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608" w:type="dxa"/>
        <w:tblLook w:val="01E0" w:firstRow="1" w:lastRow="1" w:firstColumn="1" w:lastColumn="1" w:noHBand="0" w:noVBand="0"/>
      </w:tblPr>
      <w:tblGrid>
        <w:gridCol w:w="3348"/>
        <w:gridCol w:w="10260"/>
      </w:tblGrid>
      <w:tr w:rsidR="000A7B6A" w:rsidRPr="005F4ADE" w14:paraId="75F2EEA2" w14:textId="77777777" w:rsidTr="00E52C18">
        <w:tc>
          <w:tcPr>
            <w:tcW w:w="3348" w:type="dxa"/>
          </w:tcPr>
          <w:bookmarkStart w:id="0" w:name="_GoBack"/>
          <w:bookmarkEnd w:id="0"/>
          <w:p w14:paraId="3F113D27" w14:textId="0F3A6E2C" w:rsidR="000A7B6A" w:rsidRPr="005F4ADE" w:rsidRDefault="000A7B6A" w:rsidP="00763320">
            <w:pPr>
              <w:spacing w:before="60" w:after="60" w:line="264" w:lineRule="auto"/>
              <w:jc w:val="center"/>
              <w:rPr>
                <w:rFonts w:eastAsia="Times New Roman" w:cs="Times New Roman"/>
                <w:b/>
                <w:sz w:val="24"/>
                <w:szCs w:val="24"/>
              </w:rPr>
            </w:pPr>
            <w:r w:rsidRPr="005F4ADE">
              <w:rPr>
                <w:rFonts w:eastAsia="Times New Roman" w:cs="Times New Roman"/>
                <w:b/>
                <w:noProof/>
                <w:sz w:val="24"/>
                <w:szCs w:val="24"/>
              </w:rPr>
              <mc:AlternateContent>
                <mc:Choice Requires="wps">
                  <w:drawing>
                    <wp:anchor distT="0" distB="0" distL="114300" distR="114300" simplePos="0" relativeHeight="251659264" behindDoc="0" locked="0" layoutInCell="1" allowOverlap="1" wp14:anchorId="545602E6" wp14:editId="7A576649">
                      <wp:simplePos x="0" y="0"/>
                      <wp:positionH relativeFrom="column">
                        <wp:posOffset>629285</wp:posOffset>
                      </wp:positionH>
                      <wp:positionV relativeFrom="paragraph">
                        <wp:posOffset>434975</wp:posOffset>
                      </wp:positionV>
                      <wp:extent cx="718185" cy="0"/>
                      <wp:effectExtent l="0" t="0" r="2476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8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163232" id="_x0000_t32" coordsize="21600,21600" o:spt="32" o:oned="t" path="m,l21600,21600e" filled="f">
                      <v:path arrowok="t" fillok="f" o:connecttype="none"/>
                      <o:lock v:ext="edit" shapetype="t"/>
                    </v:shapetype>
                    <v:shape id="Straight Arrow Connector 4" o:spid="_x0000_s1026" type="#_x0000_t32" style="position:absolute;margin-left:49.55pt;margin-top:34.25pt;width:56.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"/>
                  </w:pict>
                </mc:Fallback>
              </mc:AlternateContent>
            </w:r>
            <w:r w:rsidRPr="005F4ADE">
              <w:rPr>
                <w:rFonts w:eastAsia="Times New Roman" w:cs="Times New Roman"/>
                <w:b/>
                <w:sz w:val="24"/>
                <w:szCs w:val="24"/>
              </w:rPr>
              <w:t>NGÂN HÀNG NHÀ NƯỚC</w:t>
            </w:r>
            <w:r w:rsidRPr="005F4ADE">
              <w:rPr>
                <w:rFonts w:eastAsia="Times New Roman" w:cs="Times New Roman"/>
                <w:b/>
                <w:sz w:val="24"/>
                <w:szCs w:val="24"/>
              </w:rPr>
              <w:br/>
              <w:t>VIỆT NAM</w:t>
            </w:r>
            <w:r w:rsidRPr="005F4ADE">
              <w:rPr>
                <w:rFonts w:eastAsia="Times New Roman" w:cs="Times New Roman"/>
                <w:b/>
                <w:sz w:val="24"/>
                <w:szCs w:val="24"/>
              </w:rPr>
              <w:br/>
            </w:r>
          </w:p>
        </w:tc>
        <w:tc>
          <w:tcPr>
            <w:tcW w:w="10260" w:type="dxa"/>
          </w:tcPr>
          <w:p w14:paraId="1363C7C1" w14:textId="26293F17" w:rsidR="000A7B6A" w:rsidRPr="005F4ADE" w:rsidRDefault="00763320" w:rsidP="00763320">
            <w:pPr>
              <w:spacing w:before="60" w:after="60" w:line="264" w:lineRule="auto"/>
              <w:ind w:right="34"/>
              <w:rPr>
                <w:rFonts w:eastAsia="Times New Roman" w:cs="Times New Roman"/>
                <w:sz w:val="24"/>
                <w:szCs w:val="24"/>
              </w:rPr>
            </w:pPr>
            <w:r>
              <w:rPr>
                <w:rFonts w:eastAsia="Times New Roman" w:cs="Times New Roman"/>
                <w:b/>
                <w:sz w:val="24"/>
                <w:szCs w:val="24"/>
              </w:rPr>
              <w:t xml:space="preserve">                                                                    </w:t>
            </w:r>
            <w:r w:rsidR="000A7B6A" w:rsidRPr="005F4ADE">
              <w:rPr>
                <w:rFonts w:eastAsia="Times New Roman" w:cs="Times New Roman"/>
                <w:b/>
                <w:sz w:val="24"/>
                <w:szCs w:val="24"/>
              </w:rPr>
              <w:t>CỘNG HÒA XÃ HỘI CHỦ NGHĨA VIỆT NAM</w:t>
            </w:r>
            <w:r w:rsidR="000A7B6A" w:rsidRPr="005F4ADE">
              <w:rPr>
                <w:rFonts w:eastAsia="Times New Roman" w:cs="Times New Roman"/>
                <w:b/>
                <w:sz w:val="24"/>
                <w:szCs w:val="24"/>
              </w:rPr>
              <w:br/>
              <w:t xml:space="preserve">                                                                                    Độc lập - Tự do - Hạnh phúc </w:t>
            </w:r>
            <w:r w:rsidR="000A7B6A" w:rsidRPr="005F4ADE">
              <w:rPr>
                <w:rFonts w:eastAsia="Times New Roman" w:cs="Times New Roman"/>
                <w:b/>
                <w:sz w:val="24"/>
                <w:szCs w:val="24"/>
              </w:rPr>
              <w:br/>
            </w:r>
          </w:p>
        </w:tc>
      </w:tr>
      <w:tr w:rsidR="000A7B6A" w:rsidRPr="005F4ADE" w14:paraId="0BBFB381" w14:textId="77777777" w:rsidTr="00E52C18">
        <w:tc>
          <w:tcPr>
            <w:tcW w:w="3348" w:type="dxa"/>
          </w:tcPr>
          <w:p w14:paraId="03B9AD8C" w14:textId="77777777" w:rsidR="000A7B6A" w:rsidRPr="005F4ADE" w:rsidRDefault="000A7B6A" w:rsidP="005F4ADE">
            <w:pPr>
              <w:spacing w:before="60" w:after="60" w:line="264" w:lineRule="auto"/>
              <w:jc w:val="both"/>
              <w:rPr>
                <w:rFonts w:eastAsia="Times New Roman" w:cs="Times New Roman"/>
                <w:sz w:val="24"/>
                <w:szCs w:val="24"/>
              </w:rPr>
            </w:pPr>
            <w:r w:rsidRPr="005F4ADE">
              <w:rPr>
                <w:rFonts w:eastAsia="Times New Roman" w:cs="Times New Roman"/>
                <w:sz w:val="24"/>
                <w:szCs w:val="24"/>
              </w:rPr>
              <w:t xml:space="preserve">   </w:t>
            </w:r>
          </w:p>
        </w:tc>
        <w:tc>
          <w:tcPr>
            <w:tcW w:w="10260" w:type="dxa"/>
          </w:tcPr>
          <w:p w14:paraId="05438E88" w14:textId="0D4F71AB" w:rsidR="000A7B6A" w:rsidRPr="00763320" w:rsidRDefault="000A7B6A" w:rsidP="003A1791">
            <w:pPr>
              <w:spacing w:before="60" w:after="60" w:line="264" w:lineRule="auto"/>
              <w:jc w:val="both"/>
              <w:rPr>
                <w:rFonts w:eastAsia="Times New Roman" w:cs="Times New Roman"/>
                <w:i/>
                <w:sz w:val="26"/>
                <w:szCs w:val="26"/>
              </w:rPr>
            </w:pPr>
            <w:r w:rsidRPr="005F4ADE">
              <w:rPr>
                <w:rFonts w:eastAsia="Times New Roman" w:cs="Times New Roman"/>
                <w:i/>
                <w:sz w:val="24"/>
                <w:szCs w:val="24"/>
              </w:rPr>
              <w:t xml:space="preserve">                                                                               </w:t>
            </w:r>
            <w:r w:rsidR="00763320">
              <w:rPr>
                <w:rFonts w:eastAsia="Times New Roman" w:cs="Times New Roman"/>
                <w:i/>
                <w:sz w:val="24"/>
                <w:szCs w:val="24"/>
              </w:rPr>
              <w:t xml:space="preserve">          </w:t>
            </w:r>
            <w:r w:rsidRPr="00763320">
              <w:rPr>
                <w:rFonts w:eastAsia="Times New Roman" w:cs="Times New Roman"/>
                <w:i/>
                <w:sz w:val="26"/>
                <w:szCs w:val="26"/>
              </w:rPr>
              <w:t xml:space="preserve">Hà Nội, ngày … tháng </w:t>
            </w:r>
            <w:r w:rsidR="003A1791">
              <w:rPr>
                <w:rFonts w:eastAsia="Times New Roman" w:cs="Times New Roman"/>
                <w:i/>
                <w:sz w:val="26"/>
                <w:szCs w:val="26"/>
              </w:rPr>
              <w:t>10</w:t>
            </w:r>
            <w:r w:rsidRPr="00763320">
              <w:rPr>
                <w:rFonts w:eastAsia="Times New Roman" w:cs="Times New Roman"/>
                <w:i/>
                <w:sz w:val="26"/>
                <w:szCs w:val="26"/>
              </w:rPr>
              <w:t xml:space="preserve"> năm 2025</w:t>
            </w:r>
          </w:p>
        </w:tc>
      </w:tr>
    </w:tbl>
    <w:p w14:paraId="26FFD168" w14:textId="77777777" w:rsidR="000A7B6A" w:rsidRPr="005F4ADE" w:rsidRDefault="000A7B6A" w:rsidP="005F4ADE">
      <w:pPr>
        <w:spacing w:before="60" w:after="60" w:line="264" w:lineRule="auto"/>
        <w:jc w:val="both"/>
        <w:rPr>
          <w:rFonts w:cs="Times New Roman"/>
          <w:b/>
          <w:bCs/>
          <w:sz w:val="24"/>
          <w:szCs w:val="24"/>
        </w:rPr>
      </w:pPr>
    </w:p>
    <w:p w14:paraId="5E933825" w14:textId="45756B1D" w:rsidR="002C0004" w:rsidRPr="005F4ADE" w:rsidRDefault="00DF4913" w:rsidP="00763320">
      <w:pPr>
        <w:spacing w:before="60" w:after="60" w:line="264" w:lineRule="auto"/>
        <w:jc w:val="center"/>
        <w:rPr>
          <w:rFonts w:cs="Times New Roman"/>
          <w:b/>
          <w:bCs/>
          <w:sz w:val="24"/>
          <w:szCs w:val="24"/>
        </w:rPr>
      </w:pPr>
      <w:r w:rsidRPr="005F4ADE">
        <w:rPr>
          <w:rFonts w:cs="Times New Roman"/>
          <w:b/>
          <w:bCs/>
          <w:sz w:val="24"/>
          <w:szCs w:val="24"/>
        </w:rPr>
        <w:t>BẢ</w:t>
      </w:r>
      <w:r w:rsidR="002F57EB" w:rsidRPr="005F4ADE">
        <w:rPr>
          <w:rFonts w:cs="Times New Roman"/>
          <w:b/>
          <w:bCs/>
          <w:sz w:val="24"/>
          <w:szCs w:val="24"/>
        </w:rPr>
        <w:t xml:space="preserve">N SO SÁNH, </w:t>
      </w:r>
      <w:r w:rsidRPr="005F4ADE">
        <w:rPr>
          <w:rFonts w:cs="Times New Roman"/>
          <w:b/>
          <w:bCs/>
          <w:sz w:val="24"/>
          <w:szCs w:val="24"/>
        </w:rPr>
        <w:t>THUYẾT MINH</w:t>
      </w:r>
    </w:p>
    <w:p w14:paraId="700F2DD1" w14:textId="6775BCA0" w:rsidR="00736E42" w:rsidRDefault="00EA321A" w:rsidP="00763320">
      <w:pPr>
        <w:spacing w:before="60" w:after="60" w:line="264" w:lineRule="auto"/>
        <w:jc w:val="center"/>
        <w:rPr>
          <w:rFonts w:cs="Times New Roman"/>
          <w:b/>
          <w:sz w:val="24"/>
          <w:szCs w:val="24"/>
        </w:rPr>
      </w:pPr>
      <w:r w:rsidRPr="005F4ADE">
        <w:rPr>
          <w:rFonts w:cs="Times New Roman"/>
          <w:b/>
          <w:bCs/>
          <w:sz w:val="24"/>
          <w:szCs w:val="24"/>
        </w:rPr>
        <w:t>DỰ THẢO THÔNG TƯ</w:t>
      </w:r>
      <w:r w:rsidR="002C0004" w:rsidRPr="005F4ADE">
        <w:rPr>
          <w:rFonts w:cs="Times New Roman"/>
          <w:b/>
          <w:bCs/>
          <w:sz w:val="24"/>
          <w:szCs w:val="24"/>
        </w:rPr>
        <w:t xml:space="preserve"> </w:t>
      </w:r>
      <w:r w:rsidR="00357690" w:rsidRPr="005F4ADE">
        <w:rPr>
          <w:rFonts w:cs="Times New Roman"/>
          <w:b/>
          <w:sz w:val="24"/>
          <w:szCs w:val="24"/>
        </w:rPr>
        <w:t xml:space="preserve">QUY ĐỊNH VỀ </w:t>
      </w:r>
      <w:r w:rsidR="002E255D" w:rsidRPr="005F4ADE">
        <w:rPr>
          <w:rFonts w:cs="Times New Roman"/>
          <w:b/>
          <w:sz w:val="24"/>
          <w:szCs w:val="24"/>
        </w:rPr>
        <w:t>TỔ CHỨC TÀI CHÍNH VI MÔ</w:t>
      </w:r>
      <w:r w:rsidR="00D22B1F">
        <w:rPr>
          <w:rFonts w:cs="Times New Roman"/>
          <w:b/>
          <w:sz w:val="24"/>
          <w:szCs w:val="24"/>
        </w:rPr>
        <w:t xml:space="preserve"> SO VỚI QUY ĐỊNH HIỆN HÀNH</w:t>
      </w:r>
    </w:p>
    <w:p w14:paraId="449B0C21" w14:textId="77777777" w:rsidR="00763320" w:rsidRPr="005F4ADE" w:rsidRDefault="00763320" w:rsidP="00763320">
      <w:pPr>
        <w:spacing w:before="60" w:after="60" w:line="264" w:lineRule="auto"/>
        <w:jc w:val="center"/>
        <w:rPr>
          <w:rFonts w:cs="Times New Roman"/>
          <w:b/>
          <w:sz w:val="24"/>
          <w:szCs w:val="24"/>
        </w:rPr>
      </w:pPr>
    </w:p>
    <w:tbl>
      <w:tblPr>
        <w:tblStyle w:val="TableGrid"/>
        <w:tblW w:w="16160" w:type="dxa"/>
        <w:tblInd w:w="-856" w:type="dxa"/>
        <w:tblLayout w:type="fixed"/>
        <w:tblLook w:val="04A0" w:firstRow="1" w:lastRow="0" w:firstColumn="1" w:lastColumn="0" w:noHBand="0" w:noVBand="1"/>
      </w:tblPr>
      <w:tblGrid>
        <w:gridCol w:w="567"/>
        <w:gridCol w:w="6096"/>
        <w:gridCol w:w="6095"/>
        <w:gridCol w:w="3402"/>
      </w:tblGrid>
      <w:tr w:rsidR="000515A3" w:rsidRPr="005F4ADE" w14:paraId="73F8285A" w14:textId="3424DCDF" w:rsidTr="006A031B">
        <w:trPr>
          <w:trHeight w:val="481"/>
          <w:tblHeader/>
        </w:trPr>
        <w:tc>
          <w:tcPr>
            <w:tcW w:w="567" w:type="dxa"/>
            <w:vAlign w:val="center"/>
          </w:tcPr>
          <w:p w14:paraId="16695AF0" w14:textId="4F59596C" w:rsidR="000515A3" w:rsidRPr="005F4ADE" w:rsidRDefault="000515A3" w:rsidP="005F4ADE">
            <w:pPr>
              <w:spacing w:before="60" w:after="60" w:line="264" w:lineRule="auto"/>
              <w:jc w:val="both"/>
              <w:rPr>
                <w:rFonts w:cs="Times New Roman"/>
                <w:b/>
                <w:bCs/>
                <w:sz w:val="24"/>
                <w:szCs w:val="24"/>
              </w:rPr>
            </w:pPr>
            <w:r w:rsidRPr="005F4ADE">
              <w:rPr>
                <w:rFonts w:cs="Times New Roman"/>
                <w:b/>
                <w:bCs/>
                <w:sz w:val="24"/>
                <w:szCs w:val="24"/>
              </w:rPr>
              <w:t>TT</w:t>
            </w:r>
          </w:p>
        </w:tc>
        <w:tc>
          <w:tcPr>
            <w:tcW w:w="6096" w:type="dxa"/>
            <w:vAlign w:val="center"/>
          </w:tcPr>
          <w:p w14:paraId="3F102E71" w14:textId="1F8F7BE4" w:rsidR="000515A3" w:rsidRPr="005F4ADE" w:rsidRDefault="000515A3" w:rsidP="005F4ADE">
            <w:pPr>
              <w:spacing w:before="60" w:after="60" w:line="264" w:lineRule="auto"/>
              <w:jc w:val="both"/>
              <w:rPr>
                <w:rFonts w:cs="Times New Roman"/>
                <w:b/>
                <w:bCs/>
                <w:sz w:val="24"/>
                <w:szCs w:val="24"/>
                <w:lang w:val="vi-VN"/>
              </w:rPr>
            </w:pPr>
            <w:r w:rsidRPr="005F4ADE">
              <w:rPr>
                <w:rFonts w:cs="Times New Roman"/>
                <w:b/>
                <w:bCs/>
                <w:sz w:val="24"/>
                <w:szCs w:val="24"/>
              </w:rPr>
              <w:t>Nội dung quy định tại Thông tư</w:t>
            </w:r>
            <w:r w:rsidR="00BD781E">
              <w:rPr>
                <w:rFonts w:cs="Times New Roman"/>
                <w:b/>
                <w:bCs/>
                <w:sz w:val="24"/>
                <w:szCs w:val="24"/>
              </w:rPr>
              <w:t xml:space="preserve"> số 33/2024/TT-NHNN</w:t>
            </w:r>
          </w:p>
        </w:tc>
        <w:tc>
          <w:tcPr>
            <w:tcW w:w="6095" w:type="dxa"/>
            <w:vAlign w:val="center"/>
          </w:tcPr>
          <w:p w14:paraId="004DE373" w14:textId="17DE10BD" w:rsidR="000515A3" w:rsidRPr="007375E4" w:rsidRDefault="00BD781E" w:rsidP="005F4ADE">
            <w:pPr>
              <w:spacing w:before="60" w:after="60" w:line="264" w:lineRule="auto"/>
              <w:jc w:val="both"/>
              <w:rPr>
                <w:rFonts w:cs="Times New Roman"/>
                <w:b/>
                <w:bCs/>
                <w:sz w:val="24"/>
                <w:szCs w:val="24"/>
                <w:lang w:val="vi-VN"/>
              </w:rPr>
            </w:pPr>
            <w:r w:rsidRPr="007375E4">
              <w:rPr>
                <w:rFonts w:cs="Times New Roman"/>
                <w:b/>
                <w:bCs/>
                <w:sz w:val="24"/>
                <w:szCs w:val="24"/>
                <w:lang w:val="vi-VN"/>
              </w:rPr>
              <w:t>Quy định tại Dự thảo Thông tư</w:t>
            </w:r>
          </w:p>
        </w:tc>
        <w:tc>
          <w:tcPr>
            <w:tcW w:w="3402" w:type="dxa"/>
            <w:vAlign w:val="center"/>
          </w:tcPr>
          <w:p w14:paraId="053A1608" w14:textId="457F58F6" w:rsidR="000515A3" w:rsidRPr="005F4ADE" w:rsidRDefault="00BD781E" w:rsidP="005F4ADE">
            <w:pPr>
              <w:spacing w:before="60" w:after="60" w:line="264" w:lineRule="auto"/>
              <w:jc w:val="both"/>
              <w:rPr>
                <w:rFonts w:cs="Times New Roman"/>
                <w:b/>
                <w:bCs/>
                <w:sz w:val="24"/>
                <w:szCs w:val="24"/>
              </w:rPr>
            </w:pPr>
            <w:r>
              <w:rPr>
                <w:rFonts w:cs="Times New Roman"/>
                <w:b/>
                <w:bCs/>
                <w:sz w:val="24"/>
                <w:szCs w:val="24"/>
              </w:rPr>
              <w:t>Nội dung so sánh, thuyết minh</w:t>
            </w:r>
          </w:p>
        </w:tc>
      </w:tr>
      <w:tr w:rsidR="0047150E" w:rsidRPr="005F4ADE" w14:paraId="517A44EF" w14:textId="77777777" w:rsidTr="006A031B">
        <w:tc>
          <w:tcPr>
            <w:tcW w:w="567" w:type="dxa"/>
            <w:vAlign w:val="center"/>
          </w:tcPr>
          <w:p w14:paraId="1058A4E9" w14:textId="411D695C" w:rsidR="0047150E" w:rsidRPr="005F4ADE" w:rsidRDefault="00D22B1F" w:rsidP="00D22B1F">
            <w:pPr>
              <w:spacing w:before="60" w:after="60" w:line="264" w:lineRule="auto"/>
              <w:jc w:val="center"/>
              <w:rPr>
                <w:rFonts w:cs="Times New Roman"/>
                <w:sz w:val="24"/>
                <w:szCs w:val="24"/>
              </w:rPr>
            </w:pPr>
            <w:r>
              <w:rPr>
                <w:rFonts w:cs="Times New Roman"/>
                <w:sz w:val="24"/>
                <w:szCs w:val="24"/>
              </w:rPr>
              <w:t>1</w:t>
            </w:r>
          </w:p>
        </w:tc>
        <w:tc>
          <w:tcPr>
            <w:tcW w:w="6096" w:type="dxa"/>
          </w:tcPr>
          <w:p w14:paraId="5AB3628F" w14:textId="77777777" w:rsidR="0047150E" w:rsidRPr="005F4ADE" w:rsidRDefault="0047150E" w:rsidP="005F4ADE">
            <w:pPr>
              <w:spacing w:before="60" w:after="60" w:line="264" w:lineRule="auto"/>
              <w:jc w:val="both"/>
              <w:rPr>
                <w:rFonts w:cs="Times New Roman"/>
                <w:sz w:val="24"/>
                <w:szCs w:val="24"/>
              </w:rPr>
            </w:pPr>
            <w:bookmarkStart w:id="1" w:name="dieu_1"/>
            <w:r w:rsidRPr="005F4ADE">
              <w:rPr>
                <w:rFonts w:eastAsia="Arial" w:cs="Times New Roman"/>
                <w:b/>
                <w:bCs/>
                <w:sz w:val="24"/>
                <w:szCs w:val="24"/>
              </w:rPr>
              <w:t>Điều 1. Phạm vi điều chỉnh</w:t>
            </w:r>
            <w:bookmarkEnd w:id="1"/>
          </w:p>
          <w:p w14:paraId="2ED8EAB5" w14:textId="77777777" w:rsidR="0047150E" w:rsidRPr="005F4ADE" w:rsidRDefault="0047150E" w:rsidP="005F4ADE">
            <w:pPr>
              <w:spacing w:before="60" w:after="60" w:line="264" w:lineRule="auto"/>
              <w:jc w:val="both"/>
              <w:rPr>
                <w:rFonts w:cs="Times New Roman"/>
                <w:sz w:val="24"/>
                <w:szCs w:val="24"/>
              </w:rPr>
            </w:pPr>
            <w:r w:rsidRPr="005F4ADE">
              <w:rPr>
                <w:rFonts w:cs="Times New Roman"/>
                <w:sz w:val="24"/>
                <w:szCs w:val="24"/>
              </w:rPr>
              <w:t>Thông tư này quy định về:</w:t>
            </w:r>
          </w:p>
          <w:p w14:paraId="52B0E4AA" w14:textId="77777777" w:rsidR="0047150E" w:rsidRPr="005F4ADE" w:rsidRDefault="0047150E" w:rsidP="005F4ADE">
            <w:pPr>
              <w:spacing w:before="60" w:after="60" w:line="264" w:lineRule="auto"/>
              <w:jc w:val="both"/>
              <w:rPr>
                <w:rFonts w:cs="Times New Roman"/>
                <w:sz w:val="24"/>
                <w:szCs w:val="24"/>
              </w:rPr>
            </w:pPr>
            <w:r w:rsidRPr="005F4ADE">
              <w:rPr>
                <w:rFonts w:cs="Times New Roman"/>
                <w:sz w:val="24"/>
                <w:szCs w:val="24"/>
              </w:rPr>
              <w:t>1. Hồ sơ, trình tự cấp Giấy phép.</w:t>
            </w:r>
          </w:p>
          <w:p w14:paraId="67412F76" w14:textId="77777777" w:rsidR="0047150E" w:rsidRPr="005F4ADE" w:rsidRDefault="0047150E" w:rsidP="005F4ADE">
            <w:pPr>
              <w:spacing w:before="60" w:after="60" w:line="264" w:lineRule="auto"/>
              <w:jc w:val="both"/>
              <w:rPr>
                <w:rFonts w:cs="Times New Roman"/>
                <w:sz w:val="24"/>
                <w:szCs w:val="24"/>
              </w:rPr>
            </w:pPr>
            <w:r w:rsidRPr="005F4ADE">
              <w:rPr>
                <w:rFonts w:cs="Times New Roman"/>
                <w:sz w:val="24"/>
                <w:szCs w:val="24"/>
              </w:rPr>
              <w:t>2. Việc thông báo thông tin về cấp Giấy phép cho cơ quan đăng ký kinh doanh.</w:t>
            </w:r>
          </w:p>
          <w:p w14:paraId="4AC6BCAD" w14:textId="77777777" w:rsidR="0047150E" w:rsidRPr="005F4ADE" w:rsidRDefault="0047150E" w:rsidP="005F4ADE">
            <w:pPr>
              <w:spacing w:before="60" w:after="60" w:line="264" w:lineRule="auto"/>
              <w:jc w:val="both"/>
              <w:rPr>
                <w:rFonts w:cs="Times New Roman"/>
                <w:sz w:val="24"/>
                <w:szCs w:val="24"/>
              </w:rPr>
            </w:pPr>
            <w:r w:rsidRPr="005F4ADE">
              <w:rPr>
                <w:rFonts w:cs="Times New Roman"/>
                <w:sz w:val="24"/>
                <w:szCs w:val="24"/>
              </w:rPr>
              <w:t>3. Tên, trụ sở chính.</w:t>
            </w:r>
          </w:p>
          <w:p w14:paraId="45410786" w14:textId="77777777" w:rsidR="0047150E" w:rsidRPr="005F4ADE" w:rsidRDefault="0047150E" w:rsidP="005F4ADE">
            <w:pPr>
              <w:spacing w:before="60" w:after="60" w:line="264" w:lineRule="auto"/>
              <w:jc w:val="both"/>
              <w:rPr>
                <w:rFonts w:cs="Times New Roman"/>
                <w:sz w:val="24"/>
                <w:szCs w:val="24"/>
              </w:rPr>
            </w:pPr>
            <w:r w:rsidRPr="005F4ADE">
              <w:rPr>
                <w:rFonts w:cs="Times New Roman"/>
                <w:sz w:val="24"/>
                <w:szCs w:val="24"/>
              </w:rPr>
              <w:t>4. Nhiệm vụ, quyền hạn của Ủy ban quản lý rủi ro và Ủy ban nhân sự.</w:t>
            </w:r>
          </w:p>
          <w:p w14:paraId="6ACA6EE0" w14:textId="77777777" w:rsidR="0047150E" w:rsidRPr="005F4ADE" w:rsidRDefault="0047150E" w:rsidP="005F4ADE">
            <w:pPr>
              <w:spacing w:before="60" w:after="60" w:line="264" w:lineRule="auto"/>
              <w:jc w:val="both"/>
              <w:rPr>
                <w:rFonts w:cs="Times New Roman"/>
                <w:sz w:val="24"/>
                <w:szCs w:val="24"/>
              </w:rPr>
            </w:pPr>
            <w:r w:rsidRPr="005F4ADE">
              <w:rPr>
                <w:rFonts w:cs="Times New Roman"/>
                <w:sz w:val="24"/>
                <w:szCs w:val="24"/>
              </w:rPr>
              <w:t>5. Tiêu chuẩn, điều kiện đối với người quản lý, người điều hành, thành viên Ban kiểm soát.</w:t>
            </w:r>
          </w:p>
          <w:p w14:paraId="730C875A" w14:textId="77777777" w:rsidR="0047150E" w:rsidRPr="005F4ADE" w:rsidRDefault="0047150E" w:rsidP="005F4ADE">
            <w:pPr>
              <w:spacing w:before="60" w:after="60" w:line="264" w:lineRule="auto"/>
              <w:jc w:val="both"/>
              <w:rPr>
                <w:rFonts w:cs="Times New Roman"/>
                <w:sz w:val="24"/>
                <w:szCs w:val="24"/>
              </w:rPr>
            </w:pPr>
            <w:r w:rsidRPr="005F4ADE">
              <w:rPr>
                <w:rFonts w:cs="Times New Roman"/>
                <w:sz w:val="24"/>
                <w:szCs w:val="24"/>
              </w:rPr>
              <w:t>6. Hồ sơ, trình tự chấp thuận danh sách dự kiến những người được bầu, bổ nhiệm làm thành viên Hội đồng thành viên, thành viên Ban kiểm soát, Tổng giám đốc (Giám đốc).</w:t>
            </w:r>
          </w:p>
          <w:p w14:paraId="42B16AD3" w14:textId="77777777" w:rsidR="0047150E" w:rsidRPr="005F4ADE" w:rsidRDefault="0047150E" w:rsidP="005F4ADE">
            <w:pPr>
              <w:spacing w:before="60" w:after="60" w:line="264" w:lineRule="auto"/>
              <w:jc w:val="both"/>
              <w:rPr>
                <w:rFonts w:cs="Times New Roman"/>
                <w:sz w:val="24"/>
                <w:szCs w:val="24"/>
              </w:rPr>
            </w:pPr>
            <w:r w:rsidRPr="005F4ADE">
              <w:rPr>
                <w:rFonts w:cs="Times New Roman"/>
                <w:sz w:val="24"/>
                <w:szCs w:val="24"/>
              </w:rPr>
              <w:t>7. Vốn điều lệ, tỷ lệ sở hữu phần vốn góp.</w:t>
            </w:r>
          </w:p>
          <w:p w14:paraId="2B5C067B" w14:textId="77777777" w:rsidR="0047150E" w:rsidRPr="005F4ADE" w:rsidRDefault="0047150E" w:rsidP="005F4ADE">
            <w:pPr>
              <w:spacing w:before="60" w:after="60" w:line="264" w:lineRule="auto"/>
              <w:jc w:val="both"/>
              <w:rPr>
                <w:rFonts w:cs="Times New Roman"/>
                <w:sz w:val="24"/>
                <w:szCs w:val="24"/>
              </w:rPr>
            </w:pPr>
            <w:r w:rsidRPr="005F4ADE">
              <w:rPr>
                <w:rFonts w:cs="Times New Roman"/>
                <w:sz w:val="24"/>
                <w:szCs w:val="24"/>
              </w:rPr>
              <w:t>8. Điều kiện nhận chuyển nhượng phần vốn góp.</w:t>
            </w:r>
          </w:p>
          <w:p w14:paraId="33BB406F" w14:textId="7837B080" w:rsidR="0047150E" w:rsidRPr="005F4ADE" w:rsidRDefault="0047150E" w:rsidP="005F4ADE">
            <w:pPr>
              <w:spacing w:before="60" w:after="60" w:line="264" w:lineRule="auto"/>
              <w:jc w:val="both"/>
              <w:rPr>
                <w:rFonts w:cs="Times New Roman"/>
                <w:sz w:val="24"/>
                <w:szCs w:val="24"/>
              </w:rPr>
            </w:pPr>
            <w:r w:rsidRPr="005F4ADE">
              <w:rPr>
                <w:rFonts w:cs="Times New Roman"/>
                <w:sz w:val="24"/>
                <w:szCs w:val="24"/>
              </w:rPr>
              <w:t>9. Nội dung, thời hạn, địa bàn hoạt động.</w:t>
            </w:r>
          </w:p>
        </w:tc>
        <w:tc>
          <w:tcPr>
            <w:tcW w:w="6095" w:type="dxa"/>
          </w:tcPr>
          <w:p w14:paraId="7443F56C" w14:textId="5E909937" w:rsidR="0047150E" w:rsidRPr="005F4ADE" w:rsidRDefault="0047150E" w:rsidP="005F4ADE">
            <w:pPr>
              <w:spacing w:before="60" w:after="60" w:line="264" w:lineRule="auto"/>
              <w:jc w:val="both"/>
              <w:rPr>
                <w:rFonts w:cs="Times New Roman"/>
                <w:sz w:val="24"/>
                <w:szCs w:val="24"/>
              </w:rPr>
            </w:pPr>
            <w:r w:rsidRPr="005F4ADE">
              <w:rPr>
                <w:rFonts w:eastAsia="Arial" w:cs="Times New Roman"/>
                <w:b/>
                <w:bCs/>
                <w:sz w:val="24"/>
                <w:szCs w:val="24"/>
              </w:rPr>
              <w:t>Điều 1. Phạm vi điều chỉnh</w:t>
            </w:r>
          </w:p>
          <w:p w14:paraId="6E2B2DE3" w14:textId="77777777" w:rsidR="0047150E" w:rsidRPr="005F4ADE" w:rsidRDefault="0047150E" w:rsidP="005F4ADE">
            <w:pPr>
              <w:spacing w:before="60" w:after="60" w:line="264" w:lineRule="auto"/>
              <w:jc w:val="both"/>
              <w:rPr>
                <w:rFonts w:cs="Times New Roman"/>
                <w:sz w:val="24"/>
                <w:szCs w:val="24"/>
              </w:rPr>
            </w:pPr>
            <w:r w:rsidRPr="005F4ADE">
              <w:rPr>
                <w:rFonts w:cs="Times New Roman"/>
                <w:sz w:val="24"/>
                <w:szCs w:val="24"/>
              </w:rPr>
              <w:t>Thông tư này quy định về:</w:t>
            </w:r>
          </w:p>
          <w:p w14:paraId="098C4ED6" w14:textId="77777777" w:rsidR="0047150E" w:rsidRPr="005F4ADE" w:rsidRDefault="0047150E" w:rsidP="005F4ADE">
            <w:pPr>
              <w:spacing w:before="60" w:after="60" w:line="264" w:lineRule="auto"/>
              <w:jc w:val="both"/>
              <w:rPr>
                <w:rFonts w:cs="Times New Roman"/>
                <w:sz w:val="24"/>
                <w:szCs w:val="24"/>
              </w:rPr>
            </w:pPr>
            <w:r w:rsidRPr="005F4ADE">
              <w:rPr>
                <w:rFonts w:cs="Times New Roman"/>
                <w:sz w:val="24"/>
                <w:szCs w:val="24"/>
              </w:rPr>
              <w:t>1. Hồ sơ, trình tự cấp Giấy phép.</w:t>
            </w:r>
          </w:p>
          <w:p w14:paraId="72A8668F" w14:textId="0E520BBE" w:rsidR="0047150E" w:rsidRPr="007375E4" w:rsidRDefault="0047150E" w:rsidP="005F4ADE">
            <w:pPr>
              <w:spacing w:before="60" w:after="60" w:line="264" w:lineRule="auto"/>
              <w:jc w:val="both"/>
              <w:rPr>
                <w:rFonts w:cs="Times New Roman"/>
                <w:sz w:val="24"/>
                <w:szCs w:val="24"/>
              </w:rPr>
            </w:pPr>
            <w:r w:rsidRPr="007375E4">
              <w:rPr>
                <w:rFonts w:cs="Times New Roman"/>
                <w:sz w:val="24"/>
                <w:szCs w:val="24"/>
              </w:rPr>
              <w:t>2. Nguyên tắc, hồ sơ, trình tự cấp đổi Giấy phép; trình tự cấp bản sao Giấy phép từ sổ gốc.</w:t>
            </w:r>
          </w:p>
          <w:p w14:paraId="66B91479" w14:textId="747970C4" w:rsidR="0047150E" w:rsidRPr="005F4ADE" w:rsidRDefault="0047150E" w:rsidP="005F4ADE">
            <w:pPr>
              <w:spacing w:before="60" w:after="60" w:line="264" w:lineRule="auto"/>
              <w:jc w:val="both"/>
              <w:rPr>
                <w:rFonts w:cs="Times New Roman"/>
                <w:sz w:val="24"/>
                <w:szCs w:val="24"/>
              </w:rPr>
            </w:pPr>
            <w:r w:rsidRPr="005F4ADE">
              <w:rPr>
                <w:rFonts w:cs="Times New Roman"/>
                <w:sz w:val="24"/>
                <w:szCs w:val="24"/>
              </w:rPr>
              <w:t>3. Việc thông báo thông tin về cấp Giấy phép,</w:t>
            </w:r>
            <w:r w:rsidRPr="00CE0A8D">
              <w:rPr>
                <w:rFonts w:cs="Times New Roman"/>
                <w:sz w:val="24"/>
                <w:szCs w:val="24"/>
              </w:rPr>
              <w:t xml:space="preserve"> cấp đổi Giấy phép </w:t>
            </w:r>
            <w:r w:rsidRPr="005F4ADE">
              <w:rPr>
                <w:rFonts w:cs="Times New Roman"/>
                <w:sz w:val="24"/>
                <w:szCs w:val="24"/>
              </w:rPr>
              <w:t>và các thông tin liên quan cho cơ quan đăng ký kinh doanh.</w:t>
            </w:r>
          </w:p>
          <w:p w14:paraId="655350A7" w14:textId="7DC7E707" w:rsidR="0047150E" w:rsidRPr="005F4ADE" w:rsidRDefault="0047150E" w:rsidP="005F4ADE">
            <w:pPr>
              <w:spacing w:before="60" w:after="60" w:line="264" w:lineRule="auto"/>
              <w:jc w:val="both"/>
              <w:rPr>
                <w:rFonts w:cs="Times New Roman"/>
                <w:sz w:val="24"/>
                <w:szCs w:val="24"/>
              </w:rPr>
            </w:pPr>
            <w:r w:rsidRPr="005F4ADE">
              <w:rPr>
                <w:rFonts w:cs="Times New Roman"/>
                <w:sz w:val="24"/>
                <w:szCs w:val="24"/>
              </w:rPr>
              <w:t>4. Tên, trụ sở chính.</w:t>
            </w:r>
          </w:p>
          <w:p w14:paraId="484A09AF" w14:textId="36E9DC5B" w:rsidR="0047150E" w:rsidRPr="005F4ADE" w:rsidRDefault="0047150E" w:rsidP="005F4ADE">
            <w:pPr>
              <w:spacing w:before="60" w:after="60" w:line="264" w:lineRule="auto"/>
              <w:jc w:val="both"/>
              <w:rPr>
                <w:rFonts w:cs="Times New Roman"/>
                <w:sz w:val="24"/>
                <w:szCs w:val="24"/>
              </w:rPr>
            </w:pPr>
            <w:r w:rsidRPr="005F4ADE">
              <w:rPr>
                <w:rFonts w:cs="Times New Roman"/>
                <w:sz w:val="24"/>
                <w:szCs w:val="24"/>
              </w:rPr>
              <w:t>5. Nhiệm vụ, quyền hạn của Ủy ban quản lý rủi ro và Ủy ban nhân sự.</w:t>
            </w:r>
          </w:p>
          <w:p w14:paraId="5B625172" w14:textId="4BA1CCD4" w:rsidR="0047150E" w:rsidRPr="005F4ADE" w:rsidRDefault="0047150E" w:rsidP="005F4ADE">
            <w:pPr>
              <w:spacing w:before="60" w:after="60" w:line="264" w:lineRule="auto"/>
              <w:jc w:val="both"/>
              <w:rPr>
                <w:rFonts w:cs="Times New Roman"/>
                <w:sz w:val="24"/>
                <w:szCs w:val="24"/>
              </w:rPr>
            </w:pPr>
            <w:r w:rsidRPr="005F4ADE">
              <w:rPr>
                <w:rFonts w:cs="Times New Roman"/>
                <w:sz w:val="24"/>
                <w:szCs w:val="24"/>
              </w:rPr>
              <w:t>6. Tiêu chuẩn, điều kiện đối với người quản lý, người điều hành, thành viên Ban kiểm soát.</w:t>
            </w:r>
          </w:p>
          <w:p w14:paraId="65DB5834" w14:textId="256A9EFD" w:rsidR="0047150E" w:rsidRPr="005F4ADE" w:rsidRDefault="0047150E" w:rsidP="005F4ADE">
            <w:pPr>
              <w:spacing w:before="60" w:after="60" w:line="264" w:lineRule="auto"/>
              <w:jc w:val="both"/>
              <w:rPr>
                <w:rFonts w:cs="Times New Roman"/>
                <w:sz w:val="24"/>
                <w:szCs w:val="24"/>
              </w:rPr>
            </w:pPr>
            <w:r w:rsidRPr="005F4ADE">
              <w:rPr>
                <w:rFonts w:cs="Times New Roman"/>
                <w:sz w:val="24"/>
                <w:szCs w:val="24"/>
              </w:rPr>
              <w:t>7. Hồ sơ, trình tự chấp thuận danh sách dự kiến những người được bầu, bổ nhiệm làm thành viên Hội đồng thành viên, thành viên Ban kiểm soát, Tổng giám đốc (Giám đốc).</w:t>
            </w:r>
          </w:p>
          <w:p w14:paraId="2AD3C245" w14:textId="7C19DCC0" w:rsidR="0047150E" w:rsidRPr="005F4ADE" w:rsidRDefault="0047150E" w:rsidP="005F4ADE">
            <w:pPr>
              <w:spacing w:before="60" w:after="60" w:line="264" w:lineRule="auto"/>
              <w:jc w:val="both"/>
              <w:rPr>
                <w:rFonts w:cs="Times New Roman"/>
                <w:sz w:val="24"/>
                <w:szCs w:val="24"/>
              </w:rPr>
            </w:pPr>
            <w:r w:rsidRPr="005F4ADE">
              <w:rPr>
                <w:rFonts w:cs="Times New Roman"/>
                <w:sz w:val="24"/>
                <w:szCs w:val="24"/>
              </w:rPr>
              <w:t>8. Vốn điều lệ, tỷ lệ sở hữu phần vốn góp.</w:t>
            </w:r>
          </w:p>
          <w:p w14:paraId="18D0A2D1" w14:textId="576FB9BB" w:rsidR="0047150E" w:rsidRPr="005F4ADE" w:rsidRDefault="0047150E" w:rsidP="005F4ADE">
            <w:pPr>
              <w:spacing w:before="60" w:after="60" w:line="264" w:lineRule="auto"/>
              <w:jc w:val="both"/>
              <w:rPr>
                <w:rFonts w:cs="Times New Roman"/>
                <w:sz w:val="24"/>
                <w:szCs w:val="24"/>
              </w:rPr>
            </w:pPr>
            <w:r w:rsidRPr="005F4ADE">
              <w:rPr>
                <w:rFonts w:cs="Times New Roman"/>
                <w:sz w:val="24"/>
                <w:szCs w:val="24"/>
              </w:rPr>
              <w:t>9. Điều kiện nhận chuyển nhượng phần vốn góp.</w:t>
            </w:r>
          </w:p>
          <w:p w14:paraId="31A3A83C" w14:textId="37CEAF09" w:rsidR="0047150E" w:rsidRPr="005F4ADE" w:rsidRDefault="0047150E" w:rsidP="005F4ADE">
            <w:pPr>
              <w:spacing w:before="60" w:after="60" w:line="264" w:lineRule="auto"/>
              <w:jc w:val="both"/>
              <w:rPr>
                <w:rFonts w:cs="Times New Roman"/>
                <w:b/>
                <w:sz w:val="24"/>
                <w:szCs w:val="24"/>
              </w:rPr>
            </w:pPr>
            <w:r w:rsidRPr="005F4ADE">
              <w:rPr>
                <w:rFonts w:cs="Times New Roman"/>
                <w:sz w:val="24"/>
                <w:szCs w:val="24"/>
              </w:rPr>
              <w:lastRenderedPageBreak/>
              <w:t>10. Nội dung, thời hạn, địa bàn hoạt động.</w:t>
            </w:r>
            <w:proofErr w:type="gramStart"/>
            <w:r w:rsidRPr="005F4ADE">
              <w:rPr>
                <w:rFonts w:cs="Times New Roman"/>
                <w:sz w:val="24"/>
                <w:szCs w:val="24"/>
              </w:rPr>
              <w:t>”.</w:t>
            </w:r>
            <w:proofErr w:type="gramEnd"/>
          </w:p>
        </w:tc>
        <w:tc>
          <w:tcPr>
            <w:tcW w:w="3402" w:type="dxa"/>
          </w:tcPr>
          <w:p w14:paraId="6E79CB54" w14:textId="3B7C8154" w:rsidR="0047150E" w:rsidRPr="005F4ADE" w:rsidRDefault="0047150E" w:rsidP="005F4ADE">
            <w:pPr>
              <w:spacing w:before="60" w:after="60" w:line="264" w:lineRule="auto"/>
              <w:jc w:val="both"/>
              <w:rPr>
                <w:rFonts w:cs="Times New Roman"/>
                <w:sz w:val="24"/>
                <w:szCs w:val="24"/>
              </w:rPr>
            </w:pPr>
            <w:r w:rsidRPr="005F4ADE">
              <w:rPr>
                <w:rFonts w:cs="Times New Roman"/>
                <w:sz w:val="24"/>
                <w:szCs w:val="24"/>
              </w:rPr>
              <w:lastRenderedPageBreak/>
              <w:t xml:space="preserve">Bổ sung thêm nội dung về cấp đổi Giấy phép, cấp bản sao Giấy phép từ sổ gốc </w:t>
            </w:r>
            <w:r w:rsidR="000B4588" w:rsidRPr="005F4ADE">
              <w:rPr>
                <w:rFonts w:cs="Times New Roman"/>
                <w:sz w:val="24"/>
                <w:szCs w:val="24"/>
              </w:rPr>
              <w:t xml:space="preserve">để </w:t>
            </w:r>
            <w:r w:rsidRPr="005F4ADE">
              <w:rPr>
                <w:rFonts w:cs="Times New Roman"/>
                <w:sz w:val="24"/>
                <w:szCs w:val="24"/>
              </w:rPr>
              <w:t>đảm bảo quy định tại</w:t>
            </w:r>
            <w:r w:rsidRPr="005F4ADE">
              <w:rPr>
                <w:rFonts w:cs="Times New Roman"/>
                <w:sz w:val="24"/>
                <w:szCs w:val="24"/>
                <w:lang w:val="nl-NL"/>
              </w:rPr>
              <w:t xml:space="preserve"> Điều 30 Luậ</w:t>
            </w:r>
            <w:r w:rsidR="003771D3" w:rsidRPr="005F4ADE">
              <w:rPr>
                <w:rFonts w:cs="Times New Roman"/>
                <w:sz w:val="24"/>
                <w:szCs w:val="24"/>
                <w:lang w:val="nl-NL"/>
              </w:rPr>
              <w:t xml:space="preserve">t Các TCTD năm 2024 và Điều 4 Nghị định số </w:t>
            </w:r>
            <w:r w:rsidR="003771D3" w:rsidRPr="005F4ADE">
              <w:rPr>
                <w:rFonts w:cs="Times New Roman"/>
                <w:spacing w:val="-6"/>
                <w:sz w:val="24"/>
                <w:szCs w:val="24"/>
                <w:lang w:val="nl-NL"/>
              </w:rPr>
              <w:t>23/2015/NĐ-CP</w:t>
            </w:r>
            <w:r w:rsidR="002506D8" w:rsidRPr="005F4ADE">
              <w:rPr>
                <w:rFonts w:cs="Times New Roman"/>
                <w:spacing w:val="-6"/>
                <w:sz w:val="24"/>
                <w:szCs w:val="24"/>
                <w:lang w:val="nl-NL"/>
              </w:rPr>
              <w:t xml:space="preserve"> </w:t>
            </w:r>
            <w:r w:rsidR="003771D3" w:rsidRPr="005F4ADE">
              <w:rPr>
                <w:rFonts w:cs="Times New Roman"/>
                <w:spacing w:val="-6"/>
                <w:sz w:val="24"/>
                <w:szCs w:val="24"/>
                <w:lang w:val="nl-NL"/>
              </w:rPr>
              <w:t>ngày</w:t>
            </w:r>
            <w:r w:rsidR="003771D3" w:rsidRPr="005F4ADE">
              <w:rPr>
                <w:rFonts w:cs="Times New Roman"/>
                <w:sz w:val="24"/>
                <w:szCs w:val="24"/>
                <w:lang w:val="nl-NL"/>
              </w:rPr>
              <w:t xml:space="preserve"> 16/02/2015 </w:t>
            </w:r>
            <w:r w:rsidR="009D1441" w:rsidRPr="005F4ADE">
              <w:rPr>
                <w:rFonts w:cs="Times New Roman"/>
                <w:sz w:val="24"/>
                <w:szCs w:val="24"/>
                <w:lang w:val="nl-NL"/>
              </w:rPr>
              <w:t xml:space="preserve">(đã được sửa đổi, bổ sung) </w:t>
            </w:r>
            <w:r w:rsidR="003771D3" w:rsidRPr="005F4ADE">
              <w:rPr>
                <w:rFonts w:cs="Times New Roman"/>
                <w:sz w:val="24"/>
                <w:szCs w:val="24"/>
                <w:lang w:val="nl-NL"/>
              </w:rPr>
              <w:t>của Chính phủ quy định về cấp bản sao từ sổ gốc, chứng thực bản sao từ bản chính, chứng thực chữ ký và chứng thực hợp đồng giao dịch</w:t>
            </w:r>
            <w:r w:rsidR="009D1441" w:rsidRPr="005F4ADE">
              <w:rPr>
                <w:rFonts w:cs="Times New Roman"/>
                <w:sz w:val="24"/>
                <w:szCs w:val="24"/>
                <w:lang w:val="nl-NL"/>
              </w:rPr>
              <w:t>,</w:t>
            </w:r>
            <w:r w:rsidR="003771D3" w:rsidRPr="005F4ADE">
              <w:rPr>
                <w:rFonts w:cs="Times New Roman"/>
                <w:sz w:val="24"/>
                <w:szCs w:val="24"/>
                <w:lang w:val="nl-NL"/>
              </w:rPr>
              <w:t xml:space="preserve"> đồng thời đảm bảo đầy đủ trường hợp phát sinh trên thực tế. </w:t>
            </w:r>
          </w:p>
        </w:tc>
      </w:tr>
      <w:tr w:rsidR="00076449" w:rsidRPr="005F4ADE" w14:paraId="090E4E62" w14:textId="77777777" w:rsidTr="006A031B">
        <w:tc>
          <w:tcPr>
            <w:tcW w:w="567" w:type="dxa"/>
            <w:vAlign w:val="center"/>
          </w:tcPr>
          <w:p w14:paraId="652E17AE" w14:textId="3C3D6F13" w:rsidR="00076449" w:rsidRPr="005F4ADE" w:rsidRDefault="00552665" w:rsidP="00552665">
            <w:pPr>
              <w:spacing w:before="60" w:after="60" w:line="264" w:lineRule="auto"/>
              <w:jc w:val="center"/>
              <w:rPr>
                <w:rFonts w:cs="Times New Roman"/>
                <w:sz w:val="24"/>
                <w:szCs w:val="24"/>
              </w:rPr>
            </w:pPr>
            <w:r>
              <w:rPr>
                <w:rFonts w:cs="Times New Roman"/>
                <w:sz w:val="24"/>
                <w:szCs w:val="24"/>
              </w:rPr>
              <w:lastRenderedPageBreak/>
              <w:t>2</w:t>
            </w:r>
          </w:p>
        </w:tc>
        <w:tc>
          <w:tcPr>
            <w:tcW w:w="6096" w:type="dxa"/>
          </w:tcPr>
          <w:p w14:paraId="128E4E4C" w14:textId="77777777" w:rsidR="00076449" w:rsidRPr="005F4ADE" w:rsidRDefault="00076449" w:rsidP="005F4ADE">
            <w:pPr>
              <w:spacing w:before="60" w:after="60" w:line="264" w:lineRule="auto"/>
              <w:jc w:val="both"/>
              <w:rPr>
                <w:rFonts w:cs="Times New Roman"/>
                <w:sz w:val="24"/>
                <w:szCs w:val="24"/>
              </w:rPr>
            </w:pPr>
            <w:bookmarkStart w:id="2" w:name="dieu_2"/>
            <w:r w:rsidRPr="005F4ADE">
              <w:rPr>
                <w:rFonts w:eastAsia="Arial" w:cs="Times New Roman"/>
                <w:b/>
                <w:bCs/>
                <w:sz w:val="24"/>
                <w:szCs w:val="24"/>
              </w:rPr>
              <w:t>Điều 2. Đối tượng áp dụng</w:t>
            </w:r>
            <w:bookmarkEnd w:id="2"/>
          </w:p>
          <w:p w14:paraId="785E6763" w14:textId="77777777" w:rsidR="00076449" w:rsidRPr="005F4ADE" w:rsidRDefault="00076449" w:rsidP="005F4ADE">
            <w:pPr>
              <w:spacing w:before="60" w:after="60" w:line="264" w:lineRule="auto"/>
              <w:jc w:val="both"/>
              <w:rPr>
                <w:rFonts w:cs="Times New Roman"/>
                <w:sz w:val="24"/>
                <w:szCs w:val="24"/>
              </w:rPr>
            </w:pPr>
            <w:r w:rsidRPr="005F4ADE">
              <w:rPr>
                <w:rFonts w:cs="Times New Roman"/>
                <w:sz w:val="24"/>
                <w:szCs w:val="24"/>
              </w:rPr>
              <w:t>1. Tổ chức tài chính vi mô.</w:t>
            </w:r>
          </w:p>
          <w:p w14:paraId="344F668C" w14:textId="6BBE7D5C" w:rsidR="00076449" w:rsidRPr="005F4ADE" w:rsidRDefault="00076449" w:rsidP="005F4ADE">
            <w:pPr>
              <w:spacing w:before="60" w:after="60" w:line="264" w:lineRule="auto"/>
              <w:jc w:val="both"/>
              <w:rPr>
                <w:rFonts w:cs="Times New Roman"/>
                <w:sz w:val="24"/>
                <w:szCs w:val="24"/>
              </w:rPr>
            </w:pPr>
            <w:r w:rsidRPr="005F4ADE">
              <w:rPr>
                <w:rFonts w:cs="Times New Roman"/>
                <w:sz w:val="24"/>
                <w:szCs w:val="24"/>
              </w:rPr>
              <w:t xml:space="preserve">2. Tổ chức, cá nhân khác có liên quan đến các nội dung quy định tại </w:t>
            </w:r>
            <w:bookmarkStart w:id="3" w:name="tc_1"/>
            <w:r w:rsidRPr="005F4ADE">
              <w:rPr>
                <w:rFonts w:cs="Times New Roman"/>
                <w:sz w:val="24"/>
                <w:szCs w:val="24"/>
              </w:rPr>
              <w:t>Điều 1 Thông tư này</w:t>
            </w:r>
            <w:bookmarkEnd w:id="3"/>
            <w:r w:rsidRPr="005F4ADE">
              <w:rPr>
                <w:rFonts w:cs="Times New Roman"/>
                <w:sz w:val="24"/>
                <w:szCs w:val="24"/>
              </w:rPr>
              <w:t>.</w:t>
            </w:r>
          </w:p>
        </w:tc>
        <w:tc>
          <w:tcPr>
            <w:tcW w:w="6095" w:type="dxa"/>
          </w:tcPr>
          <w:p w14:paraId="11FE2C56" w14:textId="77777777" w:rsidR="00BD781E" w:rsidRPr="005F4ADE" w:rsidRDefault="00BD781E" w:rsidP="00BD781E">
            <w:pPr>
              <w:spacing w:before="60" w:after="60" w:line="264" w:lineRule="auto"/>
              <w:jc w:val="both"/>
              <w:rPr>
                <w:rFonts w:cs="Times New Roman"/>
                <w:sz w:val="24"/>
                <w:szCs w:val="24"/>
              </w:rPr>
            </w:pPr>
            <w:r w:rsidRPr="005F4ADE">
              <w:rPr>
                <w:rFonts w:eastAsia="Arial" w:cs="Times New Roman"/>
                <w:b/>
                <w:bCs/>
                <w:sz w:val="24"/>
                <w:szCs w:val="24"/>
              </w:rPr>
              <w:t>Điều 2. Đối tượng áp dụng</w:t>
            </w:r>
          </w:p>
          <w:p w14:paraId="5EF7A380" w14:textId="77777777" w:rsidR="00BD781E" w:rsidRPr="005F4ADE" w:rsidRDefault="00BD781E" w:rsidP="00BD781E">
            <w:pPr>
              <w:spacing w:before="60" w:after="60" w:line="264" w:lineRule="auto"/>
              <w:jc w:val="both"/>
              <w:rPr>
                <w:rFonts w:cs="Times New Roman"/>
                <w:sz w:val="24"/>
                <w:szCs w:val="24"/>
              </w:rPr>
            </w:pPr>
            <w:r w:rsidRPr="005F4ADE">
              <w:rPr>
                <w:rFonts w:cs="Times New Roman"/>
                <w:sz w:val="24"/>
                <w:szCs w:val="24"/>
              </w:rPr>
              <w:t>1. Tổ chức tài chính vi mô.</w:t>
            </w:r>
          </w:p>
          <w:p w14:paraId="651DD7C2" w14:textId="5D48518C" w:rsidR="00076449" w:rsidRPr="005F4ADE" w:rsidRDefault="00BD781E" w:rsidP="00BD781E">
            <w:pPr>
              <w:pStyle w:val="Noidung"/>
              <w:spacing w:before="60" w:after="60" w:line="264" w:lineRule="auto"/>
              <w:ind w:firstLine="0"/>
              <w:rPr>
                <w:rFonts w:eastAsia="Times New Roman"/>
                <w:b/>
                <w:bCs/>
                <w:sz w:val="24"/>
                <w:szCs w:val="24"/>
              </w:rPr>
            </w:pPr>
            <w:r w:rsidRPr="005F4ADE">
              <w:rPr>
                <w:sz w:val="24"/>
                <w:szCs w:val="24"/>
              </w:rPr>
              <w:t>2. Tổ chức, cá nhân khác có liên quan đến các nội dung quy định tại Điều 1 Thông tư này.</w:t>
            </w:r>
          </w:p>
        </w:tc>
        <w:tc>
          <w:tcPr>
            <w:tcW w:w="3402" w:type="dxa"/>
          </w:tcPr>
          <w:p w14:paraId="44EB1195" w14:textId="7289BD62" w:rsidR="00076449" w:rsidRPr="005F4ADE" w:rsidRDefault="00CC5081" w:rsidP="005F4ADE">
            <w:pPr>
              <w:spacing w:before="60" w:after="60" w:line="264" w:lineRule="auto"/>
              <w:jc w:val="both"/>
              <w:rPr>
                <w:rFonts w:cs="Times New Roman"/>
                <w:sz w:val="24"/>
                <w:szCs w:val="24"/>
              </w:rPr>
            </w:pPr>
            <w:r>
              <w:rPr>
                <w:rFonts w:cs="Times New Roman"/>
                <w:sz w:val="24"/>
                <w:szCs w:val="24"/>
              </w:rPr>
              <w:t>Kế thừa nội dung tại Thông tư số 33/2024/TT-NHNN do vẫn còn phù hợp.</w:t>
            </w:r>
          </w:p>
        </w:tc>
      </w:tr>
      <w:tr w:rsidR="00076449" w:rsidRPr="005F4ADE" w14:paraId="06EDEDF0" w14:textId="77777777" w:rsidTr="006A031B">
        <w:tc>
          <w:tcPr>
            <w:tcW w:w="567" w:type="dxa"/>
            <w:vAlign w:val="center"/>
          </w:tcPr>
          <w:p w14:paraId="77E6B0AA" w14:textId="1BDB01D9" w:rsidR="00076449" w:rsidRPr="005F4ADE" w:rsidRDefault="00552665" w:rsidP="00552665">
            <w:pPr>
              <w:spacing w:before="60" w:after="60" w:line="264" w:lineRule="auto"/>
              <w:jc w:val="center"/>
              <w:rPr>
                <w:rFonts w:cs="Times New Roman"/>
                <w:sz w:val="24"/>
                <w:szCs w:val="24"/>
              </w:rPr>
            </w:pPr>
            <w:r>
              <w:rPr>
                <w:rFonts w:cs="Times New Roman"/>
                <w:sz w:val="24"/>
                <w:szCs w:val="24"/>
              </w:rPr>
              <w:t>3</w:t>
            </w:r>
          </w:p>
        </w:tc>
        <w:tc>
          <w:tcPr>
            <w:tcW w:w="6096" w:type="dxa"/>
          </w:tcPr>
          <w:p w14:paraId="771802C7" w14:textId="77777777" w:rsidR="00076449" w:rsidRPr="005F4ADE" w:rsidRDefault="00076449" w:rsidP="005F4ADE">
            <w:pPr>
              <w:spacing w:before="60" w:after="60" w:line="264" w:lineRule="auto"/>
              <w:jc w:val="both"/>
              <w:rPr>
                <w:rFonts w:cs="Times New Roman"/>
                <w:sz w:val="24"/>
                <w:szCs w:val="24"/>
              </w:rPr>
            </w:pPr>
            <w:bookmarkStart w:id="4" w:name="dieu_3"/>
            <w:r w:rsidRPr="005F4ADE">
              <w:rPr>
                <w:rFonts w:eastAsia="Arial" w:cs="Times New Roman"/>
                <w:b/>
                <w:bCs/>
                <w:sz w:val="24"/>
                <w:szCs w:val="24"/>
              </w:rPr>
              <w:t>Điều 3. Giải thích từ ngữ</w:t>
            </w:r>
            <w:bookmarkEnd w:id="4"/>
          </w:p>
          <w:p w14:paraId="6F2F884C" w14:textId="77777777" w:rsidR="00076449" w:rsidRPr="005F4ADE" w:rsidRDefault="00076449" w:rsidP="005F4ADE">
            <w:pPr>
              <w:spacing w:before="60" w:after="60" w:line="264" w:lineRule="auto"/>
              <w:jc w:val="both"/>
              <w:rPr>
                <w:rFonts w:cs="Times New Roman"/>
                <w:sz w:val="24"/>
                <w:szCs w:val="24"/>
              </w:rPr>
            </w:pPr>
            <w:r w:rsidRPr="005F4ADE">
              <w:rPr>
                <w:rFonts w:cs="Times New Roman"/>
                <w:sz w:val="24"/>
                <w:szCs w:val="24"/>
              </w:rPr>
              <w:t>Trong Thông tư này, các từ ngữ dưới đây được hiểu như sau:</w:t>
            </w:r>
          </w:p>
          <w:p w14:paraId="0D8CBD21" w14:textId="77777777" w:rsidR="00076449" w:rsidRPr="005F4ADE" w:rsidRDefault="00076449" w:rsidP="005F4ADE">
            <w:pPr>
              <w:spacing w:before="60" w:after="60" w:line="264" w:lineRule="auto"/>
              <w:jc w:val="both"/>
              <w:rPr>
                <w:rFonts w:cs="Times New Roman"/>
                <w:sz w:val="24"/>
                <w:szCs w:val="24"/>
              </w:rPr>
            </w:pPr>
            <w:r w:rsidRPr="005F4ADE">
              <w:rPr>
                <w:rFonts w:cs="Times New Roman"/>
                <w:sz w:val="24"/>
                <w:szCs w:val="24"/>
              </w:rPr>
              <w:t>1. Giấy phép là Giấy phép thành lập và hoạt động của tổ chức tài chính vi mô do Ngân hàng Nhà nước Việt Nam (sau đây gọi là Ngân hàng Nhà nước) cấp. Giấy phép thành lập và hoạt động của tổ chức tài chính vi mô đồng thời là Giấy chứng nhận đăng ký doanh nghiệp. Văn bản của Ngân hàng Nhà nước về sửa đổi, bổ sung Giấy phép là một bộ phận không tách rời của Giấy phép.</w:t>
            </w:r>
          </w:p>
          <w:p w14:paraId="6B4055A8" w14:textId="77777777" w:rsidR="00076449" w:rsidRPr="005F4ADE" w:rsidRDefault="00076449" w:rsidP="005F4ADE">
            <w:pPr>
              <w:spacing w:before="60" w:after="60" w:line="264" w:lineRule="auto"/>
              <w:jc w:val="both"/>
              <w:rPr>
                <w:rFonts w:cs="Times New Roman"/>
                <w:sz w:val="24"/>
                <w:szCs w:val="24"/>
              </w:rPr>
            </w:pPr>
            <w:r w:rsidRPr="005F4ADE">
              <w:rPr>
                <w:rFonts w:cs="Times New Roman"/>
                <w:sz w:val="24"/>
                <w:szCs w:val="24"/>
              </w:rPr>
              <w:t>2. Cuộc họp thành viên sáng lập là cuộc họp của các thành viên sáng lập, có nhiệm vụ:</w:t>
            </w:r>
          </w:p>
          <w:p w14:paraId="1E22F07D" w14:textId="77777777" w:rsidR="00076449" w:rsidRPr="005F4ADE" w:rsidRDefault="00076449" w:rsidP="005F4ADE">
            <w:pPr>
              <w:spacing w:before="60" w:after="60" w:line="264" w:lineRule="auto"/>
              <w:jc w:val="both"/>
              <w:rPr>
                <w:rFonts w:cs="Times New Roman"/>
                <w:sz w:val="24"/>
                <w:szCs w:val="24"/>
              </w:rPr>
            </w:pPr>
            <w:r w:rsidRPr="005F4ADE">
              <w:rPr>
                <w:rFonts w:cs="Times New Roman"/>
                <w:sz w:val="24"/>
                <w:szCs w:val="24"/>
              </w:rPr>
              <w:t>a) Thông qua dự thảo Điều lệ của tổ chức tài chính vi mô, Đề án thành lập tổ chức tài chính vi mô và danh sách dự kiến những người được bầu, bổ nhiệm làm thành viên Hội đồng thành viên, thành viên Ban kiểm soát, Tổng giám đốc (Giám đốc) nhiệm kỳ đầu tiên;</w:t>
            </w:r>
          </w:p>
          <w:p w14:paraId="3D70B8F6" w14:textId="77777777" w:rsidR="00076449" w:rsidRPr="005F4ADE" w:rsidRDefault="00076449" w:rsidP="005F4ADE">
            <w:pPr>
              <w:spacing w:before="60" w:after="60" w:line="264" w:lineRule="auto"/>
              <w:jc w:val="both"/>
              <w:rPr>
                <w:rFonts w:cs="Times New Roman"/>
                <w:sz w:val="24"/>
                <w:szCs w:val="24"/>
              </w:rPr>
            </w:pPr>
            <w:r w:rsidRPr="005F4ADE">
              <w:rPr>
                <w:rFonts w:cs="Times New Roman"/>
                <w:sz w:val="24"/>
                <w:szCs w:val="24"/>
              </w:rPr>
              <w:t xml:space="preserve">b) Bầu Ban trù bị, Trưởng Ban trù bị từ những thành viên tham gia góp vốn là những người trong Danh sách dự kiến được bầu, bổ nhiệm làm thành viên Hội đồng thành viên, thành viên Ban kiểm soát, Tổng giám đốc (Giám đốc) nhiệm kỳ đầu tiên và một số thành viên khác để triển khai các công việc liên </w:t>
            </w:r>
            <w:r w:rsidRPr="005F4ADE">
              <w:rPr>
                <w:rFonts w:cs="Times New Roman"/>
                <w:sz w:val="24"/>
                <w:szCs w:val="24"/>
              </w:rPr>
              <w:lastRenderedPageBreak/>
              <w:t>quan đến chấp thuận nguyên tắc thành lập tổ chức tài chính vi mô;</w:t>
            </w:r>
          </w:p>
          <w:p w14:paraId="28748F22" w14:textId="77777777" w:rsidR="00076449" w:rsidRPr="005F4ADE" w:rsidRDefault="00076449" w:rsidP="005F4ADE">
            <w:pPr>
              <w:spacing w:before="60" w:after="60" w:line="264" w:lineRule="auto"/>
              <w:jc w:val="both"/>
              <w:rPr>
                <w:rFonts w:cs="Times New Roman"/>
                <w:sz w:val="24"/>
                <w:szCs w:val="24"/>
              </w:rPr>
            </w:pPr>
            <w:r w:rsidRPr="005F4ADE">
              <w:rPr>
                <w:rFonts w:cs="Times New Roman"/>
                <w:sz w:val="24"/>
                <w:szCs w:val="24"/>
              </w:rPr>
              <w:t>c) Quyết định các vấn đề khác liên quan đến việc thành lập tổ chức tài chính vi mô.</w:t>
            </w:r>
          </w:p>
          <w:p w14:paraId="1AA3D60F" w14:textId="77777777" w:rsidR="00076449" w:rsidRPr="005F4ADE" w:rsidRDefault="00076449" w:rsidP="005F4ADE">
            <w:pPr>
              <w:spacing w:before="60" w:after="60" w:line="264" w:lineRule="auto"/>
              <w:jc w:val="both"/>
              <w:rPr>
                <w:rFonts w:cs="Times New Roman"/>
                <w:sz w:val="24"/>
                <w:szCs w:val="24"/>
              </w:rPr>
            </w:pPr>
            <w:r w:rsidRPr="005F4ADE">
              <w:rPr>
                <w:rFonts w:cs="Times New Roman"/>
                <w:sz w:val="24"/>
                <w:szCs w:val="24"/>
              </w:rPr>
              <w:t>3. Cuộc họp thành viên góp vốn đầu tiên là cuộc họp của các thành viên sáng lập và các thành viên góp vốn khác sau khi được Ngân hàng Nhà nước chấp thuận nguyên tắc việc thành lập, có nhiệm vụ:</w:t>
            </w:r>
          </w:p>
          <w:p w14:paraId="1A57B499" w14:textId="77777777" w:rsidR="00076449" w:rsidRPr="005F4ADE" w:rsidRDefault="00076449" w:rsidP="005F4ADE">
            <w:pPr>
              <w:spacing w:before="60" w:after="60" w:line="264" w:lineRule="auto"/>
              <w:jc w:val="both"/>
              <w:rPr>
                <w:rFonts w:cs="Times New Roman"/>
                <w:sz w:val="24"/>
                <w:szCs w:val="24"/>
              </w:rPr>
            </w:pPr>
            <w:r w:rsidRPr="005F4ADE">
              <w:rPr>
                <w:rFonts w:cs="Times New Roman"/>
                <w:sz w:val="24"/>
                <w:szCs w:val="24"/>
              </w:rPr>
              <w:t>a) Thông qua Điều lệ của tổ chức tài chính vi mô;</w:t>
            </w:r>
          </w:p>
          <w:p w14:paraId="31B81F6F" w14:textId="77777777" w:rsidR="00076449" w:rsidRPr="005F4ADE" w:rsidRDefault="00076449" w:rsidP="005F4ADE">
            <w:pPr>
              <w:spacing w:before="60" w:after="60" w:line="264" w:lineRule="auto"/>
              <w:jc w:val="both"/>
              <w:rPr>
                <w:rFonts w:cs="Times New Roman"/>
                <w:sz w:val="24"/>
                <w:szCs w:val="24"/>
              </w:rPr>
            </w:pPr>
            <w:r w:rsidRPr="005F4ADE">
              <w:rPr>
                <w:rFonts w:cs="Times New Roman"/>
                <w:sz w:val="24"/>
                <w:szCs w:val="24"/>
              </w:rPr>
              <w:t>b) Bầu, bổ nhiệm thành viên Hội đồng thành viên, thành viên Ban kiểm soát, Tổng giám đốc (Giám đốc) nhiệm kỳ đầu tiên theo danh sách đã được Ngân hàng Nhà nước chấp thuận;</w:t>
            </w:r>
          </w:p>
          <w:p w14:paraId="7F9AB498" w14:textId="77777777" w:rsidR="00076449" w:rsidRPr="005F4ADE" w:rsidRDefault="00076449" w:rsidP="005F4ADE">
            <w:pPr>
              <w:spacing w:before="60" w:after="60" w:line="264" w:lineRule="auto"/>
              <w:jc w:val="both"/>
              <w:rPr>
                <w:rFonts w:cs="Times New Roman"/>
                <w:sz w:val="24"/>
                <w:szCs w:val="24"/>
              </w:rPr>
            </w:pPr>
            <w:r w:rsidRPr="005F4ADE">
              <w:rPr>
                <w:rFonts w:cs="Times New Roman"/>
                <w:sz w:val="24"/>
                <w:szCs w:val="24"/>
              </w:rPr>
              <w:t>c) Thông qua các quy định về tổ chức và hoạt động của Hội đồng thành viên, Ban kiểm soát, Tổng giám đốc (Giám đốc) tổ chức tài chính vi mô;</w:t>
            </w:r>
          </w:p>
          <w:p w14:paraId="6D0F322A" w14:textId="77777777" w:rsidR="00076449" w:rsidRPr="005F4ADE" w:rsidRDefault="00076449" w:rsidP="005F4ADE">
            <w:pPr>
              <w:spacing w:before="60" w:after="60" w:line="264" w:lineRule="auto"/>
              <w:jc w:val="both"/>
              <w:rPr>
                <w:rFonts w:cs="Times New Roman"/>
                <w:sz w:val="24"/>
                <w:szCs w:val="24"/>
              </w:rPr>
            </w:pPr>
            <w:r w:rsidRPr="005F4ADE">
              <w:rPr>
                <w:rFonts w:cs="Times New Roman"/>
                <w:sz w:val="24"/>
                <w:szCs w:val="24"/>
              </w:rPr>
              <w:t>d) Quyết định các vấn đề khác liên quan đến việc thành lập tổ chức tài chính vi mô.</w:t>
            </w:r>
          </w:p>
          <w:p w14:paraId="7B045457" w14:textId="77777777" w:rsidR="00076449" w:rsidRPr="005F4ADE" w:rsidRDefault="00076449" w:rsidP="005F4ADE">
            <w:pPr>
              <w:spacing w:before="60" w:after="60" w:line="264" w:lineRule="auto"/>
              <w:jc w:val="both"/>
              <w:rPr>
                <w:rFonts w:cs="Times New Roman"/>
                <w:sz w:val="24"/>
                <w:szCs w:val="24"/>
              </w:rPr>
            </w:pPr>
            <w:r w:rsidRPr="005F4ADE">
              <w:rPr>
                <w:rFonts w:cs="Times New Roman"/>
                <w:sz w:val="24"/>
                <w:szCs w:val="24"/>
              </w:rPr>
              <w:t>4. Khách hàng tài chính vi mô bao gồm các đối tượng sau:</w:t>
            </w:r>
          </w:p>
          <w:p w14:paraId="70247AC6" w14:textId="77777777" w:rsidR="00076449" w:rsidRPr="005F4ADE" w:rsidRDefault="00076449" w:rsidP="005F4ADE">
            <w:pPr>
              <w:spacing w:before="60" w:after="60" w:line="264" w:lineRule="auto"/>
              <w:jc w:val="both"/>
              <w:rPr>
                <w:rFonts w:cs="Times New Roman"/>
                <w:sz w:val="24"/>
                <w:szCs w:val="24"/>
              </w:rPr>
            </w:pPr>
            <w:r w:rsidRPr="005F4ADE">
              <w:rPr>
                <w:rFonts w:cs="Times New Roman"/>
                <w:sz w:val="24"/>
                <w:szCs w:val="24"/>
              </w:rPr>
              <w:t>a) Hộ nghèo, hộ cận nghèo, cá nhân thuộc hộ nghèo, cá nhân thuộc hộ cận nghèo theo quy định của pháp luật;</w:t>
            </w:r>
          </w:p>
          <w:p w14:paraId="4286F0CC" w14:textId="77777777" w:rsidR="00076449" w:rsidRPr="005F4ADE" w:rsidRDefault="00076449" w:rsidP="005F4ADE">
            <w:pPr>
              <w:spacing w:before="60" w:after="60" w:line="264" w:lineRule="auto"/>
              <w:jc w:val="both"/>
              <w:rPr>
                <w:rFonts w:cs="Times New Roman"/>
                <w:sz w:val="24"/>
                <w:szCs w:val="24"/>
              </w:rPr>
            </w:pPr>
            <w:r w:rsidRPr="005F4ADE">
              <w:rPr>
                <w:rFonts w:cs="Times New Roman"/>
                <w:sz w:val="24"/>
                <w:szCs w:val="24"/>
              </w:rPr>
              <w:t>b) Cá nhân có thu nhập thấp, bao gồm:</w:t>
            </w:r>
          </w:p>
          <w:p w14:paraId="4DD0871E" w14:textId="77777777" w:rsidR="00076449" w:rsidRPr="005F4ADE" w:rsidRDefault="00076449" w:rsidP="005F4ADE">
            <w:pPr>
              <w:spacing w:before="60" w:after="60" w:line="264" w:lineRule="auto"/>
              <w:jc w:val="both"/>
              <w:rPr>
                <w:rFonts w:cs="Times New Roman"/>
                <w:sz w:val="24"/>
                <w:szCs w:val="24"/>
              </w:rPr>
            </w:pPr>
            <w:r w:rsidRPr="005F4ADE">
              <w:rPr>
                <w:rFonts w:cs="Times New Roman"/>
                <w:sz w:val="24"/>
                <w:szCs w:val="24"/>
              </w:rPr>
              <w:t>(i) Người lao động làm việc theo hợp đồng lao động ở khu vực đô thị có mức thu nhập bình quân tối đa 09 triệu đồng/tháng tại thời điểm đề nghị vay vốn;</w:t>
            </w:r>
          </w:p>
          <w:p w14:paraId="53DC6EE7" w14:textId="77777777" w:rsidR="00076449" w:rsidRPr="005F4ADE" w:rsidRDefault="00076449" w:rsidP="005F4ADE">
            <w:pPr>
              <w:spacing w:before="60" w:after="60" w:line="264" w:lineRule="auto"/>
              <w:jc w:val="both"/>
              <w:rPr>
                <w:rFonts w:cs="Times New Roman"/>
                <w:sz w:val="24"/>
                <w:szCs w:val="24"/>
              </w:rPr>
            </w:pPr>
            <w:r w:rsidRPr="005F4ADE">
              <w:rPr>
                <w:rFonts w:cs="Times New Roman"/>
                <w:sz w:val="24"/>
                <w:szCs w:val="24"/>
              </w:rPr>
              <w:t>(ii) Người lao động làm việc theo hợp đồng lao động ở khu vực nông thôn có mức thu nhập bình quân tối đa 07 triệu đồng/tháng tại thời điểm đề nghị vay vốn;</w:t>
            </w:r>
          </w:p>
          <w:p w14:paraId="4A976810" w14:textId="77777777" w:rsidR="00076449" w:rsidRPr="005F4ADE" w:rsidRDefault="00076449" w:rsidP="005F4ADE">
            <w:pPr>
              <w:spacing w:before="60" w:after="60" w:line="264" w:lineRule="auto"/>
              <w:jc w:val="both"/>
              <w:rPr>
                <w:rFonts w:cs="Times New Roman"/>
                <w:sz w:val="24"/>
                <w:szCs w:val="24"/>
              </w:rPr>
            </w:pPr>
            <w:r w:rsidRPr="005F4ADE">
              <w:rPr>
                <w:rFonts w:cs="Times New Roman"/>
                <w:sz w:val="24"/>
                <w:szCs w:val="24"/>
              </w:rPr>
              <w:lastRenderedPageBreak/>
              <w:t>(iii) Người lao động tự do làm việc không trên cơ sở thuê mướn theo thỏa thuận lao động có mức thu nhập tương ứng mức thu nhập bình quân của đối tượng khách hàng quy định tại điểm b(i) và b(ii) khoản này;</w:t>
            </w:r>
          </w:p>
          <w:p w14:paraId="2D8006FB" w14:textId="77777777" w:rsidR="00076449" w:rsidRPr="005F4ADE" w:rsidRDefault="00076449" w:rsidP="005F4ADE">
            <w:pPr>
              <w:spacing w:before="60" w:after="60" w:line="264" w:lineRule="auto"/>
              <w:jc w:val="both"/>
              <w:rPr>
                <w:rFonts w:cs="Times New Roman"/>
                <w:sz w:val="24"/>
                <w:szCs w:val="24"/>
              </w:rPr>
            </w:pPr>
            <w:r w:rsidRPr="005F4ADE">
              <w:rPr>
                <w:rFonts w:cs="Times New Roman"/>
                <w:sz w:val="24"/>
                <w:szCs w:val="24"/>
              </w:rPr>
              <w:t>c) Hộ gia đình có thu nhập thấp là hộ gia đình có mức thu nhập bình quân của cá nhân thuộc hộ tương ứng mức thu nhập bình quân của cá nhân có thu nhập thấp theo từng khu vực quy định tại điểm b(i) và b(ii) khoản này;</w:t>
            </w:r>
          </w:p>
          <w:p w14:paraId="23988481" w14:textId="77777777" w:rsidR="00076449" w:rsidRPr="005F4ADE" w:rsidRDefault="00076449" w:rsidP="005F4ADE">
            <w:pPr>
              <w:spacing w:before="60" w:after="60" w:line="264" w:lineRule="auto"/>
              <w:jc w:val="both"/>
              <w:rPr>
                <w:rFonts w:cs="Times New Roman"/>
                <w:sz w:val="24"/>
                <w:szCs w:val="24"/>
              </w:rPr>
            </w:pPr>
            <w:r w:rsidRPr="005F4ADE">
              <w:rPr>
                <w:rFonts w:cs="Times New Roman"/>
                <w:sz w:val="24"/>
                <w:szCs w:val="24"/>
              </w:rPr>
              <w:t>d) Doanh nghiệp siêu nhỏ theo quy định của pháp luật.</w:t>
            </w:r>
          </w:p>
          <w:p w14:paraId="2D2020FB" w14:textId="77777777" w:rsidR="00076449" w:rsidRPr="005F4ADE" w:rsidRDefault="00076449" w:rsidP="005F4ADE">
            <w:pPr>
              <w:spacing w:before="60" w:after="60" w:line="264" w:lineRule="auto"/>
              <w:jc w:val="both"/>
              <w:rPr>
                <w:rFonts w:cs="Times New Roman"/>
                <w:sz w:val="24"/>
                <w:szCs w:val="24"/>
              </w:rPr>
            </w:pPr>
            <w:r w:rsidRPr="005F4ADE">
              <w:rPr>
                <w:rFonts w:cs="Times New Roman"/>
                <w:sz w:val="24"/>
                <w:szCs w:val="24"/>
              </w:rPr>
              <w:t>5. Tiết kiệm bắt buộc là số tiền mà khách hàng tài chính vi mô phải gửi theo quy định của tổ chức tài chính vi mô. Tổ chức tài chính vi mô chỉ được nhận tiết kiệm bắt buộc đối với khách hàng đang có dư nợ cho vay tại tổ chức tài chính vi mô, thời hạn nhận tiền gửi bắt buộc không được vượt quá thời hạn còn lại của khoản vay. Tổ chức tài chính vi mô có trách nhiệm quy định và phải công bố công khai mức tiền gửi tiết kiệm bắt buộc và mức lãi suất tiết kiệm bắt buộc.</w:t>
            </w:r>
          </w:p>
          <w:p w14:paraId="68146C5B" w14:textId="116B5475" w:rsidR="00076449" w:rsidRPr="005F4ADE" w:rsidRDefault="00076449" w:rsidP="005F4ADE">
            <w:pPr>
              <w:spacing w:before="60" w:after="60" w:line="264" w:lineRule="auto"/>
              <w:jc w:val="both"/>
              <w:rPr>
                <w:rFonts w:cs="Times New Roman"/>
                <w:sz w:val="24"/>
                <w:szCs w:val="24"/>
              </w:rPr>
            </w:pPr>
            <w:r w:rsidRPr="005F4ADE">
              <w:rPr>
                <w:rFonts w:cs="Times New Roman"/>
                <w:sz w:val="24"/>
                <w:szCs w:val="24"/>
              </w:rPr>
              <w:t>6. Tiền gửi tự nguyện là tiền gửi không kỳ hạn, tiền gửi có kỳ hạn, tiền gửi tiết kiệm (không bao gồm tiết kiệm bắt buộc), trừ tiền gửi nhằm mục đích thanh toán của khách hàng tài chính vi mô, tổ chức, cá nhân khác tại tổ chức tài chính vi mô.</w:t>
            </w:r>
          </w:p>
        </w:tc>
        <w:tc>
          <w:tcPr>
            <w:tcW w:w="6095" w:type="dxa"/>
          </w:tcPr>
          <w:p w14:paraId="273001CB" w14:textId="77777777" w:rsidR="00BD781E" w:rsidRPr="00CC5081" w:rsidRDefault="00BD781E" w:rsidP="00CC5081">
            <w:pPr>
              <w:pStyle w:val="Heading1"/>
              <w:spacing w:line="264" w:lineRule="auto"/>
              <w:outlineLvl w:val="0"/>
              <w:rPr>
                <w:sz w:val="24"/>
                <w:szCs w:val="24"/>
              </w:rPr>
            </w:pPr>
            <w:r w:rsidRPr="00CC5081">
              <w:rPr>
                <w:sz w:val="24"/>
                <w:szCs w:val="24"/>
              </w:rPr>
              <w:lastRenderedPageBreak/>
              <w:t>Điều 3. Giải thích từ ngữ</w:t>
            </w:r>
          </w:p>
          <w:p w14:paraId="77C17E04" w14:textId="77777777" w:rsidR="00BD781E" w:rsidRPr="00CC5081" w:rsidRDefault="00BD781E" w:rsidP="00CC5081">
            <w:pPr>
              <w:pStyle w:val="Vnbnnidung0"/>
              <w:spacing w:before="60" w:after="60" w:line="264" w:lineRule="auto"/>
              <w:ind w:firstLine="0"/>
              <w:jc w:val="both"/>
              <w:rPr>
                <w:color w:val="auto"/>
                <w:sz w:val="24"/>
                <w:szCs w:val="24"/>
              </w:rPr>
            </w:pPr>
            <w:r w:rsidRPr="00CC5081">
              <w:rPr>
                <w:color w:val="auto"/>
                <w:sz w:val="24"/>
                <w:szCs w:val="24"/>
              </w:rPr>
              <w:t>Trong Thông tư này, các từ ngữ dưới đây được hiểu như sau:</w:t>
            </w:r>
            <w:bookmarkStart w:id="5" w:name="bookmark11"/>
            <w:bookmarkEnd w:id="5"/>
          </w:p>
          <w:p w14:paraId="550C6546" w14:textId="77777777" w:rsidR="00BD781E" w:rsidRPr="00CC5081" w:rsidRDefault="00BD781E" w:rsidP="00CC5081">
            <w:pPr>
              <w:pStyle w:val="Vnbnnidung0"/>
              <w:spacing w:before="60" w:after="60" w:line="264" w:lineRule="auto"/>
              <w:ind w:firstLine="0"/>
              <w:jc w:val="both"/>
              <w:rPr>
                <w:color w:val="auto"/>
                <w:sz w:val="24"/>
                <w:szCs w:val="24"/>
              </w:rPr>
            </w:pPr>
            <w:r w:rsidRPr="00CC5081">
              <w:rPr>
                <w:color w:val="auto"/>
                <w:sz w:val="24"/>
                <w:szCs w:val="24"/>
              </w:rPr>
              <w:t>1. Giấy phép là Giấy phép thành lập và hoạt động của tổ chức tài chính vi mô do Ngân hàng Nhà nước Việt Nam (sau đây gọi là Ngân hàng Nhà nước) cấp. Giấy phép thành lập và hoạt động của tổ chức tài chính vi mô đồng thời là Giấy chứng nhận đăng ký doanh nghiệp. Văn bản của Ngân hàng Nhà nước về sửa đổi, bổ sung Giấy phép là một bộ phận không tách rời của Giấy phép.</w:t>
            </w:r>
            <w:bookmarkStart w:id="6" w:name="bookmark12"/>
            <w:bookmarkEnd w:id="6"/>
          </w:p>
          <w:p w14:paraId="57961827" w14:textId="77777777" w:rsidR="00BD781E" w:rsidRPr="00CC5081" w:rsidRDefault="00BD781E" w:rsidP="00CC5081">
            <w:pPr>
              <w:pStyle w:val="Vnbnnidung0"/>
              <w:spacing w:before="60" w:after="60" w:line="264" w:lineRule="auto"/>
              <w:ind w:firstLine="0"/>
              <w:jc w:val="both"/>
              <w:rPr>
                <w:color w:val="auto"/>
                <w:sz w:val="24"/>
                <w:szCs w:val="24"/>
              </w:rPr>
            </w:pPr>
            <w:r w:rsidRPr="00CC5081">
              <w:rPr>
                <w:color w:val="auto"/>
                <w:sz w:val="24"/>
                <w:szCs w:val="24"/>
              </w:rPr>
              <w:t>2. Cuộc họp thành viên sáng lập là cuộc họp của các thành viên sáng lập, có nhiệm vụ:</w:t>
            </w:r>
            <w:bookmarkStart w:id="7" w:name="bookmark13"/>
            <w:bookmarkEnd w:id="7"/>
          </w:p>
          <w:p w14:paraId="34297552" w14:textId="77777777" w:rsidR="00BD781E" w:rsidRPr="00CC5081" w:rsidRDefault="00BD781E" w:rsidP="00CC5081">
            <w:pPr>
              <w:pStyle w:val="Vnbnnidung0"/>
              <w:spacing w:before="60" w:after="60" w:line="264" w:lineRule="auto"/>
              <w:ind w:firstLine="0"/>
              <w:jc w:val="both"/>
              <w:rPr>
                <w:color w:val="auto"/>
                <w:sz w:val="24"/>
                <w:szCs w:val="24"/>
              </w:rPr>
            </w:pPr>
            <w:r w:rsidRPr="00CC5081">
              <w:rPr>
                <w:color w:val="auto"/>
                <w:sz w:val="24"/>
                <w:szCs w:val="24"/>
              </w:rPr>
              <w:t>a) Thông qua dự thảo Điều lệ của tổ chức tài chính vi mô, Đề án thành lập tổ chức tài chính vi mô và danh sách dự kiến những người được bầu, bổ nhiệm làm thành viên Hội đồng thành viên, thành viên Ban kiểm soát, Tổng giám đốc (Giám đốc) nhiệm kỳ đầu tiên;</w:t>
            </w:r>
            <w:bookmarkStart w:id="8" w:name="bookmark14"/>
            <w:bookmarkEnd w:id="8"/>
          </w:p>
          <w:p w14:paraId="3586ACDF" w14:textId="77777777" w:rsidR="00BD781E" w:rsidRPr="00CC5081" w:rsidRDefault="00BD781E" w:rsidP="00CC5081">
            <w:pPr>
              <w:pStyle w:val="Vnbnnidung0"/>
              <w:spacing w:before="60" w:after="60" w:line="264" w:lineRule="auto"/>
              <w:ind w:firstLine="0"/>
              <w:jc w:val="both"/>
              <w:rPr>
                <w:color w:val="auto"/>
                <w:sz w:val="24"/>
                <w:szCs w:val="24"/>
              </w:rPr>
            </w:pPr>
            <w:r w:rsidRPr="00CC5081">
              <w:rPr>
                <w:color w:val="auto"/>
                <w:sz w:val="24"/>
                <w:szCs w:val="24"/>
              </w:rPr>
              <w:t xml:space="preserve">b) Bầu Ban trù bị, Trưởng Ban trù bị từ những thành viên tham gia góp vốn là những người trong Danh sách dự kiến được bầu, bổ nhiệm làm thành viên Hội đồng thành viên, thành viên Ban kiểm soát, Tổng giám đốc (Giám đốc) nhiệm kỳ đầu tiên và một số thành viên khác để triển khai các công việc liên quan đến chấp thuận nguyên tắc thành lập tổ chức tài chính vi </w:t>
            </w:r>
            <w:r w:rsidRPr="00CC5081">
              <w:rPr>
                <w:color w:val="auto"/>
                <w:sz w:val="24"/>
                <w:szCs w:val="24"/>
              </w:rPr>
              <w:lastRenderedPageBreak/>
              <w:t>mô;</w:t>
            </w:r>
            <w:bookmarkStart w:id="9" w:name="bookmark15"/>
            <w:bookmarkEnd w:id="9"/>
          </w:p>
          <w:p w14:paraId="0AA2B7F0" w14:textId="77777777" w:rsidR="00BD781E" w:rsidRPr="00CC5081" w:rsidRDefault="00BD781E" w:rsidP="00CC5081">
            <w:pPr>
              <w:pStyle w:val="Vnbnnidung0"/>
              <w:spacing w:before="60" w:after="60" w:line="264" w:lineRule="auto"/>
              <w:ind w:firstLine="0"/>
              <w:jc w:val="both"/>
              <w:rPr>
                <w:color w:val="auto"/>
                <w:sz w:val="24"/>
                <w:szCs w:val="24"/>
              </w:rPr>
            </w:pPr>
            <w:r w:rsidRPr="00CC5081">
              <w:rPr>
                <w:color w:val="auto"/>
                <w:sz w:val="24"/>
                <w:szCs w:val="24"/>
              </w:rPr>
              <w:t>c) Quyết định các vấn đề khác liên quan đến việc thành lập tổ chức tài chính vi mô.</w:t>
            </w:r>
            <w:bookmarkStart w:id="10" w:name="bookmark16"/>
            <w:bookmarkEnd w:id="10"/>
          </w:p>
          <w:p w14:paraId="1F772C42" w14:textId="77777777" w:rsidR="00BD781E" w:rsidRPr="00CC5081" w:rsidRDefault="00BD781E" w:rsidP="00CC5081">
            <w:pPr>
              <w:pStyle w:val="Vnbnnidung0"/>
              <w:spacing w:before="60" w:after="60" w:line="264" w:lineRule="auto"/>
              <w:ind w:firstLine="0"/>
              <w:jc w:val="both"/>
              <w:rPr>
                <w:color w:val="auto"/>
                <w:sz w:val="24"/>
                <w:szCs w:val="24"/>
              </w:rPr>
            </w:pPr>
            <w:r w:rsidRPr="00CC5081">
              <w:rPr>
                <w:color w:val="auto"/>
                <w:sz w:val="24"/>
                <w:szCs w:val="24"/>
              </w:rPr>
              <w:t>3. Cuộc họp thành viên góp vốn đầu tiên là cuộc họp của các thành viên sáng lập và các thành viên góp vốn khác sau khi được Ngân hàng Nhà nước chấp thuận nguyên tắc việc thành lập, có nhiệm vụ:</w:t>
            </w:r>
            <w:bookmarkStart w:id="11" w:name="bookmark17"/>
            <w:bookmarkEnd w:id="11"/>
          </w:p>
          <w:p w14:paraId="39E9B10D" w14:textId="77777777" w:rsidR="00BD781E" w:rsidRPr="00CC5081" w:rsidRDefault="00BD781E" w:rsidP="00CC5081">
            <w:pPr>
              <w:pStyle w:val="Vnbnnidung0"/>
              <w:spacing w:before="60" w:after="60" w:line="264" w:lineRule="auto"/>
              <w:ind w:firstLine="0"/>
              <w:jc w:val="both"/>
              <w:rPr>
                <w:color w:val="auto"/>
                <w:sz w:val="24"/>
                <w:szCs w:val="24"/>
              </w:rPr>
            </w:pPr>
            <w:r w:rsidRPr="00CC5081">
              <w:rPr>
                <w:color w:val="auto"/>
                <w:sz w:val="24"/>
                <w:szCs w:val="24"/>
              </w:rPr>
              <w:t>a) Thông qua Điều lệ của tổ chức tài chính vi mô;</w:t>
            </w:r>
            <w:bookmarkStart w:id="12" w:name="bookmark18"/>
            <w:bookmarkEnd w:id="12"/>
          </w:p>
          <w:p w14:paraId="553A07BA" w14:textId="77777777" w:rsidR="00BD781E" w:rsidRPr="00CC5081" w:rsidRDefault="00BD781E" w:rsidP="00CC5081">
            <w:pPr>
              <w:pStyle w:val="Vnbnnidung0"/>
              <w:spacing w:before="60" w:after="60" w:line="264" w:lineRule="auto"/>
              <w:ind w:firstLine="0"/>
              <w:jc w:val="both"/>
              <w:rPr>
                <w:color w:val="auto"/>
                <w:sz w:val="24"/>
                <w:szCs w:val="24"/>
              </w:rPr>
            </w:pPr>
            <w:r w:rsidRPr="00CC5081">
              <w:rPr>
                <w:color w:val="auto"/>
                <w:sz w:val="24"/>
                <w:szCs w:val="24"/>
              </w:rPr>
              <w:t>b) Bầu, bổ nhiệm thành viên Hội đồng thành viên, thành viên Ban kiểm soát, Tổng giám đốc (Giám đốc) nhiệm kỳ đầu tiên theo danh sách đã được Ngân hàng Nhà nước chấp thuận;</w:t>
            </w:r>
            <w:bookmarkStart w:id="13" w:name="bookmark19"/>
            <w:bookmarkEnd w:id="13"/>
          </w:p>
          <w:p w14:paraId="2E4759C4" w14:textId="77777777" w:rsidR="00BD781E" w:rsidRPr="00CC5081" w:rsidRDefault="00BD781E" w:rsidP="00CC5081">
            <w:pPr>
              <w:pStyle w:val="Vnbnnidung0"/>
              <w:spacing w:before="60" w:after="60" w:line="264" w:lineRule="auto"/>
              <w:ind w:firstLine="0"/>
              <w:jc w:val="both"/>
              <w:rPr>
                <w:color w:val="auto"/>
                <w:sz w:val="24"/>
                <w:szCs w:val="24"/>
              </w:rPr>
            </w:pPr>
            <w:r w:rsidRPr="00CC5081">
              <w:rPr>
                <w:color w:val="auto"/>
                <w:sz w:val="24"/>
                <w:szCs w:val="24"/>
              </w:rPr>
              <w:t>c) Thông qua các quy định về tổ chức và hoạt động của Hội đồng thành viên, Ban kiểm soát, Tổng giám đốc (Giám đốc) tổ chức tài chính vi mô;</w:t>
            </w:r>
            <w:bookmarkStart w:id="14" w:name="bookmark20"/>
            <w:bookmarkEnd w:id="14"/>
          </w:p>
          <w:p w14:paraId="024B7CF6" w14:textId="77777777" w:rsidR="00BD781E" w:rsidRPr="00CC5081" w:rsidRDefault="00BD781E" w:rsidP="00CC5081">
            <w:pPr>
              <w:pStyle w:val="Vnbnnidung0"/>
              <w:spacing w:before="60" w:after="60" w:line="264" w:lineRule="auto"/>
              <w:ind w:firstLine="0"/>
              <w:jc w:val="both"/>
              <w:rPr>
                <w:color w:val="auto"/>
                <w:sz w:val="24"/>
                <w:szCs w:val="24"/>
              </w:rPr>
            </w:pPr>
            <w:r w:rsidRPr="00CC5081">
              <w:rPr>
                <w:color w:val="auto"/>
                <w:sz w:val="24"/>
                <w:szCs w:val="24"/>
              </w:rPr>
              <w:t>d) Quyết định các vấn đề khác liên quan đến việc thành lập tổ chức tài chính vi mô.</w:t>
            </w:r>
            <w:bookmarkStart w:id="15" w:name="bookmark21"/>
            <w:bookmarkEnd w:id="15"/>
          </w:p>
          <w:p w14:paraId="2505AB28" w14:textId="77777777" w:rsidR="00BD781E" w:rsidRPr="00CC5081" w:rsidRDefault="00BD781E" w:rsidP="00CC5081">
            <w:pPr>
              <w:pStyle w:val="Vnbnnidung0"/>
              <w:spacing w:before="60" w:after="60" w:line="264" w:lineRule="auto"/>
              <w:ind w:firstLine="0"/>
              <w:jc w:val="both"/>
              <w:rPr>
                <w:color w:val="auto"/>
                <w:sz w:val="24"/>
                <w:szCs w:val="24"/>
              </w:rPr>
            </w:pPr>
            <w:r w:rsidRPr="00CC5081">
              <w:rPr>
                <w:color w:val="auto"/>
                <w:sz w:val="24"/>
                <w:szCs w:val="24"/>
              </w:rPr>
              <w:t>4. Khách hàng tài chính vi mô bao gồm các đối tượng sau:</w:t>
            </w:r>
            <w:bookmarkStart w:id="16" w:name="bookmark22"/>
            <w:bookmarkEnd w:id="16"/>
          </w:p>
          <w:p w14:paraId="6583E371" w14:textId="77777777" w:rsidR="00BD781E" w:rsidRPr="00CC5081" w:rsidRDefault="00BD781E" w:rsidP="00CC5081">
            <w:pPr>
              <w:pStyle w:val="Vnbnnidung0"/>
              <w:spacing w:before="60" w:after="60" w:line="264" w:lineRule="auto"/>
              <w:ind w:firstLine="0"/>
              <w:jc w:val="both"/>
              <w:rPr>
                <w:color w:val="auto"/>
                <w:sz w:val="24"/>
                <w:szCs w:val="24"/>
              </w:rPr>
            </w:pPr>
            <w:r w:rsidRPr="00CC5081">
              <w:rPr>
                <w:color w:val="auto"/>
                <w:sz w:val="24"/>
                <w:szCs w:val="24"/>
              </w:rPr>
              <w:t>a) Hộ nghèo, hộ cận nghèo, cá nhân thuộc hộ nghèo, cá nhân thuộc hộ cận nghèo theo quy định của pháp luật;</w:t>
            </w:r>
            <w:bookmarkStart w:id="17" w:name="bookmark23"/>
            <w:bookmarkEnd w:id="17"/>
          </w:p>
          <w:p w14:paraId="0FB94297" w14:textId="77777777" w:rsidR="00BD781E" w:rsidRPr="00CC5081" w:rsidRDefault="00BD781E" w:rsidP="00CC5081">
            <w:pPr>
              <w:pStyle w:val="Vnbnnidung0"/>
              <w:spacing w:before="60" w:after="60" w:line="264" w:lineRule="auto"/>
              <w:ind w:firstLine="0"/>
              <w:jc w:val="both"/>
              <w:rPr>
                <w:color w:val="auto"/>
                <w:sz w:val="24"/>
                <w:szCs w:val="24"/>
              </w:rPr>
            </w:pPr>
            <w:r w:rsidRPr="00CC5081">
              <w:rPr>
                <w:color w:val="auto"/>
                <w:sz w:val="24"/>
                <w:szCs w:val="24"/>
              </w:rPr>
              <w:t>b) Cá nhân có thu nhập thấp, bao gồm:</w:t>
            </w:r>
            <w:bookmarkStart w:id="18" w:name="bookmark24"/>
            <w:bookmarkEnd w:id="18"/>
          </w:p>
          <w:p w14:paraId="513C5AD8" w14:textId="77777777" w:rsidR="00BD781E" w:rsidRPr="00CC5081" w:rsidRDefault="00BD781E" w:rsidP="00CC5081">
            <w:pPr>
              <w:pStyle w:val="Vnbnnidung0"/>
              <w:spacing w:before="60" w:after="60" w:line="264" w:lineRule="auto"/>
              <w:ind w:firstLine="0"/>
              <w:jc w:val="both"/>
              <w:rPr>
                <w:color w:val="auto"/>
                <w:sz w:val="24"/>
                <w:szCs w:val="24"/>
              </w:rPr>
            </w:pPr>
            <w:r w:rsidRPr="00CC5081">
              <w:rPr>
                <w:color w:val="auto"/>
                <w:sz w:val="24"/>
                <w:szCs w:val="24"/>
              </w:rPr>
              <w:t>(i) Người lao động làm việc theo hợp đồng lao động ở khu vực đô thị có mức thu nhập bình quân tối đa 09 triệu đồng/tháng tại thời điểm đề nghị vay vốn;</w:t>
            </w:r>
            <w:bookmarkStart w:id="19" w:name="bookmark25"/>
            <w:bookmarkEnd w:id="19"/>
          </w:p>
          <w:p w14:paraId="1375EEF5" w14:textId="77777777" w:rsidR="00BD781E" w:rsidRPr="00CC5081" w:rsidRDefault="00BD781E" w:rsidP="00CC5081">
            <w:pPr>
              <w:pStyle w:val="Vnbnnidung0"/>
              <w:spacing w:before="60" w:after="60" w:line="264" w:lineRule="auto"/>
              <w:ind w:firstLine="0"/>
              <w:jc w:val="both"/>
              <w:rPr>
                <w:color w:val="auto"/>
                <w:sz w:val="24"/>
                <w:szCs w:val="24"/>
              </w:rPr>
            </w:pPr>
            <w:r w:rsidRPr="00CC5081">
              <w:rPr>
                <w:color w:val="auto"/>
                <w:sz w:val="24"/>
                <w:szCs w:val="24"/>
              </w:rPr>
              <w:t>(ii) Người lao động làm việc theo hợp đồng lao động ở khu vực nông thôn có mức thu nhập bình quân tối đa 07 triệu đồng/tháng tại thời điểm đề nghị vay vốn;</w:t>
            </w:r>
            <w:bookmarkStart w:id="20" w:name="bookmark26"/>
            <w:bookmarkEnd w:id="20"/>
          </w:p>
          <w:p w14:paraId="2E5CE25B" w14:textId="77777777" w:rsidR="00BD781E" w:rsidRPr="00CC5081" w:rsidRDefault="00BD781E" w:rsidP="00CC5081">
            <w:pPr>
              <w:pStyle w:val="Vnbnnidung0"/>
              <w:spacing w:before="60" w:after="60" w:line="264" w:lineRule="auto"/>
              <w:ind w:firstLine="0"/>
              <w:jc w:val="both"/>
              <w:rPr>
                <w:color w:val="auto"/>
                <w:sz w:val="24"/>
                <w:szCs w:val="24"/>
              </w:rPr>
            </w:pPr>
            <w:r w:rsidRPr="00CC5081">
              <w:rPr>
                <w:color w:val="auto"/>
                <w:sz w:val="24"/>
                <w:szCs w:val="24"/>
              </w:rPr>
              <w:t xml:space="preserve">(iii) Người lao động tự do làm việc không trên cơ sở thuê </w:t>
            </w:r>
            <w:r w:rsidRPr="00CC5081">
              <w:rPr>
                <w:color w:val="auto"/>
                <w:sz w:val="24"/>
                <w:szCs w:val="24"/>
              </w:rPr>
              <w:lastRenderedPageBreak/>
              <w:t>mướn theo thỏa thuận lao động có mức thu nhập tương ứng mức thu nhập bình quân của đối tượng khách hàng quy định tại điểm b(i) và b(ii) khoản này;</w:t>
            </w:r>
            <w:bookmarkStart w:id="21" w:name="bookmark27"/>
            <w:bookmarkEnd w:id="21"/>
          </w:p>
          <w:p w14:paraId="3C647D1F" w14:textId="77777777" w:rsidR="00BD781E" w:rsidRPr="00CC5081" w:rsidRDefault="00BD781E" w:rsidP="00CC5081">
            <w:pPr>
              <w:pStyle w:val="Vnbnnidung0"/>
              <w:spacing w:before="60" w:after="60" w:line="264" w:lineRule="auto"/>
              <w:ind w:firstLine="0"/>
              <w:jc w:val="both"/>
              <w:rPr>
                <w:color w:val="auto"/>
                <w:sz w:val="24"/>
                <w:szCs w:val="24"/>
              </w:rPr>
            </w:pPr>
            <w:r w:rsidRPr="00CC5081">
              <w:rPr>
                <w:color w:val="auto"/>
                <w:sz w:val="24"/>
                <w:szCs w:val="24"/>
              </w:rPr>
              <w:t>c) Hộ gia đình có thu nhập thấp là hộ gia đình có mức thu nhập bình quân của cá nhân thuộc hộ tương ứng mức thu nhập bình quân của cá nhân có thu nhập thấp theo từng khu vực quy định tại điểm b(i) và b(ii) khoản này;</w:t>
            </w:r>
            <w:bookmarkStart w:id="22" w:name="bookmark28"/>
            <w:bookmarkEnd w:id="22"/>
          </w:p>
          <w:p w14:paraId="7620F3B6" w14:textId="77777777" w:rsidR="00BD781E" w:rsidRPr="00CC5081" w:rsidRDefault="00BD781E" w:rsidP="00CC5081">
            <w:pPr>
              <w:pStyle w:val="Vnbnnidung0"/>
              <w:spacing w:before="60" w:after="60" w:line="264" w:lineRule="auto"/>
              <w:ind w:firstLine="0"/>
              <w:jc w:val="both"/>
              <w:rPr>
                <w:color w:val="auto"/>
                <w:sz w:val="24"/>
                <w:szCs w:val="24"/>
              </w:rPr>
            </w:pPr>
            <w:r w:rsidRPr="00CC5081">
              <w:rPr>
                <w:color w:val="auto"/>
                <w:sz w:val="24"/>
                <w:szCs w:val="24"/>
              </w:rPr>
              <w:t>d) Doanh nghiệp siêu nhỏ theo quy định của pháp luật.</w:t>
            </w:r>
            <w:bookmarkStart w:id="23" w:name="bookmark29"/>
            <w:bookmarkEnd w:id="23"/>
          </w:p>
          <w:p w14:paraId="69328B12" w14:textId="77777777" w:rsidR="00BD781E" w:rsidRPr="00CC5081" w:rsidRDefault="00BD781E" w:rsidP="00CC5081">
            <w:pPr>
              <w:pStyle w:val="Vnbnnidung0"/>
              <w:spacing w:before="60" w:after="60" w:line="264" w:lineRule="auto"/>
              <w:ind w:firstLine="0"/>
              <w:jc w:val="both"/>
              <w:rPr>
                <w:color w:val="auto"/>
                <w:sz w:val="24"/>
                <w:szCs w:val="24"/>
              </w:rPr>
            </w:pPr>
            <w:r w:rsidRPr="00CC5081">
              <w:rPr>
                <w:color w:val="auto"/>
                <w:sz w:val="24"/>
                <w:szCs w:val="24"/>
              </w:rPr>
              <w:t>5. Tiết kiệm bắt buộc là số tiền mà khách hàng tài chính vi mô phải gửi theo quy định của tổ chức tài chính vi mô. Tổ chức tài chính vi mô chỉ được nhận tiết kiệm bắt buộc đối với khách hàng đang có dư nợ cho vay tại tổ chức tài chính vi mô, thời hạn nhận tiền gửi bắt buộc không được vượt quá thời hạn còn lại của khoản vay. Tổ chức tài chính vi mô có trách nhiệm quy định và phải công bố công khai mức tiền gửi tiết kiệm bắt buộc và mức lãi suất tiết kiệm bắt buộc.</w:t>
            </w:r>
            <w:bookmarkStart w:id="24" w:name="bookmark30"/>
            <w:bookmarkEnd w:id="24"/>
          </w:p>
          <w:p w14:paraId="728DCFF9" w14:textId="5ECB8368" w:rsidR="00076449" w:rsidRPr="00CC5081" w:rsidRDefault="00BD781E" w:rsidP="00CC5081">
            <w:pPr>
              <w:pStyle w:val="Vnbnnidung0"/>
              <w:spacing w:before="60" w:after="60" w:line="264" w:lineRule="auto"/>
              <w:ind w:firstLine="0"/>
              <w:jc w:val="both"/>
              <w:rPr>
                <w:color w:val="auto"/>
                <w:sz w:val="24"/>
                <w:szCs w:val="24"/>
              </w:rPr>
            </w:pPr>
            <w:r w:rsidRPr="00CC5081">
              <w:rPr>
                <w:color w:val="auto"/>
                <w:sz w:val="24"/>
                <w:szCs w:val="24"/>
              </w:rPr>
              <w:t>6. Tiền gửi tự nguyện là tiền gửi không kỳ hạn, tiền gửi có kỳ hạn, tiền gửi tiết kiệm (không bao gồm tiết kiệm bắt buộc), trừ tiền gửi nhằm mục đích thanh toán của khách hàng tài chính vi mô, tổ chức, cá nhân khác tại tổ chức tài chính vi mô.</w:t>
            </w:r>
          </w:p>
        </w:tc>
        <w:tc>
          <w:tcPr>
            <w:tcW w:w="3402" w:type="dxa"/>
          </w:tcPr>
          <w:p w14:paraId="45707965" w14:textId="3210A684" w:rsidR="00076449" w:rsidRPr="005F4ADE" w:rsidRDefault="00CC5081" w:rsidP="005F4ADE">
            <w:pPr>
              <w:spacing w:before="60" w:after="60" w:line="264" w:lineRule="auto"/>
              <w:jc w:val="both"/>
              <w:rPr>
                <w:rFonts w:cs="Times New Roman"/>
                <w:sz w:val="24"/>
                <w:szCs w:val="24"/>
              </w:rPr>
            </w:pPr>
            <w:r>
              <w:rPr>
                <w:rFonts w:cs="Times New Roman"/>
                <w:sz w:val="24"/>
                <w:szCs w:val="24"/>
              </w:rPr>
              <w:lastRenderedPageBreak/>
              <w:t>Kế thừa nội dung tại Thông tư số 33/2024/TT-NHNN do vẫn còn phù hợp.</w:t>
            </w:r>
          </w:p>
        </w:tc>
      </w:tr>
      <w:tr w:rsidR="0047150E" w:rsidRPr="005F4ADE" w14:paraId="63EF6CC2" w14:textId="77777777" w:rsidTr="006A031B">
        <w:tc>
          <w:tcPr>
            <w:tcW w:w="567" w:type="dxa"/>
            <w:vAlign w:val="center"/>
          </w:tcPr>
          <w:p w14:paraId="1ABACAB8" w14:textId="007DD2BE" w:rsidR="0047150E" w:rsidRPr="005F4ADE" w:rsidRDefault="00552665" w:rsidP="00552665">
            <w:pPr>
              <w:spacing w:before="60" w:after="60" w:line="264" w:lineRule="auto"/>
              <w:jc w:val="center"/>
              <w:rPr>
                <w:rFonts w:cs="Times New Roman"/>
                <w:sz w:val="24"/>
                <w:szCs w:val="24"/>
              </w:rPr>
            </w:pPr>
            <w:r>
              <w:rPr>
                <w:rFonts w:cs="Times New Roman"/>
                <w:sz w:val="24"/>
                <w:szCs w:val="24"/>
              </w:rPr>
              <w:lastRenderedPageBreak/>
              <w:t>4</w:t>
            </w:r>
          </w:p>
        </w:tc>
        <w:tc>
          <w:tcPr>
            <w:tcW w:w="6096" w:type="dxa"/>
          </w:tcPr>
          <w:p w14:paraId="78AA05E4" w14:textId="77777777" w:rsidR="0047150E" w:rsidRPr="005F4ADE" w:rsidRDefault="0047150E" w:rsidP="005F4ADE">
            <w:pPr>
              <w:spacing w:before="60" w:after="60" w:line="264" w:lineRule="auto"/>
              <w:jc w:val="both"/>
              <w:rPr>
                <w:rFonts w:cs="Times New Roman"/>
                <w:sz w:val="24"/>
                <w:szCs w:val="24"/>
              </w:rPr>
            </w:pPr>
            <w:bookmarkStart w:id="25" w:name="dieu_4"/>
            <w:r w:rsidRPr="005F4ADE">
              <w:rPr>
                <w:rFonts w:eastAsia="Arial" w:cs="Times New Roman"/>
                <w:b/>
                <w:bCs/>
                <w:sz w:val="24"/>
                <w:szCs w:val="24"/>
              </w:rPr>
              <w:t>Điều 4. Thẩm quyền quyết định cấp Giấy phép</w:t>
            </w:r>
            <w:bookmarkEnd w:id="25"/>
          </w:p>
          <w:p w14:paraId="2DB0FB22" w14:textId="77777777" w:rsidR="0047150E" w:rsidRPr="005F4ADE" w:rsidRDefault="0047150E" w:rsidP="005F4ADE">
            <w:pPr>
              <w:spacing w:before="60" w:after="60" w:line="264" w:lineRule="auto"/>
              <w:jc w:val="both"/>
              <w:rPr>
                <w:rFonts w:cs="Times New Roman"/>
                <w:sz w:val="24"/>
                <w:szCs w:val="24"/>
              </w:rPr>
            </w:pPr>
            <w:r w:rsidRPr="005F4ADE">
              <w:rPr>
                <w:rFonts w:cs="Times New Roman"/>
                <w:sz w:val="24"/>
                <w:szCs w:val="24"/>
              </w:rPr>
              <w:t>Thống đốc Ngân hàng Nhà nước quyết định cấp Giấy phép đối với tổ chức tài chính vi mô.</w:t>
            </w:r>
          </w:p>
          <w:p w14:paraId="0AFFBCDA" w14:textId="77777777" w:rsidR="0047150E" w:rsidRPr="005F4ADE" w:rsidRDefault="0047150E" w:rsidP="005F4ADE">
            <w:pPr>
              <w:spacing w:before="60" w:after="60" w:line="264" w:lineRule="auto"/>
              <w:jc w:val="both"/>
              <w:rPr>
                <w:rFonts w:eastAsia="Arial" w:cs="Times New Roman"/>
                <w:b/>
                <w:bCs/>
                <w:sz w:val="24"/>
                <w:szCs w:val="24"/>
              </w:rPr>
            </w:pPr>
          </w:p>
        </w:tc>
        <w:tc>
          <w:tcPr>
            <w:tcW w:w="6095" w:type="dxa"/>
          </w:tcPr>
          <w:p w14:paraId="799F1234" w14:textId="1928BFC7" w:rsidR="0047150E" w:rsidRPr="005F4ADE" w:rsidRDefault="0047150E" w:rsidP="005F4ADE">
            <w:pPr>
              <w:spacing w:before="60" w:after="60" w:line="264" w:lineRule="auto"/>
              <w:jc w:val="both"/>
              <w:rPr>
                <w:rFonts w:cs="Times New Roman"/>
                <w:sz w:val="24"/>
                <w:szCs w:val="24"/>
              </w:rPr>
            </w:pPr>
            <w:r w:rsidRPr="005F4ADE">
              <w:rPr>
                <w:rFonts w:eastAsia="Arial" w:cs="Times New Roman"/>
                <w:b/>
                <w:bCs/>
                <w:sz w:val="24"/>
                <w:szCs w:val="24"/>
              </w:rPr>
              <w:t xml:space="preserve">Điều 4. Thẩm quyền quyết định cấp Giấy phép, cấp đổi Giấy phép, cấp bản sao Giấy phép từ sổ gốc, chấp thuận danh sách dự kiến </w:t>
            </w:r>
            <w:r w:rsidRPr="005F4ADE">
              <w:rPr>
                <w:rFonts w:cs="Times New Roman"/>
                <w:b/>
                <w:sz w:val="24"/>
                <w:szCs w:val="24"/>
              </w:rPr>
              <w:t xml:space="preserve">những người được bầu, bổ nhiệm làm thành viên Hội đồng thành viên, thành viên Ban kiểm soát, Tổng giám đốc (Giám đốc) </w:t>
            </w:r>
            <w:r w:rsidRPr="005F4ADE">
              <w:rPr>
                <w:rFonts w:eastAsia="Arial" w:cs="Times New Roman"/>
                <w:b/>
                <w:bCs/>
                <w:sz w:val="24"/>
                <w:szCs w:val="24"/>
              </w:rPr>
              <w:t>của tổ chức tài chính vi mô</w:t>
            </w:r>
          </w:p>
          <w:p w14:paraId="2D6543F0" w14:textId="661A3446" w:rsidR="0047150E" w:rsidRPr="005F4ADE" w:rsidRDefault="0047150E" w:rsidP="005F4ADE">
            <w:pPr>
              <w:spacing w:before="60" w:after="60" w:line="264" w:lineRule="auto"/>
              <w:jc w:val="both"/>
              <w:rPr>
                <w:rFonts w:cs="Times New Roman"/>
                <w:sz w:val="24"/>
                <w:szCs w:val="24"/>
              </w:rPr>
            </w:pPr>
            <w:r w:rsidRPr="005F4ADE">
              <w:rPr>
                <w:rFonts w:cs="Times New Roman"/>
                <w:sz w:val="24"/>
                <w:szCs w:val="24"/>
              </w:rPr>
              <w:t>1. Thống đốc Ngân hàng Nhà nước quyết định cấp Giấy phép, cấp đổi Giấy phép đối với tổ chức tài chính vi mô.</w:t>
            </w:r>
          </w:p>
          <w:p w14:paraId="0FFCC007" w14:textId="110B75C4" w:rsidR="00BD781E" w:rsidRPr="005F4ADE" w:rsidRDefault="0047150E" w:rsidP="00BD781E">
            <w:pPr>
              <w:spacing w:before="60" w:after="60" w:line="264" w:lineRule="auto"/>
              <w:jc w:val="both"/>
              <w:rPr>
                <w:rFonts w:cs="Times New Roman"/>
                <w:sz w:val="24"/>
                <w:szCs w:val="24"/>
              </w:rPr>
            </w:pPr>
            <w:r w:rsidRPr="005F4ADE">
              <w:rPr>
                <w:rFonts w:cs="Times New Roman"/>
                <w:sz w:val="24"/>
                <w:szCs w:val="24"/>
              </w:rPr>
              <w:lastRenderedPageBreak/>
              <w:t>2. Cục trưởng Cục Quản lý, giám sát tổ chức tín dụng quyết định cấp bản sao Giấy phép từ sổ gốc đối với tổ chức tài chính vi mô; xem xét, chấp thuận danh sách dự kiến những người được bầu, bổ nhiệm làm thành viên Hội đồng thành viên, thành viên Ban kiểm soát, Tổng giám đốc (Giám đốc) của tổ chứ</w:t>
            </w:r>
            <w:r w:rsidR="00251AB5" w:rsidRPr="005F4ADE">
              <w:rPr>
                <w:rFonts w:cs="Times New Roman"/>
                <w:sz w:val="24"/>
                <w:szCs w:val="24"/>
              </w:rPr>
              <w:t>c tài chính vi mô</w:t>
            </w:r>
            <w:r w:rsidRPr="005F4ADE">
              <w:rPr>
                <w:rFonts w:cs="Times New Roman"/>
                <w:sz w:val="24"/>
                <w:szCs w:val="24"/>
              </w:rPr>
              <w:t>.</w:t>
            </w:r>
          </w:p>
        </w:tc>
        <w:tc>
          <w:tcPr>
            <w:tcW w:w="3402" w:type="dxa"/>
          </w:tcPr>
          <w:p w14:paraId="392F1DE6" w14:textId="13C661FE" w:rsidR="0047150E" w:rsidRPr="005F4ADE" w:rsidRDefault="0047150E" w:rsidP="005F4ADE">
            <w:pPr>
              <w:spacing w:before="60" w:after="60" w:line="264" w:lineRule="auto"/>
              <w:jc w:val="both"/>
              <w:rPr>
                <w:rFonts w:cs="Times New Roman"/>
                <w:sz w:val="24"/>
                <w:szCs w:val="24"/>
              </w:rPr>
            </w:pPr>
            <w:r w:rsidRPr="005F4ADE">
              <w:rPr>
                <w:rFonts w:cs="Times New Roman"/>
                <w:sz w:val="24"/>
                <w:szCs w:val="24"/>
              </w:rPr>
              <w:lastRenderedPageBreak/>
              <w:t>Bổ sung quy định về thẩm quyền cấp đổi Giấy phép, cấp bản sao Giấy phép từ sổ gốc cho phù hợp với phạm vi điều chỉnh của dự thảo Thông tư và trách nhiệm quản lý nhà nước của NHNN.</w:t>
            </w:r>
          </w:p>
          <w:p w14:paraId="5D06236B" w14:textId="4C11E1C1" w:rsidR="000B4588" w:rsidRPr="005F4ADE" w:rsidRDefault="00211EC8" w:rsidP="005F4ADE">
            <w:pPr>
              <w:spacing w:before="60" w:after="60" w:line="264" w:lineRule="auto"/>
              <w:jc w:val="both"/>
              <w:rPr>
                <w:rFonts w:cs="Times New Roman"/>
                <w:sz w:val="24"/>
                <w:szCs w:val="24"/>
              </w:rPr>
            </w:pPr>
            <w:r w:rsidRPr="005F4ADE">
              <w:rPr>
                <w:rFonts w:cs="Times New Roman"/>
                <w:sz w:val="24"/>
                <w:szCs w:val="24"/>
              </w:rPr>
              <w:lastRenderedPageBreak/>
              <w:t xml:space="preserve">- </w:t>
            </w:r>
            <w:r w:rsidR="000B4588" w:rsidRPr="005F4ADE">
              <w:rPr>
                <w:rFonts w:cs="Times New Roman"/>
                <w:sz w:val="24"/>
                <w:szCs w:val="24"/>
              </w:rPr>
              <w:t>Phân cấp thẩm quyền cho Cục Quản lý, giám sát TCTD trong việc cấp bản sao từ sổ gốc, chấp thuận danh sách nhân sự dự kiến để đảm bảo:</w:t>
            </w:r>
          </w:p>
          <w:p w14:paraId="4CDE6723" w14:textId="543BB098" w:rsidR="000B4588" w:rsidRPr="005F4ADE" w:rsidRDefault="000B4588" w:rsidP="005F4ADE">
            <w:pPr>
              <w:spacing w:before="60" w:after="60" w:line="264" w:lineRule="auto"/>
              <w:jc w:val="both"/>
              <w:rPr>
                <w:rFonts w:cs="Times New Roman"/>
                <w:sz w:val="24"/>
                <w:szCs w:val="24"/>
              </w:rPr>
            </w:pPr>
            <w:r w:rsidRPr="005F4ADE">
              <w:rPr>
                <w:rFonts w:cs="Times New Roman"/>
                <w:sz w:val="24"/>
                <w:szCs w:val="24"/>
              </w:rPr>
              <w:t>(i) Nâng cao hiệu quả xử lý về mặt thời gian.</w:t>
            </w:r>
          </w:p>
          <w:p w14:paraId="6E5F954C" w14:textId="509FDAE7" w:rsidR="0047150E" w:rsidRPr="005F4ADE" w:rsidRDefault="000B4588" w:rsidP="005F4ADE">
            <w:pPr>
              <w:spacing w:before="60" w:after="60" w:line="264" w:lineRule="auto"/>
              <w:jc w:val="both"/>
              <w:rPr>
                <w:rFonts w:cs="Times New Roman"/>
                <w:sz w:val="24"/>
                <w:szCs w:val="24"/>
              </w:rPr>
            </w:pPr>
            <w:r w:rsidRPr="005F4ADE">
              <w:rPr>
                <w:rFonts w:cs="Times New Roman"/>
                <w:sz w:val="24"/>
                <w:szCs w:val="24"/>
              </w:rPr>
              <w:t>(ii) Thống nhất với quy định có liên quan về chấp thuận danh sách nhân sự dự kiến tại Thông tư số 20/2025/TT-NHNN (Cục trưởng Cục Quản lý, giám sát tổ chức tín dụng có th</w:t>
            </w:r>
            <w:r w:rsidR="00597D50" w:rsidRPr="005F4ADE">
              <w:rPr>
                <w:rFonts w:cs="Times New Roman"/>
                <w:sz w:val="24"/>
                <w:szCs w:val="24"/>
              </w:rPr>
              <w:t>ẩ</w:t>
            </w:r>
            <w:r w:rsidRPr="005F4ADE">
              <w:rPr>
                <w:rFonts w:cs="Times New Roman"/>
                <w:sz w:val="24"/>
                <w:szCs w:val="24"/>
              </w:rPr>
              <w:t>m quyền chấp thuận danh sách nhân sự dự kiến đối với tổ chức tín dụng phi ngân hàng).</w:t>
            </w:r>
          </w:p>
        </w:tc>
      </w:tr>
      <w:tr w:rsidR="0047150E" w:rsidRPr="005F4ADE" w14:paraId="7668273B" w14:textId="77777777" w:rsidTr="006A031B">
        <w:tc>
          <w:tcPr>
            <w:tcW w:w="567" w:type="dxa"/>
            <w:vAlign w:val="center"/>
          </w:tcPr>
          <w:p w14:paraId="4D48CD48" w14:textId="0B87B1A2" w:rsidR="0047150E" w:rsidRPr="005F4ADE" w:rsidRDefault="00552665" w:rsidP="00552665">
            <w:pPr>
              <w:spacing w:before="60" w:after="60" w:line="264" w:lineRule="auto"/>
              <w:jc w:val="center"/>
              <w:rPr>
                <w:rFonts w:cs="Times New Roman"/>
                <w:sz w:val="24"/>
                <w:szCs w:val="24"/>
              </w:rPr>
            </w:pPr>
            <w:r>
              <w:rPr>
                <w:rFonts w:cs="Times New Roman"/>
                <w:sz w:val="24"/>
                <w:szCs w:val="24"/>
              </w:rPr>
              <w:lastRenderedPageBreak/>
              <w:t>5</w:t>
            </w:r>
          </w:p>
        </w:tc>
        <w:tc>
          <w:tcPr>
            <w:tcW w:w="6096" w:type="dxa"/>
          </w:tcPr>
          <w:p w14:paraId="7711F769" w14:textId="77777777" w:rsidR="0047150E" w:rsidRPr="005F4ADE" w:rsidRDefault="0047150E" w:rsidP="005F4ADE">
            <w:pPr>
              <w:spacing w:before="60" w:after="60" w:line="264" w:lineRule="auto"/>
              <w:jc w:val="both"/>
              <w:rPr>
                <w:rFonts w:cs="Times New Roman"/>
                <w:sz w:val="24"/>
                <w:szCs w:val="24"/>
              </w:rPr>
            </w:pPr>
            <w:bookmarkStart w:id="26" w:name="dieu_5"/>
            <w:r w:rsidRPr="005F4ADE">
              <w:rPr>
                <w:rFonts w:eastAsia="Arial" w:cs="Times New Roman"/>
                <w:b/>
                <w:bCs/>
                <w:sz w:val="24"/>
                <w:szCs w:val="24"/>
              </w:rPr>
              <w:t>Điều 5. Lệ phí cấp Giấy phép</w:t>
            </w:r>
            <w:bookmarkEnd w:id="26"/>
          </w:p>
          <w:p w14:paraId="074D6AEA" w14:textId="77777777" w:rsidR="0047150E" w:rsidRPr="005F4ADE" w:rsidRDefault="0047150E" w:rsidP="005F4ADE">
            <w:pPr>
              <w:spacing w:before="60" w:after="60" w:line="264" w:lineRule="auto"/>
              <w:jc w:val="both"/>
              <w:rPr>
                <w:rFonts w:cs="Times New Roman"/>
                <w:sz w:val="24"/>
                <w:szCs w:val="24"/>
              </w:rPr>
            </w:pPr>
            <w:r w:rsidRPr="005F4ADE">
              <w:rPr>
                <w:rFonts w:cs="Times New Roman"/>
                <w:sz w:val="24"/>
                <w:szCs w:val="24"/>
              </w:rPr>
              <w:t>1. Mức lệ phí cấp Giấy phép đối với tổ chức tài chính vi mô được thực hiện theo quy định của pháp luật về phí, lệ phí.</w:t>
            </w:r>
          </w:p>
          <w:p w14:paraId="7CF81A98" w14:textId="32D13701" w:rsidR="0047150E" w:rsidRPr="005F4ADE" w:rsidRDefault="0047150E" w:rsidP="005F4ADE">
            <w:pPr>
              <w:spacing w:before="60" w:after="60" w:line="264" w:lineRule="auto"/>
              <w:jc w:val="both"/>
              <w:rPr>
                <w:rFonts w:cs="Times New Roman"/>
                <w:sz w:val="24"/>
                <w:szCs w:val="24"/>
              </w:rPr>
            </w:pPr>
            <w:r w:rsidRPr="005F4ADE">
              <w:rPr>
                <w:rFonts w:cs="Times New Roman"/>
                <w:sz w:val="24"/>
                <w:szCs w:val="24"/>
              </w:rPr>
              <w:t>2. Trong thời hạn 15 ngày kể từ ngày được cấp Giấy phép, tổ chức tài chính vi mô phải nộp lệ phí tại Sở giao dịch Ngân hàng Nhà nước. Hình thức nộp lệ phí thực hiện theo quy định của Bộ Tài chính về mức thu, chế độ thu, nộp lệ phí, hình thức, thời hạn thu, nộp, kê khai các khoản phí, lệ</w:t>
            </w:r>
            <w:r w:rsidR="00D22B1F">
              <w:rPr>
                <w:rFonts w:cs="Times New Roman"/>
                <w:sz w:val="24"/>
                <w:szCs w:val="24"/>
              </w:rPr>
              <w:t xml:space="preserve"> phí.</w:t>
            </w:r>
          </w:p>
        </w:tc>
        <w:tc>
          <w:tcPr>
            <w:tcW w:w="6095" w:type="dxa"/>
          </w:tcPr>
          <w:p w14:paraId="398AA934" w14:textId="277F1A7F" w:rsidR="0047150E" w:rsidRPr="004505BE" w:rsidRDefault="0047150E" w:rsidP="004505BE">
            <w:pPr>
              <w:pStyle w:val="Noidung"/>
              <w:spacing w:before="60" w:after="60" w:line="264" w:lineRule="auto"/>
              <w:ind w:firstLine="0"/>
              <w:rPr>
                <w:rFonts w:eastAsia="Times New Roman"/>
                <w:b/>
                <w:bCs/>
                <w:sz w:val="24"/>
                <w:szCs w:val="24"/>
              </w:rPr>
            </w:pPr>
            <w:r w:rsidRPr="004505BE">
              <w:rPr>
                <w:rFonts w:eastAsia="Arial"/>
                <w:b/>
                <w:bCs/>
                <w:sz w:val="24"/>
                <w:szCs w:val="24"/>
              </w:rPr>
              <w:t>Điều 5. Lệ phí cấp Giấy phép, cấp đổi Giấy phép</w:t>
            </w:r>
          </w:p>
          <w:p w14:paraId="514F09A6" w14:textId="77777777" w:rsidR="004505BE" w:rsidRPr="004505BE" w:rsidRDefault="004505BE" w:rsidP="004505BE">
            <w:pPr>
              <w:pStyle w:val="Vnbnnidung0"/>
              <w:spacing w:line="288" w:lineRule="auto"/>
              <w:ind w:firstLine="0"/>
              <w:jc w:val="both"/>
              <w:rPr>
                <w:color w:val="auto"/>
                <w:sz w:val="24"/>
                <w:szCs w:val="24"/>
              </w:rPr>
            </w:pPr>
            <w:r w:rsidRPr="004505BE">
              <w:rPr>
                <w:color w:val="auto"/>
                <w:sz w:val="24"/>
                <w:szCs w:val="24"/>
              </w:rPr>
              <w:t>1. Tổ chức tài chính vi mô được cấp Giấy phép, cấp đổi Giấy phép phải nộp lệ phí cấp Giấy phép, cấp đổi Giấy phép tại Ngân hàng Nhà nước (Sở Giao dịch) hoặc thanh toán trực tuyến trên Cổng Dịch vụ công quốc gia trong thời hạn 15 ngày kể từ ngày được cấp Giấy phép, cấp đổi Giấy phép.</w:t>
            </w:r>
          </w:p>
          <w:p w14:paraId="552143E9" w14:textId="7875075A" w:rsidR="0047150E" w:rsidRPr="004505BE" w:rsidRDefault="004505BE" w:rsidP="004505BE">
            <w:pPr>
              <w:pStyle w:val="Vnbnnidung0"/>
              <w:spacing w:line="288" w:lineRule="auto"/>
              <w:ind w:firstLine="0"/>
              <w:jc w:val="both"/>
              <w:rPr>
                <w:color w:val="auto"/>
                <w:sz w:val="24"/>
                <w:szCs w:val="24"/>
              </w:rPr>
            </w:pPr>
            <w:r w:rsidRPr="004505BE">
              <w:rPr>
                <w:color w:val="auto"/>
                <w:sz w:val="24"/>
                <w:szCs w:val="24"/>
              </w:rPr>
              <w:t>2. Mức lệ phí cấp Giấy phép, cấp đổi Giấy phép theo quy định của pháp luật về phí và lệ phí.</w:t>
            </w:r>
            <w:bookmarkStart w:id="27" w:name="bookmark32"/>
            <w:bookmarkStart w:id="28" w:name="bookmark33"/>
            <w:bookmarkEnd w:id="27"/>
            <w:bookmarkEnd w:id="28"/>
          </w:p>
        </w:tc>
        <w:tc>
          <w:tcPr>
            <w:tcW w:w="3402" w:type="dxa"/>
          </w:tcPr>
          <w:p w14:paraId="783723DF" w14:textId="1A7CCB7F" w:rsidR="0047150E" w:rsidRPr="005F4ADE" w:rsidRDefault="0047150E" w:rsidP="005F4ADE">
            <w:pPr>
              <w:spacing w:before="60" w:after="60" w:line="264" w:lineRule="auto"/>
              <w:jc w:val="both"/>
              <w:rPr>
                <w:rFonts w:cs="Times New Roman"/>
                <w:sz w:val="24"/>
                <w:szCs w:val="24"/>
              </w:rPr>
            </w:pPr>
            <w:r w:rsidRPr="005F4ADE">
              <w:rPr>
                <w:rFonts w:cs="Times New Roman"/>
                <w:sz w:val="24"/>
                <w:szCs w:val="24"/>
              </w:rPr>
              <w:t>Bổ sung nội dung liên quan đến lệ phí cấp đổi Giấy phép và hình thức nộp lệ phí cho phù hợp với thực tế và phạm vi điều chỉnh của dự thả</w:t>
            </w:r>
            <w:r w:rsidR="00D22B1F">
              <w:rPr>
                <w:rFonts w:cs="Times New Roman"/>
                <w:sz w:val="24"/>
                <w:szCs w:val="24"/>
              </w:rPr>
              <w:t>o Thông tư, đồng thời chỉnh sửa kỹ thuật để rõ ràng hơn.</w:t>
            </w:r>
          </w:p>
        </w:tc>
      </w:tr>
      <w:tr w:rsidR="00D22B1F" w:rsidRPr="005F4ADE" w14:paraId="28FCE285" w14:textId="77777777" w:rsidTr="006A031B">
        <w:tc>
          <w:tcPr>
            <w:tcW w:w="567" w:type="dxa"/>
            <w:vAlign w:val="center"/>
          </w:tcPr>
          <w:p w14:paraId="0ED2CD34" w14:textId="77777777" w:rsidR="00D22B1F" w:rsidRPr="005F4ADE" w:rsidRDefault="00D22B1F" w:rsidP="005F4ADE">
            <w:pPr>
              <w:spacing w:before="60" w:after="60" w:line="264" w:lineRule="auto"/>
              <w:jc w:val="both"/>
              <w:rPr>
                <w:rFonts w:cs="Times New Roman"/>
                <w:sz w:val="24"/>
                <w:szCs w:val="24"/>
              </w:rPr>
            </w:pPr>
          </w:p>
        </w:tc>
        <w:tc>
          <w:tcPr>
            <w:tcW w:w="6096" w:type="dxa"/>
          </w:tcPr>
          <w:p w14:paraId="481709E0" w14:textId="03485221" w:rsidR="00D22B1F" w:rsidRPr="005F4ADE" w:rsidRDefault="00D22B1F" w:rsidP="005F4ADE">
            <w:pPr>
              <w:spacing w:before="60" w:after="60" w:line="264" w:lineRule="auto"/>
              <w:jc w:val="both"/>
              <w:rPr>
                <w:rFonts w:eastAsia="Arial" w:cs="Times New Roman"/>
                <w:b/>
                <w:bCs/>
                <w:sz w:val="24"/>
                <w:szCs w:val="24"/>
              </w:rPr>
            </w:pPr>
            <w:r w:rsidRPr="005F4ADE">
              <w:rPr>
                <w:rFonts w:cs="Times New Roman"/>
                <w:sz w:val="24"/>
                <w:szCs w:val="24"/>
              </w:rPr>
              <w:t>3. Khoản lệ phí quy định tại khoản 1 Điều này không được khấu trừ vào vốn điều lệ và không được hoàn lại trong mọi trường hợp.</w:t>
            </w:r>
          </w:p>
        </w:tc>
        <w:tc>
          <w:tcPr>
            <w:tcW w:w="6095" w:type="dxa"/>
          </w:tcPr>
          <w:p w14:paraId="36E2A2E1" w14:textId="4047FFA0" w:rsidR="00D22B1F" w:rsidRPr="00D22B1F" w:rsidRDefault="00D22B1F" w:rsidP="004505BE">
            <w:pPr>
              <w:pStyle w:val="Noidung"/>
              <w:spacing w:before="60" w:after="60" w:line="264" w:lineRule="auto"/>
              <w:ind w:firstLine="0"/>
              <w:rPr>
                <w:rFonts w:eastAsia="Arial"/>
                <w:bCs/>
                <w:sz w:val="24"/>
                <w:szCs w:val="24"/>
              </w:rPr>
            </w:pPr>
            <w:r w:rsidRPr="00D22B1F">
              <w:rPr>
                <w:rFonts w:eastAsia="Arial"/>
                <w:bCs/>
                <w:sz w:val="24"/>
                <w:szCs w:val="24"/>
              </w:rPr>
              <w:t xml:space="preserve">Không quy định </w:t>
            </w:r>
          </w:p>
        </w:tc>
        <w:tc>
          <w:tcPr>
            <w:tcW w:w="3402" w:type="dxa"/>
          </w:tcPr>
          <w:p w14:paraId="2F8F56AC" w14:textId="00B5E1C9" w:rsidR="00D22B1F" w:rsidRPr="00CF62B7" w:rsidRDefault="0020427A" w:rsidP="00CF62B7">
            <w:pPr>
              <w:spacing w:before="60" w:after="60" w:line="264" w:lineRule="auto"/>
              <w:jc w:val="both"/>
              <w:rPr>
                <w:rFonts w:cs="Times New Roman"/>
                <w:sz w:val="24"/>
                <w:szCs w:val="24"/>
              </w:rPr>
            </w:pPr>
            <w:r>
              <w:rPr>
                <w:sz w:val="24"/>
                <w:szCs w:val="24"/>
              </w:rPr>
              <w:t>V</w:t>
            </w:r>
            <w:r w:rsidRPr="0020427A">
              <w:rPr>
                <w:sz w:val="24"/>
                <w:szCs w:val="24"/>
              </w:rPr>
              <w:t>iệc quy định nội dung này là không cần thiết</w:t>
            </w:r>
            <w:r>
              <w:rPr>
                <w:sz w:val="24"/>
                <w:szCs w:val="24"/>
              </w:rPr>
              <w:t xml:space="preserve"> vì</w:t>
            </w:r>
            <w:r w:rsidRPr="0020427A">
              <w:rPr>
                <w:sz w:val="24"/>
                <w:szCs w:val="24"/>
              </w:rPr>
              <w:t xml:space="preserve"> các nguyên tắc về </w:t>
            </w:r>
            <w:r>
              <w:rPr>
                <w:sz w:val="24"/>
                <w:szCs w:val="24"/>
              </w:rPr>
              <w:t>nộp</w:t>
            </w:r>
            <w:r w:rsidRPr="0020427A">
              <w:rPr>
                <w:sz w:val="24"/>
                <w:szCs w:val="24"/>
              </w:rPr>
              <w:t xml:space="preserve"> lệ phí và </w:t>
            </w:r>
            <w:r>
              <w:rPr>
                <w:sz w:val="24"/>
                <w:szCs w:val="24"/>
              </w:rPr>
              <w:t xml:space="preserve">tính </w:t>
            </w:r>
            <w:r w:rsidRPr="0020427A">
              <w:rPr>
                <w:sz w:val="24"/>
                <w:szCs w:val="24"/>
              </w:rPr>
              <w:t xml:space="preserve">vốn điều lệ đã được quy định tại các văn bản </w:t>
            </w:r>
            <w:r w:rsidRPr="0020427A">
              <w:rPr>
                <w:sz w:val="24"/>
                <w:szCs w:val="24"/>
              </w:rPr>
              <w:lastRenderedPageBreak/>
              <w:t>pháp luậ</w:t>
            </w:r>
            <w:r>
              <w:rPr>
                <w:sz w:val="24"/>
                <w:szCs w:val="24"/>
              </w:rPr>
              <w:t xml:space="preserve">t </w:t>
            </w:r>
            <w:r w:rsidRPr="0020427A">
              <w:rPr>
                <w:sz w:val="24"/>
                <w:szCs w:val="24"/>
              </w:rPr>
              <w:t>có hiệu lực cao hơn. Cụ thể:</w:t>
            </w:r>
            <w:r>
              <w:rPr>
                <w:sz w:val="24"/>
                <w:szCs w:val="24"/>
              </w:rPr>
              <w:t xml:space="preserve"> Luật Phí và lệ phí, Luật Doanh nghiệp.</w:t>
            </w:r>
          </w:p>
        </w:tc>
      </w:tr>
      <w:tr w:rsidR="0047150E" w:rsidRPr="005F4ADE" w14:paraId="2B7F8DC4" w14:textId="77777777" w:rsidTr="006A031B">
        <w:tc>
          <w:tcPr>
            <w:tcW w:w="567" w:type="dxa"/>
            <w:vAlign w:val="center"/>
          </w:tcPr>
          <w:p w14:paraId="11C89A7C" w14:textId="2B51E096" w:rsidR="0047150E" w:rsidRPr="005F4ADE" w:rsidRDefault="00FE5AF6" w:rsidP="00FE5AF6">
            <w:pPr>
              <w:spacing w:before="60" w:after="60" w:line="264" w:lineRule="auto"/>
              <w:jc w:val="center"/>
              <w:rPr>
                <w:rFonts w:cs="Times New Roman"/>
                <w:sz w:val="24"/>
                <w:szCs w:val="24"/>
              </w:rPr>
            </w:pPr>
            <w:r>
              <w:rPr>
                <w:rFonts w:cs="Times New Roman"/>
                <w:sz w:val="24"/>
                <w:szCs w:val="24"/>
              </w:rPr>
              <w:lastRenderedPageBreak/>
              <w:t>6</w:t>
            </w:r>
          </w:p>
        </w:tc>
        <w:tc>
          <w:tcPr>
            <w:tcW w:w="6096" w:type="dxa"/>
          </w:tcPr>
          <w:p w14:paraId="28DDF0F6" w14:textId="77777777" w:rsidR="0047150E" w:rsidRDefault="0047150E" w:rsidP="005F4ADE">
            <w:pPr>
              <w:pStyle w:val="Heading2"/>
              <w:spacing w:before="60" w:after="60" w:line="264" w:lineRule="auto"/>
              <w:jc w:val="both"/>
              <w:outlineLvl w:val="1"/>
              <w:rPr>
                <w:rFonts w:ascii="Times New Roman" w:hAnsi="Times New Roman" w:cs="Times New Roman"/>
                <w:b/>
                <w:color w:val="auto"/>
                <w:sz w:val="24"/>
                <w:szCs w:val="24"/>
              </w:rPr>
            </w:pPr>
            <w:r w:rsidRPr="005F4ADE">
              <w:rPr>
                <w:rFonts w:ascii="Times New Roman" w:hAnsi="Times New Roman" w:cs="Times New Roman"/>
                <w:b/>
                <w:color w:val="auto"/>
                <w:sz w:val="24"/>
                <w:szCs w:val="24"/>
              </w:rPr>
              <w:t>Điều 6. Lập và gửi hồ sơ</w:t>
            </w:r>
          </w:p>
          <w:p w14:paraId="07E9C2D2" w14:textId="77777777" w:rsidR="002640FD" w:rsidRPr="002640FD" w:rsidRDefault="002640FD" w:rsidP="002640FD">
            <w:pPr>
              <w:spacing w:before="60" w:after="60" w:line="264" w:lineRule="auto"/>
              <w:jc w:val="both"/>
              <w:rPr>
                <w:sz w:val="24"/>
                <w:szCs w:val="24"/>
              </w:rPr>
            </w:pPr>
            <w:r w:rsidRPr="002640FD">
              <w:rPr>
                <w:sz w:val="24"/>
                <w:szCs w:val="24"/>
              </w:rPr>
              <w:t>1. Hồ sơ phải được lập bằng tiếng Việt, trong đó bản sao giấy tờ, văn bằng, bản dịch tài liệu từ tiếng nước ngoài sang tiếng Việt phải được chứng thực theo quy định của pháp luật.</w:t>
            </w:r>
          </w:p>
          <w:p w14:paraId="57DB33B4" w14:textId="1C78C145" w:rsidR="0047150E" w:rsidRPr="004505BE" w:rsidRDefault="002640FD" w:rsidP="004505BE">
            <w:pPr>
              <w:spacing w:before="60" w:after="60" w:line="264" w:lineRule="auto"/>
              <w:jc w:val="both"/>
              <w:rPr>
                <w:sz w:val="24"/>
                <w:szCs w:val="24"/>
              </w:rPr>
            </w:pPr>
            <w:r w:rsidRPr="002640FD">
              <w:rPr>
                <w:sz w:val="24"/>
                <w:szCs w:val="24"/>
              </w:rPr>
              <w:t>2. Trường hợp giấy tờ trong hồ sơ là bản sao mà không phải là bản sao được chứng thực, bản sao được cấp từ sổ gốc thì khi nộp hồ sơ phải xuất trình bản chính để đối chiếu. Người đối chiếu theo quy định của pháp luật phải ký xác nhận vào bản sao và chịu trách nhiệm về tính chính xác của bản sao so với bản chính.</w:t>
            </w:r>
          </w:p>
        </w:tc>
        <w:tc>
          <w:tcPr>
            <w:tcW w:w="6095" w:type="dxa"/>
          </w:tcPr>
          <w:p w14:paraId="6D31C21A" w14:textId="77777777" w:rsidR="002640FD" w:rsidRPr="004505BE" w:rsidRDefault="002640FD" w:rsidP="004505BE">
            <w:pPr>
              <w:pStyle w:val="Heading2"/>
              <w:spacing w:before="60" w:after="60" w:line="264" w:lineRule="auto"/>
              <w:jc w:val="both"/>
              <w:outlineLvl w:val="1"/>
              <w:rPr>
                <w:rFonts w:ascii="Times New Roman" w:hAnsi="Times New Roman" w:cs="Times New Roman"/>
                <w:b/>
                <w:color w:val="auto"/>
                <w:sz w:val="24"/>
                <w:szCs w:val="24"/>
              </w:rPr>
            </w:pPr>
            <w:r w:rsidRPr="004505BE">
              <w:rPr>
                <w:rFonts w:ascii="Times New Roman" w:hAnsi="Times New Roman" w:cs="Times New Roman"/>
                <w:b/>
                <w:color w:val="auto"/>
                <w:sz w:val="24"/>
                <w:szCs w:val="24"/>
              </w:rPr>
              <w:t>Điều 6. Lập và gửi hồ sơ</w:t>
            </w:r>
          </w:p>
          <w:p w14:paraId="3D191807" w14:textId="77777777" w:rsidR="004505BE" w:rsidRPr="004505BE" w:rsidRDefault="004505BE" w:rsidP="004505BE">
            <w:pPr>
              <w:pStyle w:val="Vnbnnidung0"/>
              <w:spacing w:before="60" w:after="60" w:line="264" w:lineRule="auto"/>
              <w:ind w:firstLine="0"/>
              <w:jc w:val="both"/>
              <w:rPr>
                <w:color w:val="auto"/>
                <w:sz w:val="24"/>
                <w:szCs w:val="24"/>
              </w:rPr>
            </w:pPr>
            <w:r w:rsidRPr="004505BE">
              <w:rPr>
                <w:color w:val="auto"/>
                <w:sz w:val="24"/>
                <w:szCs w:val="24"/>
              </w:rPr>
              <w:t>1. Hồ sơ phải được lập bằng tiếng Việt, trong đó bản sao giấy tờ, văn bằng, bản dịch tài liệu từ tiếng nước ngoài sang tiếng Việt phải được chứng thực theo quy định của pháp luật.</w:t>
            </w:r>
            <w:bookmarkStart w:id="29" w:name="bookmark35"/>
            <w:bookmarkEnd w:id="29"/>
          </w:p>
          <w:p w14:paraId="0F5B6420" w14:textId="4913ED05" w:rsidR="0047150E" w:rsidRPr="004505BE" w:rsidRDefault="004505BE" w:rsidP="004505BE">
            <w:pPr>
              <w:pStyle w:val="Vnbnnidung0"/>
              <w:spacing w:before="60" w:after="60" w:line="264" w:lineRule="auto"/>
              <w:ind w:firstLine="0"/>
              <w:jc w:val="both"/>
              <w:rPr>
                <w:color w:val="auto"/>
                <w:sz w:val="24"/>
                <w:szCs w:val="24"/>
              </w:rPr>
            </w:pPr>
            <w:r w:rsidRPr="004505BE">
              <w:rPr>
                <w:color w:val="auto"/>
                <w:sz w:val="24"/>
                <w:szCs w:val="24"/>
              </w:rPr>
              <w:t>2. Trường hợp giấy tờ trong hồ sơ là bản sao mà không phải là bản sao được chứng thực, bản sao được cấp từ sổ gốc thì khi nộp hồ sơ phải xuất trình bản chính để đối chiếu. Người đối chiếu theo quy định của pháp luật phải ký xác nhận vào bản sao và chịu trách nhiệm về tính chính xác của bản sao so với bản chính.</w:t>
            </w:r>
            <w:bookmarkStart w:id="30" w:name="bookmark36"/>
            <w:bookmarkEnd w:id="30"/>
          </w:p>
        </w:tc>
        <w:tc>
          <w:tcPr>
            <w:tcW w:w="3402" w:type="dxa"/>
          </w:tcPr>
          <w:p w14:paraId="401CCA09" w14:textId="4D0592DC" w:rsidR="0047150E" w:rsidRPr="005F4ADE" w:rsidRDefault="00552665" w:rsidP="005F4ADE">
            <w:pPr>
              <w:spacing w:before="60" w:after="60" w:line="264" w:lineRule="auto"/>
              <w:jc w:val="both"/>
              <w:rPr>
                <w:rFonts w:cs="Times New Roman"/>
                <w:sz w:val="24"/>
                <w:szCs w:val="24"/>
                <w:shd w:val="clear" w:color="auto" w:fill="FFFFFF"/>
              </w:rPr>
            </w:pPr>
            <w:r>
              <w:rPr>
                <w:rFonts w:cs="Times New Roman"/>
                <w:sz w:val="24"/>
                <w:szCs w:val="24"/>
                <w:shd w:val="clear" w:color="auto" w:fill="FFFFFF"/>
              </w:rPr>
              <w:t>Kế thừa nội dung tại Thông tư số 33 do vẫn còn phù hợp.</w:t>
            </w:r>
          </w:p>
        </w:tc>
      </w:tr>
      <w:tr w:rsidR="004505BE" w:rsidRPr="005F4ADE" w14:paraId="3367A041" w14:textId="77777777" w:rsidTr="006A031B">
        <w:tc>
          <w:tcPr>
            <w:tcW w:w="567" w:type="dxa"/>
            <w:vAlign w:val="center"/>
          </w:tcPr>
          <w:p w14:paraId="79709D72" w14:textId="77777777" w:rsidR="004505BE" w:rsidRPr="005F4ADE" w:rsidRDefault="004505BE" w:rsidP="005F4ADE">
            <w:pPr>
              <w:spacing w:before="60" w:after="60" w:line="264" w:lineRule="auto"/>
              <w:jc w:val="both"/>
              <w:rPr>
                <w:rFonts w:cs="Times New Roman"/>
                <w:sz w:val="24"/>
                <w:szCs w:val="24"/>
              </w:rPr>
            </w:pPr>
          </w:p>
        </w:tc>
        <w:tc>
          <w:tcPr>
            <w:tcW w:w="6096" w:type="dxa"/>
          </w:tcPr>
          <w:p w14:paraId="7055195E" w14:textId="70220013" w:rsidR="004505BE" w:rsidRPr="005A0741" w:rsidRDefault="005A0741" w:rsidP="005F4ADE">
            <w:pPr>
              <w:pStyle w:val="Heading2"/>
              <w:spacing w:before="60" w:after="60" w:line="264" w:lineRule="auto"/>
              <w:jc w:val="both"/>
              <w:outlineLvl w:val="1"/>
              <w:rPr>
                <w:rFonts w:ascii="Times New Roman" w:hAnsi="Times New Roman" w:cs="Times New Roman"/>
                <w:color w:val="auto"/>
                <w:sz w:val="24"/>
                <w:szCs w:val="24"/>
              </w:rPr>
            </w:pPr>
            <w:r w:rsidRPr="005A0741">
              <w:rPr>
                <w:rFonts w:ascii="Times New Roman" w:hAnsi="Times New Roman" w:cs="Times New Roman"/>
                <w:color w:val="auto"/>
                <w:sz w:val="24"/>
                <w:szCs w:val="24"/>
              </w:rPr>
              <w:t>Chưa quy định</w:t>
            </w:r>
          </w:p>
        </w:tc>
        <w:tc>
          <w:tcPr>
            <w:tcW w:w="6095" w:type="dxa"/>
          </w:tcPr>
          <w:p w14:paraId="0BBB2E34" w14:textId="2F902CD0" w:rsidR="004505BE" w:rsidRPr="004505BE" w:rsidRDefault="004505BE" w:rsidP="004505BE">
            <w:pPr>
              <w:pStyle w:val="Heading2"/>
              <w:spacing w:before="60" w:after="60" w:line="264" w:lineRule="auto"/>
              <w:jc w:val="both"/>
              <w:outlineLvl w:val="1"/>
              <w:rPr>
                <w:rFonts w:ascii="Times New Roman" w:hAnsi="Times New Roman" w:cs="Times New Roman"/>
                <w:b/>
                <w:color w:val="auto"/>
                <w:sz w:val="24"/>
                <w:szCs w:val="24"/>
              </w:rPr>
            </w:pPr>
            <w:r w:rsidRPr="004505BE">
              <w:rPr>
                <w:rFonts w:ascii="Times New Roman" w:hAnsi="Times New Roman" w:cs="Times New Roman"/>
                <w:color w:val="auto"/>
                <w:sz w:val="24"/>
                <w:szCs w:val="24"/>
              </w:rPr>
              <w:t xml:space="preserve">3. Các văn bản tại hồ sơ đề nghị cấp đổi Giấy phép, cấp bản sao Giấy phép từ sổ gốc phải do người đại diện </w:t>
            </w:r>
            <w:proofErr w:type="gramStart"/>
            <w:r w:rsidRPr="004505BE">
              <w:rPr>
                <w:rFonts w:ascii="Times New Roman" w:hAnsi="Times New Roman" w:cs="Times New Roman"/>
                <w:color w:val="auto"/>
                <w:sz w:val="24"/>
                <w:szCs w:val="24"/>
              </w:rPr>
              <w:t>theo</w:t>
            </w:r>
            <w:proofErr w:type="gramEnd"/>
            <w:r w:rsidRPr="004505BE">
              <w:rPr>
                <w:rFonts w:ascii="Times New Roman" w:hAnsi="Times New Roman" w:cs="Times New Roman"/>
                <w:color w:val="auto"/>
                <w:sz w:val="24"/>
                <w:szCs w:val="24"/>
              </w:rPr>
              <w:t xml:space="preserve"> pháp luật hoặc người đại diện theo ủy quyền ký (sau đây gọi là người đại diện hợp pháp). Trường hợp ký </w:t>
            </w:r>
            <w:proofErr w:type="gramStart"/>
            <w:r w:rsidRPr="004505BE">
              <w:rPr>
                <w:rFonts w:ascii="Times New Roman" w:hAnsi="Times New Roman" w:cs="Times New Roman"/>
                <w:color w:val="auto"/>
                <w:sz w:val="24"/>
                <w:szCs w:val="24"/>
              </w:rPr>
              <w:t>theo</w:t>
            </w:r>
            <w:proofErr w:type="gramEnd"/>
            <w:r w:rsidRPr="004505BE">
              <w:rPr>
                <w:rFonts w:ascii="Times New Roman" w:hAnsi="Times New Roman" w:cs="Times New Roman"/>
                <w:color w:val="auto"/>
                <w:sz w:val="24"/>
                <w:szCs w:val="24"/>
              </w:rPr>
              <w:t xml:space="preserve"> ủy quyền, hồ sơ phải có văn bản ủy quyền được lập phù hợp với quy định của pháp luật.</w:t>
            </w:r>
          </w:p>
        </w:tc>
        <w:tc>
          <w:tcPr>
            <w:tcW w:w="3402" w:type="dxa"/>
          </w:tcPr>
          <w:p w14:paraId="26E82888" w14:textId="0A298AE8" w:rsidR="004505BE" w:rsidRPr="005A0741" w:rsidRDefault="00552665">
            <w:pPr>
              <w:spacing w:before="60" w:after="60" w:line="264" w:lineRule="auto"/>
              <w:jc w:val="both"/>
              <w:rPr>
                <w:rFonts w:cs="Times New Roman"/>
                <w:sz w:val="24"/>
                <w:szCs w:val="24"/>
                <w:shd w:val="clear" w:color="auto" w:fill="FFFFFF"/>
              </w:rPr>
            </w:pPr>
            <w:r w:rsidRPr="005A0741">
              <w:rPr>
                <w:sz w:val="24"/>
                <w:szCs w:val="24"/>
              </w:rPr>
              <w:t>Bổ sung quy định này để bảo đảm phù hợp quy định pháp luật về ủy quyền, tăng tính minh bạch và trách nhiệm khi nộp hồ sơ.</w:t>
            </w:r>
          </w:p>
        </w:tc>
      </w:tr>
      <w:tr w:rsidR="004505BE" w:rsidRPr="005F4ADE" w14:paraId="07381EEB" w14:textId="77777777" w:rsidTr="006A031B">
        <w:tc>
          <w:tcPr>
            <w:tcW w:w="567" w:type="dxa"/>
            <w:vAlign w:val="center"/>
          </w:tcPr>
          <w:p w14:paraId="778467CE" w14:textId="77777777" w:rsidR="004505BE" w:rsidRPr="005F4ADE" w:rsidRDefault="004505BE" w:rsidP="005F4ADE">
            <w:pPr>
              <w:spacing w:before="60" w:after="60" w:line="264" w:lineRule="auto"/>
              <w:jc w:val="both"/>
              <w:rPr>
                <w:rFonts w:cs="Times New Roman"/>
                <w:sz w:val="24"/>
                <w:szCs w:val="24"/>
              </w:rPr>
            </w:pPr>
          </w:p>
        </w:tc>
        <w:tc>
          <w:tcPr>
            <w:tcW w:w="6096" w:type="dxa"/>
          </w:tcPr>
          <w:p w14:paraId="13C90388" w14:textId="77777777" w:rsidR="004505BE" w:rsidRPr="005F4ADE" w:rsidRDefault="004505BE" w:rsidP="004505BE">
            <w:pPr>
              <w:spacing w:before="60" w:after="60" w:line="264" w:lineRule="auto"/>
              <w:jc w:val="both"/>
              <w:rPr>
                <w:rFonts w:cs="Times New Roman"/>
                <w:sz w:val="24"/>
                <w:szCs w:val="24"/>
              </w:rPr>
            </w:pPr>
            <w:r w:rsidRPr="005F4ADE">
              <w:rPr>
                <w:rFonts w:cs="Times New Roman"/>
                <w:sz w:val="24"/>
                <w:szCs w:val="24"/>
              </w:rPr>
              <w:t>3. Trong mỗi bộ Hồ sơ phải có danh mục tài liệu. Hồ sơ được nộp trực tiếp tại Ngân hàng Nhà nước (Bộ phận Một cửa) hoặc gửi qua dịch vụ bưu chính.</w:t>
            </w:r>
          </w:p>
          <w:p w14:paraId="2D8F46BE" w14:textId="77777777" w:rsidR="004505BE" w:rsidRPr="005F4ADE" w:rsidRDefault="004505BE" w:rsidP="005F4ADE">
            <w:pPr>
              <w:pStyle w:val="Heading2"/>
              <w:spacing w:before="60" w:after="60" w:line="264" w:lineRule="auto"/>
              <w:jc w:val="both"/>
              <w:outlineLvl w:val="1"/>
              <w:rPr>
                <w:rFonts w:ascii="Times New Roman" w:hAnsi="Times New Roman" w:cs="Times New Roman"/>
                <w:b/>
                <w:color w:val="auto"/>
                <w:sz w:val="24"/>
                <w:szCs w:val="24"/>
              </w:rPr>
            </w:pPr>
          </w:p>
        </w:tc>
        <w:tc>
          <w:tcPr>
            <w:tcW w:w="6095" w:type="dxa"/>
          </w:tcPr>
          <w:p w14:paraId="36458591" w14:textId="77777777" w:rsidR="004505BE" w:rsidRPr="004505BE" w:rsidRDefault="004505BE" w:rsidP="004505BE">
            <w:pPr>
              <w:pStyle w:val="Vnbnnidung0"/>
              <w:spacing w:before="60" w:after="60" w:line="264" w:lineRule="auto"/>
              <w:ind w:firstLine="0"/>
              <w:jc w:val="both"/>
              <w:rPr>
                <w:color w:val="auto"/>
                <w:sz w:val="24"/>
                <w:szCs w:val="24"/>
              </w:rPr>
            </w:pPr>
            <w:r w:rsidRPr="004505BE">
              <w:rPr>
                <w:color w:val="auto"/>
                <w:sz w:val="24"/>
                <w:szCs w:val="24"/>
              </w:rPr>
              <w:t>4. Trong mỗi bộ Hồ sơ phải có danh mục tài liệu. Hồ sơ được gửi tới Ngân hàng Nhà nước bằng một trong các hình thức sau:</w:t>
            </w:r>
          </w:p>
          <w:p w14:paraId="2421EDFC" w14:textId="77777777" w:rsidR="004505BE" w:rsidRPr="004505BE" w:rsidRDefault="004505BE" w:rsidP="004505BE">
            <w:pPr>
              <w:pStyle w:val="Vnbnnidung0"/>
              <w:spacing w:before="60" w:after="60" w:line="264" w:lineRule="auto"/>
              <w:ind w:firstLine="0"/>
              <w:jc w:val="both"/>
              <w:rPr>
                <w:color w:val="auto"/>
                <w:sz w:val="24"/>
                <w:szCs w:val="24"/>
              </w:rPr>
            </w:pPr>
            <w:r w:rsidRPr="004505BE">
              <w:rPr>
                <w:color w:val="auto"/>
                <w:sz w:val="24"/>
                <w:szCs w:val="24"/>
              </w:rPr>
              <w:t>a) Nộp trực tiếp tại Bộ phận Một cửa của Ngân hàng Nhà nước;</w:t>
            </w:r>
          </w:p>
          <w:p w14:paraId="44B39C03" w14:textId="77777777" w:rsidR="004505BE" w:rsidRPr="004505BE" w:rsidRDefault="004505BE" w:rsidP="004505BE">
            <w:pPr>
              <w:pStyle w:val="Vnbnnidung0"/>
              <w:spacing w:before="60" w:after="60" w:line="264" w:lineRule="auto"/>
              <w:ind w:firstLine="0"/>
              <w:jc w:val="both"/>
              <w:rPr>
                <w:color w:val="auto"/>
                <w:sz w:val="24"/>
                <w:szCs w:val="24"/>
              </w:rPr>
            </w:pPr>
            <w:r w:rsidRPr="004505BE">
              <w:rPr>
                <w:color w:val="auto"/>
                <w:sz w:val="24"/>
                <w:szCs w:val="24"/>
              </w:rPr>
              <w:t>b) Gửi qua dịch vụ bưu chính;</w:t>
            </w:r>
          </w:p>
          <w:p w14:paraId="3974F329" w14:textId="77777777" w:rsidR="004505BE" w:rsidRPr="004505BE" w:rsidRDefault="004505BE" w:rsidP="004505BE">
            <w:pPr>
              <w:pStyle w:val="Vnbnnidung0"/>
              <w:spacing w:before="60" w:after="60" w:line="264" w:lineRule="auto"/>
              <w:ind w:firstLine="0"/>
              <w:jc w:val="both"/>
              <w:rPr>
                <w:color w:val="auto"/>
                <w:sz w:val="24"/>
                <w:szCs w:val="24"/>
              </w:rPr>
            </w:pPr>
            <w:r w:rsidRPr="004505BE">
              <w:rPr>
                <w:color w:val="auto"/>
                <w:sz w:val="24"/>
                <w:szCs w:val="24"/>
              </w:rPr>
              <w:t>c) Nộp trực tuyến qua Cổng Dịch vụ công quốc gia.</w:t>
            </w:r>
          </w:p>
          <w:p w14:paraId="56A13E17" w14:textId="77777777" w:rsidR="004505BE" w:rsidRPr="004505BE" w:rsidRDefault="004505BE" w:rsidP="004505BE">
            <w:pPr>
              <w:pStyle w:val="Vnbnnidung0"/>
              <w:spacing w:before="60" w:after="60" w:line="264" w:lineRule="auto"/>
              <w:ind w:firstLine="0"/>
              <w:jc w:val="both"/>
              <w:rPr>
                <w:color w:val="auto"/>
                <w:sz w:val="24"/>
                <w:szCs w:val="24"/>
              </w:rPr>
            </w:pPr>
            <w:r w:rsidRPr="004505BE">
              <w:rPr>
                <w:color w:val="auto"/>
                <w:sz w:val="24"/>
                <w:szCs w:val="24"/>
              </w:rPr>
              <w:t xml:space="preserve">Khi gửi hồ sơ trực tuyến qua Cổng Dịch vụ công quốc gia, hồ </w:t>
            </w:r>
            <w:r w:rsidRPr="004505BE">
              <w:rPr>
                <w:color w:val="auto"/>
                <w:sz w:val="24"/>
                <w:szCs w:val="24"/>
              </w:rPr>
              <w:lastRenderedPageBreak/>
              <w:t>sơ điện tử được sử dụng chữ ký số theo quy định của pháp luật về thực hiện thủ tục hành chính trên môi trường điện tử. Các tài liệu trong hồ sơ điện tử là bản điện tử quét từ bản gốc, bản chính (tập tin định dạng PDF).</w:t>
            </w:r>
          </w:p>
          <w:p w14:paraId="6C99B911" w14:textId="02D7DC2A" w:rsidR="004505BE" w:rsidRPr="004505BE" w:rsidRDefault="004505BE" w:rsidP="004505BE">
            <w:pPr>
              <w:pStyle w:val="Heading2"/>
              <w:spacing w:before="60" w:after="60" w:line="264" w:lineRule="auto"/>
              <w:jc w:val="both"/>
              <w:outlineLvl w:val="1"/>
              <w:rPr>
                <w:rFonts w:ascii="Times New Roman" w:hAnsi="Times New Roman" w:cs="Times New Roman"/>
                <w:b/>
                <w:color w:val="auto"/>
                <w:sz w:val="24"/>
                <w:szCs w:val="24"/>
              </w:rPr>
            </w:pPr>
            <w:r w:rsidRPr="004505BE">
              <w:rPr>
                <w:rFonts w:ascii="Times New Roman" w:hAnsi="Times New Roman" w:cs="Times New Roman"/>
                <w:color w:val="auto"/>
                <w:sz w:val="24"/>
                <w:szCs w:val="24"/>
              </w:rPr>
              <w:t>Trường hợp hệ thống Cổng Dịch vụ công quốc gia gặp sự cố hoặc có lỗi không thể tiếp nhận, trao đổi thông tin điện tử, việc khai, gửi, tiếp nhận, trả kết quả, trao đổi, phản hồi thông tin được thực hiện qua dịch vụ bưu chính hoặc trực tiếp tại Bộ phận Một cửa của Ngân hàng Nhà nước.</w:t>
            </w:r>
          </w:p>
        </w:tc>
        <w:tc>
          <w:tcPr>
            <w:tcW w:w="3402" w:type="dxa"/>
          </w:tcPr>
          <w:p w14:paraId="605DBD68" w14:textId="1C5C13CD" w:rsidR="004505BE" w:rsidRPr="005F4ADE" w:rsidRDefault="004505BE" w:rsidP="004505BE">
            <w:pPr>
              <w:spacing w:before="60" w:after="60" w:line="264" w:lineRule="auto"/>
              <w:jc w:val="both"/>
              <w:rPr>
                <w:rFonts w:cs="Times New Roman"/>
                <w:sz w:val="24"/>
                <w:szCs w:val="24"/>
                <w:lang w:val="nl-NL"/>
              </w:rPr>
            </w:pPr>
            <w:r w:rsidRPr="005F4ADE">
              <w:rPr>
                <w:rFonts w:cs="Times New Roman"/>
                <w:sz w:val="24"/>
                <w:szCs w:val="24"/>
                <w:lang w:val="nl-NL"/>
              </w:rPr>
              <w:lastRenderedPageBreak/>
              <w:t xml:space="preserve">Bổ sung hình thức nộp thủ tục hành chính trực tuyến để phù hợp </w:t>
            </w:r>
            <w:r w:rsidRPr="005F4ADE">
              <w:rPr>
                <w:rFonts w:cs="Times New Roman"/>
                <w:spacing w:val="-2"/>
                <w:sz w:val="24"/>
                <w:szCs w:val="24"/>
                <w:lang w:val="nl-NL"/>
              </w:rPr>
              <w:t xml:space="preserve">với </w:t>
            </w:r>
            <w:r w:rsidRPr="005F4ADE">
              <w:rPr>
                <w:rFonts w:cs="Times New Roman"/>
                <w:sz w:val="24"/>
                <w:szCs w:val="24"/>
              </w:rPr>
              <w:t>khoản 3 Điều 15 Nghị định số 118/2025/NĐ-CP ngày 09/06/2025 của Chính phủ về thực hiện thủ tục hành chính (TTHC) theo cơ chế một cửa, một cửa liên thông tại bộ phậ</w:t>
            </w:r>
            <w:r w:rsidR="005A0741">
              <w:rPr>
                <w:rFonts w:cs="Times New Roman"/>
                <w:sz w:val="24"/>
                <w:szCs w:val="24"/>
              </w:rPr>
              <w:t>n M</w:t>
            </w:r>
            <w:r w:rsidRPr="005F4ADE">
              <w:rPr>
                <w:rFonts w:cs="Times New Roman"/>
                <w:sz w:val="24"/>
                <w:szCs w:val="24"/>
              </w:rPr>
              <w:t>ột cử</w:t>
            </w:r>
            <w:r w:rsidR="005A0741">
              <w:rPr>
                <w:rFonts w:cs="Times New Roman"/>
                <w:sz w:val="24"/>
                <w:szCs w:val="24"/>
              </w:rPr>
              <w:t>a và C</w:t>
            </w:r>
            <w:r w:rsidRPr="005F4ADE">
              <w:rPr>
                <w:rFonts w:cs="Times New Roman"/>
                <w:sz w:val="24"/>
                <w:szCs w:val="24"/>
              </w:rPr>
              <w:t>ổ</w:t>
            </w:r>
            <w:r w:rsidR="005A0741">
              <w:rPr>
                <w:rFonts w:cs="Times New Roman"/>
                <w:sz w:val="24"/>
                <w:szCs w:val="24"/>
              </w:rPr>
              <w:t>ng D</w:t>
            </w:r>
            <w:r w:rsidRPr="005F4ADE">
              <w:rPr>
                <w:rFonts w:cs="Times New Roman"/>
                <w:sz w:val="24"/>
                <w:szCs w:val="24"/>
              </w:rPr>
              <w:t xml:space="preserve">ịch vụ công quốc </w:t>
            </w:r>
            <w:r w:rsidRPr="005F4ADE">
              <w:rPr>
                <w:rFonts w:cs="Times New Roman"/>
                <w:sz w:val="24"/>
                <w:szCs w:val="24"/>
              </w:rPr>
              <w:lastRenderedPageBreak/>
              <w:t>gia</w:t>
            </w:r>
            <w:r w:rsidRPr="005F4ADE">
              <w:rPr>
                <w:rFonts w:cs="Times New Roman"/>
                <w:spacing w:val="-2"/>
                <w:sz w:val="24"/>
                <w:szCs w:val="24"/>
                <w:lang w:val="nl-NL"/>
              </w:rPr>
              <w:t xml:space="preserve">; </w:t>
            </w:r>
            <w:r w:rsidRPr="005F4ADE">
              <w:rPr>
                <w:rFonts w:cs="Times New Roman"/>
                <w:sz w:val="24"/>
                <w:szCs w:val="24"/>
                <w:shd w:val="clear" w:color="auto" w:fill="FFFFFF"/>
              </w:rPr>
              <w:t xml:space="preserve">điểm đ khoản 2 Phần II Điều 1 Nghị quyết số 66/NQ-CP ngày 26/3/2025 của Chính phủ về Chương trình cắt giảm, đơn giản hóa TTHC liên quan đến hoạt động sản xuất, kinh doanh năm 2025 và 2026 (Nghị quyết số 66/NQ-CP) </w:t>
            </w:r>
            <w:r w:rsidRPr="005F4ADE">
              <w:rPr>
                <w:rFonts w:cs="Times New Roman"/>
                <w:i/>
                <w:sz w:val="24"/>
                <w:szCs w:val="24"/>
                <w:shd w:val="clear" w:color="auto" w:fill="FFFFFF"/>
              </w:rPr>
              <w:t xml:space="preserve">“100% thủ tục hành chính đủ điều kiện được thực hiện trực tuyến toàn trình” và </w:t>
            </w:r>
            <w:r w:rsidRPr="005F4ADE">
              <w:rPr>
                <w:rFonts w:cs="Times New Roman"/>
                <w:sz w:val="24"/>
                <w:szCs w:val="24"/>
                <w:lang w:val="nl-NL"/>
              </w:rPr>
              <w:t>nội dung theo Công văn số 623/TTg-KSTT ngày 30/5/2025 của Thủ tướng Chính phủ về triển khai Cổng Dịch vụ công quốc gia trở thành điểm “một cửa số” tập trung, duy nhất quốc gia: “....không duy trì (đóng giao diện) Cổng Dịch vụ công cấp bộ chậm nhất đến hết tháng 2 năm 2026...”</w:t>
            </w:r>
          </w:p>
        </w:tc>
      </w:tr>
      <w:tr w:rsidR="00076449" w:rsidRPr="005F4ADE" w14:paraId="4A2A1CA3" w14:textId="77777777" w:rsidTr="006A031B">
        <w:tc>
          <w:tcPr>
            <w:tcW w:w="567" w:type="dxa"/>
            <w:vAlign w:val="center"/>
          </w:tcPr>
          <w:p w14:paraId="6D2353AB" w14:textId="77777777" w:rsidR="00076449" w:rsidRPr="005F4ADE" w:rsidRDefault="00076449" w:rsidP="005F4ADE">
            <w:pPr>
              <w:spacing w:before="60" w:after="60" w:line="264" w:lineRule="auto"/>
              <w:jc w:val="both"/>
              <w:rPr>
                <w:rFonts w:cs="Times New Roman"/>
                <w:sz w:val="24"/>
                <w:szCs w:val="24"/>
              </w:rPr>
            </w:pPr>
          </w:p>
        </w:tc>
        <w:tc>
          <w:tcPr>
            <w:tcW w:w="6096" w:type="dxa"/>
          </w:tcPr>
          <w:p w14:paraId="0EA92C27" w14:textId="77777777" w:rsidR="008529BE" w:rsidRPr="005F4ADE" w:rsidRDefault="008529BE" w:rsidP="008529BE">
            <w:pPr>
              <w:spacing w:before="60" w:after="60" w:line="264" w:lineRule="auto"/>
              <w:jc w:val="both"/>
              <w:rPr>
                <w:rFonts w:cs="Times New Roman"/>
                <w:sz w:val="24"/>
                <w:szCs w:val="24"/>
              </w:rPr>
            </w:pPr>
            <w:r w:rsidRPr="005F4ADE">
              <w:rPr>
                <w:rFonts w:eastAsia="Arial" w:cs="Times New Roman"/>
                <w:b/>
                <w:bCs/>
                <w:sz w:val="24"/>
                <w:szCs w:val="24"/>
              </w:rPr>
              <w:t>Chương II</w:t>
            </w:r>
          </w:p>
          <w:p w14:paraId="26D9DABC" w14:textId="6C3E48D9" w:rsidR="008529BE" w:rsidRPr="008529BE" w:rsidRDefault="008529BE" w:rsidP="008529BE">
            <w:pPr>
              <w:spacing w:before="60" w:after="60" w:line="264" w:lineRule="auto"/>
              <w:jc w:val="both"/>
              <w:rPr>
                <w:rFonts w:cs="Times New Roman"/>
                <w:sz w:val="24"/>
                <w:szCs w:val="24"/>
              </w:rPr>
            </w:pPr>
            <w:r w:rsidRPr="005F4ADE">
              <w:rPr>
                <w:rFonts w:eastAsia="Arial" w:cs="Times New Roman"/>
                <w:b/>
                <w:bCs/>
                <w:sz w:val="24"/>
                <w:szCs w:val="24"/>
              </w:rPr>
              <w:t>QUY ĐỊNH CỤ THỂ</w:t>
            </w:r>
          </w:p>
          <w:p w14:paraId="7F4DADB2" w14:textId="676A9D3B" w:rsidR="00076449" w:rsidRPr="008529BE" w:rsidRDefault="00076449" w:rsidP="002640FD">
            <w:pPr>
              <w:pStyle w:val="Noidung"/>
              <w:spacing w:before="60" w:after="60" w:line="264" w:lineRule="auto"/>
              <w:ind w:firstLine="0"/>
              <w:rPr>
                <w:b/>
                <w:sz w:val="24"/>
                <w:szCs w:val="24"/>
              </w:rPr>
            </w:pPr>
            <w:r w:rsidRPr="008529BE">
              <w:rPr>
                <w:b/>
                <w:sz w:val="24"/>
                <w:szCs w:val="24"/>
              </w:rPr>
              <w:t>Mục 1</w:t>
            </w:r>
            <w:r w:rsidR="008529BE" w:rsidRPr="008529BE">
              <w:rPr>
                <w:b/>
                <w:sz w:val="24"/>
                <w:szCs w:val="24"/>
              </w:rPr>
              <w:t xml:space="preserve">. </w:t>
            </w:r>
            <w:r w:rsidRPr="008529BE">
              <w:rPr>
                <w:b/>
                <w:sz w:val="24"/>
                <w:szCs w:val="24"/>
              </w:rPr>
              <w:t>HỒ SƠ TRÌNH TỰ CẤP GIẤY PHÉP; THÔNG BÁO THÔNG TIN VỀ CẤP GIẤY PHÉP CHO CƠ QUAN ĐĂNG KÝ KINH DOANH</w:t>
            </w:r>
          </w:p>
        </w:tc>
        <w:tc>
          <w:tcPr>
            <w:tcW w:w="6095" w:type="dxa"/>
          </w:tcPr>
          <w:p w14:paraId="73A59F0D" w14:textId="77777777" w:rsidR="00076449" w:rsidRPr="005F4ADE" w:rsidRDefault="00076449" w:rsidP="005F4ADE">
            <w:pPr>
              <w:spacing w:before="60" w:after="60" w:line="264" w:lineRule="auto"/>
              <w:jc w:val="both"/>
              <w:rPr>
                <w:rFonts w:cs="Times New Roman"/>
                <w:sz w:val="24"/>
                <w:szCs w:val="24"/>
              </w:rPr>
            </w:pPr>
            <w:bookmarkStart w:id="31" w:name="chuong_2"/>
            <w:r w:rsidRPr="005F4ADE">
              <w:rPr>
                <w:rFonts w:eastAsia="Arial" w:cs="Times New Roman"/>
                <w:b/>
                <w:bCs/>
                <w:sz w:val="24"/>
                <w:szCs w:val="24"/>
              </w:rPr>
              <w:t>Chương II</w:t>
            </w:r>
            <w:bookmarkEnd w:id="31"/>
          </w:p>
          <w:p w14:paraId="33D39E53" w14:textId="77777777" w:rsidR="00076449" w:rsidRPr="005F4ADE" w:rsidRDefault="00076449" w:rsidP="005F4ADE">
            <w:pPr>
              <w:spacing w:before="60" w:after="60" w:line="264" w:lineRule="auto"/>
              <w:jc w:val="both"/>
              <w:rPr>
                <w:rFonts w:cs="Times New Roman"/>
                <w:sz w:val="24"/>
                <w:szCs w:val="24"/>
              </w:rPr>
            </w:pPr>
            <w:bookmarkStart w:id="32" w:name="chuong_2_name"/>
            <w:r w:rsidRPr="005F4ADE">
              <w:rPr>
                <w:rFonts w:eastAsia="Arial" w:cs="Times New Roman"/>
                <w:b/>
                <w:bCs/>
                <w:sz w:val="24"/>
                <w:szCs w:val="24"/>
              </w:rPr>
              <w:t>QUY ĐỊNH CỤ THỂ</w:t>
            </w:r>
            <w:bookmarkEnd w:id="32"/>
          </w:p>
          <w:p w14:paraId="620D7920" w14:textId="586D9F82" w:rsidR="00076449" w:rsidRPr="005F4ADE" w:rsidRDefault="00076449" w:rsidP="005F4ADE">
            <w:pPr>
              <w:pStyle w:val="Noidung"/>
              <w:spacing w:before="60" w:after="60" w:line="264" w:lineRule="auto"/>
              <w:ind w:firstLine="0"/>
              <w:rPr>
                <w:b/>
                <w:sz w:val="24"/>
                <w:szCs w:val="24"/>
              </w:rPr>
            </w:pPr>
            <w:bookmarkStart w:id="33" w:name="muc_1_2"/>
            <w:r w:rsidRPr="005F4ADE">
              <w:rPr>
                <w:rFonts w:eastAsia="Arial"/>
                <w:b/>
                <w:bCs/>
                <w:sz w:val="24"/>
                <w:szCs w:val="24"/>
              </w:rPr>
              <w:t xml:space="preserve">Mục 1. </w:t>
            </w:r>
            <w:r w:rsidRPr="008529BE">
              <w:rPr>
                <w:rFonts w:eastAsia="Times New Roman"/>
                <w:b/>
                <w:bCs/>
                <w:sz w:val="24"/>
                <w:szCs w:val="24"/>
              </w:rPr>
              <w:t>HỒ SƠ TRÌNH TỰ CẤP GIẤY PHÉP, CẤP ĐỔI GIẤY PHÉP, CẤP BẢN SAO GIẤY PHÉP TỪ SỔ GỐC; THÔNG BÁO THÔNG TIN VỀ CẤP GIẤY PHÉP, CẤP ĐỔI GIẤY PHÉP CHO CƠ QUAN ĐĂNG KÝ KINH DOANH</w:t>
            </w:r>
            <w:bookmarkEnd w:id="33"/>
          </w:p>
        </w:tc>
        <w:tc>
          <w:tcPr>
            <w:tcW w:w="3402" w:type="dxa"/>
          </w:tcPr>
          <w:p w14:paraId="39ECBD62" w14:textId="008D1167" w:rsidR="00076449" w:rsidRPr="005F4ADE" w:rsidRDefault="00076449" w:rsidP="005F4ADE">
            <w:pPr>
              <w:spacing w:before="60" w:after="60" w:line="264" w:lineRule="auto"/>
              <w:jc w:val="both"/>
              <w:rPr>
                <w:rFonts w:cs="Times New Roman"/>
                <w:sz w:val="24"/>
                <w:szCs w:val="24"/>
                <w:lang w:val="nl-NL"/>
              </w:rPr>
            </w:pPr>
            <w:r w:rsidRPr="005F4ADE">
              <w:rPr>
                <w:rFonts w:cs="Times New Roman"/>
                <w:sz w:val="24"/>
                <w:szCs w:val="24"/>
                <w:shd w:val="clear" w:color="auto" w:fill="FFFFFF"/>
              </w:rPr>
              <w:t>Bổ sung nội dung liên quan đến cấp đổi Giấy phép, cấp bản sao Giấy phép từ sổ gốc để phù hợp với phạm vi điều chỉnh của dự thảo Thông tư.</w:t>
            </w:r>
          </w:p>
        </w:tc>
      </w:tr>
      <w:tr w:rsidR="00076449" w:rsidRPr="005F4ADE" w14:paraId="3954E7C4" w14:textId="77777777" w:rsidTr="006A031B">
        <w:tc>
          <w:tcPr>
            <w:tcW w:w="567" w:type="dxa"/>
            <w:vAlign w:val="center"/>
          </w:tcPr>
          <w:p w14:paraId="1F64A9A6" w14:textId="7F2192AF" w:rsidR="00076449" w:rsidRPr="005F4ADE" w:rsidRDefault="00FE5AF6" w:rsidP="00FE5AF6">
            <w:pPr>
              <w:spacing w:before="60" w:after="60" w:line="264" w:lineRule="auto"/>
              <w:jc w:val="center"/>
              <w:rPr>
                <w:rFonts w:cs="Times New Roman"/>
                <w:sz w:val="24"/>
                <w:szCs w:val="24"/>
              </w:rPr>
            </w:pPr>
            <w:r>
              <w:rPr>
                <w:rFonts w:cs="Times New Roman"/>
                <w:sz w:val="24"/>
                <w:szCs w:val="24"/>
              </w:rPr>
              <w:lastRenderedPageBreak/>
              <w:t>7</w:t>
            </w:r>
          </w:p>
        </w:tc>
        <w:tc>
          <w:tcPr>
            <w:tcW w:w="6096" w:type="dxa"/>
          </w:tcPr>
          <w:p w14:paraId="56FD0754" w14:textId="77777777" w:rsidR="00076449" w:rsidRPr="005F4ADE" w:rsidRDefault="00076449" w:rsidP="005F4ADE">
            <w:pPr>
              <w:spacing w:before="60" w:after="60" w:line="264" w:lineRule="auto"/>
              <w:jc w:val="both"/>
              <w:rPr>
                <w:rFonts w:cs="Times New Roman"/>
                <w:sz w:val="24"/>
                <w:szCs w:val="24"/>
              </w:rPr>
            </w:pPr>
            <w:bookmarkStart w:id="34" w:name="dieu_7"/>
            <w:r w:rsidRPr="005F4ADE">
              <w:rPr>
                <w:rFonts w:eastAsia="Arial" w:cs="Times New Roman"/>
                <w:b/>
                <w:bCs/>
                <w:sz w:val="24"/>
                <w:szCs w:val="24"/>
              </w:rPr>
              <w:t>Điều 7. Hồ sơ đề nghị cấp Giấy phép đối với tổ chức tài chính vi mô là công ty trách nhiệm hữu hạn một thành viên</w:t>
            </w:r>
            <w:bookmarkEnd w:id="34"/>
          </w:p>
          <w:p w14:paraId="440F0492" w14:textId="77777777" w:rsidR="00076449" w:rsidRPr="005F4ADE" w:rsidRDefault="00076449" w:rsidP="005F4ADE">
            <w:pPr>
              <w:spacing w:before="60" w:after="60" w:line="264" w:lineRule="auto"/>
              <w:jc w:val="both"/>
              <w:rPr>
                <w:rFonts w:cs="Times New Roman"/>
                <w:sz w:val="24"/>
                <w:szCs w:val="24"/>
              </w:rPr>
            </w:pPr>
            <w:r w:rsidRPr="005F4ADE">
              <w:rPr>
                <w:rFonts w:cs="Times New Roman"/>
                <w:sz w:val="24"/>
                <w:szCs w:val="24"/>
              </w:rPr>
              <w:t>1. Hồ sơ đề nghị chấp thuận nguyên tắc:</w:t>
            </w:r>
          </w:p>
          <w:p w14:paraId="0F2F33D4" w14:textId="77777777" w:rsidR="00076449" w:rsidRPr="005F4ADE" w:rsidRDefault="00076449" w:rsidP="005F4ADE">
            <w:pPr>
              <w:spacing w:before="60" w:after="60" w:line="264" w:lineRule="auto"/>
              <w:jc w:val="both"/>
              <w:rPr>
                <w:rFonts w:cs="Times New Roman"/>
                <w:sz w:val="24"/>
                <w:szCs w:val="24"/>
              </w:rPr>
            </w:pPr>
            <w:r w:rsidRPr="005F4ADE">
              <w:rPr>
                <w:rFonts w:cs="Times New Roman"/>
                <w:sz w:val="24"/>
                <w:szCs w:val="24"/>
              </w:rPr>
              <w:t xml:space="preserve">a) Đơn đề nghị cấp Giấy phép theo mẫu tại </w:t>
            </w:r>
            <w:bookmarkStart w:id="35" w:name="bieumau_pl_01"/>
            <w:r w:rsidRPr="0081066A">
              <w:rPr>
                <w:rFonts w:cs="Times New Roman"/>
                <w:sz w:val="24"/>
                <w:szCs w:val="24"/>
                <w:u w:val="single"/>
              </w:rPr>
              <w:t>Phụ lục số 01</w:t>
            </w:r>
            <w:bookmarkEnd w:id="35"/>
            <w:r w:rsidRPr="005F4ADE">
              <w:rPr>
                <w:rFonts w:cs="Times New Roman"/>
                <w:sz w:val="24"/>
                <w:szCs w:val="24"/>
              </w:rPr>
              <w:t xml:space="preserve"> ban hành kèm theo Thông tư này;</w:t>
            </w:r>
          </w:p>
          <w:p w14:paraId="20E3F6E0" w14:textId="77777777" w:rsidR="00076449" w:rsidRPr="005F4ADE" w:rsidRDefault="00076449" w:rsidP="005F4ADE">
            <w:pPr>
              <w:spacing w:before="60" w:after="60" w:line="264" w:lineRule="auto"/>
              <w:jc w:val="both"/>
              <w:rPr>
                <w:rFonts w:cs="Times New Roman"/>
                <w:sz w:val="24"/>
                <w:szCs w:val="24"/>
              </w:rPr>
            </w:pPr>
            <w:r w:rsidRPr="005F4ADE">
              <w:rPr>
                <w:rFonts w:cs="Times New Roman"/>
                <w:sz w:val="24"/>
                <w:szCs w:val="24"/>
              </w:rPr>
              <w:t>b) Dự thảo Điều lệ tổ chức tài chính vi mô;</w:t>
            </w:r>
          </w:p>
          <w:p w14:paraId="6482C551" w14:textId="77777777" w:rsidR="00076449" w:rsidRPr="005F4ADE" w:rsidRDefault="00076449" w:rsidP="005F4ADE">
            <w:pPr>
              <w:spacing w:before="60" w:after="60" w:line="264" w:lineRule="auto"/>
              <w:jc w:val="both"/>
              <w:rPr>
                <w:rFonts w:cs="Times New Roman"/>
                <w:sz w:val="24"/>
                <w:szCs w:val="24"/>
              </w:rPr>
            </w:pPr>
            <w:r w:rsidRPr="005F4ADE">
              <w:rPr>
                <w:rFonts w:cs="Times New Roman"/>
                <w:sz w:val="24"/>
                <w:szCs w:val="24"/>
              </w:rPr>
              <w:t>c) Đề án thành lập tổ chức tài chính vi mô do Trưởng Ban trù bị ký, trong đó bao gồm tối thiểu các nội dung sau:</w:t>
            </w:r>
          </w:p>
          <w:p w14:paraId="07D89B62" w14:textId="77777777" w:rsidR="00076449" w:rsidRPr="005F4ADE" w:rsidRDefault="00076449" w:rsidP="005F4ADE">
            <w:pPr>
              <w:spacing w:before="60" w:after="60" w:line="264" w:lineRule="auto"/>
              <w:jc w:val="both"/>
              <w:rPr>
                <w:rFonts w:cs="Times New Roman"/>
                <w:sz w:val="24"/>
                <w:szCs w:val="24"/>
              </w:rPr>
            </w:pPr>
            <w:r w:rsidRPr="005F4ADE">
              <w:rPr>
                <w:rFonts w:cs="Times New Roman"/>
                <w:sz w:val="24"/>
                <w:szCs w:val="24"/>
              </w:rPr>
              <w:t>(i) Sự cần thiết thành lập, mục tiêu hoạt động của tổ chức tài chính vi mô; tác động xã hội dự kiến của tổ chức tài chính vi mô trên địa bàn;</w:t>
            </w:r>
          </w:p>
          <w:p w14:paraId="1BCDA1BF" w14:textId="77777777" w:rsidR="00076449" w:rsidRPr="005F4ADE" w:rsidRDefault="00076449" w:rsidP="005F4ADE">
            <w:pPr>
              <w:spacing w:before="60" w:after="60" w:line="264" w:lineRule="auto"/>
              <w:jc w:val="both"/>
              <w:rPr>
                <w:rFonts w:cs="Times New Roman"/>
                <w:sz w:val="24"/>
                <w:szCs w:val="24"/>
              </w:rPr>
            </w:pPr>
            <w:r w:rsidRPr="005F4ADE">
              <w:rPr>
                <w:rFonts w:cs="Times New Roman"/>
                <w:sz w:val="24"/>
                <w:szCs w:val="24"/>
              </w:rPr>
              <w:t>(ii) Tên tổ chức tài chính vi mô, địa bàn dự kiến hoạt động, địa điểm dự kiến đặt trụ sở chính, vốn điều lệ khi thành lập, nội dung hoạt động;</w:t>
            </w:r>
          </w:p>
          <w:p w14:paraId="3AC2D722" w14:textId="77777777" w:rsidR="00076449" w:rsidRPr="005F4ADE" w:rsidRDefault="00076449" w:rsidP="005F4ADE">
            <w:pPr>
              <w:spacing w:before="60" w:after="60" w:line="264" w:lineRule="auto"/>
              <w:jc w:val="both"/>
              <w:rPr>
                <w:rFonts w:cs="Times New Roman"/>
                <w:sz w:val="24"/>
                <w:szCs w:val="24"/>
              </w:rPr>
            </w:pPr>
            <w:r w:rsidRPr="005F4ADE">
              <w:rPr>
                <w:rFonts w:cs="Times New Roman"/>
                <w:sz w:val="24"/>
                <w:szCs w:val="24"/>
              </w:rPr>
              <w:t>(iii) Các sản phẩm và dịch vụ dự kiến sẽ cung cấp cho khách hàng;</w:t>
            </w:r>
          </w:p>
          <w:p w14:paraId="5FC3F669" w14:textId="77777777" w:rsidR="00076449" w:rsidRPr="005F4ADE" w:rsidRDefault="00076449" w:rsidP="005F4ADE">
            <w:pPr>
              <w:spacing w:before="60" w:after="60" w:line="264" w:lineRule="auto"/>
              <w:jc w:val="both"/>
              <w:rPr>
                <w:rFonts w:cs="Times New Roman"/>
                <w:sz w:val="24"/>
                <w:szCs w:val="24"/>
              </w:rPr>
            </w:pPr>
            <w:r w:rsidRPr="005F4ADE">
              <w:rPr>
                <w:rFonts w:cs="Times New Roman"/>
                <w:sz w:val="24"/>
                <w:szCs w:val="24"/>
              </w:rPr>
              <w:t>(iv) Cơ cấu tổ chức;</w:t>
            </w:r>
          </w:p>
          <w:p w14:paraId="7BD109C9" w14:textId="77777777" w:rsidR="00076449" w:rsidRPr="005F4ADE" w:rsidRDefault="00076449" w:rsidP="005F4ADE">
            <w:pPr>
              <w:spacing w:before="60" w:after="60" w:line="264" w:lineRule="auto"/>
              <w:jc w:val="both"/>
              <w:rPr>
                <w:rFonts w:cs="Times New Roman"/>
                <w:sz w:val="24"/>
                <w:szCs w:val="24"/>
              </w:rPr>
            </w:pPr>
            <w:r w:rsidRPr="005F4ADE">
              <w:rPr>
                <w:rFonts w:cs="Times New Roman"/>
                <w:sz w:val="24"/>
                <w:szCs w:val="24"/>
              </w:rPr>
              <w:t>(v) Danh sách nhân sự dự kiến trong đó mô tả chi tiết trình độ chuyên môn, kinh nghiệm công tác đáp ứng được các yêu cầu của từng vị trí, chức danh:</w:t>
            </w:r>
          </w:p>
          <w:p w14:paraId="1D715696" w14:textId="77777777" w:rsidR="00076449" w:rsidRPr="005F4ADE" w:rsidRDefault="00076449" w:rsidP="005F4ADE">
            <w:pPr>
              <w:spacing w:before="60" w:after="60" w:line="264" w:lineRule="auto"/>
              <w:jc w:val="both"/>
              <w:rPr>
                <w:rFonts w:cs="Times New Roman"/>
                <w:sz w:val="24"/>
                <w:szCs w:val="24"/>
              </w:rPr>
            </w:pPr>
            <w:r w:rsidRPr="005F4ADE">
              <w:rPr>
                <w:rFonts w:cs="Times New Roman"/>
                <w:sz w:val="24"/>
                <w:szCs w:val="24"/>
              </w:rPr>
              <w:t>- Thành viên Hội đồng thành viên; Trưởng ban các Ủy ban thuộc Hội đồng thành viên;</w:t>
            </w:r>
          </w:p>
          <w:p w14:paraId="201387FE" w14:textId="77777777" w:rsidR="00076449" w:rsidRPr="005F4ADE" w:rsidRDefault="00076449" w:rsidP="005F4ADE">
            <w:pPr>
              <w:spacing w:before="60" w:after="60" w:line="264" w:lineRule="auto"/>
              <w:jc w:val="both"/>
              <w:rPr>
                <w:rFonts w:cs="Times New Roman"/>
                <w:sz w:val="24"/>
                <w:szCs w:val="24"/>
              </w:rPr>
            </w:pPr>
            <w:r w:rsidRPr="005F4ADE">
              <w:rPr>
                <w:rFonts w:cs="Times New Roman"/>
                <w:sz w:val="24"/>
                <w:szCs w:val="24"/>
              </w:rPr>
              <w:t>- Thành viên Ban kiểm soát;</w:t>
            </w:r>
          </w:p>
          <w:p w14:paraId="2854EA66" w14:textId="77777777" w:rsidR="00076449" w:rsidRPr="005F4ADE" w:rsidRDefault="00076449" w:rsidP="005F4ADE">
            <w:pPr>
              <w:spacing w:before="60" w:after="60" w:line="264" w:lineRule="auto"/>
              <w:jc w:val="both"/>
              <w:rPr>
                <w:rFonts w:cs="Times New Roman"/>
                <w:sz w:val="24"/>
                <w:szCs w:val="24"/>
              </w:rPr>
            </w:pPr>
            <w:r w:rsidRPr="005F4ADE">
              <w:rPr>
                <w:rFonts w:cs="Times New Roman"/>
                <w:sz w:val="24"/>
                <w:szCs w:val="24"/>
              </w:rPr>
              <w:t>- Tổng giám đốc (Giám đốc), các Phó Tổng giám đốc (Phó giám đốc), Kế toán trưởng và người đứng đầu các đơn vị trực thuộc trong cơ cấu tổ chức;</w:t>
            </w:r>
          </w:p>
          <w:p w14:paraId="5CB11DB3" w14:textId="77777777" w:rsidR="00076449" w:rsidRPr="005F4ADE" w:rsidRDefault="00076449" w:rsidP="005F4ADE">
            <w:pPr>
              <w:spacing w:before="60" w:after="60" w:line="264" w:lineRule="auto"/>
              <w:jc w:val="both"/>
              <w:rPr>
                <w:rFonts w:cs="Times New Roman"/>
                <w:sz w:val="24"/>
                <w:szCs w:val="24"/>
              </w:rPr>
            </w:pPr>
            <w:r w:rsidRPr="005F4ADE">
              <w:rPr>
                <w:rFonts w:cs="Times New Roman"/>
                <w:sz w:val="24"/>
                <w:szCs w:val="24"/>
              </w:rPr>
              <w:lastRenderedPageBreak/>
              <w:t>(vi) Dự kiến đầu tư tài chính cho hệ thống công nghệ thông tin và việc áp dụng công nghệ thông tin;</w:t>
            </w:r>
          </w:p>
          <w:p w14:paraId="11CD4348" w14:textId="77777777" w:rsidR="00076449" w:rsidRPr="005F4ADE" w:rsidRDefault="00076449" w:rsidP="005F4ADE">
            <w:pPr>
              <w:spacing w:before="60" w:after="60" w:line="264" w:lineRule="auto"/>
              <w:jc w:val="both"/>
              <w:rPr>
                <w:rFonts w:cs="Times New Roman"/>
                <w:sz w:val="24"/>
                <w:szCs w:val="24"/>
              </w:rPr>
            </w:pPr>
            <w:r w:rsidRPr="005F4ADE">
              <w:rPr>
                <w:rFonts w:cs="Times New Roman"/>
                <w:sz w:val="24"/>
                <w:szCs w:val="24"/>
              </w:rPr>
              <w:t xml:space="preserve">(vii) Dự kiến hệ thống kiểm soát, kiểm toán nội bộ phù hợp với quy định của </w:t>
            </w:r>
            <w:bookmarkStart w:id="36" w:name="tvpllink_wlwkmhhvjw_1"/>
            <w:r w:rsidRPr="005F4ADE">
              <w:rPr>
                <w:rFonts w:cs="Times New Roman"/>
                <w:sz w:val="24"/>
                <w:szCs w:val="24"/>
              </w:rPr>
              <w:t>Luật Các tổ chức tín dụng</w:t>
            </w:r>
            <w:bookmarkEnd w:id="36"/>
            <w:r w:rsidRPr="005F4ADE">
              <w:rPr>
                <w:rFonts w:cs="Times New Roman"/>
                <w:sz w:val="24"/>
                <w:szCs w:val="24"/>
              </w:rPr>
              <w:t xml:space="preserve">, tối thiểu bao gồm nguyên tắc hoạt động, dự thảo các quy định nội bộ quy định tại </w:t>
            </w:r>
            <w:bookmarkStart w:id="37" w:name="dc_1"/>
            <w:r w:rsidRPr="005F4ADE">
              <w:rPr>
                <w:rFonts w:cs="Times New Roman"/>
                <w:sz w:val="24"/>
                <w:szCs w:val="24"/>
              </w:rPr>
              <w:t>khoản 2 Điều 101 Luật Các tổ chức tín dụng</w:t>
            </w:r>
            <w:bookmarkEnd w:id="37"/>
            <w:r w:rsidRPr="005F4ADE">
              <w:rPr>
                <w:rFonts w:cs="Times New Roman"/>
                <w:sz w:val="24"/>
                <w:szCs w:val="24"/>
              </w:rPr>
              <w:t>, dự thảo quy định về tổ chức, hoạt động của Hội đồng thành viên, Ban kiểm soát, Tổng giám đốc (Giám đốc);</w:t>
            </w:r>
          </w:p>
          <w:p w14:paraId="0A9AE02D" w14:textId="77777777" w:rsidR="00076449" w:rsidRPr="005F4ADE" w:rsidRDefault="00076449" w:rsidP="005F4ADE">
            <w:pPr>
              <w:spacing w:before="60" w:after="60" w:line="264" w:lineRule="auto"/>
              <w:jc w:val="both"/>
              <w:rPr>
                <w:rFonts w:cs="Times New Roman"/>
                <w:sz w:val="24"/>
                <w:szCs w:val="24"/>
              </w:rPr>
            </w:pPr>
            <w:r w:rsidRPr="005F4ADE">
              <w:rPr>
                <w:rFonts w:cs="Times New Roman"/>
                <w:sz w:val="24"/>
                <w:szCs w:val="24"/>
              </w:rPr>
              <w:t>(viii) Phương án kinh doanh dự kiến trong 03 năm đầu, trong đó tối thiểu phải bao gồm các nội dung sau đây: Phân tích thị trường, chiến lược và kế hoạch kinh doanh; các báo cáo tài chính dự kiến của từng năm (bảng cân đối kế toán, báo cáo kết quả kinh doanh, báo cáo lưu chuyển tiền tệ, chỉ tiêu an toàn vốn tối thiểu, các chỉ tiêu về hiệu quả hoạt động và thuyết minh khả năng thực hiện các chỉ tiêu tài chính trong từng năm);</w:t>
            </w:r>
          </w:p>
          <w:p w14:paraId="7296C89B" w14:textId="77777777" w:rsidR="00076449" w:rsidRPr="005F4ADE" w:rsidRDefault="00076449" w:rsidP="005F4ADE">
            <w:pPr>
              <w:spacing w:before="60" w:after="60" w:line="264" w:lineRule="auto"/>
              <w:jc w:val="both"/>
              <w:rPr>
                <w:rFonts w:cs="Times New Roman"/>
                <w:sz w:val="24"/>
                <w:szCs w:val="24"/>
              </w:rPr>
            </w:pPr>
            <w:r w:rsidRPr="005F4ADE">
              <w:rPr>
                <w:rFonts w:cs="Times New Roman"/>
                <w:sz w:val="24"/>
                <w:szCs w:val="24"/>
              </w:rPr>
              <w:t>d) Hồ sơ của những người dự kiến bầu, bổ nhiệm làm thành viên Hội đồng thành viên, thành viên Ban kiểm soát, Tổng giám đốc (Giám đốc) tổ chức tài chính vi mô, bao gồm:</w:t>
            </w:r>
          </w:p>
          <w:p w14:paraId="1D9ACD3C" w14:textId="77777777" w:rsidR="00076449" w:rsidRPr="005F4ADE" w:rsidRDefault="00076449" w:rsidP="005F4ADE">
            <w:pPr>
              <w:spacing w:before="60" w:after="60" w:line="264" w:lineRule="auto"/>
              <w:jc w:val="both"/>
              <w:rPr>
                <w:rFonts w:cs="Times New Roman"/>
                <w:sz w:val="24"/>
                <w:szCs w:val="24"/>
              </w:rPr>
            </w:pPr>
            <w:r w:rsidRPr="005F4ADE">
              <w:rPr>
                <w:rFonts w:cs="Times New Roman"/>
                <w:sz w:val="24"/>
                <w:szCs w:val="24"/>
              </w:rPr>
              <w:t xml:space="preserve">(i) Sơ yếu lý lịch theo mẫu tại </w:t>
            </w:r>
            <w:bookmarkStart w:id="38" w:name="bieumau_pl_02"/>
            <w:r w:rsidRPr="0081066A">
              <w:rPr>
                <w:rFonts w:cs="Times New Roman"/>
                <w:sz w:val="24"/>
                <w:szCs w:val="24"/>
                <w:u w:val="single"/>
              </w:rPr>
              <w:t>Phụ lục số 02</w:t>
            </w:r>
            <w:bookmarkEnd w:id="38"/>
            <w:r w:rsidRPr="005F4ADE">
              <w:rPr>
                <w:rFonts w:cs="Times New Roman"/>
                <w:sz w:val="24"/>
                <w:szCs w:val="24"/>
              </w:rPr>
              <w:t xml:space="preserve"> ban hành kèm theo Thông tư này;</w:t>
            </w:r>
          </w:p>
          <w:p w14:paraId="56C03210" w14:textId="77777777" w:rsidR="00076449" w:rsidRPr="005F4ADE" w:rsidRDefault="00076449" w:rsidP="005F4ADE">
            <w:pPr>
              <w:spacing w:before="60" w:after="60" w:line="264" w:lineRule="auto"/>
              <w:jc w:val="both"/>
              <w:rPr>
                <w:rFonts w:cs="Times New Roman"/>
                <w:sz w:val="24"/>
                <w:szCs w:val="24"/>
              </w:rPr>
            </w:pPr>
            <w:r w:rsidRPr="005F4ADE">
              <w:rPr>
                <w:rFonts w:cs="Times New Roman"/>
                <w:sz w:val="24"/>
                <w:szCs w:val="24"/>
              </w:rPr>
              <w:t>(ii) Phiếu lý lịch tư pháp của nhân sự dự kiến bầu, bổ nhiệm, trong đó phải đầy đủ thông tin về án tích (bao gồm án tích đã được xóa và án tích chưa được xóa) và thông tin về cấm đảm nhiệm chức vụ, thành lập, quản lý doanh nghiệp, hợp tác xã;</w:t>
            </w:r>
          </w:p>
          <w:p w14:paraId="264D83A7" w14:textId="77777777" w:rsidR="00076449" w:rsidRPr="005F4ADE" w:rsidRDefault="00076449" w:rsidP="005F4ADE">
            <w:pPr>
              <w:spacing w:before="60" w:after="60" w:line="264" w:lineRule="auto"/>
              <w:jc w:val="both"/>
              <w:rPr>
                <w:rFonts w:cs="Times New Roman"/>
                <w:sz w:val="24"/>
                <w:szCs w:val="24"/>
              </w:rPr>
            </w:pPr>
            <w:r w:rsidRPr="005F4ADE">
              <w:rPr>
                <w:rFonts w:cs="Times New Roman"/>
                <w:sz w:val="24"/>
                <w:szCs w:val="24"/>
              </w:rPr>
              <w:t xml:space="preserve">Đối với nhân sự không có quốc tịch Việt Nam: Phiếu lý lịch tư pháp hoặc văn bản có giá trị tương đương (bao gồm án tích đã được xóa và án tích chưa được xóa và thông tin về cấm </w:t>
            </w:r>
            <w:r w:rsidRPr="005F4ADE">
              <w:rPr>
                <w:rFonts w:cs="Times New Roman"/>
                <w:sz w:val="24"/>
                <w:szCs w:val="24"/>
              </w:rPr>
              <w:lastRenderedPageBreak/>
              <w:t>đảm nhiệm chức vụ, thành lập, quản lý doanh nghiệp, hợp tác xã) phải được cơ quan có thẩm quyền của nước mà người nước ngoài cư trú trước khi đến Việt Nam cấp. Trường hợp người nước ngoài hiện cư trú tại Việt Nam từ đủ 06 tháng trở lên, Phiếu lý lịch tư pháp do cơ quan có thẩm quyền cấp lý lịch tư pháp tại nơi người nước ngoài đang tạm trú.</w:t>
            </w:r>
          </w:p>
          <w:p w14:paraId="06C07078" w14:textId="77777777" w:rsidR="00076449" w:rsidRPr="005F4ADE" w:rsidRDefault="00076449" w:rsidP="005F4ADE">
            <w:pPr>
              <w:spacing w:before="60" w:after="60" w:line="264" w:lineRule="auto"/>
              <w:jc w:val="both"/>
              <w:rPr>
                <w:rFonts w:cs="Times New Roman"/>
                <w:sz w:val="24"/>
                <w:szCs w:val="24"/>
              </w:rPr>
            </w:pPr>
            <w:r w:rsidRPr="005F4ADE">
              <w:rPr>
                <w:rFonts w:cs="Times New Roman"/>
                <w:sz w:val="24"/>
                <w:szCs w:val="24"/>
              </w:rPr>
              <w:t>Phiếu lý lịch tư pháp hoặc văn bản có giá trị tương đương phải được cơ quan có thẩm quyền cấp trước thời điểm tổ chức tài chính vi mô nộp hồ sơ đề nghị chấp thuận danh sách dự kiến nhân sự tối đa 06 tháng.</w:t>
            </w:r>
          </w:p>
          <w:p w14:paraId="1FA7540F" w14:textId="77777777" w:rsidR="00076449" w:rsidRPr="005F4ADE" w:rsidRDefault="00076449" w:rsidP="005F4ADE">
            <w:pPr>
              <w:spacing w:before="60" w:after="60" w:line="264" w:lineRule="auto"/>
              <w:jc w:val="both"/>
              <w:rPr>
                <w:rFonts w:cs="Times New Roman"/>
                <w:sz w:val="24"/>
                <w:szCs w:val="24"/>
              </w:rPr>
            </w:pPr>
            <w:r w:rsidRPr="005F4ADE">
              <w:rPr>
                <w:rFonts w:cs="Times New Roman"/>
                <w:sz w:val="24"/>
                <w:szCs w:val="24"/>
              </w:rPr>
              <w:t>Nhân sự dự kiến bầu, bổ nhiệm có thể xuất trình Phiếu lý lịch tư pháp bản điện tử đã được cấp trên ứng dụng định danh và xác thực điện tử VNeID hoặc nộp Phiếu lý lịch tư pháp bản điện tử theo quy định của pháp luật;</w:t>
            </w:r>
          </w:p>
          <w:p w14:paraId="71507A38" w14:textId="77777777" w:rsidR="00076449" w:rsidRPr="005F4ADE" w:rsidRDefault="00076449" w:rsidP="005F4ADE">
            <w:pPr>
              <w:spacing w:before="60" w:after="60" w:line="264" w:lineRule="auto"/>
              <w:jc w:val="both"/>
              <w:rPr>
                <w:rFonts w:cs="Times New Roman"/>
                <w:sz w:val="24"/>
                <w:szCs w:val="24"/>
              </w:rPr>
            </w:pPr>
            <w:r w:rsidRPr="005F4ADE">
              <w:rPr>
                <w:rFonts w:cs="Times New Roman"/>
                <w:sz w:val="24"/>
                <w:szCs w:val="24"/>
              </w:rPr>
              <w:t xml:space="preserve">(iii) Bảng kê khai người có liên quan với nhân sự dự kiến bầu, bổ nhiệm theo mẫu tại </w:t>
            </w:r>
            <w:bookmarkStart w:id="39" w:name="bieumau_pl_04"/>
            <w:r w:rsidRPr="0081066A">
              <w:rPr>
                <w:rFonts w:cs="Times New Roman"/>
                <w:sz w:val="24"/>
                <w:szCs w:val="24"/>
                <w:u w:val="single"/>
              </w:rPr>
              <w:t>Phụ lục số 04</w:t>
            </w:r>
            <w:bookmarkEnd w:id="39"/>
            <w:r w:rsidRPr="005F4ADE">
              <w:rPr>
                <w:rFonts w:cs="Times New Roman"/>
                <w:sz w:val="24"/>
                <w:szCs w:val="24"/>
              </w:rPr>
              <w:t xml:space="preserve"> ban hành kèm theo Thông tư này;</w:t>
            </w:r>
          </w:p>
          <w:p w14:paraId="376DAE14" w14:textId="77777777" w:rsidR="00076449" w:rsidRPr="005F4ADE" w:rsidRDefault="00076449" w:rsidP="005F4ADE">
            <w:pPr>
              <w:spacing w:before="60" w:after="60" w:line="264" w:lineRule="auto"/>
              <w:jc w:val="both"/>
              <w:rPr>
                <w:rFonts w:cs="Times New Roman"/>
                <w:sz w:val="24"/>
                <w:szCs w:val="24"/>
              </w:rPr>
            </w:pPr>
            <w:r w:rsidRPr="005F4ADE">
              <w:rPr>
                <w:rFonts w:cs="Times New Roman"/>
                <w:sz w:val="24"/>
                <w:szCs w:val="24"/>
              </w:rPr>
              <w:t>(iv) Bản sao hộ chiếu hoặc giấy tờ có giá trị thay thế hộ chiếu đối với cá nhân không có quốc tịch Việt Nam;</w:t>
            </w:r>
          </w:p>
          <w:p w14:paraId="05BC194C" w14:textId="77777777" w:rsidR="00076449" w:rsidRPr="005F4ADE" w:rsidRDefault="00076449" w:rsidP="005F4ADE">
            <w:pPr>
              <w:spacing w:before="60" w:after="60" w:line="264" w:lineRule="auto"/>
              <w:jc w:val="both"/>
              <w:rPr>
                <w:rFonts w:cs="Times New Roman"/>
                <w:sz w:val="24"/>
                <w:szCs w:val="24"/>
              </w:rPr>
            </w:pPr>
            <w:r w:rsidRPr="005F4ADE">
              <w:rPr>
                <w:rFonts w:cs="Times New Roman"/>
                <w:sz w:val="24"/>
                <w:szCs w:val="24"/>
              </w:rPr>
              <w:t>(v) Bản sao các văn bằng, chứng chỉ chuyên môn, nghiệp vụ;</w:t>
            </w:r>
          </w:p>
          <w:p w14:paraId="1C233EE5" w14:textId="77777777" w:rsidR="00076449" w:rsidRPr="005F4ADE" w:rsidRDefault="00076449" w:rsidP="005F4ADE">
            <w:pPr>
              <w:spacing w:before="60" w:after="60" w:line="264" w:lineRule="auto"/>
              <w:jc w:val="both"/>
              <w:rPr>
                <w:rFonts w:cs="Times New Roman"/>
                <w:sz w:val="24"/>
                <w:szCs w:val="24"/>
              </w:rPr>
            </w:pPr>
            <w:r w:rsidRPr="005F4ADE">
              <w:rPr>
                <w:rFonts w:cs="Times New Roman"/>
                <w:sz w:val="24"/>
                <w:szCs w:val="24"/>
              </w:rPr>
              <w:t xml:space="preserve">(vi) Các tài liệu khác chứng minh việc đáp ứng các điều kiện, tiêu chuẩn theo quy định tại </w:t>
            </w:r>
            <w:bookmarkStart w:id="40" w:name="tc_2"/>
            <w:r w:rsidRPr="005F4ADE">
              <w:rPr>
                <w:rFonts w:cs="Times New Roman"/>
                <w:sz w:val="24"/>
                <w:szCs w:val="24"/>
              </w:rPr>
              <w:t>Điều 13, Điều 14 và Điều 15 Thông tư này</w:t>
            </w:r>
            <w:bookmarkEnd w:id="40"/>
            <w:r w:rsidRPr="005F4ADE">
              <w:rPr>
                <w:rFonts w:cs="Times New Roman"/>
                <w:sz w:val="24"/>
                <w:szCs w:val="24"/>
              </w:rPr>
              <w:t>;</w:t>
            </w:r>
          </w:p>
          <w:p w14:paraId="0F309935" w14:textId="77777777" w:rsidR="00076449" w:rsidRPr="005F4ADE" w:rsidRDefault="00076449" w:rsidP="005F4ADE">
            <w:pPr>
              <w:spacing w:before="60" w:after="60" w:line="264" w:lineRule="auto"/>
              <w:jc w:val="both"/>
              <w:rPr>
                <w:rFonts w:cs="Times New Roman"/>
                <w:sz w:val="24"/>
                <w:szCs w:val="24"/>
              </w:rPr>
            </w:pPr>
            <w:r w:rsidRPr="005F4ADE">
              <w:rPr>
                <w:rFonts w:cs="Times New Roman"/>
                <w:sz w:val="24"/>
                <w:szCs w:val="24"/>
              </w:rPr>
              <w:t xml:space="preserve">(vii) Trường hợp người dự kiến được bầu, bổ nhiệm làm thành viên Hội đồng thành viên, thành viên Ban kiểm soát, Tổng giám đốc (Giám đốc) tổ chức tài chính vi mô không có quốc tịch Việt Nam, ngoài các văn bản nêu trên phải có văn bản </w:t>
            </w:r>
            <w:r w:rsidRPr="005F4ADE">
              <w:rPr>
                <w:rFonts w:cs="Times New Roman"/>
                <w:sz w:val="24"/>
                <w:szCs w:val="24"/>
              </w:rPr>
              <w:lastRenderedPageBreak/>
              <w:t>cam kết đáp ứng đầy đủ các điều kiện để được cư trú và làm việc tại Việt Nam;</w:t>
            </w:r>
          </w:p>
          <w:p w14:paraId="56723AB4" w14:textId="77777777" w:rsidR="00076449" w:rsidRPr="005F4ADE" w:rsidRDefault="00076449" w:rsidP="005F4ADE">
            <w:pPr>
              <w:spacing w:before="60" w:after="60" w:line="264" w:lineRule="auto"/>
              <w:jc w:val="both"/>
              <w:rPr>
                <w:rFonts w:cs="Times New Roman"/>
                <w:sz w:val="24"/>
                <w:szCs w:val="24"/>
              </w:rPr>
            </w:pPr>
            <w:r w:rsidRPr="005F4ADE">
              <w:rPr>
                <w:rFonts w:cs="Times New Roman"/>
                <w:sz w:val="24"/>
                <w:szCs w:val="24"/>
              </w:rPr>
              <w:t>đ) Điều lệ của chủ sở hữu;</w:t>
            </w:r>
          </w:p>
          <w:p w14:paraId="7742EAEC" w14:textId="77777777" w:rsidR="00076449" w:rsidRPr="005F4ADE" w:rsidRDefault="00076449" w:rsidP="005F4ADE">
            <w:pPr>
              <w:spacing w:before="60" w:after="60" w:line="264" w:lineRule="auto"/>
              <w:jc w:val="both"/>
              <w:rPr>
                <w:rFonts w:cs="Times New Roman"/>
                <w:sz w:val="24"/>
                <w:szCs w:val="24"/>
              </w:rPr>
            </w:pPr>
            <w:r w:rsidRPr="005F4ADE">
              <w:rPr>
                <w:rFonts w:cs="Times New Roman"/>
                <w:sz w:val="24"/>
                <w:szCs w:val="24"/>
              </w:rPr>
              <w:t>e) Văn bản của chủ sở hữu cam kết góp vốn cho tổ chức tài chính vi mô đúng tiến độ, mức vốn góp và chịu trách nhiệm về tính hợp pháp của nguồn vốn góp;</w:t>
            </w:r>
          </w:p>
          <w:p w14:paraId="5D3B5046" w14:textId="77777777" w:rsidR="00076449" w:rsidRPr="005F4ADE" w:rsidRDefault="00076449" w:rsidP="005F4ADE">
            <w:pPr>
              <w:spacing w:before="60" w:after="60" w:line="264" w:lineRule="auto"/>
              <w:jc w:val="both"/>
              <w:rPr>
                <w:rFonts w:cs="Times New Roman"/>
                <w:sz w:val="24"/>
                <w:szCs w:val="24"/>
              </w:rPr>
            </w:pPr>
            <w:r w:rsidRPr="005F4ADE">
              <w:rPr>
                <w:rFonts w:cs="Times New Roman"/>
                <w:sz w:val="24"/>
                <w:szCs w:val="24"/>
              </w:rPr>
              <w:t>g) Văn bản của chủ sở hữu về việc thành lập Ban trù bị, bầu, chỉ định Trưởng Ban trù bị, thông qua dự thảo Điều lệ, Đề án thành lập tổ chức tài chính vi mô, danh sách các chức danh quản trị, điều hành, kiểm soát dự kiến.</w:t>
            </w:r>
          </w:p>
          <w:p w14:paraId="4783870A" w14:textId="77777777" w:rsidR="00076449" w:rsidRPr="005F4ADE" w:rsidRDefault="00076449" w:rsidP="005F4ADE">
            <w:pPr>
              <w:spacing w:before="60" w:after="60" w:line="264" w:lineRule="auto"/>
              <w:jc w:val="both"/>
              <w:rPr>
                <w:rFonts w:cs="Times New Roman"/>
                <w:sz w:val="24"/>
                <w:szCs w:val="24"/>
              </w:rPr>
            </w:pPr>
            <w:r w:rsidRPr="005F4ADE">
              <w:rPr>
                <w:rFonts w:cs="Times New Roman"/>
                <w:sz w:val="24"/>
                <w:szCs w:val="24"/>
              </w:rPr>
              <w:t>2. Hồ sơ đề nghị cấp Giấy phép:</w:t>
            </w:r>
          </w:p>
          <w:p w14:paraId="1BE05CE8" w14:textId="77777777" w:rsidR="00076449" w:rsidRPr="005F4ADE" w:rsidRDefault="00076449" w:rsidP="005F4ADE">
            <w:pPr>
              <w:spacing w:before="60" w:after="60" w:line="264" w:lineRule="auto"/>
              <w:jc w:val="both"/>
              <w:rPr>
                <w:rFonts w:cs="Times New Roman"/>
                <w:sz w:val="24"/>
                <w:szCs w:val="24"/>
              </w:rPr>
            </w:pPr>
            <w:r w:rsidRPr="005F4ADE">
              <w:rPr>
                <w:rFonts w:cs="Times New Roman"/>
                <w:sz w:val="24"/>
                <w:szCs w:val="24"/>
              </w:rPr>
              <w:t>a) Điều lệ của tổ chức tài chính vi mô đã được Hội đồng thành viên thông qua;</w:t>
            </w:r>
          </w:p>
          <w:p w14:paraId="73CD0A9C" w14:textId="5EAD157C" w:rsidR="00076449" w:rsidRPr="005F4ADE" w:rsidRDefault="00076449" w:rsidP="005F4ADE">
            <w:pPr>
              <w:spacing w:before="60" w:after="60" w:line="264" w:lineRule="auto"/>
              <w:jc w:val="both"/>
              <w:rPr>
                <w:rFonts w:cs="Times New Roman"/>
                <w:sz w:val="24"/>
                <w:szCs w:val="24"/>
              </w:rPr>
            </w:pPr>
            <w:r w:rsidRPr="005F4ADE">
              <w:rPr>
                <w:rFonts w:cs="Times New Roman"/>
                <w:sz w:val="24"/>
                <w:szCs w:val="24"/>
              </w:rPr>
              <w:t>b) Quyết định của chủ sở hữu về việc bổ nhiệm Chủ tịch Hội đồng thành viên, thành viên Hội đồng thành viên, Trưởng Ban kiểm soát, thành viên Ban kiểm soát, Tổng giám đốc (Giám đốc), Phó Tổng giám đốc (Phó giám đốc), Kế toán trưởng.</w:t>
            </w:r>
          </w:p>
        </w:tc>
        <w:tc>
          <w:tcPr>
            <w:tcW w:w="6095" w:type="dxa"/>
          </w:tcPr>
          <w:p w14:paraId="708525AF" w14:textId="77777777" w:rsidR="004505BE" w:rsidRPr="004505BE" w:rsidRDefault="004505BE" w:rsidP="004505BE">
            <w:pPr>
              <w:pStyle w:val="Noidung"/>
              <w:spacing w:before="60" w:after="60" w:line="264" w:lineRule="auto"/>
              <w:ind w:firstLine="0"/>
              <w:rPr>
                <w:rStyle w:val="Emphasis"/>
                <w:b/>
                <w:i w:val="0"/>
                <w:sz w:val="24"/>
                <w:szCs w:val="24"/>
              </w:rPr>
            </w:pPr>
            <w:r w:rsidRPr="004505BE">
              <w:rPr>
                <w:rStyle w:val="Emphasis"/>
                <w:b/>
                <w:i w:val="0"/>
                <w:sz w:val="24"/>
                <w:szCs w:val="24"/>
              </w:rPr>
              <w:lastRenderedPageBreak/>
              <w:t>Điều 7. Hồ sơ đề nghị cấp Giấy phép đối với tổ chức tài chính vi mô là công ty trách nhiệm hữu hạn một thành viên</w:t>
            </w:r>
            <w:bookmarkStart w:id="41" w:name="bookmark37"/>
            <w:bookmarkEnd w:id="41"/>
          </w:p>
          <w:p w14:paraId="3F03ABE7" w14:textId="77777777" w:rsidR="004505BE" w:rsidRPr="004505BE" w:rsidRDefault="004505BE" w:rsidP="004505BE">
            <w:pPr>
              <w:pStyle w:val="Noidung"/>
              <w:spacing w:before="60" w:after="60" w:line="264" w:lineRule="auto"/>
              <w:ind w:firstLine="0"/>
              <w:rPr>
                <w:rStyle w:val="Emphasis"/>
                <w:i w:val="0"/>
                <w:sz w:val="24"/>
                <w:szCs w:val="24"/>
              </w:rPr>
            </w:pPr>
            <w:r w:rsidRPr="004505BE">
              <w:rPr>
                <w:rStyle w:val="Emphasis"/>
                <w:i w:val="0"/>
                <w:sz w:val="24"/>
                <w:szCs w:val="24"/>
              </w:rPr>
              <w:t>1. Hồ sơ đề nghị chấp thuận nguyên tắc:</w:t>
            </w:r>
            <w:bookmarkStart w:id="42" w:name="bookmark38"/>
            <w:bookmarkEnd w:id="42"/>
          </w:p>
          <w:p w14:paraId="0AE6842E" w14:textId="77777777" w:rsidR="004505BE" w:rsidRPr="004505BE" w:rsidRDefault="004505BE" w:rsidP="004505BE">
            <w:pPr>
              <w:pStyle w:val="Noidung"/>
              <w:spacing w:before="60" w:after="60" w:line="264" w:lineRule="auto"/>
              <w:ind w:firstLine="0"/>
              <w:rPr>
                <w:rStyle w:val="Emphasis"/>
                <w:i w:val="0"/>
                <w:sz w:val="24"/>
                <w:szCs w:val="24"/>
              </w:rPr>
            </w:pPr>
            <w:r w:rsidRPr="004505BE">
              <w:rPr>
                <w:rStyle w:val="Emphasis"/>
                <w:i w:val="0"/>
                <w:sz w:val="24"/>
                <w:szCs w:val="24"/>
              </w:rPr>
              <w:t>a) Đơn đề nghị cấp Giấy phép theo mẫu tại Phụ lục I ban hành kèm theo Thông tư này;</w:t>
            </w:r>
            <w:bookmarkStart w:id="43" w:name="bookmark39"/>
            <w:bookmarkEnd w:id="43"/>
          </w:p>
          <w:p w14:paraId="48698239" w14:textId="77777777" w:rsidR="004505BE" w:rsidRPr="004505BE" w:rsidRDefault="004505BE" w:rsidP="004505BE">
            <w:pPr>
              <w:pStyle w:val="Noidung"/>
              <w:spacing w:before="60" w:after="60" w:line="264" w:lineRule="auto"/>
              <w:ind w:firstLine="0"/>
              <w:rPr>
                <w:rStyle w:val="Emphasis"/>
                <w:i w:val="0"/>
                <w:sz w:val="24"/>
                <w:szCs w:val="24"/>
              </w:rPr>
            </w:pPr>
            <w:r w:rsidRPr="004505BE">
              <w:rPr>
                <w:rStyle w:val="Emphasis"/>
                <w:i w:val="0"/>
                <w:sz w:val="24"/>
                <w:szCs w:val="24"/>
              </w:rPr>
              <w:t>b) Dự thảo Điều lệ tổ chức tài chính vi mô;</w:t>
            </w:r>
            <w:bookmarkStart w:id="44" w:name="bookmark40"/>
            <w:bookmarkEnd w:id="44"/>
          </w:p>
          <w:p w14:paraId="12B59050" w14:textId="77777777" w:rsidR="004505BE" w:rsidRPr="004505BE" w:rsidRDefault="004505BE" w:rsidP="004505BE">
            <w:pPr>
              <w:pStyle w:val="Noidung"/>
              <w:spacing w:before="60" w:after="60" w:line="264" w:lineRule="auto"/>
              <w:ind w:firstLine="0"/>
              <w:rPr>
                <w:rStyle w:val="Emphasis"/>
                <w:i w:val="0"/>
                <w:sz w:val="24"/>
                <w:szCs w:val="24"/>
              </w:rPr>
            </w:pPr>
            <w:r w:rsidRPr="004505BE">
              <w:rPr>
                <w:rStyle w:val="Emphasis"/>
                <w:i w:val="0"/>
                <w:sz w:val="24"/>
                <w:szCs w:val="24"/>
              </w:rPr>
              <w:t>c) Đề án thành lập tổ chức tài chính vi mô do Trưởng Ban trù bị ký, trong đó bao gồm tối thiểu các nội dung sau:</w:t>
            </w:r>
            <w:bookmarkStart w:id="45" w:name="bookmark41"/>
            <w:bookmarkEnd w:id="45"/>
          </w:p>
          <w:p w14:paraId="5A6E0B1A" w14:textId="77777777" w:rsidR="004505BE" w:rsidRPr="004505BE" w:rsidRDefault="004505BE" w:rsidP="004505BE">
            <w:pPr>
              <w:pStyle w:val="Noidung"/>
              <w:spacing w:before="60" w:after="60" w:line="264" w:lineRule="auto"/>
              <w:ind w:firstLine="0"/>
              <w:rPr>
                <w:rStyle w:val="Emphasis"/>
                <w:i w:val="0"/>
                <w:sz w:val="24"/>
                <w:szCs w:val="24"/>
              </w:rPr>
            </w:pPr>
            <w:r w:rsidRPr="004505BE">
              <w:rPr>
                <w:rStyle w:val="Emphasis"/>
                <w:i w:val="0"/>
                <w:sz w:val="24"/>
                <w:szCs w:val="24"/>
              </w:rPr>
              <w:t>(i) Sự cần thiết thành lập, mục tiêu hoạt động của tổ chức tài chính vi mô; tác động xã hội dự kiến của tổ chức tài chính vi mô trên địa bàn;</w:t>
            </w:r>
            <w:bookmarkStart w:id="46" w:name="bookmark42"/>
            <w:bookmarkEnd w:id="46"/>
          </w:p>
          <w:p w14:paraId="4AACCD92" w14:textId="77777777" w:rsidR="004505BE" w:rsidRPr="004505BE" w:rsidRDefault="004505BE" w:rsidP="004505BE">
            <w:pPr>
              <w:pStyle w:val="Noidung"/>
              <w:spacing w:before="60" w:after="60" w:line="264" w:lineRule="auto"/>
              <w:ind w:firstLine="0"/>
              <w:rPr>
                <w:rStyle w:val="Emphasis"/>
                <w:i w:val="0"/>
                <w:sz w:val="24"/>
                <w:szCs w:val="24"/>
              </w:rPr>
            </w:pPr>
            <w:r w:rsidRPr="004505BE">
              <w:rPr>
                <w:rStyle w:val="Emphasis"/>
                <w:i w:val="0"/>
                <w:sz w:val="24"/>
                <w:szCs w:val="24"/>
              </w:rPr>
              <w:t>(ii) Tên tổ chức tài chính vi mô, địa bàn dự kiến hoạt động, địa điểm dự kiến đặt trụ sở chính, vốn điều lệ khi thành lập, nội dung hoạt động</w:t>
            </w:r>
            <w:bookmarkStart w:id="47" w:name="bookmark43"/>
            <w:bookmarkEnd w:id="47"/>
            <w:r w:rsidRPr="004505BE">
              <w:rPr>
                <w:rStyle w:val="Emphasis"/>
                <w:i w:val="0"/>
                <w:sz w:val="24"/>
                <w:szCs w:val="24"/>
              </w:rPr>
              <w:t>;</w:t>
            </w:r>
          </w:p>
          <w:p w14:paraId="62572DCF" w14:textId="77777777" w:rsidR="004505BE" w:rsidRPr="004505BE" w:rsidRDefault="004505BE" w:rsidP="004505BE">
            <w:pPr>
              <w:pStyle w:val="Noidung"/>
              <w:spacing w:before="60" w:after="60" w:line="264" w:lineRule="auto"/>
              <w:ind w:firstLine="0"/>
              <w:rPr>
                <w:rStyle w:val="Emphasis"/>
                <w:i w:val="0"/>
                <w:sz w:val="24"/>
                <w:szCs w:val="24"/>
              </w:rPr>
            </w:pPr>
            <w:r w:rsidRPr="004505BE">
              <w:rPr>
                <w:rStyle w:val="Emphasis"/>
                <w:i w:val="0"/>
                <w:sz w:val="24"/>
                <w:szCs w:val="24"/>
              </w:rPr>
              <w:t>(iii) Các sản phẩm và dịch vụ dự kiến sẽ cung cấp cho khách hàng;</w:t>
            </w:r>
            <w:bookmarkStart w:id="48" w:name="bookmark44"/>
            <w:bookmarkEnd w:id="48"/>
          </w:p>
          <w:p w14:paraId="45853AE3" w14:textId="77777777" w:rsidR="004505BE" w:rsidRPr="004505BE" w:rsidRDefault="004505BE" w:rsidP="004505BE">
            <w:pPr>
              <w:pStyle w:val="Noidung"/>
              <w:spacing w:before="60" w:after="60" w:line="264" w:lineRule="auto"/>
              <w:ind w:firstLine="0"/>
              <w:rPr>
                <w:rStyle w:val="Emphasis"/>
                <w:i w:val="0"/>
                <w:sz w:val="24"/>
                <w:szCs w:val="24"/>
              </w:rPr>
            </w:pPr>
            <w:r w:rsidRPr="004505BE">
              <w:rPr>
                <w:rStyle w:val="Emphasis"/>
                <w:i w:val="0"/>
                <w:sz w:val="24"/>
                <w:szCs w:val="24"/>
              </w:rPr>
              <w:t>(iv) Cơ cấu tổ chức;</w:t>
            </w:r>
            <w:bookmarkStart w:id="49" w:name="bookmark45"/>
            <w:bookmarkEnd w:id="49"/>
          </w:p>
          <w:p w14:paraId="2330E464" w14:textId="77777777" w:rsidR="004505BE" w:rsidRPr="004505BE" w:rsidRDefault="004505BE" w:rsidP="004505BE">
            <w:pPr>
              <w:pStyle w:val="Noidung"/>
              <w:spacing w:before="60" w:after="60" w:line="264" w:lineRule="auto"/>
              <w:ind w:firstLine="0"/>
              <w:rPr>
                <w:rStyle w:val="Emphasis"/>
                <w:i w:val="0"/>
                <w:sz w:val="24"/>
                <w:szCs w:val="24"/>
              </w:rPr>
            </w:pPr>
            <w:r w:rsidRPr="004505BE">
              <w:rPr>
                <w:rStyle w:val="Emphasis"/>
                <w:i w:val="0"/>
                <w:sz w:val="24"/>
                <w:szCs w:val="24"/>
              </w:rPr>
              <w:t>(v) Danh sách nhân sự dự kiến trong đó mô tả chi tiết trình độ chuyên môn, kinh nghiệm công tác đáp ứng được các yêu cầu của từng vị trí, chức danh:</w:t>
            </w:r>
            <w:bookmarkStart w:id="50" w:name="bookmark46"/>
            <w:bookmarkEnd w:id="50"/>
          </w:p>
          <w:p w14:paraId="25B6A693" w14:textId="77777777" w:rsidR="004505BE" w:rsidRPr="004505BE" w:rsidRDefault="004505BE" w:rsidP="004505BE">
            <w:pPr>
              <w:pStyle w:val="Noidung"/>
              <w:spacing w:before="60" w:after="60" w:line="264" w:lineRule="auto"/>
              <w:ind w:firstLine="0"/>
              <w:rPr>
                <w:rStyle w:val="Emphasis"/>
                <w:i w:val="0"/>
                <w:sz w:val="24"/>
                <w:szCs w:val="24"/>
              </w:rPr>
            </w:pPr>
            <w:r w:rsidRPr="004505BE">
              <w:rPr>
                <w:rStyle w:val="Emphasis"/>
                <w:i w:val="0"/>
                <w:sz w:val="24"/>
                <w:szCs w:val="24"/>
              </w:rPr>
              <w:t>- Thành viên Hội đồng thành viên; Trưởng ban các Ủy ban thuộc Hội đồng thành viên</w:t>
            </w:r>
            <w:bookmarkStart w:id="51" w:name="bookmark47"/>
            <w:bookmarkEnd w:id="51"/>
            <w:r w:rsidRPr="004505BE">
              <w:rPr>
                <w:rStyle w:val="Emphasis"/>
                <w:i w:val="0"/>
                <w:sz w:val="24"/>
                <w:szCs w:val="24"/>
              </w:rPr>
              <w:t>;</w:t>
            </w:r>
          </w:p>
          <w:p w14:paraId="6B210B80" w14:textId="77777777" w:rsidR="004505BE" w:rsidRPr="004505BE" w:rsidRDefault="004505BE" w:rsidP="004505BE">
            <w:pPr>
              <w:pStyle w:val="Noidung"/>
              <w:spacing w:before="60" w:after="60" w:line="264" w:lineRule="auto"/>
              <w:ind w:firstLine="0"/>
              <w:rPr>
                <w:rStyle w:val="Emphasis"/>
                <w:i w:val="0"/>
                <w:sz w:val="24"/>
                <w:szCs w:val="24"/>
              </w:rPr>
            </w:pPr>
            <w:r w:rsidRPr="004505BE">
              <w:rPr>
                <w:rStyle w:val="Emphasis"/>
                <w:i w:val="0"/>
                <w:sz w:val="24"/>
                <w:szCs w:val="24"/>
              </w:rPr>
              <w:t>- Thành viên Ban kiểm soát;</w:t>
            </w:r>
            <w:bookmarkStart w:id="52" w:name="bookmark48"/>
            <w:bookmarkEnd w:id="52"/>
          </w:p>
          <w:p w14:paraId="6DC30CE2" w14:textId="77777777" w:rsidR="004505BE" w:rsidRPr="004505BE" w:rsidRDefault="004505BE" w:rsidP="004505BE">
            <w:pPr>
              <w:pStyle w:val="Noidung"/>
              <w:spacing w:before="60" w:after="60" w:line="264" w:lineRule="auto"/>
              <w:ind w:firstLine="0"/>
              <w:rPr>
                <w:rStyle w:val="Emphasis"/>
                <w:i w:val="0"/>
                <w:sz w:val="24"/>
                <w:szCs w:val="24"/>
              </w:rPr>
            </w:pPr>
            <w:r w:rsidRPr="004505BE">
              <w:rPr>
                <w:rStyle w:val="Emphasis"/>
                <w:i w:val="0"/>
                <w:sz w:val="24"/>
                <w:szCs w:val="24"/>
              </w:rPr>
              <w:t>- Tổng giám đốc (Giám đốc), các Phó Tổng giám đốc (Phó giám đốc), Kế toán trưởng và người đứng đầu các đơn vị trực thuộc trong cơ cấu tổ chức;</w:t>
            </w:r>
            <w:bookmarkStart w:id="53" w:name="bookmark49"/>
            <w:bookmarkEnd w:id="53"/>
          </w:p>
          <w:p w14:paraId="6ED21CC8" w14:textId="77777777" w:rsidR="004505BE" w:rsidRPr="004505BE" w:rsidRDefault="004505BE" w:rsidP="004505BE">
            <w:pPr>
              <w:pStyle w:val="Noidung"/>
              <w:spacing w:before="60" w:after="60" w:line="264" w:lineRule="auto"/>
              <w:ind w:firstLine="0"/>
              <w:rPr>
                <w:rStyle w:val="Emphasis"/>
                <w:i w:val="0"/>
                <w:sz w:val="24"/>
                <w:szCs w:val="24"/>
              </w:rPr>
            </w:pPr>
            <w:r w:rsidRPr="004505BE">
              <w:rPr>
                <w:rStyle w:val="Emphasis"/>
                <w:i w:val="0"/>
                <w:sz w:val="24"/>
                <w:szCs w:val="24"/>
              </w:rPr>
              <w:lastRenderedPageBreak/>
              <w:t>(vi) Dự kiến đầu tư tài chính cho hệ thống công nghệ thông tin và việc áp dụng công nghệ thông tin;</w:t>
            </w:r>
            <w:bookmarkStart w:id="54" w:name="bookmark50"/>
            <w:bookmarkEnd w:id="54"/>
          </w:p>
          <w:p w14:paraId="0DA7070A" w14:textId="77777777" w:rsidR="004505BE" w:rsidRPr="004505BE" w:rsidRDefault="004505BE" w:rsidP="004505BE">
            <w:pPr>
              <w:pStyle w:val="Noidung"/>
              <w:spacing w:before="60" w:after="60" w:line="264" w:lineRule="auto"/>
              <w:ind w:firstLine="0"/>
              <w:rPr>
                <w:rStyle w:val="Emphasis"/>
                <w:i w:val="0"/>
                <w:sz w:val="24"/>
                <w:szCs w:val="24"/>
              </w:rPr>
            </w:pPr>
            <w:r w:rsidRPr="004505BE">
              <w:rPr>
                <w:rStyle w:val="Emphasis"/>
                <w:i w:val="0"/>
                <w:sz w:val="24"/>
                <w:szCs w:val="24"/>
              </w:rPr>
              <w:t>(vii) Dự kiến hệ thống kiểm soát, kiểm toán nội bộ phù hợp với quy định của Luật Các tổ chức tín dụng, tối thiểu bao gồm nguyên tắc hoạt động, dự thảo các quy định nội bộ quy định tại khoản 2 Điều 101 Luật Các tổ chức tín dụng, dự thảo quy định về tổ chức, hoạt động của Hội đồng thành viên, Ban kiểm soát, Tổng giám đốc (Giám đốc);</w:t>
            </w:r>
          </w:p>
          <w:p w14:paraId="5BC5D124" w14:textId="77777777" w:rsidR="004505BE" w:rsidRPr="004505BE" w:rsidRDefault="004505BE" w:rsidP="004505BE">
            <w:pPr>
              <w:pStyle w:val="Noidung"/>
              <w:spacing w:before="60" w:after="60" w:line="264" w:lineRule="auto"/>
              <w:ind w:firstLine="0"/>
              <w:rPr>
                <w:rStyle w:val="Emphasis"/>
                <w:i w:val="0"/>
                <w:sz w:val="24"/>
                <w:szCs w:val="24"/>
              </w:rPr>
            </w:pPr>
            <w:r w:rsidRPr="004505BE">
              <w:rPr>
                <w:rStyle w:val="Emphasis"/>
                <w:i w:val="0"/>
                <w:sz w:val="24"/>
                <w:szCs w:val="24"/>
              </w:rPr>
              <w:t>(viii) Phương án kinh doanh dự kiến trong 03 năm đầu, trong đó tối thiểu phải bao gồm các nội dung sau đây: Phân tích thị trường, chiến lược và kế hoạch kinh doanh; các báo cáo tài chính dự kiến của từng năm (bảng cân đối kế toán, báo cáo kết quả kinh doanh, báo cáo lưu chuyển tiền tệ, chi tiêu an toàn vốn tối thiểu, các chi tiêu về hiệu quả hoạt động và thuyết minh khả năng thực hiện các chỉ tiêu tài chính trong từng năm);</w:t>
            </w:r>
            <w:bookmarkStart w:id="55" w:name="bookmark51"/>
            <w:bookmarkEnd w:id="55"/>
          </w:p>
          <w:p w14:paraId="4EF528FF" w14:textId="77777777" w:rsidR="004505BE" w:rsidRPr="004505BE" w:rsidRDefault="004505BE" w:rsidP="004505BE">
            <w:pPr>
              <w:pStyle w:val="Noidung"/>
              <w:spacing w:before="60" w:after="60" w:line="264" w:lineRule="auto"/>
              <w:ind w:firstLine="0"/>
              <w:rPr>
                <w:rStyle w:val="Emphasis"/>
                <w:i w:val="0"/>
                <w:sz w:val="24"/>
                <w:szCs w:val="24"/>
              </w:rPr>
            </w:pPr>
            <w:r w:rsidRPr="004505BE">
              <w:rPr>
                <w:rStyle w:val="Emphasis"/>
                <w:i w:val="0"/>
                <w:sz w:val="24"/>
                <w:szCs w:val="24"/>
              </w:rPr>
              <w:t>d) Hồ sơ của những người dự kiến bầu, bổ nhiệm làm thành viên Hội đồng thành viên, thành viên Ban kiểm soát, Tổng giám đốc (Giám đốc) tổ chức tài chính vi mô, bao gồm:</w:t>
            </w:r>
            <w:bookmarkStart w:id="56" w:name="bookmark52"/>
            <w:bookmarkEnd w:id="56"/>
          </w:p>
          <w:p w14:paraId="2E328D17" w14:textId="77777777" w:rsidR="004505BE" w:rsidRPr="004505BE" w:rsidRDefault="004505BE" w:rsidP="004505BE">
            <w:pPr>
              <w:pStyle w:val="Noidung"/>
              <w:spacing w:before="60" w:after="60" w:line="264" w:lineRule="auto"/>
              <w:ind w:firstLine="0"/>
              <w:rPr>
                <w:rStyle w:val="Emphasis"/>
                <w:i w:val="0"/>
                <w:sz w:val="24"/>
                <w:szCs w:val="24"/>
              </w:rPr>
            </w:pPr>
            <w:r w:rsidRPr="004505BE">
              <w:rPr>
                <w:rStyle w:val="Emphasis"/>
                <w:i w:val="0"/>
                <w:sz w:val="24"/>
                <w:szCs w:val="24"/>
              </w:rPr>
              <w:t>(i) Sơ yếu lý lịch theo mẫu tại Phụ lục II ban hành kèm theo Thông tư này;</w:t>
            </w:r>
            <w:bookmarkStart w:id="57" w:name="bookmark53"/>
            <w:bookmarkEnd w:id="57"/>
          </w:p>
          <w:p w14:paraId="645B65A6" w14:textId="77777777" w:rsidR="004505BE" w:rsidRPr="004505BE" w:rsidRDefault="004505BE" w:rsidP="004505BE">
            <w:pPr>
              <w:pStyle w:val="Noidung"/>
              <w:spacing w:before="60" w:after="60" w:line="264" w:lineRule="auto"/>
              <w:ind w:firstLine="0"/>
              <w:rPr>
                <w:rStyle w:val="Emphasis"/>
                <w:i w:val="0"/>
                <w:sz w:val="24"/>
                <w:szCs w:val="24"/>
              </w:rPr>
            </w:pPr>
            <w:r w:rsidRPr="004505BE">
              <w:rPr>
                <w:rStyle w:val="Emphasis"/>
                <w:i w:val="0"/>
                <w:sz w:val="24"/>
                <w:szCs w:val="24"/>
              </w:rPr>
              <w:t>(ii) Phiếu lý lịch tư pháp của nhân sự dự kiến bầu, bổ nhiệm, trong đó phải đầy đủ thông tin về án tích (bao gồm án tích đã được xóa và án tích chưa được xóa) và thông tin về cấm đảm nhiệm chức vụ, thành lập, quản lý doanh nghiệp, hợp tác xã;</w:t>
            </w:r>
          </w:p>
          <w:p w14:paraId="21577749" w14:textId="77777777" w:rsidR="004505BE" w:rsidRPr="004505BE" w:rsidRDefault="004505BE" w:rsidP="004505BE">
            <w:pPr>
              <w:pStyle w:val="Noidung"/>
              <w:spacing w:before="60" w:after="60" w:line="264" w:lineRule="auto"/>
              <w:ind w:firstLine="0"/>
              <w:rPr>
                <w:rStyle w:val="Emphasis"/>
                <w:i w:val="0"/>
                <w:sz w:val="24"/>
                <w:szCs w:val="24"/>
              </w:rPr>
            </w:pPr>
            <w:r w:rsidRPr="004505BE">
              <w:rPr>
                <w:rStyle w:val="Emphasis"/>
                <w:i w:val="0"/>
                <w:sz w:val="24"/>
                <w:szCs w:val="24"/>
              </w:rPr>
              <w:t xml:space="preserve">Đối với nhân sự không có quốc tịch Việt Nam: Phiếu lý lịch tư pháp hoặc văn bản có giá trị tương đương (bao gồm án tích đã được xóa và án tích chưa được xóa và thông tin về cấm </w:t>
            </w:r>
            <w:r w:rsidRPr="004505BE">
              <w:rPr>
                <w:rStyle w:val="Emphasis"/>
                <w:i w:val="0"/>
                <w:sz w:val="24"/>
                <w:szCs w:val="24"/>
              </w:rPr>
              <w:lastRenderedPageBreak/>
              <w:t>đảm nhiệm chức vụ, thành lập, quản lý doanh nghiệp, hợp tác xã) phải được cơ quan có thẩm quyền của nước mà người nước ngoài cư trú trước khi đến Việt Nam cấp. Trường hợp người nước ngoài hiện cư trú tại Việt Nam từ đủ 06 tháng trở lên, Phiếu lý lịch tư pháp do cơ quan có thẩm quyền cấp lý lịch tư pháp tại nơi người nước ngoài đang tạm trú.</w:t>
            </w:r>
          </w:p>
          <w:p w14:paraId="3387E72A" w14:textId="77777777" w:rsidR="004505BE" w:rsidRPr="004505BE" w:rsidRDefault="004505BE" w:rsidP="004505BE">
            <w:pPr>
              <w:pStyle w:val="Noidung"/>
              <w:spacing w:before="60" w:after="60" w:line="264" w:lineRule="auto"/>
              <w:ind w:firstLine="0"/>
              <w:rPr>
                <w:rStyle w:val="Emphasis"/>
                <w:i w:val="0"/>
                <w:sz w:val="24"/>
                <w:szCs w:val="24"/>
              </w:rPr>
            </w:pPr>
            <w:r w:rsidRPr="004505BE">
              <w:rPr>
                <w:rStyle w:val="Emphasis"/>
                <w:i w:val="0"/>
                <w:sz w:val="24"/>
                <w:szCs w:val="24"/>
              </w:rPr>
              <w:t>Phiếu lý lịch tư pháp hoặc văn bản có giá trị tương đương phải được cơ quan có thẩm quyền cấp trước thời điểm tổ chức tài chính vi mô nộp hồ sơ đề nghị chấp thuận danh sách dự kiến nhân sự tối đa 06 tháng.</w:t>
            </w:r>
          </w:p>
          <w:p w14:paraId="7FBC0035" w14:textId="77777777" w:rsidR="004505BE" w:rsidRPr="004505BE" w:rsidRDefault="004505BE" w:rsidP="004505BE">
            <w:pPr>
              <w:pStyle w:val="Noidung"/>
              <w:spacing w:before="60" w:after="60" w:line="264" w:lineRule="auto"/>
              <w:ind w:firstLine="0"/>
              <w:rPr>
                <w:rStyle w:val="Emphasis"/>
                <w:i w:val="0"/>
                <w:sz w:val="24"/>
                <w:szCs w:val="24"/>
              </w:rPr>
            </w:pPr>
            <w:r w:rsidRPr="004505BE">
              <w:rPr>
                <w:rStyle w:val="Emphasis"/>
                <w:i w:val="0"/>
                <w:sz w:val="24"/>
                <w:szCs w:val="24"/>
              </w:rPr>
              <w:t>Nhân sự dự kiến bầu, bổ nhiệm có thể xuất trình Phiếu lý lịch tư pháp bản điện tử đã được cấp trên ứng dụng định danh và xác thực điện tử VNelD hoặc nộp Phiếu lý lịch tư pháp bản điện tử theo quy định của pháp luật;</w:t>
            </w:r>
            <w:bookmarkStart w:id="58" w:name="bookmark54"/>
            <w:bookmarkEnd w:id="58"/>
          </w:p>
          <w:p w14:paraId="6A60FC2B" w14:textId="77777777" w:rsidR="004505BE" w:rsidRPr="004505BE" w:rsidRDefault="004505BE" w:rsidP="004505BE">
            <w:pPr>
              <w:pStyle w:val="Noidung"/>
              <w:spacing w:before="60" w:after="60" w:line="264" w:lineRule="auto"/>
              <w:ind w:firstLine="0"/>
              <w:rPr>
                <w:rStyle w:val="Emphasis"/>
                <w:i w:val="0"/>
                <w:sz w:val="24"/>
                <w:szCs w:val="24"/>
              </w:rPr>
            </w:pPr>
            <w:r w:rsidRPr="004505BE">
              <w:rPr>
                <w:rStyle w:val="Emphasis"/>
                <w:i w:val="0"/>
                <w:sz w:val="24"/>
                <w:szCs w:val="24"/>
              </w:rPr>
              <w:t>(iii) Bảng kê khai người có liên quan với nhân sự dự kiến bầu, bổ nhiệm theo mẫu tại Phụ lục IV ban hành kèm theo Thông tư này;</w:t>
            </w:r>
            <w:bookmarkStart w:id="59" w:name="bookmark55"/>
            <w:bookmarkEnd w:id="59"/>
          </w:p>
          <w:p w14:paraId="25B6F4D5" w14:textId="77777777" w:rsidR="004505BE" w:rsidRPr="004505BE" w:rsidRDefault="004505BE" w:rsidP="004505BE">
            <w:pPr>
              <w:pStyle w:val="Noidung"/>
              <w:spacing w:before="60" w:after="60" w:line="264" w:lineRule="auto"/>
              <w:ind w:firstLine="0"/>
              <w:rPr>
                <w:rStyle w:val="Emphasis"/>
                <w:i w:val="0"/>
                <w:sz w:val="24"/>
                <w:szCs w:val="24"/>
              </w:rPr>
            </w:pPr>
            <w:r w:rsidRPr="004505BE">
              <w:rPr>
                <w:rStyle w:val="Emphasis"/>
                <w:i w:val="0"/>
                <w:sz w:val="24"/>
                <w:szCs w:val="24"/>
              </w:rPr>
              <w:t>(iv) Bản sao hộ chiếu hoặc giấy tờ có giá trị thay thế hộ chiếu đối với cá nhân không có quốc tịch Việt Nam;</w:t>
            </w:r>
            <w:bookmarkStart w:id="60" w:name="bookmark56"/>
            <w:bookmarkEnd w:id="60"/>
          </w:p>
          <w:p w14:paraId="76DB68D7" w14:textId="77777777" w:rsidR="004505BE" w:rsidRPr="004505BE" w:rsidRDefault="004505BE" w:rsidP="004505BE">
            <w:pPr>
              <w:pStyle w:val="Noidung"/>
              <w:spacing w:before="60" w:after="60" w:line="264" w:lineRule="auto"/>
              <w:ind w:firstLine="0"/>
              <w:rPr>
                <w:rStyle w:val="Emphasis"/>
                <w:i w:val="0"/>
                <w:sz w:val="24"/>
                <w:szCs w:val="24"/>
              </w:rPr>
            </w:pPr>
            <w:r w:rsidRPr="004505BE">
              <w:rPr>
                <w:rStyle w:val="Emphasis"/>
                <w:i w:val="0"/>
                <w:sz w:val="24"/>
                <w:szCs w:val="24"/>
              </w:rPr>
              <w:t>(v) Bản sao các văn bằng, chứng chỉ chuyên môn, nghiệp vụ;</w:t>
            </w:r>
            <w:bookmarkStart w:id="61" w:name="bookmark57"/>
            <w:bookmarkEnd w:id="61"/>
          </w:p>
          <w:p w14:paraId="5A51FBA9" w14:textId="77777777" w:rsidR="004505BE" w:rsidRPr="004505BE" w:rsidRDefault="004505BE" w:rsidP="004505BE">
            <w:pPr>
              <w:pStyle w:val="Noidung"/>
              <w:spacing w:before="60" w:after="60" w:line="264" w:lineRule="auto"/>
              <w:ind w:firstLine="0"/>
              <w:rPr>
                <w:rStyle w:val="Emphasis"/>
                <w:i w:val="0"/>
                <w:sz w:val="24"/>
                <w:szCs w:val="24"/>
              </w:rPr>
            </w:pPr>
            <w:r w:rsidRPr="004505BE">
              <w:rPr>
                <w:rStyle w:val="Emphasis"/>
                <w:i w:val="0"/>
                <w:sz w:val="24"/>
                <w:szCs w:val="24"/>
              </w:rPr>
              <w:t>(vi) Các tài liệu khác chứng minh việc đáp ứng các điều kiện, tiêu chuẩn theo quy định tại Điều 13, Điều 14 và Điều 15 Thông tư này;</w:t>
            </w:r>
            <w:bookmarkStart w:id="62" w:name="bookmark58"/>
            <w:bookmarkEnd w:id="62"/>
          </w:p>
          <w:p w14:paraId="16307078" w14:textId="77777777" w:rsidR="004505BE" w:rsidRPr="004505BE" w:rsidRDefault="004505BE" w:rsidP="004505BE">
            <w:pPr>
              <w:pStyle w:val="Noidung"/>
              <w:spacing w:before="60" w:after="60" w:line="264" w:lineRule="auto"/>
              <w:ind w:firstLine="0"/>
              <w:rPr>
                <w:rStyle w:val="Emphasis"/>
                <w:i w:val="0"/>
                <w:sz w:val="24"/>
                <w:szCs w:val="24"/>
              </w:rPr>
            </w:pPr>
            <w:r w:rsidRPr="004505BE">
              <w:rPr>
                <w:rStyle w:val="Emphasis"/>
                <w:i w:val="0"/>
                <w:sz w:val="24"/>
                <w:szCs w:val="24"/>
              </w:rPr>
              <w:t xml:space="preserve">(vii) Trường hợp người dự kiến được bầu, bổ nhiệm làm thành viên Hội đồng thành viên, thành viên Ban kiểm soát, Tổng giám đốc (Giám đốc) tổ chức tài chính vi mô không có quốc tịch Việt Nam, ngoài các văn bản nêu trên phải có văn bản </w:t>
            </w:r>
            <w:r w:rsidRPr="004505BE">
              <w:rPr>
                <w:rStyle w:val="Emphasis"/>
                <w:i w:val="0"/>
                <w:sz w:val="24"/>
                <w:szCs w:val="24"/>
              </w:rPr>
              <w:lastRenderedPageBreak/>
              <w:t>cam kết đáp ứng đầy đủ các điều kiện để được cư trú và làm việc tại Việt Nam;</w:t>
            </w:r>
          </w:p>
          <w:p w14:paraId="5B57588D" w14:textId="77777777" w:rsidR="004505BE" w:rsidRPr="004505BE" w:rsidRDefault="004505BE" w:rsidP="004505BE">
            <w:pPr>
              <w:pStyle w:val="Noidung"/>
              <w:spacing w:before="60" w:after="60" w:line="264" w:lineRule="auto"/>
              <w:ind w:firstLine="0"/>
              <w:rPr>
                <w:rStyle w:val="Emphasis"/>
                <w:i w:val="0"/>
                <w:sz w:val="24"/>
                <w:szCs w:val="24"/>
              </w:rPr>
            </w:pPr>
            <w:r w:rsidRPr="004505BE">
              <w:rPr>
                <w:rStyle w:val="Emphasis"/>
                <w:i w:val="0"/>
                <w:sz w:val="24"/>
                <w:szCs w:val="24"/>
              </w:rPr>
              <w:t>đ) Điều lệ của chủ sở hữu;</w:t>
            </w:r>
            <w:bookmarkStart w:id="63" w:name="bookmark59"/>
            <w:bookmarkEnd w:id="63"/>
          </w:p>
          <w:p w14:paraId="40ECF276" w14:textId="77777777" w:rsidR="004505BE" w:rsidRPr="004505BE" w:rsidRDefault="004505BE" w:rsidP="004505BE">
            <w:pPr>
              <w:pStyle w:val="Noidung"/>
              <w:spacing w:before="60" w:after="60" w:line="264" w:lineRule="auto"/>
              <w:ind w:firstLine="0"/>
              <w:rPr>
                <w:rStyle w:val="Emphasis"/>
                <w:i w:val="0"/>
                <w:sz w:val="24"/>
                <w:szCs w:val="24"/>
              </w:rPr>
            </w:pPr>
            <w:r w:rsidRPr="004505BE">
              <w:rPr>
                <w:rStyle w:val="Emphasis"/>
                <w:i w:val="0"/>
                <w:sz w:val="24"/>
                <w:szCs w:val="24"/>
              </w:rPr>
              <w:t>e) Văn bản của chủ sở hữu cam kết góp vốn cho tổ chức tài chính vi mô đúng tiến độ, mức vốn góp và chịu trách nhiệm về tính hợp pháp của nguồn vốn góp;</w:t>
            </w:r>
          </w:p>
          <w:p w14:paraId="5D1E7F84" w14:textId="77777777" w:rsidR="004505BE" w:rsidRPr="004505BE" w:rsidRDefault="004505BE" w:rsidP="004505BE">
            <w:pPr>
              <w:pStyle w:val="Noidung"/>
              <w:spacing w:before="60" w:after="60" w:line="264" w:lineRule="auto"/>
              <w:ind w:firstLine="0"/>
              <w:rPr>
                <w:rStyle w:val="Emphasis"/>
                <w:i w:val="0"/>
                <w:sz w:val="24"/>
                <w:szCs w:val="24"/>
              </w:rPr>
            </w:pPr>
            <w:r w:rsidRPr="004505BE">
              <w:rPr>
                <w:rStyle w:val="Emphasis"/>
                <w:i w:val="0"/>
                <w:sz w:val="24"/>
                <w:szCs w:val="24"/>
              </w:rPr>
              <w:t>g) Văn bản của chủ sở hữu về việc thành lập Ban trù bị, bầu, chỉ định Trưởng Ban trù bị, thông qua dự thảo Điều lệ, Đề án thành lập tổ chức tài chính vi mô, danh sách các chức danh quản trị, điều hành, kiểm soát dự kiến.</w:t>
            </w:r>
            <w:bookmarkStart w:id="64" w:name="bookmark60"/>
            <w:bookmarkEnd w:id="64"/>
          </w:p>
          <w:p w14:paraId="760EE54F" w14:textId="77777777" w:rsidR="004505BE" w:rsidRPr="004505BE" w:rsidRDefault="004505BE" w:rsidP="004505BE">
            <w:pPr>
              <w:pStyle w:val="Noidung"/>
              <w:spacing w:before="60" w:after="60" w:line="264" w:lineRule="auto"/>
              <w:ind w:firstLine="0"/>
              <w:rPr>
                <w:rStyle w:val="Emphasis"/>
                <w:i w:val="0"/>
                <w:sz w:val="24"/>
                <w:szCs w:val="24"/>
              </w:rPr>
            </w:pPr>
            <w:r w:rsidRPr="004505BE">
              <w:rPr>
                <w:rStyle w:val="Emphasis"/>
                <w:i w:val="0"/>
                <w:sz w:val="24"/>
                <w:szCs w:val="24"/>
              </w:rPr>
              <w:t>2. Hồ sơ đề nghị cấp Giấy phép:</w:t>
            </w:r>
            <w:bookmarkStart w:id="65" w:name="bookmark61"/>
            <w:bookmarkEnd w:id="65"/>
          </w:p>
          <w:p w14:paraId="347FF94B" w14:textId="77777777" w:rsidR="004505BE" w:rsidRPr="004505BE" w:rsidRDefault="004505BE" w:rsidP="004505BE">
            <w:pPr>
              <w:pStyle w:val="Noidung"/>
              <w:spacing w:before="60" w:after="60" w:line="264" w:lineRule="auto"/>
              <w:ind w:firstLine="0"/>
              <w:rPr>
                <w:rStyle w:val="Emphasis"/>
                <w:i w:val="0"/>
                <w:sz w:val="24"/>
                <w:szCs w:val="24"/>
              </w:rPr>
            </w:pPr>
            <w:r w:rsidRPr="004505BE">
              <w:rPr>
                <w:rStyle w:val="Emphasis"/>
                <w:i w:val="0"/>
                <w:sz w:val="24"/>
                <w:szCs w:val="24"/>
              </w:rPr>
              <w:t>a) Điều lệ của tổ chức tài chính vi mô đã được Hội đồng thành viên thông qua;</w:t>
            </w:r>
            <w:bookmarkStart w:id="66" w:name="bookmark62"/>
            <w:bookmarkEnd w:id="66"/>
          </w:p>
          <w:p w14:paraId="1C1D038D" w14:textId="4BB55250" w:rsidR="00076449" w:rsidRPr="004505BE" w:rsidRDefault="004505BE" w:rsidP="004505BE">
            <w:pPr>
              <w:pStyle w:val="Noidung"/>
              <w:spacing w:before="60" w:after="60" w:line="264" w:lineRule="auto"/>
              <w:ind w:firstLine="0"/>
              <w:rPr>
                <w:rStyle w:val="Emphasis"/>
                <w:i w:val="0"/>
                <w:sz w:val="24"/>
                <w:szCs w:val="24"/>
              </w:rPr>
            </w:pPr>
            <w:r w:rsidRPr="004505BE">
              <w:rPr>
                <w:rStyle w:val="Emphasis"/>
                <w:i w:val="0"/>
                <w:sz w:val="24"/>
                <w:szCs w:val="24"/>
              </w:rPr>
              <w:t>b) Quyết định của chủ sở hữu về việc bổ nhiệm Chủ tịch Hội đồng thành viên, thành viên Hội đồng thành viên, Trưởng Ban kiểm soát, thành viên Ban kiểm soát, Tổng giám đốc (Giám đốc), Phó Tổng giám đốc (Phó giám đốc), Kế toán trưởng.</w:t>
            </w:r>
          </w:p>
        </w:tc>
        <w:tc>
          <w:tcPr>
            <w:tcW w:w="3402" w:type="dxa"/>
          </w:tcPr>
          <w:p w14:paraId="55C9EBAA" w14:textId="519D9F51" w:rsidR="00076449" w:rsidRDefault="0081066A" w:rsidP="005F4ADE">
            <w:pPr>
              <w:spacing w:before="60" w:after="60" w:line="264" w:lineRule="auto"/>
              <w:jc w:val="both"/>
              <w:rPr>
                <w:rFonts w:cs="Times New Roman"/>
                <w:sz w:val="24"/>
                <w:szCs w:val="24"/>
                <w:shd w:val="clear" w:color="auto" w:fill="FFFFFF"/>
              </w:rPr>
            </w:pPr>
            <w:r>
              <w:rPr>
                <w:rFonts w:cs="Times New Roman"/>
                <w:sz w:val="24"/>
                <w:szCs w:val="24"/>
                <w:shd w:val="clear" w:color="auto" w:fill="FFFFFF"/>
              </w:rPr>
              <w:lastRenderedPageBreak/>
              <w:t xml:space="preserve">- </w:t>
            </w:r>
            <w:r w:rsidR="005A0741">
              <w:rPr>
                <w:rFonts w:cs="Times New Roman"/>
                <w:sz w:val="24"/>
                <w:szCs w:val="24"/>
                <w:shd w:val="clear" w:color="auto" w:fill="FFFFFF"/>
              </w:rPr>
              <w:t>Kế thừa nội dung tại Thông tư số 33 do vẫn còn phù hợp.</w:t>
            </w:r>
          </w:p>
          <w:p w14:paraId="201DFBE3" w14:textId="4C1D84A2" w:rsidR="0081066A" w:rsidRPr="0081066A" w:rsidRDefault="0081066A" w:rsidP="00D10A92">
            <w:pPr>
              <w:tabs>
                <w:tab w:val="left" w:pos="567"/>
              </w:tabs>
              <w:spacing w:before="60" w:after="60" w:line="264" w:lineRule="auto"/>
              <w:jc w:val="both"/>
              <w:rPr>
                <w:rFonts w:cs="Times New Roman"/>
                <w:sz w:val="24"/>
                <w:szCs w:val="24"/>
              </w:rPr>
            </w:pPr>
            <w:r>
              <w:rPr>
                <w:rFonts w:cs="Times New Roman"/>
                <w:sz w:val="24"/>
                <w:szCs w:val="24"/>
                <w:lang w:val="nl-NL"/>
              </w:rPr>
              <w:t xml:space="preserve">- Chỉnh sửa ký hiệu Phụ lục để phù hợp với quy định </w:t>
            </w:r>
            <w:r w:rsidR="0020427A">
              <w:rPr>
                <w:rFonts w:cs="Times New Roman"/>
                <w:sz w:val="24"/>
                <w:szCs w:val="24"/>
                <w:lang w:val="nl-NL"/>
              </w:rPr>
              <w:t xml:space="preserve">về thể thức văn bản </w:t>
            </w:r>
            <w:r>
              <w:rPr>
                <w:rFonts w:cs="Times New Roman"/>
                <w:sz w:val="24"/>
                <w:szCs w:val="24"/>
                <w:lang w:val="nl-NL"/>
              </w:rPr>
              <w:t>tại Nghị đị</w:t>
            </w:r>
            <w:r w:rsidR="00D10A92">
              <w:rPr>
                <w:rFonts w:cs="Times New Roman"/>
                <w:sz w:val="24"/>
                <w:szCs w:val="24"/>
                <w:lang w:val="nl-NL"/>
              </w:rPr>
              <w:t>nh 78</w:t>
            </w:r>
            <w:r>
              <w:rPr>
                <w:rFonts w:cs="Times New Roman"/>
                <w:sz w:val="24"/>
                <w:szCs w:val="24"/>
                <w:lang w:val="nl-NL"/>
              </w:rPr>
              <w:t xml:space="preserve">/2025/NĐ-CP </w:t>
            </w:r>
            <w:r>
              <w:rPr>
                <w:rFonts w:cs="Times New Roman"/>
                <w:color w:val="000000"/>
                <w:sz w:val="24"/>
                <w:szCs w:val="24"/>
                <w:shd w:val="clear" w:color="auto" w:fill="FFFFFF"/>
              </w:rPr>
              <w:t>(đã sửa đổi, bổ sung).</w:t>
            </w:r>
          </w:p>
        </w:tc>
      </w:tr>
      <w:tr w:rsidR="00076449" w:rsidRPr="005F4ADE" w14:paraId="0DF889D9" w14:textId="77777777" w:rsidTr="006A031B">
        <w:tc>
          <w:tcPr>
            <w:tcW w:w="567" w:type="dxa"/>
            <w:vAlign w:val="center"/>
          </w:tcPr>
          <w:p w14:paraId="290D91D3" w14:textId="46054C9E" w:rsidR="00076449" w:rsidRPr="005F4ADE" w:rsidRDefault="00FE5AF6" w:rsidP="00FE5AF6">
            <w:pPr>
              <w:spacing w:before="60" w:after="60" w:line="264" w:lineRule="auto"/>
              <w:jc w:val="center"/>
              <w:rPr>
                <w:rFonts w:cs="Times New Roman"/>
                <w:sz w:val="24"/>
                <w:szCs w:val="24"/>
              </w:rPr>
            </w:pPr>
            <w:r>
              <w:rPr>
                <w:rFonts w:cs="Times New Roman"/>
                <w:sz w:val="24"/>
                <w:szCs w:val="24"/>
              </w:rPr>
              <w:lastRenderedPageBreak/>
              <w:t>8</w:t>
            </w:r>
          </w:p>
        </w:tc>
        <w:tc>
          <w:tcPr>
            <w:tcW w:w="6096" w:type="dxa"/>
          </w:tcPr>
          <w:p w14:paraId="0FD7301C" w14:textId="77777777" w:rsidR="00076449" w:rsidRPr="005F4ADE" w:rsidRDefault="00076449" w:rsidP="004505BE">
            <w:pPr>
              <w:spacing w:before="60" w:after="60" w:line="264" w:lineRule="auto"/>
              <w:jc w:val="both"/>
              <w:rPr>
                <w:rFonts w:cs="Times New Roman"/>
                <w:sz w:val="24"/>
                <w:szCs w:val="24"/>
              </w:rPr>
            </w:pPr>
            <w:bookmarkStart w:id="67" w:name="dieu_8"/>
            <w:r w:rsidRPr="005F4ADE">
              <w:rPr>
                <w:rFonts w:eastAsia="Arial" w:cs="Times New Roman"/>
                <w:b/>
                <w:bCs/>
                <w:sz w:val="24"/>
                <w:szCs w:val="24"/>
              </w:rPr>
              <w:t>Điều 8. Hồ sơ đề nghị cấp Giấy phép đối với tổ chức tài chính vi mô là công ty trách nhiệm hữu hạn hai thành viên trở lên</w:t>
            </w:r>
            <w:bookmarkEnd w:id="67"/>
          </w:p>
          <w:p w14:paraId="4D5D4CA8" w14:textId="77777777" w:rsidR="00076449" w:rsidRPr="005F4ADE" w:rsidRDefault="00076449" w:rsidP="004505BE">
            <w:pPr>
              <w:spacing w:before="60" w:after="60" w:line="264" w:lineRule="auto"/>
              <w:jc w:val="both"/>
              <w:rPr>
                <w:rFonts w:cs="Times New Roman"/>
                <w:sz w:val="24"/>
                <w:szCs w:val="24"/>
              </w:rPr>
            </w:pPr>
            <w:r w:rsidRPr="005F4ADE">
              <w:rPr>
                <w:rFonts w:cs="Times New Roman"/>
                <w:sz w:val="24"/>
                <w:szCs w:val="24"/>
              </w:rPr>
              <w:t>1. Hồ sơ đề nghị chấp thuận nguyên tắc:</w:t>
            </w:r>
          </w:p>
          <w:p w14:paraId="0F52A280" w14:textId="77777777" w:rsidR="00076449" w:rsidRPr="005F4ADE" w:rsidRDefault="00076449" w:rsidP="004505BE">
            <w:pPr>
              <w:spacing w:before="60" w:after="60" w:line="264" w:lineRule="auto"/>
              <w:jc w:val="both"/>
              <w:rPr>
                <w:rFonts w:cs="Times New Roman"/>
                <w:sz w:val="24"/>
                <w:szCs w:val="24"/>
              </w:rPr>
            </w:pPr>
            <w:r w:rsidRPr="005F4ADE">
              <w:rPr>
                <w:rFonts w:cs="Times New Roman"/>
                <w:sz w:val="24"/>
                <w:szCs w:val="24"/>
              </w:rPr>
              <w:t xml:space="preserve">a) Đơn đề nghị cấp Giấy phép theo mẫu tại </w:t>
            </w:r>
            <w:bookmarkStart w:id="68" w:name="bieumau_pl_01_1"/>
            <w:r w:rsidRPr="0081066A">
              <w:rPr>
                <w:rFonts w:cs="Times New Roman"/>
                <w:sz w:val="24"/>
                <w:szCs w:val="24"/>
                <w:u w:val="single"/>
              </w:rPr>
              <w:t>Phụ lục số 01</w:t>
            </w:r>
            <w:bookmarkEnd w:id="68"/>
            <w:r w:rsidRPr="005F4ADE">
              <w:rPr>
                <w:rFonts w:cs="Times New Roman"/>
                <w:sz w:val="24"/>
                <w:szCs w:val="24"/>
              </w:rPr>
              <w:t xml:space="preserve"> ban hành kèm theo Thông tư này;</w:t>
            </w:r>
          </w:p>
          <w:p w14:paraId="7030B754" w14:textId="77777777" w:rsidR="00076449" w:rsidRPr="005F4ADE" w:rsidRDefault="00076449" w:rsidP="004505BE">
            <w:pPr>
              <w:spacing w:before="60" w:after="60" w:line="264" w:lineRule="auto"/>
              <w:jc w:val="both"/>
              <w:rPr>
                <w:rFonts w:cs="Times New Roman"/>
                <w:sz w:val="24"/>
                <w:szCs w:val="24"/>
              </w:rPr>
            </w:pPr>
            <w:r w:rsidRPr="005F4ADE">
              <w:rPr>
                <w:rFonts w:cs="Times New Roman"/>
                <w:sz w:val="24"/>
                <w:szCs w:val="24"/>
              </w:rPr>
              <w:t xml:space="preserve">b) Các thành phần hồ sơ quy định tại </w:t>
            </w:r>
            <w:bookmarkStart w:id="69" w:name="tc_3"/>
            <w:r w:rsidRPr="005F4ADE">
              <w:rPr>
                <w:rFonts w:cs="Times New Roman"/>
                <w:sz w:val="24"/>
                <w:szCs w:val="24"/>
              </w:rPr>
              <w:t>điểm b, điểm c và điểm d khoản 1 Điều 7 Thông tư này</w:t>
            </w:r>
            <w:bookmarkEnd w:id="69"/>
            <w:r w:rsidRPr="005F4ADE">
              <w:rPr>
                <w:rFonts w:cs="Times New Roman"/>
                <w:sz w:val="24"/>
                <w:szCs w:val="24"/>
              </w:rPr>
              <w:t>;</w:t>
            </w:r>
          </w:p>
          <w:p w14:paraId="17F5FF83" w14:textId="77777777" w:rsidR="00076449" w:rsidRPr="005F4ADE" w:rsidRDefault="00076449" w:rsidP="004505BE">
            <w:pPr>
              <w:spacing w:before="60" w:after="60" w:line="264" w:lineRule="auto"/>
              <w:jc w:val="both"/>
              <w:rPr>
                <w:rFonts w:cs="Times New Roman"/>
                <w:sz w:val="24"/>
                <w:szCs w:val="24"/>
              </w:rPr>
            </w:pPr>
            <w:r w:rsidRPr="005F4ADE">
              <w:rPr>
                <w:rFonts w:cs="Times New Roman"/>
                <w:sz w:val="24"/>
                <w:szCs w:val="24"/>
              </w:rPr>
              <w:t>c) Danh sách thành viên sáng lập do Trưởng Ban trù bị ký, trong đó bao gồm các nội dung:</w:t>
            </w:r>
          </w:p>
          <w:p w14:paraId="535810F1" w14:textId="77777777" w:rsidR="00076449" w:rsidRPr="005F4ADE" w:rsidRDefault="00076449" w:rsidP="004505BE">
            <w:pPr>
              <w:spacing w:before="60" w:after="60" w:line="264" w:lineRule="auto"/>
              <w:jc w:val="both"/>
              <w:rPr>
                <w:rFonts w:cs="Times New Roman"/>
                <w:sz w:val="24"/>
                <w:szCs w:val="24"/>
              </w:rPr>
            </w:pPr>
            <w:r w:rsidRPr="005F4ADE">
              <w:rPr>
                <w:rFonts w:cs="Times New Roman"/>
                <w:sz w:val="24"/>
                <w:szCs w:val="24"/>
              </w:rPr>
              <w:lastRenderedPageBreak/>
              <w:t>(i) Tên pháp nhân; số Giấy phép thành lập hoặc Giấy chứng nhận đăng ký doanh nghiệp hoặc văn bản tương đương; số định danh cá nhân (đối với cá nhân có quốc tịch Việt Nam), số hộ chiếu hoặc giấy tờ có giá trị thay thế hộ chiếu, ngày cấp, nơi cấp, quốc tịch/các quốc tịch (đối với cá nhân không có quốc tịch Việt Nam) của người đại diện hợp pháp của pháp nhân tham gia góp vốn thành lập tổ chức tài chính vi mô và người đại diện vốn góp của pháp nhân đó tại tổ chức tài chính vi mô;</w:t>
            </w:r>
          </w:p>
          <w:p w14:paraId="748ECAE9" w14:textId="77777777" w:rsidR="00076449" w:rsidRPr="005F4ADE" w:rsidRDefault="00076449" w:rsidP="004505BE">
            <w:pPr>
              <w:spacing w:before="60" w:after="60" w:line="264" w:lineRule="auto"/>
              <w:jc w:val="both"/>
              <w:rPr>
                <w:rFonts w:cs="Times New Roman"/>
                <w:sz w:val="24"/>
                <w:szCs w:val="24"/>
              </w:rPr>
            </w:pPr>
            <w:r w:rsidRPr="005F4ADE">
              <w:rPr>
                <w:rFonts w:cs="Times New Roman"/>
                <w:sz w:val="24"/>
                <w:szCs w:val="24"/>
              </w:rPr>
              <w:t>(ii) Mức vốn góp (ghi rõ số vốn bằng đồng Việt Nam và tỷ lệ góp vốn của từng thành viên);</w:t>
            </w:r>
          </w:p>
          <w:p w14:paraId="250B32EC" w14:textId="77777777" w:rsidR="00076449" w:rsidRPr="005F4ADE" w:rsidRDefault="00076449" w:rsidP="004505BE">
            <w:pPr>
              <w:spacing w:before="60" w:after="60" w:line="264" w:lineRule="auto"/>
              <w:jc w:val="both"/>
              <w:rPr>
                <w:rFonts w:cs="Times New Roman"/>
                <w:sz w:val="24"/>
                <w:szCs w:val="24"/>
              </w:rPr>
            </w:pPr>
            <w:r w:rsidRPr="005F4ADE">
              <w:rPr>
                <w:rFonts w:cs="Times New Roman"/>
                <w:sz w:val="24"/>
                <w:szCs w:val="24"/>
              </w:rPr>
              <w:t>(iii) Phương án góp vốn (nêu rõ phương thức, tiến độ góp vốn);</w:t>
            </w:r>
          </w:p>
          <w:p w14:paraId="39AD5F54" w14:textId="77777777" w:rsidR="00076449" w:rsidRPr="005F4ADE" w:rsidRDefault="00076449" w:rsidP="004505BE">
            <w:pPr>
              <w:spacing w:before="60" w:after="60" w:line="264" w:lineRule="auto"/>
              <w:jc w:val="both"/>
              <w:rPr>
                <w:rFonts w:cs="Times New Roman"/>
                <w:sz w:val="24"/>
                <w:szCs w:val="24"/>
              </w:rPr>
            </w:pPr>
            <w:r w:rsidRPr="005F4ADE">
              <w:rPr>
                <w:rFonts w:cs="Times New Roman"/>
                <w:sz w:val="24"/>
                <w:szCs w:val="24"/>
              </w:rPr>
              <w:t>d) Hồ sơ của thành viên sáng lập, bao gồm:</w:t>
            </w:r>
          </w:p>
          <w:p w14:paraId="4B2ED9F4" w14:textId="77777777" w:rsidR="00076449" w:rsidRPr="005F4ADE" w:rsidRDefault="00076449" w:rsidP="004505BE">
            <w:pPr>
              <w:spacing w:before="60" w:after="60" w:line="264" w:lineRule="auto"/>
              <w:jc w:val="both"/>
              <w:rPr>
                <w:rFonts w:cs="Times New Roman"/>
                <w:sz w:val="24"/>
                <w:szCs w:val="24"/>
              </w:rPr>
            </w:pPr>
            <w:r w:rsidRPr="005F4ADE">
              <w:rPr>
                <w:rFonts w:cs="Times New Roman"/>
                <w:sz w:val="24"/>
                <w:szCs w:val="24"/>
              </w:rPr>
              <w:t>(i) Giấy phép thành lập hoặc Giấy chứng nhận đăng ký doanh nghiệp hoặc văn bản tương đương;</w:t>
            </w:r>
          </w:p>
          <w:p w14:paraId="5F6C4792" w14:textId="77777777" w:rsidR="00076449" w:rsidRPr="005F4ADE" w:rsidRDefault="00076449" w:rsidP="004505BE">
            <w:pPr>
              <w:spacing w:before="60" w:after="60" w:line="264" w:lineRule="auto"/>
              <w:jc w:val="both"/>
              <w:rPr>
                <w:rFonts w:cs="Times New Roman"/>
                <w:sz w:val="24"/>
                <w:szCs w:val="24"/>
              </w:rPr>
            </w:pPr>
            <w:r w:rsidRPr="005F4ADE">
              <w:rPr>
                <w:rFonts w:cs="Times New Roman"/>
                <w:sz w:val="24"/>
                <w:szCs w:val="24"/>
              </w:rPr>
              <w:t>(ii) Văn bản của các thành viên góp vốn cam kết góp vốn cho tổ chức tài chính vi mô đúng tiến độ, mức vốn góp và chịu trách nhiệm về tính hợp pháp của nguồn vốn góp;</w:t>
            </w:r>
          </w:p>
          <w:p w14:paraId="58029563" w14:textId="77777777" w:rsidR="00076449" w:rsidRPr="005F4ADE" w:rsidRDefault="00076449" w:rsidP="004505BE">
            <w:pPr>
              <w:spacing w:before="60" w:after="60" w:line="264" w:lineRule="auto"/>
              <w:jc w:val="both"/>
              <w:rPr>
                <w:rFonts w:cs="Times New Roman"/>
                <w:sz w:val="24"/>
                <w:szCs w:val="24"/>
              </w:rPr>
            </w:pPr>
            <w:r w:rsidRPr="005F4ADE">
              <w:rPr>
                <w:rFonts w:cs="Times New Roman"/>
                <w:sz w:val="24"/>
                <w:szCs w:val="24"/>
              </w:rPr>
              <w:t>(iii) Điều lệ của pháp nhân tham gia góp vốn thành lập tổ chức tài chính vi mô;</w:t>
            </w:r>
          </w:p>
          <w:p w14:paraId="7629DFA3" w14:textId="77777777" w:rsidR="00076449" w:rsidRPr="005F4ADE" w:rsidRDefault="00076449" w:rsidP="004505BE">
            <w:pPr>
              <w:spacing w:before="60" w:after="60" w:line="264" w:lineRule="auto"/>
              <w:jc w:val="both"/>
              <w:rPr>
                <w:rFonts w:cs="Times New Roman"/>
                <w:sz w:val="24"/>
                <w:szCs w:val="24"/>
              </w:rPr>
            </w:pPr>
            <w:r w:rsidRPr="005F4ADE">
              <w:rPr>
                <w:rFonts w:cs="Times New Roman"/>
                <w:sz w:val="24"/>
                <w:szCs w:val="24"/>
              </w:rPr>
              <w:t>(iv) Văn bản ủy quyền người đại diện phần vốn góp tại tổ chức tài chính vi mô theo quy định của pháp luật;</w:t>
            </w:r>
          </w:p>
          <w:p w14:paraId="3F7566E7" w14:textId="77777777" w:rsidR="00076449" w:rsidRPr="005F4ADE" w:rsidRDefault="00076449" w:rsidP="004505BE">
            <w:pPr>
              <w:spacing w:before="60" w:after="60" w:line="264" w:lineRule="auto"/>
              <w:jc w:val="both"/>
              <w:rPr>
                <w:rFonts w:cs="Times New Roman"/>
                <w:sz w:val="24"/>
                <w:szCs w:val="24"/>
              </w:rPr>
            </w:pPr>
            <w:r w:rsidRPr="005F4ADE">
              <w:rPr>
                <w:rFonts w:cs="Times New Roman"/>
                <w:sz w:val="24"/>
                <w:szCs w:val="24"/>
              </w:rPr>
              <w:t>(v) Bản sao hộ chiếu hoặc giấy tờ có giá trị thay thế hộ chiếu (đối với cá nhân không có quốc tịch Việt Nam) của người đại diện hợp pháp của pháp nhân tham gia góp vốn thành lập tổ chức tài chính vi mô và người đại diện vốn góp của pháp nhân đó tại tổ chức tài chính vi mô;</w:t>
            </w:r>
          </w:p>
          <w:p w14:paraId="15F97AF8" w14:textId="77777777" w:rsidR="00076449" w:rsidRPr="005F4ADE" w:rsidRDefault="00076449" w:rsidP="004505BE">
            <w:pPr>
              <w:spacing w:before="60" w:after="60" w:line="264" w:lineRule="auto"/>
              <w:jc w:val="both"/>
              <w:rPr>
                <w:rFonts w:cs="Times New Roman"/>
                <w:sz w:val="24"/>
                <w:szCs w:val="24"/>
              </w:rPr>
            </w:pPr>
            <w:r w:rsidRPr="005F4ADE">
              <w:rPr>
                <w:rFonts w:cs="Times New Roman"/>
                <w:sz w:val="24"/>
                <w:szCs w:val="24"/>
              </w:rPr>
              <w:lastRenderedPageBreak/>
              <w:t>(vi) Báo cáo tài chính đã được kiểm toán của năm liền kề trước năm nộp hồ sơ đề nghị cấp Giấy phép và Báo cáo tài chính đến thời điểm gần nhất (báo cáo tài chính giữa niên độ hoặc báo cáo năm chưa kiểm toán) tính đến thời điểm nộp hồ sơ đề nghị cấp Giấy phép;</w:t>
            </w:r>
          </w:p>
          <w:p w14:paraId="1EEF47C6" w14:textId="77777777" w:rsidR="00076449" w:rsidRPr="005F4ADE" w:rsidRDefault="00076449" w:rsidP="004505BE">
            <w:pPr>
              <w:spacing w:before="60" w:after="60" w:line="264" w:lineRule="auto"/>
              <w:jc w:val="both"/>
              <w:rPr>
                <w:rFonts w:cs="Times New Roman"/>
                <w:sz w:val="24"/>
                <w:szCs w:val="24"/>
              </w:rPr>
            </w:pPr>
            <w:r w:rsidRPr="005F4ADE">
              <w:rPr>
                <w:rFonts w:cs="Times New Roman"/>
                <w:sz w:val="24"/>
                <w:szCs w:val="24"/>
              </w:rPr>
              <w:t>(vii) Báo cáo hoạt động trong 02 năm liền kề trước năm nộp hồ sơ đề nghị cấp Giấy phép của thành viên góp vốn không phải là doanh nghiệp;</w:t>
            </w:r>
          </w:p>
          <w:p w14:paraId="5CA13BF0" w14:textId="77777777" w:rsidR="00076449" w:rsidRPr="005F4ADE" w:rsidRDefault="00076449" w:rsidP="004505BE">
            <w:pPr>
              <w:spacing w:before="60" w:after="60" w:line="264" w:lineRule="auto"/>
              <w:jc w:val="both"/>
              <w:rPr>
                <w:rFonts w:cs="Times New Roman"/>
                <w:sz w:val="24"/>
                <w:szCs w:val="24"/>
              </w:rPr>
            </w:pPr>
            <w:r w:rsidRPr="005F4ADE">
              <w:rPr>
                <w:rFonts w:cs="Times New Roman"/>
                <w:sz w:val="24"/>
                <w:szCs w:val="24"/>
              </w:rPr>
              <w:t>(viii) Tài liệu chứng minh đã hoặc đang tham gia quản lý chương trình, dự án tài chính vi mô và hiệu quả hoạt động của chương trình, dự án đó;</w:t>
            </w:r>
          </w:p>
          <w:p w14:paraId="30854B31" w14:textId="77777777" w:rsidR="00076449" w:rsidRPr="005F4ADE" w:rsidRDefault="00076449" w:rsidP="004505BE">
            <w:pPr>
              <w:spacing w:before="60" w:after="60" w:line="264" w:lineRule="auto"/>
              <w:jc w:val="both"/>
              <w:rPr>
                <w:rFonts w:cs="Times New Roman"/>
                <w:sz w:val="24"/>
                <w:szCs w:val="24"/>
              </w:rPr>
            </w:pPr>
            <w:r w:rsidRPr="005F4ADE">
              <w:rPr>
                <w:rFonts w:cs="Times New Roman"/>
                <w:sz w:val="24"/>
                <w:szCs w:val="24"/>
              </w:rPr>
              <w:t xml:space="preserve">đ) Biên bản Cuộc họp thành viên sáng lập về việc thành lập Ban trù bị, Trưởng Ban trù bị, thông qua dự thảo Điều lệ, Đề </w:t>
            </w:r>
            <w:proofErr w:type="gramStart"/>
            <w:r w:rsidRPr="005F4ADE">
              <w:rPr>
                <w:rFonts w:cs="Times New Roman"/>
                <w:sz w:val="24"/>
                <w:szCs w:val="24"/>
              </w:rPr>
              <w:t>án</w:t>
            </w:r>
            <w:proofErr w:type="gramEnd"/>
            <w:r w:rsidRPr="005F4ADE">
              <w:rPr>
                <w:rFonts w:cs="Times New Roman"/>
                <w:sz w:val="24"/>
                <w:szCs w:val="24"/>
              </w:rPr>
              <w:t xml:space="preserve"> thành lập tổ chức tài chính vi mô, danh sách các chức danh quản trị, điều hành, kiểm soát dự kiến.</w:t>
            </w:r>
          </w:p>
          <w:p w14:paraId="04A26AF3" w14:textId="77777777" w:rsidR="00076449" w:rsidRPr="005F4ADE" w:rsidRDefault="00076449" w:rsidP="004505BE">
            <w:pPr>
              <w:spacing w:before="60" w:after="60" w:line="264" w:lineRule="auto"/>
              <w:jc w:val="both"/>
              <w:rPr>
                <w:rFonts w:cs="Times New Roman"/>
                <w:sz w:val="24"/>
                <w:szCs w:val="24"/>
              </w:rPr>
            </w:pPr>
            <w:r w:rsidRPr="005F4ADE">
              <w:rPr>
                <w:rFonts w:cs="Times New Roman"/>
                <w:sz w:val="24"/>
                <w:szCs w:val="24"/>
              </w:rPr>
              <w:t>2. Hồ sơ đề nghị cấp Giấy phép:</w:t>
            </w:r>
          </w:p>
          <w:p w14:paraId="65ED9F14" w14:textId="77777777" w:rsidR="00076449" w:rsidRPr="005F4ADE" w:rsidRDefault="00076449" w:rsidP="004505BE">
            <w:pPr>
              <w:spacing w:before="60" w:after="60" w:line="264" w:lineRule="auto"/>
              <w:jc w:val="both"/>
              <w:rPr>
                <w:rFonts w:cs="Times New Roman"/>
                <w:sz w:val="24"/>
                <w:szCs w:val="24"/>
              </w:rPr>
            </w:pPr>
            <w:r w:rsidRPr="005F4ADE">
              <w:rPr>
                <w:rFonts w:cs="Times New Roman"/>
                <w:sz w:val="24"/>
                <w:szCs w:val="24"/>
              </w:rPr>
              <w:t>a) Điều lệ của tổ chức tài chính vi mô đã được Hội đồng thành viên thông qua;</w:t>
            </w:r>
          </w:p>
          <w:p w14:paraId="67FCA1F2" w14:textId="77777777" w:rsidR="00076449" w:rsidRPr="005F4ADE" w:rsidRDefault="00076449" w:rsidP="004505BE">
            <w:pPr>
              <w:spacing w:before="60" w:after="60" w:line="264" w:lineRule="auto"/>
              <w:jc w:val="both"/>
              <w:rPr>
                <w:rFonts w:cs="Times New Roman"/>
                <w:sz w:val="24"/>
                <w:szCs w:val="24"/>
              </w:rPr>
            </w:pPr>
            <w:r w:rsidRPr="005F4ADE">
              <w:rPr>
                <w:rFonts w:cs="Times New Roman"/>
                <w:sz w:val="24"/>
                <w:szCs w:val="24"/>
              </w:rPr>
              <w:t>b) Biên bản và Nghị quyết cuộc họp thành viên góp vốn đầu tiên về việc thông qua Điều lệ, bầu, bổ nhiệm các chức danh thành viên Hội đồng thành viên, thành viên Ban kiểm soát, quy định về tổ chức và hoạt động của Hội đồng thành viên, Ban kiểm soát;</w:t>
            </w:r>
          </w:p>
          <w:p w14:paraId="4A7BD6A1" w14:textId="77777777" w:rsidR="004505BE" w:rsidRDefault="00076449" w:rsidP="004505BE">
            <w:pPr>
              <w:spacing w:before="60" w:after="60" w:line="264" w:lineRule="auto"/>
              <w:jc w:val="both"/>
              <w:rPr>
                <w:rFonts w:cs="Times New Roman"/>
                <w:sz w:val="24"/>
                <w:szCs w:val="24"/>
              </w:rPr>
            </w:pPr>
            <w:r w:rsidRPr="005F4ADE">
              <w:rPr>
                <w:rFonts w:cs="Times New Roman"/>
                <w:sz w:val="24"/>
                <w:szCs w:val="24"/>
              </w:rPr>
              <w:t>c) Biên bản họp Hội đồng thành viên thông qua các nội dung về việc bầu Chủ tịch Hội đồng thành viên; Biên bản họp Ban kiểm soát về việc bầu Trưởng Ban kiểm soát;</w:t>
            </w:r>
          </w:p>
          <w:p w14:paraId="08A014C9" w14:textId="0BE5BD0D" w:rsidR="00076449" w:rsidRPr="005F4ADE" w:rsidRDefault="00076449" w:rsidP="004505BE">
            <w:pPr>
              <w:spacing w:before="60" w:after="60" w:line="264" w:lineRule="auto"/>
              <w:jc w:val="both"/>
              <w:rPr>
                <w:rFonts w:cs="Times New Roman"/>
                <w:sz w:val="24"/>
                <w:szCs w:val="24"/>
              </w:rPr>
            </w:pPr>
            <w:r w:rsidRPr="005F4ADE">
              <w:rPr>
                <w:rFonts w:cs="Times New Roman"/>
                <w:sz w:val="24"/>
                <w:szCs w:val="24"/>
              </w:rPr>
              <w:lastRenderedPageBreak/>
              <w:t>d) Quyết định của Hội đồng thành viên về việc bổ nhiệm Tổng giám đốc (Giám đốc), Phó Tổng giám đốc (Phó giám đốc), Kế toán trưởng.</w:t>
            </w:r>
          </w:p>
        </w:tc>
        <w:tc>
          <w:tcPr>
            <w:tcW w:w="6095" w:type="dxa"/>
          </w:tcPr>
          <w:p w14:paraId="70A64B28" w14:textId="77777777" w:rsidR="004505BE" w:rsidRPr="004505BE" w:rsidRDefault="004505BE" w:rsidP="004505BE">
            <w:pPr>
              <w:pStyle w:val="Noidung"/>
              <w:spacing w:before="60" w:after="60" w:line="264" w:lineRule="auto"/>
              <w:ind w:firstLine="0"/>
              <w:rPr>
                <w:b/>
                <w:sz w:val="24"/>
                <w:szCs w:val="24"/>
              </w:rPr>
            </w:pPr>
            <w:r w:rsidRPr="004505BE">
              <w:rPr>
                <w:b/>
                <w:sz w:val="24"/>
                <w:szCs w:val="24"/>
              </w:rPr>
              <w:lastRenderedPageBreak/>
              <w:t>Điều 8. Hồ sơ đề nghị cấp Giấy phép đối với tổ chức tài chính vi mô là công ty trách nhiệm hữu hạn hai thành viên trở lên</w:t>
            </w:r>
            <w:bookmarkStart w:id="70" w:name="bookmark63"/>
            <w:bookmarkEnd w:id="70"/>
          </w:p>
          <w:p w14:paraId="369E2C5A" w14:textId="77777777" w:rsidR="004505BE" w:rsidRPr="004505BE" w:rsidRDefault="004505BE" w:rsidP="004505BE">
            <w:pPr>
              <w:pStyle w:val="Vnbnnidung0"/>
              <w:spacing w:before="60" w:after="60" w:line="264" w:lineRule="auto"/>
              <w:ind w:firstLine="0"/>
              <w:jc w:val="both"/>
              <w:rPr>
                <w:color w:val="auto"/>
                <w:sz w:val="24"/>
                <w:szCs w:val="24"/>
              </w:rPr>
            </w:pPr>
            <w:r w:rsidRPr="004505BE">
              <w:rPr>
                <w:color w:val="auto"/>
                <w:sz w:val="24"/>
                <w:szCs w:val="24"/>
              </w:rPr>
              <w:t>1. Hồ sơ đề nghị chấp thuận nguyên tắc:</w:t>
            </w:r>
            <w:bookmarkStart w:id="71" w:name="bookmark64"/>
            <w:bookmarkEnd w:id="71"/>
          </w:p>
          <w:p w14:paraId="6D18450B" w14:textId="77777777" w:rsidR="004505BE" w:rsidRPr="004505BE" w:rsidRDefault="004505BE" w:rsidP="004505BE">
            <w:pPr>
              <w:pStyle w:val="Vnbnnidung0"/>
              <w:spacing w:before="60" w:after="60" w:line="264" w:lineRule="auto"/>
              <w:ind w:firstLine="0"/>
              <w:jc w:val="both"/>
              <w:rPr>
                <w:color w:val="auto"/>
                <w:sz w:val="24"/>
                <w:szCs w:val="24"/>
              </w:rPr>
            </w:pPr>
            <w:r w:rsidRPr="004505BE">
              <w:rPr>
                <w:color w:val="auto"/>
                <w:sz w:val="24"/>
                <w:szCs w:val="24"/>
              </w:rPr>
              <w:t>a) Đơn đề nghị cấp Giấy phép theo mẫu tại Phụ lục I ban hành kèm theo Thông tư này</w:t>
            </w:r>
            <w:bookmarkStart w:id="72" w:name="bookmark65"/>
            <w:bookmarkEnd w:id="72"/>
            <w:r w:rsidRPr="004505BE">
              <w:rPr>
                <w:color w:val="auto"/>
                <w:sz w:val="24"/>
                <w:szCs w:val="24"/>
              </w:rPr>
              <w:t>;</w:t>
            </w:r>
          </w:p>
          <w:p w14:paraId="571DBAB8" w14:textId="77777777" w:rsidR="004505BE" w:rsidRPr="004505BE" w:rsidRDefault="004505BE" w:rsidP="004505BE">
            <w:pPr>
              <w:pStyle w:val="Vnbnnidung0"/>
              <w:spacing w:before="60" w:after="60" w:line="264" w:lineRule="auto"/>
              <w:ind w:firstLine="0"/>
              <w:jc w:val="both"/>
              <w:rPr>
                <w:color w:val="auto"/>
                <w:sz w:val="24"/>
                <w:szCs w:val="24"/>
              </w:rPr>
            </w:pPr>
            <w:r w:rsidRPr="004505BE">
              <w:rPr>
                <w:color w:val="auto"/>
                <w:sz w:val="24"/>
                <w:szCs w:val="24"/>
              </w:rPr>
              <w:t>b) Các thành phần hồ sơ quy định tại điểm b, điểm c và điểm d khoản 1 Điều 7 Thông tư này;</w:t>
            </w:r>
            <w:bookmarkStart w:id="73" w:name="bookmark66"/>
            <w:bookmarkEnd w:id="73"/>
          </w:p>
          <w:p w14:paraId="2A910B46" w14:textId="77777777" w:rsidR="004505BE" w:rsidRPr="004505BE" w:rsidRDefault="004505BE" w:rsidP="004505BE">
            <w:pPr>
              <w:pStyle w:val="Vnbnnidung0"/>
              <w:spacing w:before="60" w:after="60" w:line="264" w:lineRule="auto"/>
              <w:ind w:firstLine="0"/>
              <w:jc w:val="both"/>
              <w:rPr>
                <w:color w:val="auto"/>
                <w:sz w:val="24"/>
                <w:szCs w:val="24"/>
              </w:rPr>
            </w:pPr>
            <w:r w:rsidRPr="004505BE">
              <w:rPr>
                <w:color w:val="auto"/>
                <w:sz w:val="24"/>
                <w:szCs w:val="24"/>
              </w:rPr>
              <w:t>c) Danh sách thành viên sáng lập do Trưởng Ban trù bị ký, trong đó bao gồm các nội dung:</w:t>
            </w:r>
            <w:bookmarkStart w:id="74" w:name="bookmark67"/>
            <w:bookmarkEnd w:id="74"/>
          </w:p>
          <w:p w14:paraId="196A3B86" w14:textId="77777777" w:rsidR="004505BE" w:rsidRPr="004505BE" w:rsidRDefault="004505BE" w:rsidP="004505BE">
            <w:pPr>
              <w:pStyle w:val="Vnbnnidung0"/>
              <w:spacing w:before="60" w:after="60" w:line="264" w:lineRule="auto"/>
              <w:ind w:firstLine="0"/>
              <w:jc w:val="both"/>
              <w:rPr>
                <w:color w:val="auto"/>
                <w:sz w:val="24"/>
                <w:szCs w:val="24"/>
              </w:rPr>
            </w:pPr>
            <w:r w:rsidRPr="004505BE">
              <w:rPr>
                <w:color w:val="auto"/>
                <w:sz w:val="24"/>
                <w:szCs w:val="24"/>
              </w:rPr>
              <w:lastRenderedPageBreak/>
              <w:t>(i) Tên pháp nhân; số Giấy phép thành lập hoặc Giấy chứng nhận đăng ký doanh nghiệp hoặc văn bản tương đương; số định danh cá nhân (đối với cá nhân có quốc tịch Việt Nam), số hộ chiếu hoặc giấy tờ có giá trị thay thế hộ chiếu, ngày cấp, nơi cấp, quốc tịch/các quốc tịch (đối với cá nhân không có quốc tịch Việt Nam) của người đại diện hợp pháp của pháp nhân tham gia góp vốn thành lập tổ chức tài chính vi mô và người đại diện vốn góp của pháp nhân đó tại tổ chức tài chính vi mô;</w:t>
            </w:r>
            <w:bookmarkStart w:id="75" w:name="bookmark68"/>
            <w:bookmarkEnd w:id="75"/>
          </w:p>
          <w:p w14:paraId="1B7A34E9" w14:textId="77777777" w:rsidR="004505BE" w:rsidRPr="004505BE" w:rsidRDefault="004505BE" w:rsidP="004505BE">
            <w:pPr>
              <w:pStyle w:val="Vnbnnidung0"/>
              <w:spacing w:before="60" w:after="60" w:line="264" w:lineRule="auto"/>
              <w:ind w:firstLine="0"/>
              <w:jc w:val="both"/>
              <w:rPr>
                <w:color w:val="auto"/>
                <w:sz w:val="24"/>
                <w:szCs w:val="24"/>
              </w:rPr>
            </w:pPr>
            <w:r w:rsidRPr="004505BE">
              <w:rPr>
                <w:color w:val="auto"/>
                <w:sz w:val="24"/>
                <w:szCs w:val="24"/>
              </w:rPr>
              <w:t>(ii) Mức vốn góp (ghi rõ số vốn bằng đồng Việt Nam và tỷ lệ góp vốn của từng thành viên);</w:t>
            </w:r>
            <w:bookmarkStart w:id="76" w:name="bookmark69"/>
            <w:bookmarkEnd w:id="76"/>
          </w:p>
          <w:p w14:paraId="3A4C8F15" w14:textId="77777777" w:rsidR="004505BE" w:rsidRPr="004505BE" w:rsidRDefault="004505BE" w:rsidP="004505BE">
            <w:pPr>
              <w:pStyle w:val="Vnbnnidung0"/>
              <w:spacing w:before="60" w:after="60" w:line="264" w:lineRule="auto"/>
              <w:ind w:firstLine="0"/>
              <w:jc w:val="both"/>
              <w:rPr>
                <w:color w:val="auto"/>
                <w:sz w:val="24"/>
                <w:szCs w:val="24"/>
              </w:rPr>
            </w:pPr>
            <w:r w:rsidRPr="004505BE">
              <w:rPr>
                <w:color w:val="auto"/>
                <w:sz w:val="24"/>
                <w:szCs w:val="24"/>
              </w:rPr>
              <w:t>(iii) Phương án góp vốn (nêu rõ phương thức, tiến độ góp vốn);</w:t>
            </w:r>
            <w:bookmarkStart w:id="77" w:name="bookmark70"/>
            <w:bookmarkEnd w:id="77"/>
          </w:p>
          <w:p w14:paraId="2619FA90" w14:textId="77777777" w:rsidR="004505BE" w:rsidRPr="004505BE" w:rsidRDefault="004505BE" w:rsidP="004505BE">
            <w:pPr>
              <w:pStyle w:val="Vnbnnidung0"/>
              <w:spacing w:before="60" w:after="60" w:line="264" w:lineRule="auto"/>
              <w:ind w:firstLine="0"/>
              <w:jc w:val="both"/>
              <w:rPr>
                <w:color w:val="auto"/>
                <w:sz w:val="24"/>
                <w:szCs w:val="24"/>
              </w:rPr>
            </w:pPr>
            <w:r w:rsidRPr="004505BE">
              <w:rPr>
                <w:color w:val="auto"/>
                <w:sz w:val="24"/>
                <w:szCs w:val="24"/>
              </w:rPr>
              <w:t>d) Hồ sơ của thành viên sáng lập, bao gồm:</w:t>
            </w:r>
            <w:bookmarkStart w:id="78" w:name="bookmark71"/>
            <w:bookmarkEnd w:id="78"/>
          </w:p>
          <w:p w14:paraId="4DAE294C" w14:textId="77777777" w:rsidR="004505BE" w:rsidRPr="004505BE" w:rsidRDefault="004505BE" w:rsidP="004505BE">
            <w:pPr>
              <w:pStyle w:val="Vnbnnidung0"/>
              <w:spacing w:before="60" w:after="60" w:line="264" w:lineRule="auto"/>
              <w:ind w:firstLine="0"/>
              <w:jc w:val="both"/>
              <w:rPr>
                <w:color w:val="auto"/>
                <w:sz w:val="24"/>
                <w:szCs w:val="24"/>
              </w:rPr>
            </w:pPr>
            <w:r w:rsidRPr="004505BE">
              <w:rPr>
                <w:color w:val="auto"/>
                <w:sz w:val="24"/>
                <w:szCs w:val="24"/>
              </w:rPr>
              <w:t>(i) Giấy phép thành lập hoặc Giấy chứng nhận đăng ký doanh nghiệp hoặc văn bản tương đương;</w:t>
            </w:r>
            <w:bookmarkStart w:id="79" w:name="bookmark72"/>
            <w:bookmarkEnd w:id="79"/>
          </w:p>
          <w:p w14:paraId="2D733149" w14:textId="77777777" w:rsidR="004505BE" w:rsidRPr="004505BE" w:rsidRDefault="004505BE" w:rsidP="004505BE">
            <w:pPr>
              <w:pStyle w:val="Vnbnnidung0"/>
              <w:spacing w:before="60" w:after="60" w:line="264" w:lineRule="auto"/>
              <w:ind w:firstLine="0"/>
              <w:jc w:val="both"/>
              <w:rPr>
                <w:color w:val="auto"/>
                <w:sz w:val="24"/>
                <w:szCs w:val="24"/>
              </w:rPr>
            </w:pPr>
            <w:r w:rsidRPr="004505BE">
              <w:rPr>
                <w:color w:val="auto"/>
                <w:sz w:val="24"/>
                <w:szCs w:val="24"/>
              </w:rPr>
              <w:t>(ii) Văn bản của các thành viên góp vốn cam kết góp vốn cho tổ chức tài chính vi mô đúng tiến độ, mức vốn góp và chịu trách nhiệm về tính hợp pháp của nguồn vốn góp;</w:t>
            </w:r>
            <w:bookmarkStart w:id="80" w:name="bookmark73"/>
            <w:bookmarkEnd w:id="80"/>
          </w:p>
          <w:p w14:paraId="37368DD8" w14:textId="77777777" w:rsidR="004505BE" w:rsidRPr="004505BE" w:rsidRDefault="004505BE" w:rsidP="004505BE">
            <w:pPr>
              <w:pStyle w:val="Vnbnnidung0"/>
              <w:spacing w:before="60" w:after="60" w:line="264" w:lineRule="auto"/>
              <w:ind w:firstLine="0"/>
              <w:jc w:val="both"/>
              <w:rPr>
                <w:color w:val="auto"/>
                <w:sz w:val="24"/>
                <w:szCs w:val="24"/>
              </w:rPr>
            </w:pPr>
            <w:r w:rsidRPr="004505BE">
              <w:rPr>
                <w:color w:val="auto"/>
                <w:sz w:val="24"/>
                <w:szCs w:val="24"/>
              </w:rPr>
              <w:t>(iii) Điều lệ của pháp nhân tham gia góp vốn thành lập tổ chức tài chính vi mô;</w:t>
            </w:r>
            <w:bookmarkStart w:id="81" w:name="bookmark74"/>
            <w:bookmarkEnd w:id="81"/>
          </w:p>
          <w:p w14:paraId="42EC6685" w14:textId="77777777" w:rsidR="004505BE" w:rsidRPr="004505BE" w:rsidRDefault="004505BE" w:rsidP="004505BE">
            <w:pPr>
              <w:pStyle w:val="Vnbnnidung0"/>
              <w:spacing w:before="60" w:after="60" w:line="264" w:lineRule="auto"/>
              <w:ind w:firstLine="0"/>
              <w:jc w:val="both"/>
              <w:rPr>
                <w:color w:val="auto"/>
                <w:sz w:val="24"/>
                <w:szCs w:val="24"/>
              </w:rPr>
            </w:pPr>
            <w:r w:rsidRPr="004505BE">
              <w:rPr>
                <w:color w:val="auto"/>
                <w:sz w:val="24"/>
                <w:szCs w:val="24"/>
              </w:rPr>
              <w:t>(iv) Văn bản ủy quyền người đại diện phần vốn góp tại tổ chức tài chính vi mô theo quy định của pháp luật;</w:t>
            </w:r>
            <w:bookmarkStart w:id="82" w:name="bookmark75"/>
            <w:bookmarkEnd w:id="82"/>
          </w:p>
          <w:p w14:paraId="0225C800" w14:textId="77777777" w:rsidR="004505BE" w:rsidRPr="004505BE" w:rsidRDefault="004505BE" w:rsidP="004505BE">
            <w:pPr>
              <w:pStyle w:val="Vnbnnidung0"/>
              <w:spacing w:before="60" w:after="60" w:line="264" w:lineRule="auto"/>
              <w:ind w:firstLine="0"/>
              <w:jc w:val="both"/>
              <w:rPr>
                <w:color w:val="auto"/>
                <w:sz w:val="24"/>
                <w:szCs w:val="24"/>
              </w:rPr>
            </w:pPr>
            <w:r w:rsidRPr="004505BE">
              <w:rPr>
                <w:color w:val="auto"/>
                <w:sz w:val="24"/>
                <w:szCs w:val="24"/>
              </w:rPr>
              <w:t>(v) Bản sao hộ chiếu hoặc giấy tờ có giá trị thay thế hộ chiếu (đối với cá nhân không có quốc tịch Việt Nam) của người đại diện hợp pháp của pháp nhân tham gia góp vốn thành lập tổ chức tài chính vi mô và người đại diện vốn góp của pháp nhân đó tại tổ chức tài chính vi mô;</w:t>
            </w:r>
            <w:bookmarkStart w:id="83" w:name="bookmark76"/>
            <w:bookmarkEnd w:id="83"/>
          </w:p>
          <w:p w14:paraId="7E7646A4" w14:textId="77777777" w:rsidR="004505BE" w:rsidRPr="004505BE" w:rsidRDefault="004505BE" w:rsidP="004505BE">
            <w:pPr>
              <w:pStyle w:val="Vnbnnidung0"/>
              <w:spacing w:before="60" w:after="60" w:line="264" w:lineRule="auto"/>
              <w:ind w:firstLine="0"/>
              <w:jc w:val="both"/>
              <w:rPr>
                <w:color w:val="auto"/>
                <w:sz w:val="24"/>
                <w:szCs w:val="24"/>
              </w:rPr>
            </w:pPr>
            <w:r w:rsidRPr="004505BE">
              <w:rPr>
                <w:color w:val="auto"/>
                <w:sz w:val="24"/>
                <w:szCs w:val="24"/>
              </w:rPr>
              <w:lastRenderedPageBreak/>
              <w:t>(vi) Báo cáo tài chính đã được kiểm toán của năm liền kề trước năm nộp hồ sơ đề nghị cấp Giấy phép và Báo cáo tài chính đến thời điểm gần nhất (báo cáo tài chính giữa niên độ hoặc báo cáo năm chưa kiểm toán) tính đến thời điểm nộp hồ sơ đề nghị cấp Giấy phép</w:t>
            </w:r>
            <w:bookmarkStart w:id="84" w:name="bookmark77"/>
            <w:bookmarkEnd w:id="84"/>
            <w:r w:rsidRPr="004505BE">
              <w:rPr>
                <w:color w:val="auto"/>
                <w:sz w:val="24"/>
                <w:szCs w:val="24"/>
              </w:rPr>
              <w:t>;</w:t>
            </w:r>
          </w:p>
          <w:p w14:paraId="1A810CF3" w14:textId="77777777" w:rsidR="004505BE" w:rsidRPr="004505BE" w:rsidRDefault="004505BE" w:rsidP="004505BE">
            <w:pPr>
              <w:pStyle w:val="Vnbnnidung0"/>
              <w:spacing w:before="60" w:after="60" w:line="264" w:lineRule="auto"/>
              <w:ind w:firstLine="0"/>
              <w:jc w:val="both"/>
              <w:rPr>
                <w:color w:val="auto"/>
                <w:sz w:val="24"/>
                <w:szCs w:val="24"/>
              </w:rPr>
            </w:pPr>
            <w:r w:rsidRPr="004505BE">
              <w:rPr>
                <w:color w:val="auto"/>
                <w:sz w:val="24"/>
                <w:szCs w:val="24"/>
              </w:rPr>
              <w:t>(vii) Báo cáo hoạt động trong 02 năm liền kề trước năm nộp hồ sơ đề nghị cấp Giấy phép của thành viên góp vốn không phải là doanh nghiệp;</w:t>
            </w:r>
          </w:p>
          <w:p w14:paraId="63DA8B22" w14:textId="77777777" w:rsidR="004505BE" w:rsidRPr="004505BE" w:rsidRDefault="004505BE" w:rsidP="004505BE">
            <w:pPr>
              <w:pStyle w:val="Vnbnnidung0"/>
              <w:spacing w:before="60" w:after="60" w:line="264" w:lineRule="auto"/>
              <w:ind w:firstLine="0"/>
              <w:jc w:val="both"/>
              <w:rPr>
                <w:color w:val="auto"/>
                <w:sz w:val="24"/>
                <w:szCs w:val="24"/>
              </w:rPr>
            </w:pPr>
            <w:r w:rsidRPr="004505BE">
              <w:rPr>
                <w:color w:val="auto"/>
                <w:sz w:val="24"/>
                <w:szCs w:val="24"/>
              </w:rPr>
              <w:t>(viii) Tài liệu chứng minh đã hoặc đang tham gia quản lý chương trình, dự án tài chính vi mô và hiệu quả hoạt động của chương trình, dự án đó;</w:t>
            </w:r>
          </w:p>
          <w:p w14:paraId="521894C8" w14:textId="77777777" w:rsidR="004505BE" w:rsidRPr="004505BE" w:rsidRDefault="004505BE" w:rsidP="004505BE">
            <w:pPr>
              <w:pStyle w:val="Vnbnnidung0"/>
              <w:spacing w:before="60" w:after="60" w:line="264" w:lineRule="auto"/>
              <w:ind w:firstLine="0"/>
              <w:jc w:val="both"/>
              <w:rPr>
                <w:color w:val="auto"/>
                <w:sz w:val="24"/>
                <w:szCs w:val="24"/>
              </w:rPr>
            </w:pPr>
            <w:r w:rsidRPr="004505BE">
              <w:rPr>
                <w:color w:val="auto"/>
                <w:sz w:val="24"/>
                <w:szCs w:val="24"/>
              </w:rPr>
              <w:t xml:space="preserve">đ) Biên bản Cuộc họp thành viên sáng lập về việc thành lập Ban trù bị, Trưởng Ban trù bị, thông qua dự thảo Điều lệ, Đề </w:t>
            </w:r>
            <w:proofErr w:type="gramStart"/>
            <w:r w:rsidRPr="004505BE">
              <w:rPr>
                <w:color w:val="auto"/>
                <w:sz w:val="24"/>
                <w:szCs w:val="24"/>
              </w:rPr>
              <w:t>án</w:t>
            </w:r>
            <w:proofErr w:type="gramEnd"/>
            <w:r w:rsidRPr="004505BE">
              <w:rPr>
                <w:color w:val="auto"/>
                <w:sz w:val="24"/>
                <w:szCs w:val="24"/>
              </w:rPr>
              <w:t xml:space="preserve"> thành lập tổ chức tài chính vi mô, danh sách các chức danh quản trị, điều hành, kiểm soát dự kiến.</w:t>
            </w:r>
            <w:bookmarkStart w:id="85" w:name="bookmark78"/>
            <w:bookmarkEnd w:id="85"/>
          </w:p>
          <w:p w14:paraId="1410990C" w14:textId="77777777" w:rsidR="004505BE" w:rsidRPr="004505BE" w:rsidRDefault="004505BE" w:rsidP="004505BE">
            <w:pPr>
              <w:pStyle w:val="Vnbnnidung0"/>
              <w:spacing w:before="60" w:after="60" w:line="264" w:lineRule="auto"/>
              <w:ind w:firstLine="0"/>
              <w:jc w:val="both"/>
              <w:rPr>
                <w:color w:val="auto"/>
                <w:sz w:val="24"/>
                <w:szCs w:val="24"/>
              </w:rPr>
            </w:pPr>
            <w:r w:rsidRPr="004505BE">
              <w:rPr>
                <w:color w:val="auto"/>
                <w:sz w:val="24"/>
                <w:szCs w:val="24"/>
              </w:rPr>
              <w:t>2. Hồ sơ đề nghị cấp Giấy phép:</w:t>
            </w:r>
            <w:bookmarkStart w:id="86" w:name="bookmark79"/>
            <w:bookmarkEnd w:id="86"/>
          </w:p>
          <w:p w14:paraId="5BCC1369" w14:textId="77777777" w:rsidR="004505BE" w:rsidRPr="004505BE" w:rsidRDefault="004505BE" w:rsidP="004505BE">
            <w:pPr>
              <w:pStyle w:val="Vnbnnidung0"/>
              <w:spacing w:before="60" w:after="60" w:line="264" w:lineRule="auto"/>
              <w:ind w:firstLine="0"/>
              <w:jc w:val="both"/>
              <w:rPr>
                <w:color w:val="auto"/>
                <w:sz w:val="24"/>
                <w:szCs w:val="24"/>
              </w:rPr>
            </w:pPr>
            <w:r w:rsidRPr="004505BE">
              <w:rPr>
                <w:color w:val="auto"/>
                <w:sz w:val="24"/>
                <w:szCs w:val="24"/>
              </w:rPr>
              <w:t>a) Điều lệ của tổ chức tài chính vi mô đã được Hội đồng thành viên thông qua</w:t>
            </w:r>
            <w:bookmarkStart w:id="87" w:name="bookmark80"/>
            <w:bookmarkEnd w:id="87"/>
            <w:r w:rsidRPr="004505BE">
              <w:rPr>
                <w:color w:val="auto"/>
                <w:sz w:val="24"/>
                <w:szCs w:val="24"/>
              </w:rPr>
              <w:t>;</w:t>
            </w:r>
          </w:p>
          <w:p w14:paraId="3F1189DF" w14:textId="77777777" w:rsidR="004505BE" w:rsidRPr="004505BE" w:rsidRDefault="004505BE" w:rsidP="004505BE">
            <w:pPr>
              <w:pStyle w:val="Vnbnnidung0"/>
              <w:spacing w:before="60" w:after="60" w:line="264" w:lineRule="auto"/>
              <w:ind w:firstLine="0"/>
              <w:jc w:val="both"/>
              <w:rPr>
                <w:color w:val="auto"/>
                <w:sz w:val="24"/>
                <w:szCs w:val="24"/>
              </w:rPr>
            </w:pPr>
            <w:r w:rsidRPr="004505BE">
              <w:rPr>
                <w:color w:val="auto"/>
                <w:sz w:val="24"/>
                <w:szCs w:val="24"/>
              </w:rPr>
              <w:t>b) Biên bản và Nghị quyết cuộc họp thành viên góp vốn đầu tiên về việc thông qua Điều lệ, bầu, bổ nhiệm các chức danh thành viên Hội đồng thành viên, thành viên Ban kiểm soát, quy định về tổ chức và hoạt động của Hội đồng thành viên, Ban kiểm soát;</w:t>
            </w:r>
            <w:bookmarkStart w:id="88" w:name="bookmark81"/>
            <w:bookmarkEnd w:id="88"/>
          </w:p>
          <w:p w14:paraId="1EE30AFA" w14:textId="77777777" w:rsidR="004505BE" w:rsidRPr="004505BE" w:rsidRDefault="004505BE" w:rsidP="004505BE">
            <w:pPr>
              <w:pStyle w:val="Vnbnnidung0"/>
              <w:spacing w:before="60" w:after="60" w:line="264" w:lineRule="auto"/>
              <w:ind w:firstLine="0"/>
              <w:jc w:val="both"/>
              <w:rPr>
                <w:color w:val="auto"/>
                <w:sz w:val="24"/>
                <w:szCs w:val="24"/>
              </w:rPr>
            </w:pPr>
            <w:r w:rsidRPr="004505BE">
              <w:rPr>
                <w:color w:val="auto"/>
                <w:sz w:val="24"/>
                <w:szCs w:val="24"/>
              </w:rPr>
              <w:t>c) Biên bản họp Hội đồng thành viên thông qua các nội dung về việc bầu Chủ tịch Hội đồng thành viên; Biên bản họp Ban kiểm soát về việc bầu Trưởng Ban kiểm soát;</w:t>
            </w:r>
            <w:bookmarkStart w:id="89" w:name="bookmark82"/>
            <w:bookmarkEnd w:id="89"/>
          </w:p>
          <w:p w14:paraId="004A214A" w14:textId="7AF2176B" w:rsidR="00076449" w:rsidRPr="004505BE" w:rsidRDefault="004505BE" w:rsidP="004505BE">
            <w:pPr>
              <w:pStyle w:val="Vnbnnidung0"/>
              <w:spacing w:before="60" w:after="60" w:line="264" w:lineRule="auto"/>
              <w:ind w:firstLine="0"/>
              <w:jc w:val="both"/>
              <w:rPr>
                <w:color w:val="auto"/>
                <w:sz w:val="24"/>
                <w:szCs w:val="24"/>
              </w:rPr>
            </w:pPr>
            <w:r w:rsidRPr="004505BE">
              <w:rPr>
                <w:color w:val="auto"/>
                <w:sz w:val="24"/>
                <w:szCs w:val="24"/>
              </w:rPr>
              <w:t xml:space="preserve">d) Quyết định của Hội đồng thành viên về việc bổ nhiệm Tổng giám đốc (Giám đốc), Phó Tổng giám đốc (Phó giám đốc), Kế </w:t>
            </w:r>
            <w:r w:rsidRPr="004505BE">
              <w:rPr>
                <w:color w:val="auto"/>
                <w:sz w:val="24"/>
                <w:szCs w:val="24"/>
              </w:rPr>
              <w:lastRenderedPageBreak/>
              <w:t>toán trưởng.</w:t>
            </w:r>
          </w:p>
        </w:tc>
        <w:tc>
          <w:tcPr>
            <w:tcW w:w="3402" w:type="dxa"/>
          </w:tcPr>
          <w:p w14:paraId="6E33E562" w14:textId="3DBD0380" w:rsidR="00076449" w:rsidRDefault="00D10A92" w:rsidP="005F4ADE">
            <w:pPr>
              <w:spacing w:before="60" w:after="60" w:line="264" w:lineRule="auto"/>
              <w:jc w:val="both"/>
              <w:rPr>
                <w:rFonts w:cs="Times New Roman"/>
                <w:sz w:val="24"/>
                <w:szCs w:val="24"/>
                <w:shd w:val="clear" w:color="auto" w:fill="FFFFFF"/>
              </w:rPr>
            </w:pPr>
            <w:r>
              <w:rPr>
                <w:rFonts w:cs="Times New Roman"/>
                <w:sz w:val="24"/>
                <w:szCs w:val="24"/>
                <w:shd w:val="clear" w:color="auto" w:fill="FFFFFF"/>
              </w:rPr>
              <w:lastRenderedPageBreak/>
              <w:t xml:space="preserve">- </w:t>
            </w:r>
            <w:r w:rsidR="005A0741">
              <w:rPr>
                <w:rFonts w:cs="Times New Roman"/>
                <w:sz w:val="24"/>
                <w:szCs w:val="24"/>
                <w:shd w:val="clear" w:color="auto" w:fill="FFFFFF"/>
              </w:rPr>
              <w:t>Kế thừa nội dung tại Thông tư số 33 do vẫn còn phù hợp.</w:t>
            </w:r>
          </w:p>
          <w:p w14:paraId="16021425" w14:textId="237627B9" w:rsidR="0081066A" w:rsidRPr="005F4ADE" w:rsidRDefault="0081066A" w:rsidP="0081066A">
            <w:pPr>
              <w:tabs>
                <w:tab w:val="left" w:pos="567"/>
              </w:tabs>
              <w:spacing w:before="60" w:after="60" w:line="264" w:lineRule="auto"/>
              <w:jc w:val="both"/>
              <w:rPr>
                <w:rFonts w:cs="Times New Roman"/>
                <w:sz w:val="24"/>
                <w:szCs w:val="24"/>
              </w:rPr>
            </w:pPr>
            <w:r>
              <w:rPr>
                <w:rFonts w:cs="Times New Roman"/>
                <w:sz w:val="24"/>
                <w:szCs w:val="24"/>
                <w:lang w:val="nl-NL"/>
              </w:rPr>
              <w:t xml:space="preserve">- Chỉnh sửa ký hiệu Phụ lục để phù hợp với quy định </w:t>
            </w:r>
            <w:r w:rsidR="0020427A">
              <w:rPr>
                <w:rFonts w:cs="Times New Roman"/>
                <w:sz w:val="24"/>
                <w:szCs w:val="24"/>
                <w:lang w:val="nl-NL"/>
              </w:rPr>
              <w:t xml:space="preserve">về thể thức văn bản </w:t>
            </w:r>
            <w:r>
              <w:rPr>
                <w:rFonts w:cs="Times New Roman"/>
                <w:sz w:val="24"/>
                <w:szCs w:val="24"/>
                <w:lang w:val="nl-NL"/>
              </w:rPr>
              <w:t xml:space="preserve">tại Nghị định 78/2025/NĐ-CP </w:t>
            </w:r>
            <w:r>
              <w:rPr>
                <w:rFonts w:cs="Times New Roman"/>
                <w:color w:val="000000"/>
                <w:sz w:val="24"/>
                <w:szCs w:val="24"/>
                <w:shd w:val="clear" w:color="auto" w:fill="FFFFFF"/>
              </w:rPr>
              <w:t>(đã sửa đổi, bổ sung).</w:t>
            </w:r>
          </w:p>
          <w:p w14:paraId="36EBC530" w14:textId="7713C5CF" w:rsidR="0081066A" w:rsidRPr="005F4ADE" w:rsidRDefault="0081066A" w:rsidP="005F4ADE">
            <w:pPr>
              <w:spacing w:before="60" w:after="60" w:line="264" w:lineRule="auto"/>
              <w:jc w:val="both"/>
              <w:rPr>
                <w:rFonts w:cs="Times New Roman"/>
                <w:sz w:val="24"/>
                <w:szCs w:val="24"/>
                <w:lang w:val="nl-NL"/>
              </w:rPr>
            </w:pPr>
          </w:p>
        </w:tc>
      </w:tr>
      <w:tr w:rsidR="00076449" w:rsidRPr="005F4ADE" w14:paraId="61D68603" w14:textId="77777777" w:rsidTr="006A031B">
        <w:tc>
          <w:tcPr>
            <w:tcW w:w="567" w:type="dxa"/>
            <w:vAlign w:val="center"/>
          </w:tcPr>
          <w:p w14:paraId="26C8ECA8" w14:textId="7BF15E16" w:rsidR="00076449" w:rsidRPr="005F4ADE" w:rsidRDefault="00FE5AF6" w:rsidP="00FE5AF6">
            <w:pPr>
              <w:spacing w:before="60" w:after="60" w:line="264" w:lineRule="auto"/>
              <w:jc w:val="center"/>
              <w:rPr>
                <w:rFonts w:cs="Times New Roman"/>
                <w:sz w:val="24"/>
                <w:szCs w:val="24"/>
              </w:rPr>
            </w:pPr>
            <w:r>
              <w:rPr>
                <w:rFonts w:cs="Times New Roman"/>
                <w:sz w:val="24"/>
                <w:szCs w:val="24"/>
              </w:rPr>
              <w:lastRenderedPageBreak/>
              <w:t>9</w:t>
            </w:r>
          </w:p>
        </w:tc>
        <w:tc>
          <w:tcPr>
            <w:tcW w:w="6096" w:type="dxa"/>
          </w:tcPr>
          <w:p w14:paraId="7F998C23" w14:textId="77777777" w:rsidR="00076449" w:rsidRPr="005F4ADE" w:rsidRDefault="00076449" w:rsidP="005F4ADE">
            <w:pPr>
              <w:spacing w:before="60" w:after="60" w:line="264" w:lineRule="auto"/>
              <w:jc w:val="both"/>
              <w:rPr>
                <w:rFonts w:cs="Times New Roman"/>
                <w:sz w:val="24"/>
                <w:szCs w:val="24"/>
              </w:rPr>
            </w:pPr>
            <w:bookmarkStart w:id="90" w:name="dieu_9"/>
            <w:r w:rsidRPr="005F4ADE">
              <w:rPr>
                <w:rFonts w:eastAsia="Arial" w:cs="Times New Roman"/>
                <w:b/>
                <w:bCs/>
                <w:sz w:val="24"/>
                <w:szCs w:val="24"/>
              </w:rPr>
              <w:t>Điều 9. Trình tự cấp Giấy phép</w:t>
            </w:r>
            <w:bookmarkEnd w:id="90"/>
          </w:p>
          <w:p w14:paraId="40A21406" w14:textId="77777777" w:rsidR="00076449" w:rsidRPr="005F4ADE" w:rsidRDefault="00076449" w:rsidP="005F4ADE">
            <w:pPr>
              <w:spacing w:before="60" w:after="60" w:line="264" w:lineRule="auto"/>
              <w:jc w:val="both"/>
              <w:rPr>
                <w:rFonts w:cs="Times New Roman"/>
                <w:sz w:val="24"/>
                <w:szCs w:val="24"/>
              </w:rPr>
            </w:pPr>
            <w:r w:rsidRPr="005F4ADE">
              <w:rPr>
                <w:rFonts w:cs="Times New Roman"/>
                <w:sz w:val="24"/>
                <w:szCs w:val="24"/>
              </w:rPr>
              <w:t xml:space="preserve">1. Ban trù bị lập 01 bộ Hồ sơ đề nghị chấp thuận nguyên tắc theo quy định tại </w:t>
            </w:r>
            <w:bookmarkStart w:id="91" w:name="tc_4"/>
            <w:r w:rsidRPr="005F4ADE">
              <w:rPr>
                <w:rFonts w:cs="Times New Roman"/>
                <w:sz w:val="24"/>
                <w:szCs w:val="24"/>
              </w:rPr>
              <w:t>khoản 1 Điều 7 và khoản 1 Điều 8 Thông tư này</w:t>
            </w:r>
            <w:bookmarkEnd w:id="91"/>
            <w:r w:rsidRPr="005F4ADE">
              <w:rPr>
                <w:rFonts w:cs="Times New Roman"/>
                <w:sz w:val="24"/>
                <w:szCs w:val="24"/>
              </w:rPr>
              <w:t xml:space="preserve"> gửi Ngân hàng Nhà nước.</w:t>
            </w:r>
          </w:p>
          <w:p w14:paraId="24E70705" w14:textId="77777777" w:rsidR="00076449" w:rsidRPr="005F4ADE" w:rsidRDefault="00076449" w:rsidP="005F4ADE">
            <w:pPr>
              <w:spacing w:before="60" w:after="60" w:line="264" w:lineRule="auto"/>
              <w:jc w:val="both"/>
              <w:rPr>
                <w:rFonts w:cs="Times New Roman"/>
                <w:sz w:val="24"/>
                <w:szCs w:val="24"/>
              </w:rPr>
            </w:pPr>
            <w:r w:rsidRPr="005F4ADE">
              <w:rPr>
                <w:rFonts w:cs="Times New Roman"/>
                <w:sz w:val="24"/>
                <w:szCs w:val="24"/>
              </w:rPr>
              <w:t>2. Trong thời hạn 30 ngày kể từ ngày nhận được hồ sơ đề nghị chấp thuận nguyên tắc, Ngân hàng Nhà nước có văn bản gửi Ban trù bị xác nhận đã nhận đủ hồ sơ hợp lệ; trường hợp Hồ sơ không đầy đủ, Ngân hàng Nhà nước có văn bản yêu cầu bổ sung, hoàn thiện.</w:t>
            </w:r>
          </w:p>
          <w:p w14:paraId="4E050051" w14:textId="77777777" w:rsidR="00076449" w:rsidRPr="005F4ADE" w:rsidRDefault="00076449" w:rsidP="005F4ADE">
            <w:pPr>
              <w:spacing w:before="60" w:after="60" w:line="264" w:lineRule="auto"/>
              <w:jc w:val="both"/>
              <w:rPr>
                <w:rFonts w:cs="Times New Roman"/>
                <w:sz w:val="24"/>
                <w:szCs w:val="24"/>
              </w:rPr>
            </w:pPr>
            <w:r w:rsidRPr="005F4ADE">
              <w:rPr>
                <w:rFonts w:cs="Times New Roman"/>
                <w:sz w:val="24"/>
                <w:szCs w:val="24"/>
              </w:rPr>
              <w:t>3. Trong thời hạn 05 ngày làm việc kể từ ngày có văn bản xác nhận đã nhận đủ hồ sơ hợp lệ, Ngân hàng Nhà nước có văn bản gửi lấy ý kiến của:</w:t>
            </w:r>
          </w:p>
          <w:p w14:paraId="30E9F16D" w14:textId="77777777" w:rsidR="00076449" w:rsidRPr="005F4ADE" w:rsidRDefault="00076449" w:rsidP="005F4ADE">
            <w:pPr>
              <w:spacing w:before="60" w:after="60" w:line="264" w:lineRule="auto"/>
              <w:jc w:val="both"/>
              <w:rPr>
                <w:rFonts w:cs="Times New Roman"/>
                <w:sz w:val="24"/>
                <w:szCs w:val="24"/>
              </w:rPr>
            </w:pPr>
            <w:r w:rsidRPr="005F4ADE">
              <w:rPr>
                <w:rFonts w:cs="Times New Roman"/>
                <w:sz w:val="24"/>
                <w:szCs w:val="24"/>
              </w:rPr>
              <w:t>a) Ủy ban nhân dân tỉnh, thành phố trực thuộc Trung ương nơi tổ chức tài chính vi mô dự kiến đặt trụ sở chính về việc thành lập tổ chức tài chính vi mô;</w:t>
            </w:r>
          </w:p>
          <w:p w14:paraId="19DFBFD0" w14:textId="77777777" w:rsidR="00076449" w:rsidRPr="005F4ADE" w:rsidRDefault="00076449" w:rsidP="005F4ADE">
            <w:pPr>
              <w:spacing w:before="60" w:after="60" w:line="264" w:lineRule="auto"/>
              <w:jc w:val="both"/>
              <w:rPr>
                <w:rFonts w:cs="Times New Roman"/>
                <w:sz w:val="24"/>
                <w:szCs w:val="24"/>
              </w:rPr>
            </w:pPr>
            <w:r w:rsidRPr="005F4ADE">
              <w:rPr>
                <w:rFonts w:cs="Times New Roman"/>
                <w:sz w:val="24"/>
                <w:szCs w:val="24"/>
              </w:rPr>
              <w:t>b) Ủy ban nhân dân tỉnh, thành phố trực thuộc Trung ương nơi thành viên sáng lập có thực hiện chương trình, dự án tài chính vi mô về hiệu quả hoạt động của chương trình, dự án tài chính vi mô đối với sự phát triển của địa phương;</w:t>
            </w:r>
          </w:p>
          <w:p w14:paraId="37CE408A" w14:textId="77777777" w:rsidR="00076449" w:rsidRPr="005F4ADE" w:rsidRDefault="00076449" w:rsidP="005F4ADE">
            <w:pPr>
              <w:spacing w:before="60" w:after="60" w:line="264" w:lineRule="auto"/>
              <w:jc w:val="both"/>
              <w:rPr>
                <w:rFonts w:cs="Times New Roman"/>
                <w:sz w:val="24"/>
                <w:szCs w:val="24"/>
              </w:rPr>
            </w:pPr>
            <w:r w:rsidRPr="005F4ADE">
              <w:rPr>
                <w:rFonts w:cs="Times New Roman"/>
                <w:sz w:val="24"/>
                <w:szCs w:val="24"/>
              </w:rPr>
              <w:t xml:space="preserve">c) </w:t>
            </w:r>
            <w:r w:rsidRPr="00404B8F">
              <w:rPr>
                <w:rFonts w:cs="Times New Roman"/>
                <w:sz w:val="24"/>
                <w:szCs w:val="24"/>
                <w:u w:val="single"/>
              </w:rPr>
              <w:t>Ngân hàng Nhà nước chi nhánh</w:t>
            </w:r>
            <w:r w:rsidRPr="005F4ADE">
              <w:rPr>
                <w:rFonts w:cs="Times New Roman"/>
                <w:sz w:val="24"/>
                <w:szCs w:val="24"/>
              </w:rPr>
              <w:t xml:space="preserve"> nơi tổ chức tài chính vi mô dự kiến đặt trụ sở chính về việc thành lập tổ chức tài chính vi mô.</w:t>
            </w:r>
          </w:p>
          <w:p w14:paraId="7E8ECDE3" w14:textId="77777777" w:rsidR="00076449" w:rsidRPr="005F4ADE" w:rsidRDefault="00076449" w:rsidP="005F4ADE">
            <w:pPr>
              <w:spacing w:before="60" w:after="60" w:line="264" w:lineRule="auto"/>
              <w:jc w:val="both"/>
              <w:rPr>
                <w:rFonts w:cs="Times New Roman"/>
                <w:sz w:val="24"/>
                <w:szCs w:val="24"/>
              </w:rPr>
            </w:pPr>
            <w:r w:rsidRPr="005F4ADE">
              <w:rPr>
                <w:rFonts w:cs="Times New Roman"/>
                <w:sz w:val="24"/>
                <w:szCs w:val="24"/>
              </w:rPr>
              <w:t>4. Trong thời hạn 15 ngày kể từ ngày nhận được văn bản đề nghị của Ngân hàng Nhà nước, các đơn vị được lấy ý kiến có văn bản tham gia ý kiến.</w:t>
            </w:r>
          </w:p>
          <w:p w14:paraId="477D82E9" w14:textId="77777777" w:rsidR="00076449" w:rsidRPr="005F4ADE" w:rsidRDefault="00076449" w:rsidP="005F4ADE">
            <w:pPr>
              <w:spacing w:before="60" w:after="60" w:line="264" w:lineRule="auto"/>
              <w:jc w:val="both"/>
              <w:rPr>
                <w:rFonts w:cs="Times New Roman"/>
                <w:sz w:val="24"/>
                <w:szCs w:val="24"/>
              </w:rPr>
            </w:pPr>
            <w:r w:rsidRPr="005F4ADE">
              <w:rPr>
                <w:rFonts w:cs="Times New Roman"/>
                <w:sz w:val="24"/>
                <w:szCs w:val="24"/>
              </w:rPr>
              <w:lastRenderedPageBreak/>
              <w:t>5. Trong thời hạn 45 ngày kể từ ngày nhận đủ hồ sơ hợp lệ, Ngân hàng Nhà nước có văn bản chấp thuận nguyên tắc thành lập tổ chức tài chính vi mô và chấp thuận danh sách nhân sự dự kiến bầu, bổ nhiệm làm thành viên Hội đồng thành viên, thành viên Ban kiểm soát, Tổng giám đốc (Giám đốc) tổ chức tài chính vi mô; trường hợp không chấp thuận, Ngân hàng Nhà nước có văn bản gửi Ban trù bị, trong đó nêu rõ lý do.</w:t>
            </w:r>
          </w:p>
          <w:p w14:paraId="351411D1" w14:textId="77777777" w:rsidR="00076449" w:rsidRPr="005F4ADE" w:rsidRDefault="00076449" w:rsidP="005F4ADE">
            <w:pPr>
              <w:spacing w:before="60" w:after="60" w:line="264" w:lineRule="auto"/>
              <w:jc w:val="both"/>
              <w:rPr>
                <w:rFonts w:cs="Times New Roman"/>
                <w:sz w:val="24"/>
                <w:szCs w:val="24"/>
              </w:rPr>
            </w:pPr>
            <w:r w:rsidRPr="005F4ADE">
              <w:rPr>
                <w:rFonts w:cs="Times New Roman"/>
                <w:sz w:val="24"/>
                <w:szCs w:val="24"/>
              </w:rPr>
              <w:t>6. Trong thời hạn 60 ngày kể từ ngày nhận được văn bản chấp thuận nguyên tắc thành lập tổ chức tài chính vi mô, Ban trù bị lập Hồ sơ đề nghị cấp Giấy phép theo quy định tại khoản 2 Điều 7 và khoản 2 Điều 8 Thông tư này gửi Ngân hàng Nhà nước. Quá thời hạn này, Ngân hàng Nhà nước không nhận được hoặc nhận được không đầy đủ hồ sơ đề nghị cấp Giấy phép thì văn bản chấp thuận nguyên tắc không còn giá trị.</w:t>
            </w:r>
          </w:p>
          <w:p w14:paraId="5DFC4B5A" w14:textId="77777777" w:rsidR="00076449" w:rsidRPr="005F4ADE" w:rsidRDefault="00076449" w:rsidP="005F4ADE">
            <w:pPr>
              <w:spacing w:before="60" w:after="60" w:line="264" w:lineRule="auto"/>
              <w:jc w:val="both"/>
              <w:rPr>
                <w:rFonts w:cs="Times New Roman"/>
                <w:sz w:val="24"/>
                <w:szCs w:val="24"/>
              </w:rPr>
            </w:pPr>
            <w:r w:rsidRPr="005F4ADE">
              <w:rPr>
                <w:rFonts w:cs="Times New Roman"/>
                <w:sz w:val="24"/>
                <w:szCs w:val="24"/>
              </w:rPr>
              <w:t>Trong thời hạn 05 ngày làm việc kể từ ngày nhận được đầy đủ Hồ sơ đề nghị cấp Giấy phép. Ngân hàng Nhà nước xác nhận bằng văn bản về việc đã nhận đầy đủ hồ sơ.</w:t>
            </w:r>
          </w:p>
          <w:p w14:paraId="32E3A007" w14:textId="77777777" w:rsidR="00076449" w:rsidRPr="005F4ADE" w:rsidRDefault="00076449" w:rsidP="005F4ADE">
            <w:pPr>
              <w:spacing w:before="60" w:after="60" w:line="264" w:lineRule="auto"/>
              <w:jc w:val="both"/>
              <w:rPr>
                <w:rFonts w:cs="Times New Roman"/>
                <w:sz w:val="24"/>
                <w:szCs w:val="24"/>
              </w:rPr>
            </w:pPr>
            <w:r w:rsidRPr="005F4ADE">
              <w:rPr>
                <w:rFonts w:cs="Times New Roman"/>
                <w:sz w:val="24"/>
                <w:szCs w:val="24"/>
              </w:rPr>
              <w:t>Trong thời hạn 30 ngày kể từ ngày nhận được đầy đủ hồ sơ đề nghị cấp Giấy phép, Ngân hàng Nhà nước cấp Giấy phép; trường hợp không cấp Giấy phép, Ngân hàng Nhà nước có văn bản nêu rõ lý do.</w:t>
            </w:r>
          </w:p>
          <w:p w14:paraId="052BACB2" w14:textId="1B190BAA" w:rsidR="00076449" w:rsidRPr="005F4ADE" w:rsidRDefault="00076449" w:rsidP="005F4ADE">
            <w:pPr>
              <w:spacing w:before="60" w:after="60" w:line="264" w:lineRule="auto"/>
              <w:jc w:val="both"/>
              <w:rPr>
                <w:rFonts w:cs="Times New Roman"/>
                <w:sz w:val="24"/>
                <w:szCs w:val="24"/>
              </w:rPr>
            </w:pPr>
            <w:r w:rsidRPr="005F4ADE">
              <w:rPr>
                <w:rFonts w:cs="Times New Roman"/>
                <w:sz w:val="24"/>
                <w:szCs w:val="24"/>
              </w:rPr>
              <w:t>7. Sau khi được cấp Giấy phép, tổ chức tài chính vi mô tiến hành các thủ tục cần thiết để khai trương hoạt động theo quy định của pháp luật.</w:t>
            </w:r>
          </w:p>
        </w:tc>
        <w:tc>
          <w:tcPr>
            <w:tcW w:w="6095" w:type="dxa"/>
          </w:tcPr>
          <w:p w14:paraId="0D5FC80C" w14:textId="77777777" w:rsidR="004505BE" w:rsidRPr="004505BE" w:rsidRDefault="004505BE" w:rsidP="004505BE">
            <w:pPr>
              <w:pStyle w:val="Noidung"/>
              <w:spacing w:before="60" w:after="60" w:line="264" w:lineRule="auto"/>
              <w:ind w:firstLine="0"/>
              <w:rPr>
                <w:b/>
                <w:sz w:val="24"/>
                <w:szCs w:val="24"/>
              </w:rPr>
            </w:pPr>
            <w:r w:rsidRPr="004505BE">
              <w:rPr>
                <w:b/>
                <w:sz w:val="24"/>
                <w:szCs w:val="24"/>
              </w:rPr>
              <w:lastRenderedPageBreak/>
              <w:t>Điều 9. Trình tự cấp Giấy phép</w:t>
            </w:r>
            <w:bookmarkStart w:id="92" w:name="bookmark83"/>
            <w:bookmarkEnd w:id="92"/>
          </w:p>
          <w:p w14:paraId="2E8A2EA8" w14:textId="77777777" w:rsidR="004505BE" w:rsidRPr="004505BE" w:rsidRDefault="004505BE" w:rsidP="004505BE">
            <w:pPr>
              <w:pStyle w:val="Vnbnnidung0"/>
              <w:spacing w:before="60" w:after="60" w:line="264" w:lineRule="auto"/>
              <w:ind w:firstLine="0"/>
              <w:jc w:val="both"/>
              <w:rPr>
                <w:color w:val="auto"/>
                <w:sz w:val="24"/>
                <w:szCs w:val="24"/>
              </w:rPr>
            </w:pPr>
            <w:r w:rsidRPr="004505BE">
              <w:rPr>
                <w:color w:val="auto"/>
                <w:sz w:val="24"/>
                <w:szCs w:val="24"/>
              </w:rPr>
              <w:t>1. Ban trù bị lập 01 bộ Hồ sơ đề nghị chấp thuận nguyên tắc theo quy định tại khoản 1 Điều 7 và khoản 1 Điều 8 Thông tư này gửi Ngân hàng Nhà nước.</w:t>
            </w:r>
            <w:bookmarkStart w:id="93" w:name="bookmark84"/>
            <w:bookmarkEnd w:id="93"/>
          </w:p>
          <w:p w14:paraId="062CA2A6" w14:textId="77777777" w:rsidR="004505BE" w:rsidRPr="004505BE" w:rsidRDefault="004505BE" w:rsidP="004505BE">
            <w:pPr>
              <w:pStyle w:val="Vnbnnidung0"/>
              <w:spacing w:before="60" w:after="60" w:line="264" w:lineRule="auto"/>
              <w:ind w:firstLine="0"/>
              <w:jc w:val="both"/>
              <w:rPr>
                <w:color w:val="auto"/>
                <w:sz w:val="24"/>
                <w:szCs w:val="24"/>
              </w:rPr>
            </w:pPr>
            <w:r w:rsidRPr="004505BE">
              <w:rPr>
                <w:color w:val="auto"/>
                <w:sz w:val="24"/>
                <w:szCs w:val="24"/>
              </w:rPr>
              <w:t>2. Trong thời hạn 30 ngày kể từ ngày nhận được hồ sơ đề nghị chấp thuận nguyên tắc, Ngân hàng Nhà nước có văn bản gửi Ban trù bị xác nhận đã nhận đủ hồ sơ hợp lệ; trường hợp Hồ sơ không đầy đủ, Ngân hàng Nhà nước có văn bản yêu cầu bổ sung, hoàn thiện</w:t>
            </w:r>
            <w:bookmarkStart w:id="94" w:name="bookmark85"/>
            <w:bookmarkEnd w:id="94"/>
            <w:r w:rsidRPr="004505BE">
              <w:rPr>
                <w:color w:val="auto"/>
                <w:sz w:val="24"/>
                <w:szCs w:val="24"/>
              </w:rPr>
              <w:t>.</w:t>
            </w:r>
          </w:p>
          <w:p w14:paraId="796875F2" w14:textId="77777777" w:rsidR="004505BE" w:rsidRPr="004505BE" w:rsidRDefault="004505BE" w:rsidP="004505BE">
            <w:pPr>
              <w:pStyle w:val="Vnbnnidung0"/>
              <w:spacing w:before="60" w:after="60" w:line="264" w:lineRule="auto"/>
              <w:ind w:firstLine="0"/>
              <w:jc w:val="both"/>
              <w:rPr>
                <w:color w:val="auto"/>
                <w:sz w:val="24"/>
                <w:szCs w:val="24"/>
              </w:rPr>
            </w:pPr>
            <w:r w:rsidRPr="004505BE">
              <w:rPr>
                <w:color w:val="auto"/>
                <w:sz w:val="24"/>
                <w:szCs w:val="24"/>
              </w:rPr>
              <w:t>3. Trong thời hạn 05 ngày làm việc kể từ ngày có văn bản xác nhận đã nhận đủ hồ sơ hợp lệ, Ngân hàng Nhà nước có văn bản gửi lấy ý kiến của:</w:t>
            </w:r>
            <w:bookmarkStart w:id="95" w:name="bookmark86"/>
            <w:bookmarkEnd w:id="95"/>
          </w:p>
          <w:p w14:paraId="3781B53B" w14:textId="77777777" w:rsidR="004505BE" w:rsidRPr="004505BE" w:rsidRDefault="004505BE" w:rsidP="004505BE">
            <w:pPr>
              <w:pStyle w:val="Vnbnnidung0"/>
              <w:spacing w:before="60" w:after="60" w:line="264" w:lineRule="auto"/>
              <w:ind w:firstLine="0"/>
              <w:jc w:val="both"/>
              <w:rPr>
                <w:color w:val="auto"/>
                <w:sz w:val="24"/>
                <w:szCs w:val="24"/>
              </w:rPr>
            </w:pPr>
            <w:r w:rsidRPr="004505BE">
              <w:rPr>
                <w:color w:val="auto"/>
                <w:sz w:val="24"/>
                <w:szCs w:val="24"/>
              </w:rPr>
              <w:t>a) Ủy ban nhân dân tỉnh, thành phố trực thuộc Trung ương nơi tổ chức tài chính vi mô dự kiến đặt trụ sở chính về việc thành lập tổ chức tài chính vi mô;</w:t>
            </w:r>
            <w:bookmarkStart w:id="96" w:name="bookmark87"/>
            <w:bookmarkEnd w:id="96"/>
          </w:p>
          <w:p w14:paraId="06127D11" w14:textId="77777777" w:rsidR="004505BE" w:rsidRPr="004505BE" w:rsidRDefault="004505BE" w:rsidP="004505BE">
            <w:pPr>
              <w:pStyle w:val="Vnbnnidung0"/>
              <w:spacing w:before="60" w:after="60" w:line="264" w:lineRule="auto"/>
              <w:ind w:firstLine="0"/>
              <w:jc w:val="both"/>
              <w:rPr>
                <w:color w:val="auto"/>
                <w:sz w:val="24"/>
                <w:szCs w:val="24"/>
              </w:rPr>
            </w:pPr>
            <w:r w:rsidRPr="004505BE">
              <w:rPr>
                <w:color w:val="auto"/>
                <w:sz w:val="24"/>
                <w:szCs w:val="24"/>
              </w:rPr>
              <w:t>b) Ủy ban nhân dân tỉnh, thành phố trực thuộc Trung ương nơi thành viên sáng lập có thực hiện chương trình, dự án tài chính vi mô về hiệu quả hoạt động của chương trình, dự án tài chính vi mô đối với sự phát triển của địa phương;</w:t>
            </w:r>
            <w:bookmarkStart w:id="97" w:name="bookmark88"/>
            <w:bookmarkEnd w:id="97"/>
          </w:p>
          <w:p w14:paraId="0E54A67B" w14:textId="77777777" w:rsidR="004505BE" w:rsidRPr="004505BE" w:rsidRDefault="004505BE" w:rsidP="004505BE">
            <w:pPr>
              <w:pStyle w:val="Vnbnnidung0"/>
              <w:spacing w:before="60" w:after="60" w:line="264" w:lineRule="auto"/>
              <w:ind w:firstLine="0"/>
              <w:jc w:val="both"/>
              <w:rPr>
                <w:color w:val="auto"/>
                <w:sz w:val="24"/>
                <w:szCs w:val="24"/>
              </w:rPr>
            </w:pPr>
            <w:r w:rsidRPr="004505BE">
              <w:rPr>
                <w:color w:val="auto"/>
                <w:sz w:val="24"/>
                <w:szCs w:val="24"/>
              </w:rPr>
              <w:t>c) Ngân hàng Nhà nước chi nhánh Khu vực nơi tổ chức tài chính vi mô dự kiến đặt trụ sở chính về việc thành lập tổ chức tài chính vi mô.</w:t>
            </w:r>
            <w:bookmarkStart w:id="98" w:name="bookmark89"/>
            <w:bookmarkEnd w:id="98"/>
          </w:p>
          <w:p w14:paraId="60838417" w14:textId="77777777" w:rsidR="004505BE" w:rsidRPr="004505BE" w:rsidRDefault="004505BE" w:rsidP="004505BE">
            <w:pPr>
              <w:pStyle w:val="Vnbnnidung0"/>
              <w:spacing w:before="60" w:after="60" w:line="264" w:lineRule="auto"/>
              <w:ind w:firstLine="0"/>
              <w:jc w:val="both"/>
              <w:rPr>
                <w:color w:val="auto"/>
                <w:sz w:val="24"/>
                <w:szCs w:val="24"/>
              </w:rPr>
            </w:pPr>
            <w:r w:rsidRPr="004505BE">
              <w:rPr>
                <w:color w:val="auto"/>
                <w:sz w:val="24"/>
                <w:szCs w:val="24"/>
              </w:rPr>
              <w:t>4. Trong thời hạn 15 ngày kể từ ngày nhận được văn bản đề nghị của Ngân hàng Nhà nước, các đơn vị được lấy ý kiến có văn bản tham gia ý kiến.</w:t>
            </w:r>
            <w:bookmarkStart w:id="99" w:name="bookmark90"/>
            <w:bookmarkEnd w:id="99"/>
          </w:p>
          <w:p w14:paraId="306F442B" w14:textId="77777777" w:rsidR="004505BE" w:rsidRPr="004505BE" w:rsidRDefault="004505BE" w:rsidP="004505BE">
            <w:pPr>
              <w:pStyle w:val="Vnbnnidung0"/>
              <w:spacing w:before="60" w:after="60" w:line="264" w:lineRule="auto"/>
              <w:ind w:firstLine="0"/>
              <w:jc w:val="both"/>
              <w:rPr>
                <w:color w:val="auto"/>
                <w:sz w:val="24"/>
                <w:szCs w:val="24"/>
              </w:rPr>
            </w:pPr>
            <w:r w:rsidRPr="004505BE">
              <w:rPr>
                <w:color w:val="auto"/>
                <w:sz w:val="24"/>
                <w:szCs w:val="24"/>
              </w:rPr>
              <w:lastRenderedPageBreak/>
              <w:t>5. Trong thời hạn 45 ngày kể từ ngày nhận đủ hồ sơ hợp lệ, Ngân hàng Nhà nước có văn bản chấp thuận nguyên tắc thành lập tổ chức tài chính vi mô và chấp thuận danh sách nhân sự dự kiến bầu, bổ nhiệm làm thành viên Hội đồng thành viên, thành viên Ban kiểm soát, Tổng giám đốc (Giám đốc) tổ chức tài chính vi mô; trường hợp không chấp thuận, Ngân hàng Nhà nước có văn bản gửi Ban trù bị, trong đó nêu rõ lý do.</w:t>
            </w:r>
            <w:bookmarkStart w:id="100" w:name="bookmark91"/>
            <w:bookmarkEnd w:id="100"/>
          </w:p>
          <w:p w14:paraId="3796E8FC" w14:textId="77777777" w:rsidR="004505BE" w:rsidRPr="004505BE" w:rsidRDefault="004505BE" w:rsidP="004505BE">
            <w:pPr>
              <w:pStyle w:val="Vnbnnidung0"/>
              <w:spacing w:before="60" w:after="60" w:line="264" w:lineRule="auto"/>
              <w:ind w:firstLine="0"/>
              <w:jc w:val="both"/>
              <w:rPr>
                <w:color w:val="auto"/>
                <w:sz w:val="24"/>
                <w:szCs w:val="24"/>
              </w:rPr>
            </w:pPr>
            <w:r w:rsidRPr="004505BE">
              <w:rPr>
                <w:color w:val="auto"/>
                <w:sz w:val="24"/>
                <w:szCs w:val="24"/>
              </w:rPr>
              <w:t>6. Trong thời hạn 60 ngày kể từ ngày nhận được văn bản chấp thuận nguyên tắc thành lập tổ chức tài chính vi mô, Ban trù bị lập Hồ sơ đề nghị cấp Giấy phép theo quy định tại khoản 2 Điều 7 và khoản 2 Điều 8 Thông tư này gửi Ngân hàng Nhà nước. Quá thời hạn này, Ngân hàng Nhà nước không nhận được hoặc nhận được không đầy đủ hồ sơ đề nghị cấp Giấy phép thì văn bản chấp thuận nguyên tắc không còn giá trị.</w:t>
            </w:r>
          </w:p>
          <w:p w14:paraId="3374CA56" w14:textId="77777777" w:rsidR="004505BE" w:rsidRPr="004505BE" w:rsidRDefault="004505BE" w:rsidP="004505BE">
            <w:pPr>
              <w:pStyle w:val="Vnbnnidung0"/>
              <w:spacing w:before="60" w:after="60" w:line="264" w:lineRule="auto"/>
              <w:ind w:firstLine="0"/>
              <w:jc w:val="both"/>
              <w:rPr>
                <w:color w:val="auto"/>
                <w:sz w:val="24"/>
                <w:szCs w:val="24"/>
              </w:rPr>
            </w:pPr>
            <w:r w:rsidRPr="004505BE">
              <w:rPr>
                <w:color w:val="auto"/>
                <w:sz w:val="24"/>
                <w:szCs w:val="24"/>
              </w:rPr>
              <w:t>Trong thời hạn 05 ngày làm việc kể từ ngày nhận được đầy đủ hồ sơ đề nghị cấp Giấy phép. Ngân hàng Nhà nước xác nhận bằng văn bản về việc đã nhận đầy đủ hồ sơ.</w:t>
            </w:r>
          </w:p>
          <w:p w14:paraId="22832753" w14:textId="77777777" w:rsidR="004505BE" w:rsidRPr="004505BE" w:rsidRDefault="004505BE" w:rsidP="004505BE">
            <w:pPr>
              <w:pStyle w:val="Vnbnnidung0"/>
              <w:spacing w:before="60" w:after="60" w:line="264" w:lineRule="auto"/>
              <w:ind w:firstLine="0"/>
              <w:jc w:val="both"/>
              <w:rPr>
                <w:color w:val="auto"/>
                <w:sz w:val="24"/>
                <w:szCs w:val="24"/>
              </w:rPr>
            </w:pPr>
            <w:r w:rsidRPr="004505BE">
              <w:rPr>
                <w:color w:val="auto"/>
                <w:sz w:val="24"/>
                <w:szCs w:val="24"/>
              </w:rPr>
              <w:t>Trong thời hạn 30 ngày kể từ ngày nhận được đầy đủ hồ sơ đề nghị cấp Giấy phép, Ngân hàng Nhà nước cấp Giấy phép; trường hợp không cấp Giấy phép, Ngân hàng Nhà nước có văn bản nêu rõ lý do.</w:t>
            </w:r>
            <w:bookmarkStart w:id="101" w:name="bookmark92"/>
            <w:bookmarkEnd w:id="101"/>
          </w:p>
          <w:p w14:paraId="778CDCF6" w14:textId="2CC9E73B" w:rsidR="00076449" w:rsidRPr="004505BE" w:rsidRDefault="004505BE" w:rsidP="004505BE">
            <w:pPr>
              <w:pStyle w:val="Vnbnnidung0"/>
              <w:spacing w:before="60" w:after="60" w:line="264" w:lineRule="auto"/>
              <w:ind w:firstLine="0"/>
              <w:jc w:val="both"/>
              <w:rPr>
                <w:color w:val="auto"/>
                <w:sz w:val="24"/>
                <w:szCs w:val="24"/>
              </w:rPr>
            </w:pPr>
            <w:r w:rsidRPr="004505BE">
              <w:rPr>
                <w:color w:val="auto"/>
                <w:sz w:val="24"/>
                <w:szCs w:val="24"/>
              </w:rPr>
              <w:t>7. Sau khi được cấp Giấy phép, tổ chức tài chính vi mô tiến hành các thủ tục cần thiết để khai trương hoạt động theo quy định của pháp luật.</w:t>
            </w:r>
          </w:p>
        </w:tc>
        <w:tc>
          <w:tcPr>
            <w:tcW w:w="3402" w:type="dxa"/>
          </w:tcPr>
          <w:p w14:paraId="3C60861D" w14:textId="77777777" w:rsidR="00076449" w:rsidRDefault="00404B8F" w:rsidP="005F4ADE">
            <w:pPr>
              <w:spacing w:before="60" w:after="60" w:line="264" w:lineRule="auto"/>
              <w:jc w:val="both"/>
              <w:rPr>
                <w:rFonts w:cs="Times New Roman"/>
                <w:sz w:val="24"/>
                <w:szCs w:val="24"/>
                <w:shd w:val="clear" w:color="auto" w:fill="FFFFFF"/>
              </w:rPr>
            </w:pPr>
            <w:r>
              <w:rPr>
                <w:rFonts w:cs="Times New Roman"/>
                <w:sz w:val="24"/>
                <w:szCs w:val="24"/>
                <w:shd w:val="clear" w:color="auto" w:fill="FFFFFF"/>
              </w:rPr>
              <w:lastRenderedPageBreak/>
              <w:t xml:space="preserve">- </w:t>
            </w:r>
            <w:r w:rsidR="005A0741">
              <w:rPr>
                <w:rFonts w:cs="Times New Roman"/>
                <w:sz w:val="24"/>
                <w:szCs w:val="24"/>
                <w:shd w:val="clear" w:color="auto" w:fill="FFFFFF"/>
              </w:rPr>
              <w:t>Kế thừa nội dung tại Thông tư số 33 do vẫn còn phù hợp.</w:t>
            </w:r>
          </w:p>
          <w:p w14:paraId="06DEBB21" w14:textId="77777777" w:rsidR="0020427A" w:rsidRDefault="0020427A" w:rsidP="005F4ADE">
            <w:pPr>
              <w:spacing w:before="60" w:after="60" w:line="264" w:lineRule="auto"/>
              <w:jc w:val="both"/>
              <w:rPr>
                <w:rFonts w:cs="Times New Roman"/>
                <w:sz w:val="24"/>
                <w:szCs w:val="24"/>
                <w:shd w:val="clear" w:color="auto" w:fill="FFFFFF"/>
              </w:rPr>
            </w:pPr>
          </w:p>
          <w:p w14:paraId="7205C153" w14:textId="66B98026" w:rsidR="00404B8F" w:rsidRPr="005F4ADE" w:rsidRDefault="00404B8F" w:rsidP="00404B8F">
            <w:pPr>
              <w:spacing w:before="60" w:after="60" w:line="264" w:lineRule="auto"/>
              <w:jc w:val="both"/>
              <w:rPr>
                <w:rFonts w:cs="Times New Roman"/>
                <w:sz w:val="24"/>
                <w:szCs w:val="24"/>
                <w:shd w:val="clear" w:color="auto" w:fill="FFFFFF"/>
              </w:rPr>
            </w:pPr>
            <w:r>
              <w:rPr>
                <w:rFonts w:cs="Times New Roman"/>
                <w:sz w:val="24"/>
                <w:szCs w:val="24"/>
                <w:shd w:val="clear" w:color="auto" w:fill="FFFFFF"/>
              </w:rPr>
              <w:t xml:space="preserve">- </w:t>
            </w:r>
            <w:r>
              <w:rPr>
                <w:rFonts w:cs="Times New Roman"/>
                <w:sz w:val="24"/>
                <w:szCs w:val="24"/>
                <w:lang w:val="pt-BR"/>
              </w:rPr>
              <w:t xml:space="preserve">Sửa đổi điểm c khoản 3 Điều 9 để </w:t>
            </w:r>
            <w:r w:rsidRPr="00E52C18">
              <w:rPr>
                <w:rFonts w:cs="Times New Roman"/>
                <w:sz w:val="24"/>
                <w:szCs w:val="24"/>
                <w:lang w:val="pt-BR"/>
              </w:rPr>
              <w:t>phù hợp với tên gọi của đơn vị thuộc NHNN theo quy định tại Nghị định số 26/2025/NĐ-CP về chức năng, nhiệm vụ, quyền hạn và cơ cấu tổ chức của NHNN Việt Nam</w:t>
            </w:r>
            <w:r>
              <w:rPr>
                <w:rFonts w:cs="Times New Roman"/>
                <w:sz w:val="24"/>
                <w:szCs w:val="24"/>
                <w:lang w:val="pt-BR"/>
              </w:rPr>
              <w:t>.</w:t>
            </w:r>
          </w:p>
        </w:tc>
      </w:tr>
      <w:tr w:rsidR="00D26E40" w:rsidRPr="00792173" w14:paraId="20F11B33" w14:textId="77777777" w:rsidTr="006A031B">
        <w:tc>
          <w:tcPr>
            <w:tcW w:w="567" w:type="dxa"/>
            <w:vAlign w:val="center"/>
          </w:tcPr>
          <w:p w14:paraId="77CD9253" w14:textId="75B3684D" w:rsidR="00D26E40" w:rsidRPr="005F4ADE" w:rsidRDefault="00FE5AF6" w:rsidP="00FE5AF6">
            <w:pPr>
              <w:spacing w:before="60" w:after="60" w:line="264" w:lineRule="auto"/>
              <w:jc w:val="center"/>
              <w:rPr>
                <w:rFonts w:cs="Times New Roman"/>
                <w:sz w:val="24"/>
                <w:szCs w:val="24"/>
              </w:rPr>
            </w:pPr>
            <w:r>
              <w:rPr>
                <w:rFonts w:cs="Times New Roman"/>
                <w:sz w:val="24"/>
                <w:szCs w:val="24"/>
              </w:rPr>
              <w:lastRenderedPageBreak/>
              <w:t>10</w:t>
            </w:r>
          </w:p>
        </w:tc>
        <w:tc>
          <w:tcPr>
            <w:tcW w:w="6096" w:type="dxa"/>
          </w:tcPr>
          <w:p w14:paraId="247381A0" w14:textId="489D0E5A" w:rsidR="00D26E40" w:rsidRPr="005F4ADE" w:rsidRDefault="00D26E40" w:rsidP="005F4ADE">
            <w:pPr>
              <w:spacing w:before="60" w:after="60" w:line="264" w:lineRule="auto"/>
              <w:jc w:val="both"/>
              <w:rPr>
                <w:rFonts w:eastAsia="Arial" w:cs="Times New Roman"/>
                <w:b/>
                <w:bCs/>
                <w:sz w:val="24"/>
                <w:szCs w:val="24"/>
              </w:rPr>
            </w:pPr>
            <w:r w:rsidRPr="005F4ADE">
              <w:rPr>
                <w:rFonts w:cs="Times New Roman"/>
                <w:sz w:val="24"/>
                <w:szCs w:val="24"/>
              </w:rPr>
              <w:t>Chưa quy định</w:t>
            </w:r>
          </w:p>
        </w:tc>
        <w:tc>
          <w:tcPr>
            <w:tcW w:w="6095" w:type="dxa"/>
          </w:tcPr>
          <w:p w14:paraId="60C21588" w14:textId="77777777" w:rsidR="00D26E40" w:rsidRPr="00D26E40" w:rsidRDefault="00D26E40" w:rsidP="00D26E40">
            <w:pPr>
              <w:pStyle w:val="Heading1"/>
              <w:spacing w:line="264" w:lineRule="auto"/>
              <w:outlineLvl w:val="0"/>
              <w:rPr>
                <w:sz w:val="24"/>
                <w:szCs w:val="24"/>
              </w:rPr>
            </w:pPr>
            <w:r w:rsidRPr="00D26E40">
              <w:rPr>
                <w:sz w:val="24"/>
                <w:szCs w:val="24"/>
              </w:rPr>
              <w:t>Điều 10. Nguyên tắc, hồ sơ, trình tự cấp đổi Giấy phép</w:t>
            </w:r>
          </w:p>
          <w:p w14:paraId="10C0EE9B" w14:textId="77777777" w:rsidR="00D26E40" w:rsidRPr="00D26E40" w:rsidRDefault="00D26E40" w:rsidP="00D26E40">
            <w:pPr>
              <w:pStyle w:val="Vnbnnidung0"/>
              <w:spacing w:before="60" w:after="60" w:line="264" w:lineRule="auto"/>
              <w:ind w:firstLine="0"/>
              <w:jc w:val="both"/>
              <w:rPr>
                <w:color w:val="auto"/>
                <w:sz w:val="24"/>
                <w:szCs w:val="24"/>
              </w:rPr>
            </w:pPr>
            <w:r w:rsidRPr="00D26E40">
              <w:rPr>
                <w:color w:val="auto"/>
                <w:sz w:val="24"/>
                <w:szCs w:val="24"/>
              </w:rPr>
              <w:t>1. Nguyên tắc cấp đổi Giấy phép:</w:t>
            </w:r>
          </w:p>
          <w:p w14:paraId="548E6EDF" w14:textId="77777777" w:rsidR="00D26E40" w:rsidRPr="00D26E40" w:rsidRDefault="00D26E40" w:rsidP="00D26E40">
            <w:pPr>
              <w:pStyle w:val="Vnbnnidung0"/>
              <w:spacing w:before="60" w:after="60" w:line="264" w:lineRule="auto"/>
              <w:ind w:firstLine="0"/>
              <w:jc w:val="both"/>
              <w:rPr>
                <w:color w:val="auto"/>
                <w:sz w:val="24"/>
                <w:szCs w:val="24"/>
              </w:rPr>
            </w:pPr>
            <w:r w:rsidRPr="00D26E40">
              <w:rPr>
                <w:color w:val="auto"/>
                <w:sz w:val="24"/>
                <w:szCs w:val="24"/>
              </w:rPr>
              <w:t xml:space="preserve">a) Ngân hàng Nhà nước không thực hiện cấp đổi Giấy phép đối với các nội dung hoạt động mà tổ chức tài chính vi mô </w:t>
            </w:r>
            <w:r w:rsidRPr="00D26E40">
              <w:rPr>
                <w:color w:val="auto"/>
                <w:sz w:val="24"/>
                <w:szCs w:val="24"/>
              </w:rPr>
              <w:lastRenderedPageBreak/>
              <w:t>không được phép thực hiện theo quy định của pháp luật tại thời điểm cấp đổi;</w:t>
            </w:r>
          </w:p>
          <w:p w14:paraId="7740548C" w14:textId="77777777" w:rsidR="00D26E40" w:rsidRPr="00D26E40" w:rsidRDefault="00D26E40" w:rsidP="00D26E40">
            <w:pPr>
              <w:pStyle w:val="Vnbnnidung0"/>
              <w:spacing w:before="60" w:after="60" w:line="264" w:lineRule="auto"/>
              <w:ind w:firstLine="0"/>
              <w:jc w:val="both"/>
              <w:rPr>
                <w:color w:val="auto"/>
                <w:sz w:val="24"/>
                <w:szCs w:val="24"/>
              </w:rPr>
            </w:pPr>
            <w:r w:rsidRPr="00D26E40">
              <w:rPr>
                <w:color w:val="auto"/>
                <w:sz w:val="24"/>
                <w:szCs w:val="24"/>
              </w:rPr>
              <w:t>b) Ngân hàng Nhà nước điều chỉnh tên nội dung hoạt động được phép thực hiện phù hợp với quy định của Luật Các tổ chức tín dụng. Giấy phép được cấp đổi theo mẫu quy định tại Phụ lục VI ban hành kèm theo Thông tư này thay thế tất cả các Giấy phép, các văn bản sửa đổi, bổ sung Giấy phép có liên quan mà Ngân hàng Nhà nước đã cấp cho tổ chức tài chính vi mô đó trước thời điểm cấp đổi;</w:t>
            </w:r>
          </w:p>
          <w:p w14:paraId="7E409A2F" w14:textId="4DB3949C" w:rsidR="00D26E40" w:rsidRPr="00D26E40" w:rsidRDefault="00D26E40" w:rsidP="00D26E40">
            <w:pPr>
              <w:pStyle w:val="Vnbnnidung0"/>
              <w:spacing w:before="60" w:after="60" w:line="264" w:lineRule="auto"/>
              <w:ind w:firstLine="0"/>
              <w:jc w:val="both"/>
              <w:rPr>
                <w:color w:val="auto"/>
                <w:sz w:val="24"/>
                <w:szCs w:val="24"/>
              </w:rPr>
            </w:pPr>
            <w:r w:rsidRPr="00D26E40">
              <w:rPr>
                <w:color w:val="auto"/>
                <w:sz w:val="24"/>
                <w:szCs w:val="24"/>
              </w:rPr>
              <w:t>c) Trường hợp tổ chức tài chính vi mô đề nghị bổ sung nội dung hoạt động vào Giấy phép đồng thời với cấp đổi Giấy phép, Ngân hàng Nhà nước sẽ xem xét cấp đổi Giấy phép, trong đó bao gồm nội dung bổ sung theo đề nghị trên cơ sở tổ chức tài chính vi mô đáp ứng đầy đủ hồ sơ theo quy định tại khoản 2 Điều này.</w:t>
            </w:r>
          </w:p>
        </w:tc>
        <w:tc>
          <w:tcPr>
            <w:tcW w:w="3402" w:type="dxa"/>
            <w:vMerge w:val="restart"/>
          </w:tcPr>
          <w:p w14:paraId="488CE229" w14:textId="29BD8914" w:rsidR="00D26E40" w:rsidRPr="005F4ADE" w:rsidRDefault="0020427A" w:rsidP="00D26E40">
            <w:pPr>
              <w:spacing w:before="60" w:after="60" w:line="264" w:lineRule="auto"/>
              <w:jc w:val="both"/>
              <w:rPr>
                <w:rFonts w:cs="Times New Roman"/>
                <w:sz w:val="24"/>
                <w:szCs w:val="24"/>
                <w:lang w:val="nl-NL"/>
              </w:rPr>
            </w:pPr>
            <w:r>
              <w:rPr>
                <w:rFonts w:cs="Times New Roman"/>
                <w:sz w:val="24"/>
                <w:szCs w:val="24"/>
              </w:rPr>
              <w:lastRenderedPageBreak/>
              <w:t xml:space="preserve">- </w:t>
            </w:r>
            <w:r w:rsidR="00D26E40" w:rsidRPr="005F4ADE">
              <w:rPr>
                <w:rFonts w:cs="Times New Roman"/>
                <w:sz w:val="24"/>
                <w:szCs w:val="24"/>
              </w:rPr>
              <w:t xml:space="preserve">Nội dung bổ sung mới được xây dựng nhằm </w:t>
            </w:r>
            <w:r w:rsidR="00D26E40" w:rsidRPr="005F4ADE">
              <w:rPr>
                <w:rFonts w:cs="Times New Roman"/>
                <w:sz w:val="24"/>
                <w:szCs w:val="24"/>
                <w:lang w:val="nl-NL"/>
              </w:rPr>
              <w:t xml:space="preserve">đảm bảo quy định tại Điều 30 Luật Các TCTD năm 2024, làm cơ sở cho việc thực </w:t>
            </w:r>
            <w:r w:rsidR="00D26E40" w:rsidRPr="005F4ADE">
              <w:rPr>
                <w:rFonts w:cs="Times New Roman"/>
                <w:sz w:val="24"/>
                <w:szCs w:val="24"/>
                <w:lang w:val="nl-NL"/>
              </w:rPr>
              <w:lastRenderedPageBreak/>
              <w:t xml:space="preserve">hiện cấp đổi Giấy phép cho tổ chức tài chính vi mô. </w:t>
            </w:r>
          </w:p>
          <w:p w14:paraId="0F67ECB8" w14:textId="67407E8F" w:rsidR="00D26E40" w:rsidRPr="007375E4" w:rsidRDefault="0020427A" w:rsidP="005F4ADE">
            <w:pPr>
              <w:spacing w:before="60" w:after="60" w:line="264" w:lineRule="auto"/>
              <w:jc w:val="both"/>
              <w:rPr>
                <w:rFonts w:cs="Times New Roman"/>
                <w:sz w:val="24"/>
                <w:szCs w:val="24"/>
                <w:shd w:val="clear" w:color="auto" w:fill="FFFFFF"/>
                <w:lang w:val="nl-NL"/>
              </w:rPr>
            </w:pPr>
            <w:r>
              <w:rPr>
                <w:rFonts w:cs="Times New Roman"/>
                <w:sz w:val="24"/>
                <w:szCs w:val="24"/>
                <w:lang w:val="nl-NL"/>
              </w:rPr>
              <w:t xml:space="preserve">- </w:t>
            </w:r>
            <w:r w:rsidR="00D26E40" w:rsidRPr="005F4ADE">
              <w:rPr>
                <w:rFonts w:cs="Times New Roman"/>
                <w:sz w:val="24"/>
                <w:szCs w:val="24"/>
                <w:lang w:val="nl-NL"/>
              </w:rPr>
              <w:t>Các nội dung quy định về cấp đổi Giấy phép của tổ chức tài chính vi mô được xây dựng trên cơ sở thống nhất các quy định có liên quan đến việc cấp đổi Giấy phép tại Thông tư số 34/2024/TT-NHNN ngày 30/6/2024</w:t>
            </w:r>
            <w:r w:rsidR="00D26E40" w:rsidRPr="007375E4">
              <w:rPr>
                <w:rFonts w:cs="Times New Roman"/>
                <w:sz w:val="24"/>
                <w:szCs w:val="24"/>
                <w:lang w:val="nl-NL"/>
              </w:rPr>
              <w:t xml:space="preserve"> </w:t>
            </w:r>
            <w:r w:rsidR="00D26E40" w:rsidRPr="005F4ADE">
              <w:rPr>
                <w:rFonts w:cs="Times New Roman"/>
                <w:sz w:val="24"/>
                <w:szCs w:val="24"/>
                <w:lang w:val="nl-NL"/>
              </w:rPr>
              <w:t>quy định việc cấp đổi Giấy phép, cấp bổ sung nội dung hoạt động vào Giấy phép và tổ chức, hoạt động của ngân hàng thương mại, chi nhánh ngân hàng nước ngoài, văn phòng đại diện tại Việt Nam của tổ chức tín dụng nước ngoài, tổ chức nước ngoài khác có hoạt động ngân hàng và Thông tư số 01/2025/TT-NHNN ngày 29/4/2025 quy định về cấp Giấy phép lần đầu, cấp đổi Giấy phép của quỹ tín dụng nhân dân.</w:t>
            </w:r>
          </w:p>
        </w:tc>
      </w:tr>
      <w:tr w:rsidR="00D26E40" w:rsidRPr="00792173" w14:paraId="6D1E48F4" w14:textId="77777777" w:rsidTr="006A031B">
        <w:tc>
          <w:tcPr>
            <w:tcW w:w="567" w:type="dxa"/>
            <w:vAlign w:val="center"/>
          </w:tcPr>
          <w:p w14:paraId="2C661231" w14:textId="77777777" w:rsidR="00D26E40" w:rsidRPr="007375E4" w:rsidRDefault="00D26E40" w:rsidP="005F4ADE">
            <w:pPr>
              <w:spacing w:before="60" w:after="60" w:line="264" w:lineRule="auto"/>
              <w:jc w:val="both"/>
              <w:rPr>
                <w:rFonts w:cs="Times New Roman"/>
                <w:sz w:val="24"/>
                <w:szCs w:val="24"/>
                <w:lang w:val="nl-NL"/>
              </w:rPr>
            </w:pPr>
          </w:p>
        </w:tc>
        <w:tc>
          <w:tcPr>
            <w:tcW w:w="6096" w:type="dxa"/>
          </w:tcPr>
          <w:p w14:paraId="62D49F3D" w14:textId="77777777" w:rsidR="00D26E40" w:rsidRPr="007375E4" w:rsidRDefault="00D26E40" w:rsidP="005F4ADE">
            <w:pPr>
              <w:spacing w:before="60" w:after="60" w:line="264" w:lineRule="auto"/>
              <w:jc w:val="both"/>
              <w:rPr>
                <w:rFonts w:eastAsia="Arial" w:cs="Times New Roman"/>
                <w:b/>
                <w:bCs/>
                <w:sz w:val="24"/>
                <w:szCs w:val="24"/>
                <w:lang w:val="nl-NL"/>
              </w:rPr>
            </w:pPr>
          </w:p>
        </w:tc>
        <w:tc>
          <w:tcPr>
            <w:tcW w:w="6095" w:type="dxa"/>
          </w:tcPr>
          <w:p w14:paraId="74D2166B" w14:textId="77777777" w:rsidR="00D26E40" w:rsidRPr="007375E4" w:rsidRDefault="00D26E40" w:rsidP="00D26E40">
            <w:pPr>
              <w:pStyle w:val="Vnbnnidung0"/>
              <w:spacing w:line="264" w:lineRule="auto"/>
              <w:ind w:firstLine="0"/>
              <w:jc w:val="both"/>
              <w:rPr>
                <w:color w:val="auto"/>
                <w:sz w:val="24"/>
                <w:szCs w:val="24"/>
                <w:lang w:val="nl-NL"/>
              </w:rPr>
            </w:pPr>
            <w:r w:rsidRPr="007375E4">
              <w:rPr>
                <w:color w:val="auto"/>
                <w:sz w:val="24"/>
                <w:szCs w:val="24"/>
                <w:lang w:val="nl-NL"/>
              </w:rPr>
              <w:t>2. Hồ sơ đề nghị cấp đổi Giấy phép:</w:t>
            </w:r>
          </w:p>
          <w:p w14:paraId="3AB2FE62" w14:textId="77777777" w:rsidR="00D26E40" w:rsidRPr="007375E4" w:rsidRDefault="00D26E40" w:rsidP="00D26E40">
            <w:pPr>
              <w:pStyle w:val="Vnbnnidung0"/>
              <w:spacing w:line="264" w:lineRule="auto"/>
              <w:ind w:firstLine="0"/>
              <w:jc w:val="both"/>
              <w:rPr>
                <w:color w:val="auto"/>
                <w:sz w:val="24"/>
                <w:szCs w:val="24"/>
                <w:lang w:val="nl-NL"/>
              </w:rPr>
            </w:pPr>
            <w:r w:rsidRPr="007375E4">
              <w:rPr>
                <w:color w:val="auto"/>
                <w:sz w:val="24"/>
                <w:szCs w:val="24"/>
                <w:lang w:val="nl-NL"/>
              </w:rPr>
              <w:t>a) Đơn đề nghị cấp đổi Giấy phép theo mẫu quy định tại Phụ lục V ban hành kèm theo Thông tư này;</w:t>
            </w:r>
          </w:p>
          <w:p w14:paraId="7FD5C4A6" w14:textId="77777777" w:rsidR="00D26E40" w:rsidRPr="007375E4" w:rsidRDefault="00D26E40" w:rsidP="00D26E40">
            <w:pPr>
              <w:pStyle w:val="Vnbnnidung0"/>
              <w:spacing w:line="264" w:lineRule="auto"/>
              <w:ind w:firstLine="0"/>
              <w:jc w:val="both"/>
              <w:rPr>
                <w:color w:val="auto"/>
                <w:sz w:val="24"/>
                <w:szCs w:val="24"/>
                <w:lang w:val="nl-NL"/>
              </w:rPr>
            </w:pPr>
            <w:r w:rsidRPr="007375E4">
              <w:rPr>
                <w:color w:val="auto"/>
                <w:sz w:val="24"/>
                <w:szCs w:val="24"/>
                <w:lang w:val="nl-NL"/>
              </w:rPr>
              <w:t>b) Hồ sơ đề nghị thay đổi nội dung hoạt động (trường hợp tổ chức tài chính vi mô đề nghị bổ sung nội dung hoạt động đồng thời với cấp đổi Giấy phép):</w:t>
            </w:r>
          </w:p>
          <w:p w14:paraId="46E60658" w14:textId="77777777" w:rsidR="00D26E40" w:rsidRPr="007375E4" w:rsidRDefault="00D26E40" w:rsidP="00D26E40">
            <w:pPr>
              <w:pStyle w:val="Vnbnnidung0"/>
              <w:spacing w:line="264" w:lineRule="auto"/>
              <w:ind w:firstLine="0"/>
              <w:jc w:val="both"/>
              <w:rPr>
                <w:color w:val="auto"/>
                <w:sz w:val="24"/>
                <w:szCs w:val="24"/>
                <w:lang w:val="nl-NL"/>
              </w:rPr>
            </w:pPr>
            <w:r w:rsidRPr="007375E4">
              <w:rPr>
                <w:color w:val="auto"/>
                <w:sz w:val="24"/>
                <w:szCs w:val="24"/>
                <w:lang w:val="nl-NL"/>
              </w:rPr>
              <w:t>(i) Nghị quyết/Quyết định của Hội đồng thành viên thông qua việc thay đổi nội dung hoạt động;</w:t>
            </w:r>
          </w:p>
          <w:p w14:paraId="018E497F" w14:textId="77777777" w:rsidR="00D26E40" w:rsidRPr="007375E4" w:rsidRDefault="00D26E40" w:rsidP="00D26E40">
            <w:pPr>
              <w:pStyle w:val="Vnbnnidung0"/>
              <w:spacing w:line="264" w:lineRule="auto"/>
              <w:ind w:firstLine="0"/>
              <w:jc w:val="both"/>
              <w:rPr>
                <w:color w:val="auto"/>
                <w:sz w:val="24"/>
                <w:szCs w:val="24"/>
                <w:lang w:val="nl-NL"/>
              </w:rPr>
            </w:pPr>
            <w:r w:rsidRPr="007375E4">
              <w:rPr>
                <w:color w:val="auto"/>
                <w:sz w:val="24"/>
                <w:szCs w:val="24"/>
                <w:lang w:val="nl-NL"/>
              </w:rPr>
              <w:t>(ii) Phương án triển khai nội dung hoạt động đề nghị bổ sung, trong đó tối thiểu bao gồm các nội dung: Mô tả nội dung hoạt động thay đổi, quy trình thực hiện, phân tích hiệu quả và biện pháp phòng ngừa, kiểm soát rủi ro, kế hoạch kinh doanh, kế hoạch triển khai thực hiện;</w:t>
            </w:r>
          </w:p>
          <w:p w14:paraId="4AA6335A" w14:textId="77777777" w:rsidR="00D26E40" w:rsidRPr="007375E4" w:rsidRDefault="00D26E40" w:rsidP="00D26E40">
            <w:pPr>
              <w:pStyle w:val="Vnbnnidung0"/>
              <w:spacing w:line="264" w:lineRule="auto"/>
              <w:ind w:firstLine="0"/>
              <w:jc w:val="both"/>
              <w:rPr>
                <w:color w:val="auto"/>
                <w:sz w:val="24"/>
                <w:szCs w:val="24"/>
                <w:lang w:val="nl-NL"/>
              </w:rPr>
            </w:pPr>
            <w:r w:rsidRPr="007375E4">
              <w:rPr>
                <w:color w:val="auto"/>
                <w:sz w:val="24"/>
                <w:szCs w:val="24"/>
                <w:lang w:val="nl-NL"/>
              </w:rPr>
              <w:t xml:space="preserve">(iii) Dự thảo quy định nội bộ về quy trình triển khai nghiệp vụ </w:t>
            </w:r>
            <w:r w:rsidRPr="007375E4">
              <w:rPr>
                <w:color w:val="auto"/>
                <w:sz w:val="24"/>
                <w:szCs w:val="24"/>
                <w:lang w:val="nl-NL"/>
              </w:rPr>
              <w:lastRenderedPageBreak/>
              <w:t>đảm bảo quản lý và kiểm soát rủi ro phát sinh.</w:t>
            </w:r>
          </w:p>
          <w:p w14:paraId="650CCF99" w14:textId="77777777" w:rsidR="00D26E40" w:rsidRPr="007375E4" w:rsidRDefault="00D26E40" w:rsidP="00D26E40">
            <w:pPr>
              <w:pStyle w:val="Vnbnnidung0"/>
              <w:spacing w:line="264" w:lineRule="auto"/>
              <w:ind w:firstLine="0"/>
              <w:jc w:val="both"/>
              <w:rPr>
                <w:color w:val="auto"/>
                <w:sz w:val="24"/>
                <w:szCs w:val="24"/>
                <w:lang w:val="nl-NL"/>
              </w:rPr>
            </w:pPr>
            <w:r w:rsidRPr="007375E4">
              <w:rPr>
                <w:color w:val="auto"/>
                <w:sz w:val="24"/>
                <w:szCs w:val="24"/>
                <w:lang w:val="nl-NL"/>
              </w:rPr>
              <w:t>3. Trình tự đề nghị cấp đổi Giấy phép</w:t>
            </w:r>
          </w:p>
          <w:p w14:paraId="378505F6" w14:textId="77777777" w:rsidR="00D26E40" w:rsidRPr="007375E4" w:rsidRDefault="00D26E40" w:rsidP="00D26E40">
            <w:pPr>
              <w:pStyle w:val="Vnbnnidung0"/>
              <w:spacing w:line="264" w:lineRule="auto"/>
              <w:ind w:firstLine="0"/>
              <w:jc w:val="both"/>
              <w:rPr>
                <w:color w:val="auto"/>
                <w:sz w:val="24"/>
                <w:szCs w:val="24"/>
                <w:lang w:val="nl-NL"/>
              </w:rPr>
            </w:pPr>
            <w:r w:rsidRPr="007375E4">
              <w:rPr>
                <w:color w:val="auto"/>
                <w:sz w:val="24"/>
                <w:szCs w:val="24"/>
                <w:lang w:val="nl-NL"/>
              </w:rPr>
              <w:t>a) Tổ chức tài chính vi mô có nhu cầu cấp đổi Giấy phép lập hồ sơ theo quy định tại khoản 2 Điều này và gửi Ngân hàng Nhà nước;</w:t>
            </w:r>
          </w:p>
          <w:p w14:paraId="11EDE545" w14:textId="630E9AD5" w:rsidR="00D26E40" w:rsidRPr="007375E4" w:rsidRDefault="00D26E40" w:rsidP="00D26E40">
            <w:pPr>
              <w:pStyle w:val="Vnbnnidung0"/>
              <w:spacing w:line="264" w:lineRule="auto"/>
              <w:ind w:firstLine="0"/>
              <w:jc w:val="both"/>
              <w:rPr>
                <w:color w:val="auto"/>
                <w:sz w:val="24"/>
                <w:szCs w:val="24"/>
                <w:lang w:val="nl-NL"/>
              </w:rPr>
            </w:pPr>
            <w:r w:rsidRPr="007375E4">
              <w:rPr>
                <w:color w:val="auto"/>
                <w:sz w:val="24"/>
                <w:szCs w:val="24"/>
                <w:lang w:val="nl-NL"/>
              </w:rPr>
              <w:t>b) Trong thời hạn 30 ngày kể từ ngày nhận được hồ sơ đầy đủ và hợp lệ của tổ chức tài chính vi mô, Ngân hàng Nhà nước thực hiện việc cấp đổi Giấy phép (bao gồm cả bổ sung nội dung hoạt động đồng thời với cấp đổi Giấy phép) theo đề nghị cho tổ chức tài chính vi mô. Trường hợp từ chối, Ngân hàng Nhà nước trả lời bằng văn bản và nêu rõ lý do.</w:t>
            </w:r>
          </w:p>
        </w:tc>
        <w:tc>
          <w:tcPr>
            <w:tcW w:w="3402" w:type="dxa"/>
            <w:vMerge/>
          </w:tcPr>
          <w:p w14:paraId="6E813013" w14:textId="03FE298E" w:rsidR="00D26E40" w:rsidRPr="00D26E40" w:rsidRDefault="00D26E40" w:rsidP="005F4ADE">
            <w:pPr>
              <w:spacing w:before="60" w:after="60" w:line="264" w:lineRule="auto"/>
              <w:jc w:val="both"/>
              <w:rPr>
                <w:rFonts w:cs="Times New Roman"/>
                <w:sz w:val="24"/>
                <w:szCs w:val="24"/>
                <w:lang w:val="pt-BR"/>
              </w:rPr>
            </w:pPr>
          </w:p>
        </w:tc>
      </w:tr>
      <w:tr w:rsidR="00D26E40" w:rsidRPr="00792173" w14:paraId="1903B3E6" w14:textId="77777777" w:rsidTr="006A031B">
        <w:tc>
          <w:tcPr>
            <w:tcW w:w="567" w:type="dxa"/>
            <w:vAlign w:val="center"/>
          </w:tcPr>
          <w:p w14:paraId="1A8E126D" w14:textId="7EB54AFA" w:rsidR="00D26E40" w:rsidRPr="005F4ADE" w:rsidRDefault="00FE5AF6" w:rsidP="00FE5AF6">
            <w:pPr>
              <w:spacing w:before="60" w:after="60" w:line="264" w:lineRule="auto"/>
              <w:jc w:val="center"/>
              <w:rPr>
                <w:rFonts w:cs="Times New Roman"/>
                <w:sz w:val="24"/>
                <w:szCs w:val="24"/>
              </w:rPr>
            </w:pPr>
            <w:r>
              <w:rPr>
                <w:rFonts w:cs="Times New Roman"/>
                <w:sz w:val="24"/>
                <w:szCs w:val="24"/>
              </w:rPr>
              <w:lastRenderedPageBreak/>
              <w:t>11</w:t>
            </w:r>
          </w:p>
        </w:tc>
        <w:tc>
          <w:tcPr>
            <w:tcW w:w="6096" w:type="dxa"/>
          </w:tcPr>
          <w:p w14:paraId="57659F36" w14:textId="724B93EF" w:rsidR="00D26E40" w:rsidRPr="005F4ADE" w:rsidRDefault="00D26E40" w:rsidP="005F4ADE">
            <w:pPr>
              <w:spacing w:before="60" w:after="60" w:line="264" w:lineRule="auto"/>
              <w:jc w:val="both"/>
              <w:rPr>
                <w:rFonts w:eastAsia="Arial" w:cs="Times New Roman"/>
                <w:b/>
                <w:bCs/>
                <w:sz w:val="24"/>
                <w:szCs w:val="24"/>
              </w:rPr>
            </w:pPr>
            <w:r w:rsidRPr="005F4ADE">
              <w:rPr>
                <w:rFonts w:cs="Times New Roman"/>
                <w:sz w:val="24"/>
                <w:szCs w:val="24"/>
              </w:rPr>
              <w:t>Chưa quy định</w:t>
            </w:r>
          </w:p>
        </w:tc>
        <w:tc>
          <w:tcPr>
            <w:tcW w:w="6095" w:type="dxa"/>
          </w:tcPr>
          <w:p w14:paraId="2F55309E" w14:textId="77777777" w:rsidR="00D26E40" w:rsidRPr="00D26E40" w:rsidRDefault="00D26E40" w:rsidP="00D26E40">
            <w:pPr>
              <w:pStyle w:val="Heading1"/>
              <w:spacing w:line="264" w:lineRule="auto"/>
              <w:outlineLvl w:val="0"/>
              <w:rPr>
                <w:sz w:val="24"/>
                <w:szCs w:val="24"/>
              </w:rPr>
            </w:pPr>
            <w:r w:rsidRPr="00D26E40">
              <w:rPr>
                <w:sz w:val="24"/>
                <w:szCs w:val="24"/>
              </w:rPr>
              <w:t>Điều 11. Hồ sơ, trình tự đề nghị cấp bản sao Giấy phép từ sổ gốc</w:t>
            </w:r>
          </w:p>
          <w:p w14:paraId="7236E254" w14:textId="77777777" w:rsidR="00D26E40" w:rsidRPr="00D26E40" w:rsidRDefault="00D26E40" w:rsidP="00D26E40">
            <w:pPr>
              <w:pStyle w:val="Vnbnnidung0"/>
              <w:spacing w:before="60" w:after="60" w:line="264" w:lineRule="auto"/>
              <w:ind w:firstLine="0"/>
              <w:jc w:val="both"/>
              <w:rPr>
                <w:color w:val="auto"/>
                <w:sz w:val="24"/>
                <w:szCs w:val="24"/>
              </w:rPr>
            </w:pPr>
            <w:r w:rsidRPr="00D26E40">
              <w:rPr>
                <w:color w:val="auto"/>
                <w:sz w:val="24"/>
                <w:szCs w:val="24"/>
              </w:rPr>
              <w:t>1. Trường hợp Giấy phép bị mất, bị rách nát, bị cháy, hư hỏng, tổ chức tài chính vi mô có đơn đề nghị cấp bản sao Giấy phép từ sổ gốc theo mẫu quy định tại Phụ lục VII ban hành kèm theo Thông tư này gửi trực tiếp hoặc qua dịch vụ bưu chính đến Bộ phận Một cửa của Ngân hàng Nhà nước đề nghị xem xét cấp bản sao Giấy phép từ sổ gốc theo quy định của pháp luật.</w:t>
            </w:r>
          </w:p>
          <w:p w14:paraId="7099BC9F" w14:textId="222CDDAD" w:rsidR="00D26E40" w:rsidRPr="00D26E40" w:rsidRDefault="00D26E40" w:rsidP="00D26E40">
            <w:pPr>
              <w:pStyle w:val="Vnbnnidung0"/>
              <w:spacing w:before="60" w:after="60" w:line="264" w:lineRule="auto"/>
              <w:ind w:firstLine="0"/>
              <w:jc w:val="both"/>
              <w:rPr>
                <w:color w:val="auto"/>
                <w:sz w:val="24"/>
                <w:szCs w:val="24"/>
              </w:rPr>
            </w:pPr>
            <w:r w:rsidRPr="00D26E40">
              <w:rPr>
                <w:color w:val="auto"/>
                <w:sz w:val="24"/>
                <w:szCs w:val="24"/>
              </w:rPr>
              <w:t xml:space="preserve">2. </w:t>
            </w:r>
            <w:r w:rsidR="00FF20D2" w:rsidRPr="007375E4">
              <w:rPr>
                <w:color w:val="auto"/>
                <w:sz w:val="24"/>
                <w:szCs w:val="24"/>
              </w:rPr>
              <w:t>Thời hạn cấp bản sao Giấy phép từ sổ gốc thực hiện theo quy định của pháp luật về cấp bản sao từ sổ gốc.</w:t>
            </w:r>
          </w:p>
        </w:tc>
        <w:tc>
          <w:tcPr>
            <w:tcW w:w="3402" w:type="dxa"/>
          </w:tcPr>
          <w:p w14:paraId="050952BA" w14:textId="77777777" w:rsidR="00D26E40" w:rsidRDefault="00D26E40" w:rsidP="00D26E40">
            <w:pPr>
              <w:spacing w:before="60" w:after="60" w:line="264" w:lineRule="auto"/>
              <w:jc w:val="both"/>
              <w:rPr>
                <w:rFonts w:cs="Times New Roman"/>
                <w:sz w:val="24"/>
                <w:szCs w:val="24"/>
                <w:lang w:val="nl-NL"/>
              </w:rPr>
            </w:pPr>
            <w:r w:rsidRPr="005F4ADE">
              <w:rPr>
                <w:rFonts w:cs="Times New Roman"/>
                <w:sz w:val="24"/>
                <w:szCs w:val="24"/>
              </w:rPr>
              <w:t xml:space="preserve">- Nội dung được bổ sung thống nhất với quy định có liên quan tại </w:t>
            </w:r>
            <w:r w:rsidRPr="005F4ADE">
              <w:rPr>
                <w:rFonts w:cs="Times New Roman"/>
                <w:sz w:val="24"/>
                <w:szCs w:val="24"/>
                <w:lang w:val="nl-NL"/>
              </w:rPr>
              <w:t>Thông tư số 56/2024/TT-NHNN ngày 24/12/2024 quy định hồ sơ, thủ tục cấp Giấy phép lần đầu của ngân hàng thương mại, chi nhánh ngân hàng nước ngoài, văn phòng đại diện nước ngoài và Thông tư số 01/2025/TT-NHNN ngày 29/4/2025 quy định về cấp Giấy phép lần đầu, cấp đổi Giấy phép của quỹ tín dụng nhân dân, làm cơ sở cho các tổ chức thực hiện.</w:t>
            </w:r>
          </w:p>
          <w:p w14:paraId="304419EE" w14:textId="77777777" w:rsidR="0020427A" w:rsidRPr="005F4ADE" w:rsidRDefault="0020427A" w:rsidP="00D26E40">
            <w:pPr>
              <w:spacing w:before="60" w:after="60" w:line="264" w:lineRule="auto"/>
              <w:jc w:val="both"/>
              <w:rPr>
                <w:rFonts w:cs="Times New Roman"/>
                <w:sz w:val="24"/>
                <w:szCs w:val="24"/>
                <w:lang w:val="nl-NL"/>
              </w:rPr>
            </w:pPr>
          </w:p>
          <w:p w14:paraId="54E61014" w14:textId="5879A5D0" w:rsidR="00D26E40" w:rsidRPr="007375E4" w:rsidRDefault="00D26E40">
            <w:pPr>
              <w:spacing w:before="60" w:after="60" w:line="264" w:lineRule="auto"/>
              <w:jc w:val="both"/>
              <w:rPr>
                <w:rFonts w:cs="Times New Roman"/>
                <w:sz w:val="24"/>
                <w:szCs w:val="24"/>
                <w:shd w:val="clear" w:color="auto" w:fill="FFFFFF"/>
                <w:lang w:val="nl-NL"/>
              </w:rPr>
            </w:pPr>
            <w:r w:rsidRPr="007375E4">
              <w:rPr>
                <w:rFonts w:cs="Times New Roman"/>
                <w:sz w:val="24"/>
                <w:szCs w:val="24"/>
                <w:lang w:val="nl-NL"/>
              </w:rPr>
              <w:t xml:space="preserve">- </w:t>
            </w:r>
            <w:r w:rsidR="00792173">
              <w:rPr>
                <w:rFonts w:cs="Times New Roman"/>
                <w:sz w:val="24"/>
                <w:szCs w:val="24"/>
                <w:lang w:val="nl-NL"/>
              </w:rPr>
              <w:t>Để thống nhất với quy định tại khoản 4</w:t>
            </w:r>
            <w:r w:rsidRPr="007375E4">
              <w:rPr>
                <w:rFonts w:cs="Times New Roman"/>
                <w:sz w:val="24"/>
                <w:szCs w:val="24"/>
                <w:lang w:val="nl-NL"/>
              </w:rPr>
              <w:t xml:space="preserve"> Điều </w:t>
            </w:r>
            <w:r w:rsidR="00792173">
              <w:rPr>
                <w:rFonts w:cs="Times New Roman"/>
                <w:sz w:val="24"/>
                <w:szCs w:val="24"/>
                <w:lang w:val="nl-NL"/>
              </w:rPr>
              <w:t>1</w:t>
            </w:r>
            <w:r w:rsidRPr="007375E4">
              <w:rPr>
                <w:rFonts w:cs="Times New Roman"/>
                <w:sz w:val="24"/>
                <w:szCs w:val="24"/>
                <w:lang w:val="nl-NL"/>
              </w:rPr>
              <w:t xml:space="preserve">7 Nghị định số 23/2015/NĐ-CP ngày 16/02/2015 của Chính phủ quy </w:t>
            </w:r>
            <w:r w:rsidRPr="007375E4">
              <w:rPr>
                <w:rFonts w:cs="Times New Roman"/>
                <w:sz w:val="24"/>
                <w:szCs w:val="24"/>
                <w:lang w:val="nl-NL"/>
              </w:rPr>
              <w:lastRenderedPageBreak/>
              <w:t>định về cấp bản sao từ sổ gốc, chứng thực bản sao từ bản chính, chứng thực chữ ký và chứng thực hợp đồng giao dịch</w:t>
            </w:r>
            <w:r w:rsidR="00FF20D2">
              <w:rPr>
                <w:rFonts w:cs="Times New Roman"/>
                <w:sz w:val="24"/>
                <w:szCs w:val="24"/>
                <w:lang w:val="nl-NL"/>
              </w:rPr>
              <w:t xml:space="preserve"> </w:t>
            </w:r>
            <w:r w:rsidR="00FF20D2" w:rsidRPr="00763B29">
              <w:rPr>
                <w:rFonts w:cs="Times New Roman"/>
                <w:sz w:val="24"/>
                <w:szCs w:val="24"/>
                <w:lang w:val="nl-NL"/>
              </w:rPr>
              <w:t>(đã được sửa đổi, bổ sung)</w:t>
            </w:r>
            <w:r w:rsidR="00FF20D2">
              <w:rPr>
                <w:rFonts w:cs="Times New Roman"/>
                <w:sz w:val="24"/>
                <w:szCs w:val="24"/>
                <w:lang w:val="nl-NL"/>
              </w:rPr>
              <w:t>.</w:t>
            </w:r>
          </w:p>
        </w:tc>
      </w:tr>
      <w:tr w:rsidR="00076449" w:rsidRPr="00792173" w14:paraId="196CB227" w14:textId="77777777" w:rsidTr="006A031B">
        <w:tc>
          <w:tcPr>
            <w:tcW w:w="567" w:type="dxa"/>
            <w:vAlign w:val="center"/>
          </w:tcPr>
          <w:p w14:paraId="33E2E1FB" w14:textId="060B75A7" w:rsidR="00076449" w:rsidRPr="005F4ADE" w:rsidRDefault="00FE5AF6" w:rsidP="00FE5AF6">
            <w:pPr>
              <w:spacing w:before="60" w:after="60" w:line="264" w:lineRule="auto"/>
              <w:jc w:val="center"/>
              <w:rPr>
                <w:rFonts w:cs="Times New Roman"/>
                <w:sz w:val="24"/>
                <w:szCs w:val="24"/>
              </w:rPr>
            </w:pPr>
            <w:r>
              <w:rPr>
                <w:rFonts w:cs="Times New Roman"/>
                <w:sz w:val="24"/>
                <w:szCs w:val="24"/>
              </w:rPr>
              <w:lastRenderedPageBreak/>
              <w:t>12</w:t>
            </w:r>
          </w:p>
        </w:tc>
        <w:tc>
          <w:tcPr>
            <w:tcW w:w="6096" w:type="dxa"/>
          </w:tcPr>
          <w:p w14:paraId="3B680AFF" w14:textId="77777777" w:rsidR="00076449" w:rsidRPr="005F4ADE" w:rsidRDefault="00076449" w:rsidP="005F4ADE">
            <w:pPr>
              <w:spacing w:before="60" w:after="60" w:line="264" w:lineRule="auto"/>
              <w:jc w:val="both"/>
              <w:rPr>
                <w:rFonts w:cs="Times New Roman"/>
                <w:sz w:val="24"/>
                <w:szCs w:val="24"/>
              </w:rPr>
            </w:pPr>
            <w:r w:rsidRPr="005F4ADE">
              <w:rPr>
                <w:rFonts w:eastAsia="Arial" w:cs="Times New Roman"/>
                <w:b/>
                <w:bCs/>
                <w:sz w:val="24"/>
                <w:szCs w:val="24"/>
              </w:rPr>
              <w:t>Điều 10. Thông báo thông tin về cấp Giấy phép cho cơ quan đăng ký kinh doanh</w:t>
            </w:r>
          </w:p>
          <w:p w14:paraId="217A9C99" w14:textId="77777777" w:rsidR="00076449" w:rsidRPr="005F4ADE" w:rsidRDefault="00076449" w:rsidP="005F4ADE">
            <w:pPr>
              <w:spacing w:before="60" w:after="60" w:line="264" w:lineRule="auto"/>
              <w:jc w:val="both"/>
              <w:rPr>
                <w:rFonts w:cs="Times New Roman"/>
                <w:sz w:val="24"/>
                <w:szCs w:val="24"/>
              </w:rPr>
            </w:pPr>
            <w:r w:rsidRPr="005F4ADE">
              <w:rPr>
                <w:rFonts w:cs="Times New Roman"/>
                <w:sz w:val="24"/>
                <w:szCs w:val="24"/>
              </w:rPr>
              <w:t xml:space="preserve">1. Trong thời hạn 15 ngày trước ngày dự kiến khai trương hoạt động, tổ chức tài chính vi mô được cấp Giấy phép phải thông báo cho </w:t>
            </w:r>
            <w:r w:rsidRPr="005F4ADE">
              <w:rPr>
                <w:rFonts w:cs="Times New Roman"/>
                <w:sz w:val="24"/>
                <w:szCs w:val="24"/>
                <w:u w:val="single"/>
              </w:rPr>
              <w:t>Ngân hàng Nhà nước chi nhánh</w:t>
            </w:r>
            <w:r w:rsidRPr="005F4ADE">
              <w:rPr>
                <w:rFonts w:cs="Times New Roman"/>
                <w:sz w:val="24"/>
                <w:szCs w:val="24"/>
              </w:rPr>
              <w:t xml:space="preserve"> nơi tổ chức tài chính vi mô đặt trụ sở chính về các điều kiện khai trương hoạt động theo quy định tại Luật Các tổ chức tín dụng và ngày dự kiến khai trương hoạt động.</w:t>
            </w:r>
          </w:p>
          <w:p w14:paraId="77D669C1" w14:textId="77777777" w:rsidR="00076449" w:rsidRPr="005F4ADE" w:rsidRDefault="00076449" w:rsidP="005F4ADE">
            <w:pPr>
              <w:spacing w:before="60" w:after="60" w:line="264" w:lineRule="auto"/>
              <w:jc w:val="both"/>
              <w:rPr>
                <w:rFonts w:cs="Times New Roman"/>
                <w:sz w:val="24"/>
                <w:szCs w:val="24"/>
              </w:rPr>
            </w:pPr>
            <w:r w:rsidRPr="005F4ADE">
              <w:rPr>
                <w:rFonts w:cs="Times New Roman"/>
                <w:sz w:val="24"/>
                <w:szCs w:val="24"/>
              </w:rPr>
              <w:t xml:space="preserve">2. Trong thời hạn 03 ngày làm việc kể từ ngày khai trương hoạt động, tổ chức tài chính vi mô có văn bản gửi trực tiếp hoặc qua dịch vụ bưu chính đến </w:t>
            </w:r>
            <w:r w:rsidRPr="005F4ADE">
              <w:rPr>
                <w:rFonts w:cs="Times New Roman"/>
                <w:sz w:val="24"/>
                <w:szCs w:val="24"/>
                <w:u w:val="single"/>
              </w:rPr>
              <w:t>Cơ quan Thanh tra, giám sát ngân hàng</w:t>
            </w:r>
            <w:r w:rsidRPr="005F4ADE">
              <w:rPr>
                <w:rFonts w:cs="Times New Roman"/>
                <w:sz w:val="24"/>
                <w:szCs w:val="24"/>
              </w:rPr>
              <w:t xml:space="preserve"> thông báo đã khai trương hoạt động.</w:t>
            </w:r>
          </w:p>
          <w:p w14:paraId="220434ED" w14:textId="4C96416F" w:rsidR="00076449" w:rsidRPr="005F4ADE" w:rsidRDefault="00076449" w:rsidP="005F4ADE">
            <w:pPr>
              <w:spacing w:before="60" w:after="60" w:line="264" w:lineRule="auto"/>
              <w:jc w:val="both"/>
              <w:rPr>
                <w:rFonts w:cs="Times New Roman"/>
                <w:sz w:val="24"/>
                <w:szCs w:val="24"/>
              </w:rPr>
            </w:pPr>
            <w:r w:rsidRPr="005F4ADE">
              <w:rPr>
                <w:rFonts w:cs="Times New Roman"/>
                <w:sz w:val="24"/>
                <w:szCs w:val="24"/>
              </w:rPr>
              <w:t xml:space="preserve">3. Trong thời hạn 05 làm việc kể từ ngày nhận được văn bản thông báo của tổ chức tài chính vi mô tại khoản 2 Điều này, </w:t>
            </w:r>
            <w:r w:rsidRPr="005F4ADE">
              <w:rPr>
                <w:rFonts w:cs="Times New Roman"/>
                <w:sz w:val="24"/>
                <w:szCs w:val="24"/>
                <w:u w:val="single"/>
              </w:rPr>
              <w:t>Cơ quan Thanh tra, giám sát ngân hàng</w:t>
            </w:r>
            <w:r w:rsidRPr="005F4ADE">
              <w:rPr>
                <w:rFonts w:cs="Times New Roman"/>
                <w:sz w:val="24"/>
                <w:szCs w:val="24"/>
              </w:rPr>
              <w:t xml:space="preserve"> có trách nhiệm thông báo bằng văn bản cho cơ quan đăng ký kinh doanh cấp tỉnh nơi tổ chức tài chính vi mô đặt trụ sở chính để cập nhật vào hệ thống thông tin quốc gia về đăng ký doanh nghiệp.</w:t>
            </w:r>
          </w:p>
        </w:tc>
        <w:tc>
          <w:tcPr>
            <w:tcW w:w="6095" w:type="dxa"/>
          </w:tcPr>
          <w:p w14:paraId="75D90A49" w14:textId="77777777" w:rsidR="00D26E40" w:rsidRPr="00D26E40" w:rsidRDefault="00D26E40" w:rsidP="00D26E40">
            <w:pPr>
              <w:pStyle w:val="Heading1"/>
              <w:spacing w:line="264" w:lineRule="auto"/>
              <w:outlineLvl w:val="0"/>
              <w:rPr>
                <w:sz w:val="24"/>
                <w:szCs w:val="24"/>
              </w:rPr>
            </w:pPr>
            <w:r w:rsidRPr="00D26E40">
              <w:rPr>
                <w:sz w:val="24"/>
                <w:szCs w:val="24"/>
              </w:rPr>
              <w:t>Điều 12. Thông báo thông tin về cấp Giấy phép, cấp đổi Giấy phép và các thông tin liên quan cho cơ quan đăng ký kinh doanh</w:t>
            </w:r>
            <w:bookmarkStart w:id="102" w:name="bookmark93"/>
            <w:bookmarkEnd w:id="102"/>
          </w:p>
          <w:p w14:paraId="226C88AF" w14:textId="77777777" w:rsidR="00D26E40" w:rsidRPr="00D26E40" w:rsidRDefault="00D26E40" w:rsidP="00D26E40">
            <w:pPr>
              <w:pStyle w:val="Vnbnnidung0"/>
              <w:spacing w:before="60" w:after="60" w:line="264" w:lineRule="auto"/>
              <w:ind w:firstLine="0"/>
              <w:jc w:val="both"/>
              <w:rPr>
                <w:color w:val="auto"/>
                <w:sz w:val="24"/>
                <w:szCs w:val="24"/>
              </w:rPr>
            </w:pPr>
            <w:r w:rsidRPr="00D26E40">
              <w:rPr>
                <w:color w:val="auto"/>
                <w:sz w:val="24"/>
                <w:szCs w:val="24"/>
              </w:rPr>
              <w:t>1. Trong thời hạn 05 ngày làm việc kể từ ngày cấp Giấy phép, Ngân hàng Nhà nước có trách nhiệm thông báo bằng văn bản kèm Giấy phép, thông tin về người đại diện pháp luật của tổ chức tài chính vi mô cho Cơ quan đăng ký kinh doanh cấp tỉnh nơi tổ chức tài chính vi mô đặt trụ sở chính để cập nhật vào hệ thống thông tin quốc gia về đăng ký doanh nghiệp.</w:t>
            </w:r>
          </w:p>
          <w:p w14:paraId="38C46649" w14:textId="77777777" w:rsidR="00D26E40" w:rsidRPr="00D26E40" w:rsidRDefault="00D26E40" w:rsidP="00D26E40">
            <w:pPr>
              <w:pStyle w:val="Vnbnnidung0"/>
              <w:spacing w:before="60" w:after="60" w:line="264" w:lineRule="auto"/>
              <w:ind w:firstLine="0"/>
              <w:jc w:val="both"/>
              <w:rPr>
                <w:color w:val="auto"/>
                <w:sz w:val="24"/>
                <w:szCs w:val="24"/>
              </w:rPr>
            </w:pPr>
            <w:r w:rsidRPr="00D26E40">
              <w:rPr>
                <w:color w:val="auto"/>
                <w:sz w:val="24"/>
                <w:szCs w:val="24"/>
              </w:rPr>
              <w:t>2. Trong thời hạn 05 ngày làm việc kể từ ngày cấp đổi Giấy phép, Ngân hàng Nhà nước có trách nhiệm thông báo bằng văn bản kèm Giấy phép cấp đổi cho cơ quan đăng ký kinh doanh cấp tỉnh nơi tổ chức tài chính vi mô đặt trụ sở chính để cập nhật vào hệ thống thông tin quốc gia về đăng ký doanh nghiệp.</w:t>
            </w:r>
          </w:p>
          <w:p w14:paraId="166F1A4D" w14:textId="5C7F9581" w:rsidR="00076449" w:rsidRPr="00D26E40" w:rsidRDefault="00D26E40" w:rsidP="00D26E40">
            <w:pPr>
              <w:pStyle w:val="Vnbnnidung0"/>
              <w:spacing w:before="60" w:after="60" w:line="264" w:lineRule="auto"/>
              <w:ind w:firstLine="0"/>
              <w:jc w:val="both"/>
              <w:rPr>
                <w:color w:val="auto"/>
                <w:sz w:val="24"/>
                <w:szCs w:val="24"/>
              </w:rPr>
            </w:pPr>
            <w:r w:rsidRPr="00D26E40">
              <w:rPr>
                <w:color w:val="auto"/>
                <w:sz w:val="24"/>
                <w:szCs w:val="24"/>
              </w:rPr>
              <w:t xml:space="preserve">3. Trong thời hạn 05 ngày làm việc kể từ ngày có sự thay đổi thông tin liên quan đến đăng ký kinh doanh theo quy định của pháp luật, tổ chức tài chính vi mô có văn bản thông báo gửi Ngân hàng Nhà nước việc thay đổi thông tin liên quan đến đăng ký kinh doanh. Trong thời hạn 05 ngày làm việc kể từ ngày nhận được văn bản thông báo của tổ chức tài chính vi mô, Ngân hàng Nhà nước có trách nhiệm thông báo bằng văn bản việc thay đổi thông tin liên quan đến đăng ký kinh doanh cho cơ quan đăng ký kinh doanh cấp tỉnh nơi tổ chức tài chính </w:t>
            </w:r>
            <w:r w:rsidRPr="00D26E40">
              <w:rPr>
                <w:color w:val="auto"/>
                <w:sz w:val="24"/>
                <w:szCs w:val="24"/>
              </w:rPr>
              <w:lastRenderedPageBreak/>
              <w:t>vi mô đặt trụ sở chính để cập nhật vào hệ thống thông tin quốc gia về đăng ký doanh nghiệp.</w:t>
            </w:r>
            <w:bookmarkStart w:id="103" w:name="bookmark94"/>
            <w:bookmarkStart w:id="104" w:name="bookmark95"/>
            <w:bookmarkEnd w:id="103"/>
            <w:bookmarkEnd w:id="104"/>
          </w:p>
        </w:tc>
        <w:tc>
          <w:tcPr>
            <w:tcW w:w="3402" w:type="dxa"/>
          </w:tcPr>
          <w:p w14:paraId="53374CEE" w14:textId="1BE36456" w:rsidR="00076449" w:rsidRPr="005F4ADE" w:rsidRDefault="00076449" w:rsidP="005F4ADE">
            <w:pPr>
              <w:spacing w:before="60" w:after="60" w:line="264" w:lineRule="auto"/>
              <w:jc w:val="both"/>
              <w:rPr>
                <w:rFonts w:cs="Times New Roman"/>
                <w:sz w:val="24"/>
                <w:szCs w:val="24"/>
                <w:lang w:val="nl-NL"/>
              </w:rPr>
            </w:pPr>
            <w:r w:rsidRPr="005F4ADE">
              <w:rPr>
                <w:rFonts w:cs="Times New Roman"/>
                <w:sz w:val="24"/>
                <w:szCs w:val="24"/>
                <w:lang w:val="nl-NL"/>
              </w:rPr>
              <w:lastRenderedPageBreak/>
              <w:t>- Bổ sung quy định về việc thông báo thông tin cấp đổi Giấy phép và các thông tin liên quan cho cơ quan đăng ký kinh doanh để đảm bảo quy định tại khoản 4 Điều 27 Luật Các TCTD năm 2024 và để xử lý khó khăn, vướng mắc trong cập nhật và cung cấp thông tin của TCTD cho cơ quan đăng ký kinh doanh.</w:t>
            </w:r>
          </w:p>
          <w:p w14:paraId="497C0D29" w14:textId="70823713" w:rsidR="00076449" w:rsidRDefault="00076449" w:rsidP="005F4ADE">
            <w:pPr>
              <w:spacing w:before="60" w:after="60" w:line="264" w:lineRule="auto"/>
              <w:jc w:val="both"/>
              <w:rPr>
                <w:rFonts w:cs="Times New Roman"/>
                <w:sz w:val="24"/>
                <w:szCs w:val="24"/>
                <w:lang w:val="nl-NL"/>
              </w:rPr>
            </w:pPr>
            <w:r w:rsidRPr="005F4ADE">
              <w:rPr>
                <w:rFonts w:cs="Times New Roman"/>
                <w:sz w:val="24"/>
                <w:szCs w:val="24"/>
                <w:lang w:val="nl-NL"/>
              </w:rPr>
              <w:t>Nội dung quy định được xây dựng trên cơ sở thống nhất với các quy định có liên quan đến việc công bố thông tin về cấp đổi Giấy phép cho cơ quan đăng ký kinh doanh áp dụng đối với các loại hình TCTD khác.</w:t>
            </w:r>
          </w:p>
          <w:p w14:paraId="3FA37B1B" w14:textId="77777777" w:rsidR="0020427A" w:rsidRPr="005F4ADE" w:rsidRDefault="0020427A" w:rsidP="005F4ADE">
            <w:pPr>
              <w:spacing w:before="60" w:after="60" w:line="264" w:lineRule="auto"/>
              <w:jc w:val="both"/>
              <w:rPr>
                <w:rFonts w:cs="Times New Roman"/>
                <w:sz w:val="24"/>
                <w:szCs w:val="24"/>
                <w:lang w:val="nl-NL"/>
              </w:rPr>
            </w:pPr>
          </w:p>
          <w:p w14:paraId="3F3B6A3C" w14:textId="0D100C3E" w:rsidR="00076449" w:rsidRPr="005F4ADE" w:rsidRDefault="00076449" w:rsidP="005F4ADE">
            <w:pPr>
              <w:spacing w:before="60" w:after="60" w:line="264" w:lineRule="auto"/>
              <w:jc w:val="both"/>
              <w:rPr>
                <w:rFonts w:cs="Times New Roman"/>
                <w:sz w:val="24"/>
                <w:szCs w:val="24"/>
                <w:lang w:val="nl-NL"/>
              </w:rPr>
            </w:pPr>
            <w:r w:rsidRPr="007375E4">
              <w:rPr>
                <w:rFonts w:cs="Times New Roman"/>
                <w:sz w:val="24"/>
                <w:szCs w:val="24"/>
                <w:lang w:val="nl-NL"/>
              </w:rPr>
              <w:t xml:space="preserve">- </w:t>
            </w:r>
            <w:r w:rsidRPr="005F4ADE">
              <w:rPr>
                <w:rFonts w:cs="Times New Roman"/>
                <w:sz w:val="24"/>
                <w:szCs w:val="24"/>
                <w:lang w:val="nl-NL"/>
              </w:rPr>
              <w:t xml:space="preserve">Sửa đổi về mặt kỹ thuật </w:t>
            </w:r>
            <w:r w:rsidR="00CF62B7">
              <w:rPr>
                <w:rFonts w:cs="Times New Roman"/>
                <w:sz w:val="24"/>
                <w:szCs w:val="24"/>
                <w:lang w:val="nl-NL"/>
              </w:rPr>
              <w:t>để đảm bảo tính chính xác của quy định.</w:t>
            </w:r>
          </w:p>
          <w:p w14:paraId="3F50CA46" w14:textId="73F28846" w:rsidR="00076449" w:rsidRPr="005F4ADE" w:rsidRDefault="00076449" w:rsidP="005F4ADE">
            <w:pPr>
              <w:spacing w:before="60" w:after="60" w:line="264" w:lineRule="auto"/>
              <w:jc w:val="both"/>
              <w:rPr>
                <w:rFonts w:cs="Times New Roman"/>
                <w:sz w:val="24"/>
                <w:szCs w:val="24"/>
                <w:lang w:val="nl-NL"/>
              </w:rPr>
            </w:pPr>
          </w:p>
        </w:tc>
      </w:tr>
      <w:tr w:rsidR="00D37F5C" w:rsidRPr="00792173" w14:paraId="6B2617B7" w14:textId="77777777" w:rsidTr="006A031B">
        <w:tc>
          <w:tcPr>
            <w:tcW w:w="567" w:type="dxa"/>
            <w:vAlign w:val="center"/>
          </w:tcPr>
          <w:p w14:paraId="53B96611" w14:textId="77777777" w:rsidR="00D37F5C" w:rsidRPr="007375E4" w:rsidRDefault="00D37F5C" w:rsidP="005F4ADE">
            <w:pPr>
              <w:spacing w:before="60" w:after="60" w:line="264" w:lineRule="auto"/>
              <w:jc w:val="both"/>
              <w:rPr>
                <w:rFonts w:cs="Times New Roman"/>
                <w:sz w:val="24"/>
                <w:szCs w:val="24"/>
                <w:lang w:val="nl-NL"/>
              </w:rPr>
            </w:pPr>
          </w:p>
        </w:tc>
        <w:tc>
          <w:tcPr>
            <w:tcW w:w="6096" w:type="dxa"/>
          </w:tcPr>
          <w:p w14:paraId="0A8D88B3" w14:textId="09D7EB73" w:rsidR="00D37F5C" w:rsidRPr="007375E4" w:rsidRDefault="00D26E40" w:rsidP="005F4ADE">
            <w:pPr>
              <w:spacing w:before="60" w:after="60" w:line="264" w:lineRule="auto"/>
              <w:jc w:val="both"/>
              <w:rPr>
                <w:rFonts w:eastAsia="Arial" w:cs="Times New Roman"/>
                <w:b/>
                <w:bCs/>
                <w:sz w:val="24"/>
                <w:szCs w:val="24"/>
                <w:lang w:val="nl-NL"/>
              </w:rPr>
            </w:pPr>
            <w:r w:rsidRPr="007375E4">
              <w:rPr>
                <w:rFonts w:eastAsia="Arial" w:cs="Times New Roman"/>
                <w:b/>
                <w:bCs/>
                <w:sz w:val="24"/>
                <w:szCs w:val="24"/>
                <w:lang w:val="nl-NL"/>
              </w:rPr>
              <w:t>Mục 2. TÊN, THÀNH VIÊN GÓP VỐN, NHIỆM VỤ, QUYỀN HẠN CỦA ỦY BAN QUẢN LÝ RỦI RO VÀ ỦY BAN NHÂN SỰ</w:t>
            </w:r>
          </w:p>
        </w:tc>
        <w:tc>
          <w:tcPr>
            <w:tcW w:w="6095" w:type="dxa"/>
          </w:tcPr>
          <w:p w14:paraId="72C1EB6E" w14:textId="793AF5DB" w:rsidR="00D37F5C" w:rsidRPr="007375E4" w:rsidRDefault="00D37F5C" w:rsidP="005F4ADE">
            <w:pPr>
              <w:spacing w:before="60" w:after="60" w:line="264" w:lineRule="auto"/>
              <w:jc w:val="both"/>
              <w:rPr>
                <w:rFonts w:cs="Times New Roman"/>
                <w:sz w:val="24"/>
                <w:szCs w:val="24"/>
                <w:lang w:val="nl-NL"/>
              </w:rPr>
            </w:pPr>
            <w:bookmarkStart w:id="105" w:name="muc_2_2"/>
            <w:r w:rsidRPr="007375E4">
              <w:rPr>
                <w:rFonts w:eastAsia="Arial" w:cs="Times New Roman"/>
                <w:b/>
                <w:bCs/>
                <w:sz w:val="24"/>
                <w:szCs w:val="24"/>
                <w:lang w:val="nl-NL"/>
              </w:rPr>
              <w:t xml:space="preserve">Mục 2. TÊN, </w:t>
            </w:r>
            <w:r w:rsidR="00CF62B7" w:rsidRPr="007375E4">
              <w:rPr>
                <w:b/>
                <w:sz w:val="24"/>
                <w:szCs w:val="24"/>
                <w:lang w:val="nl-NL"/>
              </w:rPr>
              <w:t>TRỤ SỞ CHÍNH</w:t>
            </w:r>
            <w:r w:rsidR="00CF62B7" w:rsidRPr="007375E4">
              <w:rPr>
                <w:rFonts w:eastAsia="Arial" w:cs="Times New Roman"/>
                <w:b/>
                <w:bCs/>
                <w:sz w:val="24"/>
                <w:szCs w:val="24"/>
                <w:lang w:val="nl-NL"/>
              </w:rPr>
              <w:t>;</w:t>
            </w:r>
            <w:r w:rsidRPr="007375E4">
              <w:rPr>
                <w:rFonts w:eastAsia="Arial" w:cs="Times New Roman"/>
                <w:b/>
                <w:bCs/>
                <w:sz w:val="24"/>
                <w:szCs w:val="24"/>
                <w:lang w:val="nl-NL"/>
              </w:rPr>
              <w:t xml:space="preserve"> NHIỆM VỤ, QUYỀN HẠN CỦA ỦY BAN QUẢN LÝ RỦI RO VÀ ỦY BAN NHÂN SỰ</w:t>
            </w:r>
            <w:bookmarkEnd w:id="105"/>
          </w:p>
        </w:tc>
        <w:tc>
          <w:tcPr>
            <w:tcW w:w="3402" w:type="dxa"/>
          </w:tcPr>
          <w:p w14:paraId="1471C1D7" w14:textId="5734766B" w:rsidR="00D37F5C" w:rsidRPr="005F4ADE" w:rsidRDefault="00CF62B7" w:rsidP="00CF62B7">
            <w:pPr>
              <w:spacing w:before="60" w:after="60" w:line="264" w:lineRule="auto"/>
              <w:jc w:val="both"/>
              <w:rPr>
                <w:rFonts w:cs="Times New Roman"/>
                <w:sz w:val="24"/>
                <w:szCs w:val="24"/>
                <w:lang w:val="nl-NL"/>
              </w:rPr>
            </w:pPr>
            <w:r>
              <w:rPr>
                <w:rFonts w:cs="Times New Roman"/>
                <w:sz w:val="24"/>
                <w:szCs w:val="24"/>
                <w:lang w:val="nl-NL"/>
              </w:rPr>
              <w:t>Chỉnh sửa để đảm bảo phù hợp với nội dung quy định tương ứng tại Điều 13 DTTT.</w:t>
            </w:r>
          </w:p>
        </w:tc>
      </w:tr>
      <w:tr w:rsidR="00D37F5C" w:rsidRPr="005F4ADE" w14:paraId="0A8279FA" w14:textId="77777777" w:rsidTr="006A031B">
        <w:tc>
          <w:tcPr>
            <w:tcW w:w="567" w:type="dxa"/>
            <w:vAlign w:val="center"/>
          </w:tcPr>
          <w:p w14:paraId="42934F18" w14:textId="00AD34C7" w:rsidR="00D37F5C" w:rsidRPr="005F4ADE" w:rsidRDefault="00FE5AF6" w:rsidP="00FE5AF6">
            <w:pPr>
              <w:spacing w:before="60" w:after="60" w:line="264" w:lineRule="auto"/>
              <w:jc w:val="center"/>
              <w:rPr>
                <w:rFonts w:cs="Times New Roman"/>
                <w:sz w:val="24"/>
                <w:szCs w:val="24"/>
              </w:rPr>
            </w:pPr>
            <w:r>
              <w:rPr>
                <w:rFonts w:cs="Times New Roman"/>
                <w:sz w:val="24"/>
                <w:szCs w:val="24"/>
              </w:rPr>
              <w:t>13</w:t>
            </w:r>
          </w:p>
        </w:tc>
        <w:tc>
          <w:tcPr>
            <w:tcW w:w="6096" w:type="dxa"/>
          </w:tcPr>
          <w:p w14:paraId="3571FE87" w14:textId="77777777" w:rsidR="00D37F5C" w:rsidRPr="005F4ADE" w:rsidRDefault="00D37F5C" w:rsidP="005F4ADE">
            <w:pPr>
              <w:spacing w:before="60" w:after="60" w:line="264" w:lineRule="auto"/>
              <w:jc w:val="both"/>
              <w:rPr>
                <w:rFonts w:cs="Times New Roman"/>
                <w:sz w:val="24"/>
                <w:szCs w:val="24"/>
              </w:rPr>
            </w:pPr>
            <w:r w:rsidRPr="005F4ADE">
              <w:rPr>
                <w:rFonts w:eastAsia="Arial" w:cs="Times New Roman"/>
                <w:b/>
                <w:bCs/>
                <w:sz w:val="24"/>
                <w:szCs w:val="24"/>
              </w:rPr>
              <w:t>Điều 11. Tên, trụ sở chính của tổ chức tài chính vi mô</w:t>
            </w:r>
          </w:p>
          <w:p w14:paraId="713E4945" w14:textId="77777777" w:rsidR="00D37F5C" w:rsidRPr="005F4ADE" w:rsidRDefault="00D37F5C" w:rsidP="005F4ADE">
            <w:pPr>
              <w:spacing w:before="60" w:after="60" w:line="264" w:lineRule="auto"/>
              <w:jc w:val="both"/>
              <w:rPr>
                <w:rFonts w:cs="Times New Roman"/>
                <w:sz w:val="24"/>
                <w:szCs w:val="24"/>
              </w:rPr>
            </w:pPr>
            <w:r w:rsidRPr="005F4ADE">
              <w:rPr>
                <w:rFonts w:cs="Times New Roman"/>
                <w:sz w:val="24"/>
                <w:szCs w:val="24"/>
              </w:rPr>
              <w:t xml:space="preserve">1. Tên của tổ chức tài chính vi mô phải đảm bảo phù hợp với quy định tại </w:t>
            </w:r>
            <w:bookmarkStart w:id="106" w:name="tvpllink_vschxswiyw"/>
            <w:r w:rsidRPr="005F4ADE">
              <w:rPr>
                <w:rFonts w:cs="Times New Roman"/>
                <w:sz w:val="24"/>
                <w:szCs w:val="24"/>
              </w:rPr>
              <w:t>Luật Doanh nghiệp</w:t>
            </w:r>
            <w:bookmarkEnd w:id="106"/>
            <w:r w:rsidRPr="005F4ADE">
              <w:rPr>
                <w:rFonts w:cs="Times New Roman"/>
                <w:sz w:val="24"/>
                <w:szCs w:val="24"/>
              </w:rPr>
              <w:t xml:space="preserve"> và các quy định của pháp luật có liên quan. Tên của tổ chức tài chính vi mô được đặt phù hợp với hình thức pháp lý, loại hình tương ứng như sau:</w:t>
            </w:r>
          </w:p>
          <w:p w14:paraId="7D8DE029" w14:textId="77777777" w:rsidR="00D37F5C" w:rsidRPr="005F4ADE" w:rsidRDefault="00D37F5C" w:rsidP="005F4ADE">
            <w:pPr>
              <w:spacing w:before="60" w:after="60" w:line="264" w:lineRule="auto"/>
              <w:jc w:val="both"/>
              <w:rPr>
                <w:rFonts w:cs="Times New Roman"/>
                <w:sz w:val="24"/>
                <w:szCs w:val="24"/>
              </w:rPr>
            </w:pPr>
            <w:r w:rsidRPr="005F4ADE">
              <w:rPr>
                <w:rFonts w:cs="Times New Roman"/>
                <w:sz w:val="24"/>
                <w:szCs w:val="24"/>
              </w:rPr>
              <w:t>a) Tổ chức tài chính vi mô trách nhiệm hữu hạn một thành viên và tên riêng;</w:t>
            </w:r>
          </w:p>
          <w:p w14:paraId="284E354B" w14:textId="4B6C25D0" w:rsidR="00D37F5C" w:rsidRPr="005F4ADE" w:rsidRDefault="00D37F5C" w:rsidP="005F4ADE">
            <w:pPr>
              <w:spacing w:before="60" w:after="60" w:line="264" w:lineRule="auto"/>
              <w:jc w:val="both"/>
              <w:rPr>
                <w:rFonts w:cs="Times New Roman"/>
                <w:sz w:val="24"/>
                <w:szCs w:val="24"/>
              </w:rPr>
            </w:pPr>
            <w:r w:rsidRPr="005F4ADE">
              <w:rPr>
                <w:rFonts w:cs="Times New Roman"/>
                <w:sz w:val="24"/>
                <w:szCs w:val="24"/>
              </w:rPr>
              <w:t>b) Tổ chức tài chính vi mô trách nhiệm hữu hạn và tên riêng.</w:t>
            </w:r>
          </w:p>
        </w:tc>
        <w:tc>
          <w:tcPr>
            <w:tcW w:w="6095" w:type="dxa"/>
          </w:tcPr>
          <w:p w14:paraId="65E10182" w14:textId="77777777" w:rsidR="00D26E40" w:rsidRPr="00D07C58" w:rsidRDefault="00D26E40" w:rsidP="00D26E40">
            <w:pPr>
              <w:pStyle w:val="Heading1"/>
              <w:outlineLvl w:val="0"/>
              <w:rPr>
                <w:sz w:val="24"/>
                <w:szCs w:val="24"/>
              </w:rPr>
            </w:pPr>
            <w:r w:rsidRPr="00D07C58">
              <w:rPr>
                <w:sz w:val="24"/>
                <w:szCs w:val="24"/>
              </w:rPr>
              <w:t>Điều 13. Tên, trụ sở chính của tổ chức tài chính vi mô</w:t>
            </w:r>
            <w:bookmarkStart w:id="107" w:name="bookmark96"/>
            <w:bookmarkEnd w:id="107"/>
          </w:p>
          <w:p w14:paraId="0403D06A" w14:textId="77777777" w:rsidR="00D26E40" w:rsidRPr="00D07C58" w:rsidRDefault="00D26E40" w:rsidP="00D07C58">
            <w:pPr>
              <w:pStyle w:val="Vnbnnidung0"/>
              <w:spacing w:line="288" w:lineRule="auto"/>
              <w:ind w:firstLine="0"/>
              <w:jc w:val="both"/>
              <w:rPr>
                <w:color w:val="auto"/>
                <w:sz w:val="24"/>
                <w:szCs w:val="24"/>
              </w:rPr>
            </w:pPr>
            <w:r w:rsidRPr="00D07C58">
              <w:rPr>
                <w:color w:val="auto"/>
                <w:sz w:val="24"/>
                <w:szCs w:val="24"/>
              </w:rPr>
              <w:t>1. Tên của tổ chức tài chính vi mô phải đảm bảo phù hợp với quy định tại Luật Doanh nghiệp và các quy định của pháp luật có liên quan. Tên của tổ chức tài chính vi mô được đặt phù hợp với hình thức pháp lý, loại hình tương ứng như sau:</w:t>
            </w:r>
            <w:bookmarkStart w:id="108" w:name="bookmark97"/>
            <w:bookmarkEnd w:id="108"/>
          </w:p>
          <w:p w14:paraId="54403053" w14:textId="77777777" w:rsidR="00D37F5C" w:rsidRDefault="00D26E40" w:rsidP="00D07C58">
            <w:pPr>
              <w:pStyle w:val="Vnbnnidung0"/>
              <w:spacing w:line="288" w:lineRule="auto"/>
              <w:ind w:firstLine="0"/>
              <w:jc w:val="both"/>
              <w:rPr>
                <w:color w:val="auto"/>
                <w:sz w:val="24"/>
                <w:szCs w:val="24"/>
              </w:rPr>
            </w:pPr>
            <w:r w:rsidRPr="00D07C58">
              <w:rPr>
                <w:color w:val="auto"/>
                <w:sz w:val="24"/>
                <w:szCs w:val="24"/>
              </w:rPr>
              <w:t>a) Tổ chức tài chính vi mô trách nhiệm hữu hạn một thành viên và tên riêng;</w:t>
            </w:r>
            <w:bookmarkStart w:id="109" w:name="bookmark98"/>
            <w:bookmarkEnd w:id="109"/>
          </w:p>
          <w:p w14:paraId="5B5F5576" w14:textId="338E6EBD" w:rsidR="00CF62B7" w:rsidRPr="00CF62B7" w:rsidRDefault="00CF62B7" w:rsidP="00CF62B7">
            <w:pPr>
              <w:pStyle w:val="Vnbnnidung0"/>
              <w:spacing w:line="288" w:lineRule="auto"/>
              <w:ind w:firstLine="0"/>
              <w:jc w:val="both"/>
              <w:rPr>
                <w:color w:val="auto"/>
                <w:sz w:val="24"/>
                <w:szCs w:val="24"/>
              </w:rPr>
            </w:pPr>
            <w:r w:rsidRPr="00CF62B7">
              <w:rPr>
                <w:color w:val="auto"/>
                <w:sz w:val="24"/>
                <w:szCs w:val="24"/>
              </w:rPr>
              <w:t>b) Tổ chức tài chính vi mô trách nhiệm hữu hạn và tên riêng.</w:t>
            </w:r>
            <w:bookmarkStart w:id="110" w:name="bookmark99"/>
            <w:bookmarkEnd w:id="110"/>
          </w:p>
        </w:tc>
        <w:tc>
          <w:tcPr>
            <w:tcW w:w="3402" w:type="dxa"/>
          </w:tcPr>
          <w:p w14:paraId="735E7A30" w14:textId="5E8BC1E7" w:rsidR="00D37F5C" w:rsidRPr="005F4ADE" w:rsidRDefault="00CF62B7" w:rsidP="005F4ADE">
            <w:pPr>
              <w:spacing w:before="60" w:after="60" w:line="264" w:lineRule="auto"/>
              <w:jc w:val="both"/>
              <w:rPr>
                <w:rFonts w:cs="Times New Roman"/>
                <w:sz w:val="24"/>
                <w:szCs w:val="24"/>
                <w:lang w:val="nl-NL"/>
              </w:rPr>
            </w:pPr>
            <w:r>
              <w:rPr>
                <w:rFonts w:cs="Times New Roman"/>
                <w:sz w:val="24"/>
                <w:szCs w:val="24"/>
                <w:lang w:val="nl-NL"/>
              </w:rPr>
              <w:t>Kế thừa nội dung tại Thông tư số 33 do vẫn phù hợp.</w:t>
            </w:r>
          </w:p>
        </w:tc>
      </w:tr>
      <w:tr w:rsidR="00D26E40" w:rsidRPr="005F4ADE" w14:paraId="6F20E428" w14:textId="77777777" w:rsidTr="006A031B">
        <w:tc>
          <w:tcPr>
            <w:tcW w:w="567" w:type="dxa"/>
            <w:vAlign w:val="center"/>
          </w:tcPr>
          <w:p w14:paraId="3CFB6FA3" w14:textId="77777777" w:rsidR="00D26E40" w:rsidRPr="005F4ADE" w:rsidRDefault="00D26E40" w:rsidP="005F4ADE">
            <w:pPr>
              <w:spacing w:before="60" w:after="60" w:line="264" w:lineRule="auto"/>
              <w:jc w:val="both"/>
              <w:rPr>
                <w:rFonts w:cs="Times New Roman"/>
                <w:sz w:val="24"/>
                <w:szCs w:val="24"/>
              </w:rPr>
            </w:pPr>
          </w:p>
        </w:tc>
        <w:tc>
          <w:tcPr>
            <w:tcW w:w="6096" w:type="dxa"/>
          </w:tcPr>
          <w:p w14:paraId="3E1A4521" w14:textId="1793F27E" w:rsidR="00D26E40" w:rsidRPr="005F4ADE" w:rsidRDefault="00D26E40" w:rsidP="00D26E40">
            <w:pPr>
              <w:spacing w:before="60" w:after="60" w:line="264" w:lineRule="auto"/>
              <w:jc w:val="both"/>
              <w:rPr>
                <w:rFonts w:cs="Times New Roman"/>
                <w:sz w:val="24"/>
                <w:szCs w:val="24"/>
              </w:rPr>
            </w:pPr>
            <w:r>
              <w:rPr>
                <w:rFonts w:cs="Times New Roman"/>
                <w:sz w:val="24"/>
                <w:szCs w:val="24"/>
              </w:rPr>
              <w:t>2</w:t>
            </w:r>
            <w:r w:rsidRPr="005F4ADE">
              <w:rPr>
                <w:rFonts w:cs="Times New Roman"/>
                <w:sz w:val="24"/>
                <w:szCs w:val="24"/>
              </w:rPr>
              <w:t xml:space="preserve">. Trụ sở chính của tổ chức tài chính vi mô phải đáp ứng các quy định về trụ sở chính của doanh nghiệp theo quy định của </w:t>
            </w:r>
            <w:bookmarkStart w:id="111" w:name="tvpllink_vschxswiyw_1"/>
            <w:r w:rsidRPr="005F4ADE">
              <w:rPr>
                <w:rFonts w:cs="Times New Roman"/>
                <w:sz w:val="24"/>
                <w:szCs w:val="24"/>
              </w:rPr>
              <w:t>Luật Doanh nghiệp</w:t>
            </w:r>
            <w:bookmarkEnd w:id="111"/>
            <w:r w:rsidRPr="005F4ADE">
              <w:rPr>
                <w:rFonts w:cs="Times New Roman"/>
                <w:sz w:val="24"/>
                <w:szCs w:val="24"/>
              </w:rPr>
              <w:t xml:space="preserve"> và các điều kiện sau:</w:t>
            </w:r>
          </w:p>
          <w:p w14:paraId="10DACA2C" w14:textId="77777777" w:rsidR="00D26E40" w:rsidRPr="005F4ADE" w:rsidRDefault="00D26E40" w:rsidP="00D26E40">
            <w:pPr>
              <w:spacing w:before="60" w:after="60" w:line="264" w:lineRule="auto"/>
              <w:jc w:val="both"/>
              <w:rPr>
                <w:rFonts w:cs="Times New Roman"/>
                <w:sz w:val="24"/>
                <w:szCs w:val="24"/>
              </w:rPr>
            </w:pPr>
            <w:r w:rsidRPr="005F4ADE">
              <w:rPr>
                <w:rFonts w:cs="Times New Roman"/>
                <w:sz w:val="24"/>
                <w:szCs w:val="24"/>
              </w:rPr>
              <w:t>a) Là nơi làm việc của Hội đồng thành viên, Ban điều hành, được ghi trong Giấy phép theo quy định của pháp luật và được thực hiện giao dịch với khách hàng;</w:t>
            </w:r>
          </w:p>
          <w:p w14:paraId="348AC2E4" w14:textId="77777777" w:rsidR="00D26E40" w:rsidRPr="005F4ADE" w:rsidRDefault="00D26E40" w:rsidP="00D26E40">
            <w:pPr>
              <w:spacing w:before="60" w:after="60" w:line="264" w:lineRule="auto"/>
              <w:jc w:val="both"/>
              <w:rPr>
                <w:rFonts w:cs="Times New Roman"/>
                <w:sz w:val="24"/>
                <w:szCs w:val="24"/>
              </w:rPr>
            </w:pPr>
            <w:r w:rsidRPr="005F4ADE">
              <w:rPr>
                <w:rFonts w:cs="Times New Roman"/>
                <w:sz w:val="24"/>
                <w:szCs w:val="24"/>
              </w:rPr>
              <w:t xml:space="preserve">b) Phải ở trên lãnh thổ Việt Nam, có địa chỉ được xác định gồm tên tòa nhà, số nhà, ngách, hẻm, ngõ phố, phố, đường hoặc thôn, xóm, ấp, </w:t>
            </w:r>
            <w:r w:rsidRPr="00CF62B7">
              <w:rPr>
                <w:rFonts w:cs="Times New Roman"/>
                <w:sz w:val="24"/>
                <w:szCs w:val="24"/>
                <w:u w:val="single"/>
              </w:rPr>
              <w:t>xã, phường, thị trấn, huyện, quận, thị xã, thành phố trực thuộc tỉnh, tỉnh, thành phố trực thuộc Trung ương</w:t>
            </w:r>
            <w:r w:rsidRPr="005F4ADE">
              <w:rPr>
                <w:rFonts w:cs="Times New Roman"/>
                <w:sz w:val="24"/>
                <w:szCs w:val="24"/>
              </w:rPr>
              <w:t>; số điện thoại, số fax và thư điện tử (nếu có);</w:t>
            </w:r>
          </w:p>
          <w:p w14:paraId="4A63748D" w14:textId="77777777" w:rsidR="00D26E40" w:rsidRPr="005F4ADE" w:rsidRDefault="00D26E40" w:rsidP="00D26E40">
            <w:pPr>
              <w:spacing w:before="60" w:after="60" w:line="264" w:lineRule="auto"/>
              <w:jc w:val="both"/>
              <w:rPr>
                <w:rFonts w:cs="Times New Roman"/>
                <w:sz w:val="24"/>
                <w:szCs w:val="24"/>
              </w:rPr>
            </w:pPr>
            <w:r w:rsidRPr="005F4ADE">
              <w:rPr>
                <w:rFonts w:cs="Times New Roman"/>
                <w:sz w:val="24"/>
                <w:szCs w:val="24"/>
              </w:rPr>
              <w:t>c) Tổ chức tài chính vi mô có quyền sở hữu hoặc sử dụng hợp pháp;</w:t>
            </w:r>
          </w:p>
          <w:p w14:paraId="647B2940" w14:textId="77777777" w:rsidR="00D26E40" w:rsidRPr="005F4ADE" w:rsidRDefault="00D26E40" w:rsidP="00D26E40">
            <w:pPr>
              <w:spacing w:before="60" w:after="60" w:line="264" w:lineRule="auto"/>
              <w:jc w:val="both"/>
              <w:rPr>
                <w:rFonts w:cs="Times New Roman"/>
                <w:sz w:val="24"/>
                <w:szCs w:val="24"/>
              </w:rPr>
            </w:pPr>
            <w:r w:rsidRPr="005F4ADE">
              <w:rPr>
                <w:rFonts w:cs="Times New Roman"/>
                <w:sz w:val="24"/>
                <w:szCs w:val="24"/>
              </w:rPr>
              <w:lastRenderedPageBreak/>
              <w:t>d) Đảm bảo thuận tiện giao dịch với khách hàng và có kho tiền đảm bảo tiêu chuẩn kỹ thuật theo quy định của Ngân hàng Nhà nước;</w:t>
            </w:r>
          </w:p>
          <w:p w14:paraId="63EA68E5" w14:textId="77777777" w:rsidR="00D26E40" w:rsidRPr="005F4ADE" w:rsidRDefault="00D26E40" w:rsidP="00D26E40">
            <w:pPr>
              <w:spacing w:before="60" w:after="60" w:line="264" w:lineRule="auto"/>
              <w:jc w:val="both"/>
              <w:rPr>
                <w:rFonts w:cs="Times New Roman"/>
                <w:sz w:val="24"/>
                <w:szCs w:val="24"/>
              </w:rPr>
            </w:pPr>
            <w:r w:rsidRPr="005F4ADE">
              <w:rPr>
                <w:rFonts w:cs="Times New Roman"/>
                <w:sz w:val="24"/>
                <w:szCs w:val="24"/>
              </w:rPr>
              <w:t>đ) Đảm bảo an toàn tài sản và phù hợp với yêu cầu hoạt động của tổ chức tài chính vi mô;</w:t>
            </w:r>
          </w:p>
          <w:p w14:paraId="14F69C61" w14:textId="32C70191" w:rsidR="00D26E40" w:rsidRPr="005F4ADE" w:rsidRDefault="00D26E40" w:rsidP="00D26E40">
            <w:pPr>
              <w:spacing w:before="60" w:after="60" w:line="264" w:lineRule="auto"/>
              <w:jc w:val="both"/>
              <w:rPr>
                <w:rFonts w:eastAsia="Arial" w:cs="Times New Roman"/>
                <w:b/>
                <w:bCs/>
                <w:sz w:val="24"/>
                <w:szCs w:val="24"/>
              </w:rPr>
            </w:pPr>
            <w:r w:rsidRPr="005F4ADE">
              <w:rPr>
                <w:rFonts w:cs="Times New Roman"/>
                <w:sz w:val="24"/>
                <w:szCs w:val="24"/>
              </w:rPr>
              <w:t>e) Có hệ thống công nghệ thông tin kết nối giữa trụ sở chính với chi nhánh, phòng giao dịch, giữa chi nhánh quản lý với phòng giao dịch đảm bảo an toàn, bảo mật và yêu cầu báo cáo, thống kê.</w:t>
            </w:r>
          </w:p>
        </w:tc>
        <w:tc>
          <w:tcPr>
            <w:tcW w:w="6095" w:type="dxa"/>
          </w:tcPr>
          <w:p w14:paraId="57DE44E4" w14:textId="77777777" w:rsidR="00D07C58" w:rsidRPr="00D07C58" w:rsidRDefault="00D07C58" w:rsidP="00D07C58">
            <w:pPr>
              <w:pStyle w:val="Vnbnnidung0"/>
              <w:spacing w:before="60" w:after="60" w:line="264" w:lineRule="auto"/>
              <w:ind w:firstLine="0"/>
              <w:jc w:val="both"/>
              <w:rPr>
                <w:color w:val="auto"/>
                <w:sz w:val="24"/>
                <w:szCs w:val="24"/>
              </w:rPr>
            </w:pPr>
            <w:r w:rsidRPr="00D07C58">
              <w:rPr>
                <w:color w:val="auto"/>
                <w:sz w:val="24"/>
                <w:szCs w:val="24"/>
              </w:rPr>
              <w:lastRenderedPageBreak/>
              <w:t>2. Trụ sở chính của tổ chức tài chính vi mô phải đáp ứng các quy định về trụ sở chính của doanh nghiệp theo quy định của Luật Doanh nghiệp và các điều kiện sau:</w:t>
            </w:r>
            <w:bookmarkStart w:id="112" w:name="bookmark100"/>
            <w:bookmarkEnd w:id="112"/>
          </w:p>
          <w:p w14:paraId="0505BB4B" w14:textId="77777777" w:rsidR="00D07C58" w:rsidRPr="00D07C58" w:rsidRDefault="00D07C58" w:rsidP="00D07C58">
            <w:pPr>
              <w:pStyle w:val="Vnbnnidung0"/>
              <w:spacing w:before="60" w:after="60" w:line="264" w:lineRule="auto"/>
              <w:ind w:firstLine="0"/>
              <w:jc w:val="both"/>
              <w:rPr>
                <w:color w:val="auto"/>
                <w:sz w:val="24"/>
                <w:szCs w:val="24"/>
              </w:rPr>
            </w:pPr>
            <w:r w:rsidRPr="00D07C58">
              <w:rPr>
                <w:color w:val="auto"/>
                <w:sz w:val="24"/>
                <w:szCs w:val="24"/>
              </w:rPr>
              <w:t>a) Là nơi làm việc của Hội đồng thành viên, Ban điều hành, được ghi trong Giấy phép theo quy định của pháp luật và được thực hiện giao dịch với khách hàng;</w:t>
            </w:r>
            <w:bookmarkStart w:id="113" w:name="bookmark101"/>
            <w:bookmarkEnd w:id="113"/>
          </w:p>
          <w:p w14:paraId="47EEE544" w14:textId="77777777" w:rsidR="00D07C58" w:rsidRPr="00D07C58" w:rsidRDefault="00D07C58" w:rsidP="00D07C58">
            <w:pPr>
              <w:pStyle w:val="Vnbnnidung0"/>
              <w:spacing w:before="60" w:after="60" w:line="264" w:lineRule="auto"/>
              <w:ind w:firstLine="0"/>
              <w:jc w:val="both"/>
              <w:rPr>
                <w:color w:val="auto"/>
                <w:sz w:val="24"/>
                <w:szCs w:val="24"/>
              </w:rPr>
            </w:pPr>
            <w:r w:rsidRPr="00D07C58">
              <w:rPr>
                <w:color w:val="auto"/>
                <w:sz w:val="24"/>
                <w:szCs w:val="24"/>
              </w:rPr>
              <w:t>b) Phải ở trên lãnh thổ Việt Nam, có địa chỉ được xác định gồm tên tòa nhà, số nhà, ngách, hẻm, ngõ phố, phố, đường hoặc thôn, xóm, ấp, xã, tên đơn vị hành chính cấp xã, tên đơn vị hành chính cấp tỉnh;</w:t>
            </w:r>
            <w:bookmarkStart w:id="114" w:name="bookmark102"/>
            <w:bookmarkEnd w:id="114"/>
          </w:p>
          <w:p w14:paraId="32DE444F" w14:textId="77777777" w:rsidR="00D07C58" w:rsidRPr="00D07C58" w:rsidRDefault="00D07C58" w:rsidP="00D07C58">
            <w:pPr>
              <w:pStyle w:val="Vnbnnidung0"/>
              <w:spacing w:before="60" w:after="60" w:line="264" w:lineRule="auto"/>
              <w:ind w:firstLine="0"/>
              <w:jc w:val="both"/>
              <w:rPr>
                <w:color w:val="auto"/>
                <w:sz w:val="24"/>
                <w:szCs w:val="24"/>
              </w:rPr>
            </w:pPr>
            <w:r w:rsidRPr="00D07C58">
              <w:rPr>
                <w:color w:val="auto"/>
                <w:sz w:val="24"/>
                <w:szCs w:val="24"/>
              </w:rPr>
              <w:t>c) Tổ chức tài chính vi mô có quyền sở hữu hoặc sử dụng hợp pháp;</w:t>
            </w:r>
            <w:bookmarkStart w:id="115" w:name="bookmark103"/>
            <w:bookmarkEnd w:id="115"/>
          </w:p>
          <w:p w14:paraId="13EF660A" w14:textId="77777777" w:rsidR="00D07C58" w:rsidRPr="00D07C58" w:rsidRDefault="00D07C58" w:rsidP="00D07C58">
            <w:pPr>
              <w:pStyle w:val="Vnbnnidung0"/>
              <w:spacing w:before="60" w:after="60" w:line="264" w:lineRule="auto"/>
              <w:ind w:firstLine="0"/>
              <w:jc w:val="both"/>
              <w:rPr>
                <w:color w:val="auto"/>
                <w:sz w:val="24"/>
                <w:szCs w:val="24"/>
              </w:rPr>
            </w:pPr>
            <w:r w:rsidRPr="00D07C58">
              <w:rPr>
                <w:color w:val="auto"/>
                <w:sz w:val="24"/>
                <w:szCs w:val="24"/>
              </w:rPr>
              <w:t xml:space="preserve">d) Đảm bảo thuận tiện giao dịch với khách hàng và có kho tiền đảm bảo tiêu chuẩn kỹ thuật theo quy định của Ngân hàng </w:t>
            </w:r>
            <w:r w:rsidRPr="00D07C58">
              <w:rPr>
                <w:color w:val="auto"/>
                <w:sz w:val="24"/>
                <w:szCs w:val="24"/>
              </w:rPr>
              <w:lastRenderedPageBreak/>
              <w:t>Nhà nước;</w:t>
            </w:r>
          </w:p>
          <w:p w14:paraId="622A5137" w14:textId="77777777" w:rsidR="00D07C58" w:rsidRPr="00D07C58" w:rsidRDefault="00D07C58" w:rsidP="00D07C58">
            <w:pPr>
              <w:pStyle w:val="Vnbnnidung0"/>
              <w:spacing w:before="60" w:after="60" w:line="264" w:lineRule="auto"/>
              <w:ind w:firstLine="0"/>
              <w:jc w:val="both"/>
              <w:rPr>
                <w:color w:val="auto"/>
                <w:sz w:val="24"/>
                <w:szCs w:val="24"/>
              </w:rPr>
            </w:pPr>
            <w:r w:rsidRPr="00D07C58">
              <w:rPr>
                <w:color w:val="auto"/>
                <w:sz w:val="24"/>
                <w:szCs w:val="24"/>
              </w:rPr>
              <w:t>đ) Đảm bảo an toàn tài sản và phù hợp với yêu cầu hoạt động của tổ chức tài chính vi mô;</w:t>
            </w:r>
          </w:p>
          <w:p w14:paraId="53D9F8BF" w14:textId="7134FCD0" w:rsidR="00D26E40" w:rsidRPr="00D07C58" w:rsidRDefault="00D07C58" w:rsidP="00D07C58">
            <w:pPr>
              <w:pStyle w:val="Vnbnnidung0"/>
              <w:spacing w:before="60" w:after="60" w:line="264" w:lineRule="auto"/>
              <w:ind w:firstLine="0"/>
              <w:jc w:val="both"/>
              <w:rPr>
                <w:color w:val="auto"/>
                <w:sz w:val="24"/>
                <w:szCs w:val="24"/>
              </w:rPr>
            </w:pPr>
            <w:r w:rsidRPr="00D07C58">
              <w:rPr>
                <w:color w:val="auto"/>
                <w:sz w:val="24"/>
                <w:szCs w:val="24"/>
              </w:rPr>
              <w:t xml:space="preserve">e) </w:t>
            </w:r>
            <w:bookmarkStart w:id="116" w:name="bookmark104"/>
            <w:bookmarkEnd w:id="116"/>
            <w:r w:rsidRPr="00D07C58">
              <w:rPr>
                <w:color w:val="auto"/>
                <w:sz w:val="24"/>
                <w:szCs w:val="24"/>
              </w:rPr>
              <w:t>Có hệ thống công nghệ thông tin kết nối giữa trụ sở chính với chi nhánh, phòng giao dịch, giữa chi nhánh quản lý với phòng giao dịch đảm bảo an toàn, bảo mật và yêu cầu báo cáo, thống kê.</w:t>
            </w:r>
          </w:p>
        </w:tc>
        <w:tc>
          <w:tcPr>
            <w:tcW w:w="3402" w:type="dxa"/>
          </w:tcPr>
          <w:p w14:paraId="6C28AA79" w14:textId="4AB3EA20" w:rsidR="00D26E40" w:rsidRPr="005F4ADE" w:rsidRDefault="00D26E40" w:rsidP="005F4ADE">
            <w:pPr>
              <w:spacing w:before="60" w:after="60" w:line="264" w:lineRule="auto"/>
              <w:jc w:val="both"/>
              <w:rPr>
                <w:rFonts w:cs="Times New Roman"/>
                <w:sz w:val="24"/>
                <w:szCs w:val="24"/>
                <w:shd w:val="clear" w:color="auto" w:fill="FFFFFF"/>
              </w:rPr>
            </w:pPr>
            <w:r w:rsidRPr="005F4ADE">
              <w:rPr>
                <w:rFonts w:cs="Times New Roman"/>
                <w:sz w:val="24"/>
                <w:szCs w:val="24"/>
                <w:shd w:val="clear" w:color="auto" w:fill="FFFFFF"/>
              </w:rPr>
              <w:lastRenderedPageBreak/>
              <w:t xml:space="preserve">Sửa đổi quy định </w:t>
            </w:r>
            <w:r w:rsidR="00D07C58">
              <w:rPr>
                <w:rFonts w:cs="Times New Roman"/>
                <w:sz w:val="24"/>
                <w:szCs w:val="24"/>
                <w:shd w:val="clear" w:color="auto" w:fill="FFFFFF"/>
              </w:rPr>
              <w:t xml:space="preserve">tại điểm b khoản 2 </w:t>
            </w:r>
            <w:r w:rsidRPr="005F4ADE">
              <w:rPr>
                <w:rFonts w:cs="Times New Roman"/>
                <w:sz w:val="24"/>
                <w:szCs w:val="24"/>
              </w:rPr>
              <w:t>để phù hợp</w:t>
            </w:r>
            <w:r w:rsidRPr="005F4ADE">
              <w:rPr>
                <w:rFonts w:cs="Times New Roman"/>
                <w:i/>
                <w:sz w:val="24"/>
                <w:szCs w:val="24"/>
              </w:rPr>
              <w:t xml:space="preserve"> </w:t>
            </w:r>
            <w:r w:rsidRPr="005F4ADE">
              <w:rPr>
                <w:rFonts w:cs="Times New Roman"/>
                <w:sz w:val="24"/>
                <w:szCs w:val="24"/>
              </w:rPr>
              <w:t>với Luật Tổ chức chính quyền địa phương số 72/2025/QH15 (không có đơn vị hành chính cấp huyện).</w:t>
            </w:r>
          </w:p>
        </w:tc>
      </w:tr>
      <w:tr w:rsidR="00D37F5C" w:rsidRPr="005F4ADE" w14:paraId="7FF5E936" w14:textId="77777777" w:rsidTr="006A031B">
        <w:tc>
          <w:tcPr>
            <w:tcW w:w="567" w:type="dxa"/>
            <w:vAlign w:val="center"/>
          </w:tcPr>
          <w:p w14:paraId="17A05281" w14:textId="0FCE771C" w:rsidR="00D37F5C" w:rsidRPr="005F4ADE" w:rsidRDefault="00FE5AF6" w:rsidP="00FE5AF6">
            <w:pPr>
              <w:spacing w:before="60" w:after="60" w:line="264" w:lineRule="auto"/>
              <w:jc w:val="center"/>
              <w:rPr>
                <w:rFonts w:cs="Times New Roman"/>
                <w:sz w:val="24"/>
                <w:szCs w:val="24"/>
              </w:rPr>
            </w:pPr>
            <w:r>
              <w:rPr>
                <w:rFonts w:cs="Times New Roman"/>
                <w:sz w:val="24"/>
                <w:szCs w:val="24"/>
              </w:rPr>
              <w:lastRenderedPageBreak/>
              <w:t>14</w:t>
            </w:r>
          </w:p>
        </w:tc>
        <w:tc>
          <w:tcPr>
            <w:tcW w:w="6096" w:type="dxa"/>
          </w:tcPr>
          <w:p w14:paraId="48D53013" w14:textId="77777777" w:rsidR="00D37F5C" w:rsidRPr="005F4ADE" w:rsidRDefault="00D37F5C" w:rsidP="005F4ADE">
            <w:pPr>
              <w:spacing w:before="60" w:after="60" w:line="264" w:lineRule="auto"/>
              <w:jc w:val="both"/>
              <w:rPr>
                <w:rFonts w:cs="Times New Roman"/>
                <w:sz w:val="24"/>
                <w:szCs w:val="24"/>
              </w:rPr>
            </w:pPr>
            <w:r w:rsidRPr="005F4ADE">
              <w:rPr>
                <w:rFonts w:eastAsia="Arial" w:cs="Times New Roman"/>
                <w:b/>
                <w:bCs/>
                <w:sz w:val="24"/>
                <w:szCs w:val="24"/>
              </w:rPr>
              <w:t>Điều 12. Ủy ban quản lý rủi ro và Ủy ban nhân sự</w:t>
            </w:r>
          </w:p>
          <w:p w14:paraId="7C89D016" w14:textId="002BA381" w:rsidR="00D37F5C" w:rsidRPr="005F4ADE" w:rsidRDefault="00D37F5C" w:rsidP="005F4ADE">
            <w:pPr>
              <w:spacing w:before="60" w:after="60" w:line="264" w:lineRule="auto"/>
              <w:jc w:val="both"/>
              <w:rPr>
                <w:rFonts w:cs="Times New Roman"/>
                <w:sz w:val="24"/>
                <w:szCs w:val="24"/>
              </w:rPr>
            </w:pPr>
            <w:r w:rsidRPr="005F4ADE">
              <w:rPr>
                <w:rFonts w:cs="Times New Roman"/>
                <w:sz w:val="24"/>
                <w:szCs w:val="24"/>
              </w:rPr>
              <w:t xml:space="preserve">1. Hội đồng thành viên phải thành lập Ủy ban quản lý rủi ro, Ủy ban nhân sự và ban hành quy chế tổ chức và hoạt động của hai Ủy ban này. Trong thời hạn 10 ngày kể từ ngày ban hành, tổ chức tài chính vi mô phải gửi các quy định nội bộ này cho Ngân hàng Nhà nước </w:t>
            </w:r>
            <w:r w:rsidRPr="00E50DD9">
              <w:rPr>
                <w:rFonts w:cs="Times New Roman"/>
                <w:sz w:val="24"/>
                <w:szCs w:val="24"/>
                <w:u w:val="single"/>
              </w:rPr>
              <w:t>(Cơ quan Thanh tra, giám sát ngân hàng).</w:t>
            </w:r>
          </w:p>
        </w:tc>
        <w:tc>
          <w:tcPr>
            <w:tcW w:w="6095" w:type="dxa"/>
          </w:tcPr>
          <w:p w14:paraId="38EFE328" w14:textId="77777777" w:rsidR="00E50DD9" w:rsidRPr="00E50DD9" w:rsidRDefault="00E50DD9" w:rsidP="00E50DD9">
            <w:pPr>
              <w:pStyle w:val="Noidung"/>
              <w:spacing w:before="60" w:after="60" w:line="264" w:lineRule="auto"/>
              <w:ind w:firstLine="0"/>
              <w:rPr>
                <w:b/>
                <w:sz w:val="24"/>
                <w:szCs w:val="24"/>
              </w:rPr>
            </w:pPr>
            <w:r w:rsidRPr="00E50DD9">
              <w:rPr>
                <w:b/>
                <w:sz w:val="24"/>
                <w:szCs w:val="24"/>
              </w:rPr>
              <w:t>Điều 14. Ủy ban quản lý rủi ro và Ủy ban nhân sự</w:t>
            </w:r>
            <w:bookmarkStart w:id="117" w:name="bookmark105"/>
            <w:bookmarkEnd w:id="117"/>
          </w:p>
          <w:p w14:paraId="4E00E928" w14:textId="459F0265" w:rsidR="00D37F5C" w:rsidRPr="00E50DD9" w:rsidRDefault="00E50DD9" w:rsidP="00E50DD9">
            <w:pPr>
              <w:pStyle w:val="Vnbnnidung0"/>
              <w:spacing w:before="60" w:after="60" w:line="264" w:lineRule="auto"/>
              <w:ind w:firstLine="0"/>
              <w:jc w:val="both"/>
              <w:rPr>
                <w:color w:val="auto"/>
                <w:sz w:val="24"/>
                <w:szCs w:val="24"/>
              </w:rPr>
            </w:pPr>
            <w:r w:rsidRPr="00E50DD9">
              <w:rPr>
                <w:color w:val="auto"/>
                <w:sz w:val="24"/>
                <w:szCs w:val="24"/>
              </w:rPr>
              <w:t>1. Hội đồng thành viên phải thành lập Ủy ban quản lý rủi ro, Ủy ban nhân sự và ban hành quy chế tổ chức và hoạt động của hai Ủy ban này. Trong thời hạn 10 ngày kể từ ngày ban hành, tổ chức tài chính vi mô phải gửi các quy định nội bộ này cho Ngân hàng Nhà nước.</w:t>
            </w:r>
            <w:bookmarkStart w:id="118" w:name="bookmark106"/>
            <w:bookmarkEnd w:id="118"/>
          </w:p>
        </w:tc>
        <w:tc>
          <w:tcPr>
            <w:tcW w:w="3402" w:type="dxa"/>
          </w:tcPr>
          <w:p w14:paraId="13FD8577" w14:textId="5E55ED5F" w:rsidR="00D37F5C" w:rsidRPr="005F4ADE" w:rsidRDefault="00D37F5C" w:rsidP="005F4ADE">
            <w:pPr>
              <w:spacing w:before="60" w:after="60" w:line="264" w:lineRule="auto"/>
              <w:jc w:val="both"/>
              <w:rPr>
                <w:rFonts w:cs="Times New Roman"/>
                <w:sz w:val="24"/>
                <w:szCs w:val="24"/>
                <w:lang w:val="nl-NL"/>
              </w:rPr>
            </w:pPr>
            <w:r w:rsidRPr="005F4ADE">
              <w:rPr>
                <w:rFonts w:cs="Times New Roman"/>
                <w:sz w:val="24"/>
                <w:szCs w:val="24"/>
                <w:lang w:val="nl-NL"/>
              </w:rPr>
              <w:t>Chỉnh sửa kỹ thuật để đảm bảo phù hợp quy định tại Nghị định số 26/2025/NĐ-CP về chức năng, nhiệm vụ, quyền hạn và cơ cấu tổ chức của NHNN.</w:t>
            </w:r>
          </w:p>
        </w:tc>
      </w:tr>
      <w:tr w:rsidR="00E50DD9" w:rsidRPr="005F4ADE" w14:paraId="1814B084" w14:textId="77777777" w:rsidTr="006A031B">
        <w:tc>
          <w:tcPr>
            <w:tcW w:w="567" w:type="dxa"/>
            <w:vAlign w:val="center"/>
          </w:tcPr>
          <w:p w14:paraId="5689BFC1" w14:textId="77777777" w:rsidR="00E50DD9" w:rsidRPr="005F4ADE" w:rsidRDefault="00E50DD9" w:rsidP="005F4ADE">
            <w:pPr>
              <w:spacing w:before="60" w:after="60" w:line="264" w:lineRule="auto"/>
              <w:jc w:val="both"/>
              <w:rPr>
                <w:rFonts w:cs="Times New Roman"/>
                <w:sz w:val="24"/>
                <w:szCs w:val="24"/>
              </w:rPr>
            </w:pPr>
          </w:p>
        </w:tc>
        <w:tc>
          <w:tcPr>
            <w:tcW w:w="6096" w:type="dxa"/>
          </w:tcPr>
          <w:p w14:paraId="440051FE" w14:textId="77777777" w:rsidR="00E50DD9" w:rsidRPr="005F4ADE" w:rsidRDefault="00E50DD9" w:rsidP="00404B8F">
            <w:pPr>
              <w:spacing w:before="60" w:after="60" w:line="252" w:lineRule="auto"/>
              <w:jc w:val="both"/>
              <w:rPr>
                <w:rFonts w:cs="Times New Roman"/>
                <w:sz w:val="24"/>
                <w:szCs w:val="24"/>
              </w:rPr>
            </w:pPr>
            <w:r w:rsidRPr="005F4ADE">
              <w:rPr>
                <w:rFonts w:cs="Times New Roman"/>
                <w:sz w:val="24"/>
                <w:szCs w:val="24"/>
              </w:rPr>
              <w:t>2. Cơ cấu tổ chức của hai Ủy ban do Hội đồng thành viên quyết định nhưng mỗi Ủy ban phải có tối thiểu hai thành viên, Trưởng ban là thành viên Hội đồng thành viên. Một thành viên Hội đồng thành viên chỉ được là Trưởng ban của một Ủy ban. Trưởng ban và các thành viên khác của hai Ủy ban do Hội đồng thành viên bổ nhiệm, miễn nhiệm theo Điều lệ của tổ chức tài chính vi mô.</w:t>
            </w:r>
          </w:p>
          <w:p w14:paraId="5B5659F5" w14:textId="77777777" w:rsidR="00E50DD9" w:rsidRPr="005F4ADE" w:rsidRDefault="00E50DD9" w:rsidP="00404B8F">
            <w:pPr>
              <w:spacing w:before="60" w:after="60" w:line="252" w:lineRule="auto"/>
              <w:jc w:val="both"/>
              <w:rPr>
                <w:rFonts w:cs="Times New Roman"/>
                <w:sz w:val="24"/>
                <w:szCs w:val="24"/>
              </w:rPr>
            </w:pPr>
            <w:r w:rsidRPr="005F4ADE">
              <w:rPr>
                <w:rFonts w:cs="Times New Roman"/>
                <w:sz w:val="24"/>
                <w:szCs w:val="24"/>
              </w:rPr>
              <w:t>3. Quy chế tổ chức và hoạt động của các Ủy ban tối thiểu gồm các nội dung sau đây:</w:t>
            </w:r>
          </w:p>
          <w:p w14:paraId="1AC6004C" w14:textId="77777777" w:rsidR="00E50DD9" w:rsidRPr="005F4ADE" w:rsidRDefault="00E50DD9" w:rsidP="00404B8F">
            <w:pPr>
              <w:spacing w:before="60" w:after="60" w:line="252" w:lineRule="auto"/>
              <w:jc w:val="both"/>
              <w:rPr>
                <w:rFonts w:cs="Times New Roman"/>
                <w:sz w:val="24"/>
                <w:szCs w:val="24"/>
              </w:rPr>
            </w:pPr>
            <w:r w:rsidRPr="005F4ADE">
              <w:rPr>
                <w:rFonts w:cs="Times New Roman"/>
                <w:sz w:val="24"/>
                <w:szCs w:val="24"/>
              </w:rPr>
              <w:t>a) Quy chế làm việc:</w:t>
            </w:r>
          </w:p>
          <w:p w14:paraId="3906137D" w14:textId="77777777" w:rsidR="00E50DD9" w:rsidRPr="005F4ADE" w:rsidRDefault="00E50DD9" w:rsidP="00E50DD9">
            <w:pPr>
              <w:spacing w:before="60" w:after="60" w:line="264" w:lineRule="auto"/>
              <w:jc w:val="both"/>
              <w:rPr>
                <w:rFonts w:cs="Times New Roman"/>
                <w:sz w:val="24"/>
                <w:szCs w:val="24"/>
              </w:rPr>
            </w:pPr>
            <w:r w:rsidRPr="005F4ADE">
              <w:rPr>
                <w:rFonts w:cs="Times New Roman"/>
                <w:sz w:val="24"/>
                <w:szCs w:val="24"/>
              </w:rPr>
              <w:t>(i) Số lượng thành viên của Ủy ban và trách nhiệm của từng thành viên;</w:t>
            </w:r>
          </w:p>
          <w:p w14:paraId="39267EDF" w14:textId="77777777" w:rsidR="00E50DD9" w:rsidRPr="005F4ADE" w:rsidRDefault="00E50DD9" w:rsidP="00E50DD9">
            <w:pPr>
              <w:spacing w:before="60" w:after="60" w:line="264" w:lineRule="auto"/>
              <w:jc w:val="both"/>
              <w:rPr>
                <w:rFonts w:cs="Times New Roman"/>
                <w:sz w:val="24"/>
                <w:szCs w:val="24"/>
              </w:rPr>
            </w:pPr>
            <w:r w:rsidRPr="005F4ADE">
              <w:rPr>
                <w:rFonts w:cs="Times New Roman"/>
                <w:sz w:val="24"/>
                <w:szCs w:val="24"/>
              </w:rPr>
              <w:lastRenderedPageBreak/>
              <w:t>(ii) Các kỳ họp định kỳ của Ủy ban;</w:t>
            </w:r>
          </w:p>
          <w:p w14:paraId="14DE1066" w14:textId="77777777" w:rsidR="00E50DD9" w:rsidRPr="005F4ADE" w:rsidRDefault="00E50DD9" w:rsidP="00E50DD9">
            <w:pPr>
              <w:spacing w:before="60" w:after="60" w:line="264" w:lineRule="auto"/>
              <w:jc w:val="both"/>
              <w:rPr>
                <w:rFonts w:cs="Times New Roman"/>
                <w:sz w:val="24"/>
                <w:szCs w:val="24"/>
              </w:rPr>
            </w:pPr>
            <w:r w:rsidRPr="005F4ADE">
              <w:rPr>
                <w:rFonts w:cs="Times New Roman"/>
                <w:sz w:val="24"/>
                <w:szCs w:val="24"/>
              </w:rPr>
              <w:t>(iii) Việc họp bất thường của Ủy ban;</w:t>
            </w:r>
          </w:p>
          <w:p w14:paraId="2627D54D" w14:textId="77777777" w:rsidR="00E50DD9" w:rsidRPr="005F4ADE" w:rsidRDefault="00E50DD9" w:rsidP="00E50DD9">
            <w:pPr>
              <w:spacing w:before="60" w:after="60" w:line="264" w:lineRule="auto"/>
              <w:jc w:val="both"/>
              <w:rPr>
                <w:rFonts w:cs="Times New Roman"/>
                <w:sz w:val="24"/>
                <w:szCs w:val="24"/>
              </w:rPr>
            </w:pPr>
            <w:r w:rsidRPr="005F4ADE">
              <w:rPr>
                <w:rFonts w:cs="Times New Roman"/>
                <w:sz w:val="24"/>
                <w:szCs w:val="24"/>
              </w:rPr>
              <w:t>(iv) Việc đưa ra quyết định của Ủy ban;</w:t>
            </w:r>
          </w:p>
          <w:p w14:paraId="612E9FF2" w14:textId="77777777" w:rsidR="00E50DD9" w:rsidRPr="005F4ADE" w:rsidRDefault="00E50DD9" w:rsidP="00E50DD9">
            <w:pPr>
              <w:spacing w:before="60" w:after="60" w:line="264" w:lineRule="auto"/>
              <w:jc w:val="both"/>
              <w:rPr>
                <w:rFonts w:cs="Times New Roman"/>
                <w:sz w:val="24"/>
                <w:szCs w:val="24"/>
              </w:rPr>
            </w:pPr>
            <w:r w:rsidRPr="005F4ADE">
              <w:rPr>
                <w:rFonts w:cs="Times New Roman"/>
                <w:sz w:val="24"/>
                <w:szCs w:val="24"/>
              </w:rPr>
              <w:t>b) Nhiệm vụ, chức năng của các Ủy ban:</w:t>
            </w:r>
          </w:p>
          <w:p w14:paraId="54BAF0DD" w14:textId="77777777" w:rsidR="00E50DD9" w:rsidRPr="005F4ADE" w:rsidRDefault="00E50DD9" w:rsidP="00E50DD9">
            <w:pPr>
              <w:spacing w:before="60" w:after="60" w:line="264" w:lineRule="auto"/>
              <w:jc w:val="both"/>
              <w:rPr>
                <w:rFonts w:cs="Times New Roman"/>
                <w:sz w:val="24"/>
                <w:szCs w:val="24"/>
              </w:rPr>
            </w:pPr>
            <w:r w:rsidRPr="005F4ADE">
              <w:rPr>
                <w:rFonts w:cs="Times New Roman"/>
                <w:sz w:val="24"/>
                <w:szCs w:val="24"/>
              </w:rPr>
              <w:t>(i) Đối với Ủy ban quản lý rủi ro:</w:t>
            </w:r>
          </w:p>
          <w:p w14:paraId="22B721FB" w14:textId="77777777" w:rsidR="00E50DD9" w:rsidRPr="005F4ADE" w:rsidRDefault="00E50DD9" w:rsidP="00E50DD9">
            <w:pPr>
              <w:spacing w:before="60" w:after="60" w:line="264" w:lineRule="auto"/>
              <w:jc w:val="both"/>
              <w:rPr>
                <w:rFonts w:cs="Times New Roman"/>
                <w:sz w:val="24"/>
                <w:szCs w:val="24"/>
              </w:rPr>
            </w:pPr>
            <w:r w:rsidRPr="005F4ADE">
              <w:rPr>
                <w:rFonts w:cs="Times New Roman"/>
                <w:sz w:val="24"/>
                <w:szCs w:val="24"/>
              </w:rPr>
              <w:t>- Tham mưu cho Hội đồng thành viên trong việc ban hành các quy trình, chính sách thuộc thẩm quyền của Ủy ban liên quan đến quản trị rủi ro trong hoạt động tổ chức tài chính vi mô theo quy định của pháp luật và Điều lệ của tổ chức tài chính vi mô;</w:t>
            </w:r>
          </w:p>
          <w:p w14:paraId="669F6FE6" w14:textId="77777777" w:rsidR="00E50DD9" w:rsidRPr="005F4ADE" w:rsidRDefault="00E50DD9" w:rsidP="00E50DD9">
            <w:pPr>
              <w:spacing w:before="60" w:after="60" w:line="264" w:lineRule="auto"/>
              <w:jc w:val="both"/>
              <w:rPr>
                <w:rFonts w:cs="Times New Roman"/>
                <w:sz w:val="24"/>
                <w:szCs w:val="24"/>
              </w:rPr>
            </w:pPr>
            <w:r w:rsidRPr="005F4ADE">
              <w:rPr>
                <w:rFonts w:cs="Times New Roman"/>
                <w:sz w:val="24"/>
                <w:szCs w:val="24"/>
              </w:rPr>
              <w:t>- Phân tích, đưa ra những cảnh báo về mức độ an toàn của tổ chức tài chính vi mô trước những nguy cơ, tiềm ẩn rủi ro có thể ảnh hưởng và biện pháp phòng ngừa đối với các rủi ro này trong ngắn hạn, dài hạn;</w:t>
            </w:r>
          </w:p>
          <w:p w14:paraId="0D94C2F8" w14:textId="77777777" w:rsidR="00E50DD9" w:rsidRPr="005F4ADE" w:rsidRDefault="00E50DD9" w:rsidP="00E50DD9">
            <w:pPr>
              <w:spacing w:before="60" w:after="60" w:line="264" w:lineRule="auto"/>
              <w:jc w:val="both"/>
              <w:rPr>
                <w:rFonts w:cs="Times New Roman"/>
                <w:sz w:val="24"/>
                <w:szCs w:val="24"/>
              </w:rPr>
            </w:pPr>
            <w:r w:rsidRPr="005F4ADE">
              <w:rPr>
                <w:rFonts w:cs="Times New Roman"/>
                <w:sz w:val="24"/>
                <w:szCs w:val="24"/>
              </w:rPr>
              <w:t>- Xem xét, đánh giá tính phù hợp và hiệu quả của các quy trình, chính sách quản trị rủi ro hiện hành của tổ chức tài chính vi mô để đưa các khuyến nghị, đề xuất đối với Hội đồng thành viên về những yêu cầu cần thay đổi quy trình, chính sách hiện hành, chiến lược hoạt động;</w:t>
            </w:r>
          </w:p>
          <w:p w14:paraId="1F08539A" w14:textId="77777777" w:rsidR="00E50DD9" w:rsidRPr="005F4ADE" w:rsidRDefault="00E50DD9" w:rsidP="00E50DD9">
            <w:pPr>
              <w:spacing w:before="60" w:after="60" w:line="264" w:lineRule="auto"/>
              <w:jc w:val="both"/>
              <w:rPr>
                <w:rFonts w:cs="Times New Roman"/>
                <w:sz w:val="24"/>
                <w:szCs w:val="24"/>
              </w:rPr>
            </w:pPr>
            <w:r w:rsidRPr="005F4ADE">
              <w:rPr>
                <w:rFonts w:cs="Times New Roman"/>
                <w:sz w:val="24"/>
                <w:szCs w:val="24"/>
              </w:rPr>
              <w:t>(ii) Đối với Ủy ban nhân sự:</w:t>
            </w:r>
          </w:p>
          <w:p w14:paraId="1D7BF491" w14:textId="77777777" w:rsidR="00E50DD9" w:rsidRPr="005F4ADE" w:rsidRDefault="00E50DD9" w:rsidP="00E50DD9">
            <w:pPr>
              <w:spacing w:before="60" w:after="60" w:line="264" w:lineRule="auto"/>
              <w:jc w:val="both"/>
              <w:rPr>
                <w:rFonts w:cs="Times New Roman"/>
                <w:sz w:val="24"/>
                <w:szCs w:val="24"/>
              </w:rPr>
            </w:pPr>
            <w:r w:rsidRPr="005F4ADE">
              <w:rPr>
                <w:rFonts w:cs="Times New Roman"/>
                <w:sz w:val="24"/>
                <w:szCs w:val="24"/>
              </w:rPr>
              <w:t>- Tham mưu cho Hội đồng thành viên về quy mô và cơ cấu Hội đồng thành viên, Tổng giám đốc (Giám đốc) phù hợp với quy mô hoạt động và chiến lược phát triển của tổ chức tài chính vi mô;</w:t>
            </w:r>
          </w:p>
          <w:p w14:paraId="37622C4D" w14:textId="77777777" w:rsidR="00E50DD9" w:rsidRPr="005F4ADE" w:rsidRDefault="00E50DD9" w:rsidP="00E50DD9">
            <w:pPr>
              <w:spacing w:before="60" w:after="60" w:line="264" w:lineRule="auto"/>
              <w:jc w:val="both"/>
              <w:rPr>
                <w:rFonts w:cs="Times New Roman"/>
                <w:sz w:val="24"/>
                <w:szCs w:val="24"/>
              </w:rPr>
            </w:pPr>
            <w:r w:rsidRPr="005F4ADE">
              <w:rPr>
                <w:rFonts w:cs="Times New Roman"/>
                <w:sz w:val="24"/>
                <w:szCs w:val="24"/>
              </w:rPr>
              <w:t xml:space="preserve">- Tham mưu cho Hội đồng thành viên xử lý các vấn đề về nhân sự phát sinh liên quan đến các thủ tục bầu, bổ nhiệm, bãi nhiệm, miễn nhiệm các chức danh thành viên Hội đồng thành viên, thành viên Ban kiểm soát và Tổng giám đốc (Giám đốc) </w:t>
            </w:r>
            <w:r w:rsidRPr="005F4ADE">
              <w:rPr>
                <w:rFonts w:cs="Times New Roman"/>
                <w:sz w:val="24"/>
                <w:szCs w:val="24"/>
              </w:rPr>
              <w:lastRenderedPageBreak/>
              <w:t>tổ chức tài chính vi mô theo đúng quy định của pháp luật và Điều lệ của tổ chức tài chính vi mô;</w:t>
            </w:r>
          </w:p>
          <w:p w14:paraId="7D8E37C9" w14:textId="4C4A66B4" w:rsidR="00E50DD9" w:rsidRPr="005F4ADE" w:rsidRDefault="00E50DD9" w:rsidP="00E50DD9">
            <w:pPr>
              <w:spacing w:before="60" w:after="60" w:line="264" w:lineRule="auto"/>
              <w:jc w:val="both"/>
              <w:rPr>
                <w:rFonts w:eastAsia="Arial" w:cs="Times New Roman"/>
                <w:b/>
                <w:bCs/>
                <w:sz w:val="24"/>
                <w:szCs w:val="24"/>
              </w:rPr>
            </w:pPr>
            <w:r w:rsidRPr="005F4ADE">
              <w:rPr>
                <w:rFonts w:cs="Times New Roman"/>
                <w:sz w:val="24"/>
                <w:szCs w:val="24"/>
              </w:rPr>
              <w:t>- Nghiên cứu, tham mưu cho Hội đồng thành viên trong việc ban hành các quy định nội bộ của tổ chức tài chính vi mô thuộc thẩm quyền của Hội đồng thành viên về chế độ tiền lương, thù lao, tiền thưởng, quy chế tuyển chọn nhân sự, đào tạo và các chính sách đãi ngộ khác đối với người điều hành, cán bộ, nhân viên của tổ chức tài chính vi mô.</w:t>
            </w:r>
          </w:p>
        </w:tc>
        <w:tc>
          <w:tcPr>
            <w:tcW w:w="6095" w:type="dxa"/>
          </w:tcPr>
          <w:p w14:paraId="4303EFA2" w14:textId="77777777" w:rsidR="00E50DD9" w:rsidRPr="00E50DD9" w:rsidRDefault="00E50DD9" w:rsidP="00E50DD9">
            <w:pPr>
              <w:pStyle w:val="Vnbnnidung0"/>
              <w:spacing w:before="60" w:after="60" w:line="264" w:lineRule="auto"/>
              <w:ind w:firstLine="0"/>
              <w:jc w:val="both"/>
              <w:rPr>
                <w:color w:val="auto"/>
                <w:sz w:val="24"/>
                <w:szCs w:val="24"/>
              </w:rPr>
            </w:pPr>
            <w:r w:rsidRPr="00E50DD9">
              <w:rPr>
                <w:color w:val="auto"/>
                <w:sz w:val="24"/>
                <w:szCs w:val="24"/>
              </w:rPr>
              <w:lastRenderedPageBreak/>
              <w:t>2. Cơ cấu tổ chức của hai Ủy ban do Hội đồng thành viên quyết định nhưng mỗi Ủy ban phải có tối thiểu hai thành viên, Trưởng ban là thành viên Hội đồng thành viên. Một thành viên Hội đồng thành viên chỉ được là Trưởng ban của một Ủy ban. Trưởng ban và các thành viên khác của hai Ủy ban do Hội đồng thành viên bổ nhiệm, miễn nhiệm theo Điều lệ của tổ chức tài chính vi mô.</w:t>
            </w:r>
            <w:bookmarkStart w:id="119" w:name="bookmark107"/>
            <w:bookmarkEnd w:id="119"/>
          </w:p>
          <w:p w14:paraId="090D0467" w14:textId="77777777" w:rsidR="00E50DD9" w:rsidRPr="00E50DD9" w:rsidRDefault="00E50DD9" w:rsidP="00E50DD9">
            <w:pPr>
              <w:pStyle w:val="Vnbnnidung0"/>
              <w:spacing w:before="60" w:after="60" w:line="264" w:lineRule="auto"/>
              <w:ind w:firstLine="0"/>
              <w:jc w:val="both"/>
              <w:rPr>
                <w:color w:val="auto"/>
                <w:sz w:val="24"/>
                <w:szCs w:val="24"/>
              </w:rPr>
            </w:pPr>
            <w:r w:rsidRPr="00E50DD9">
              <w:rPr>
                <w:color w:val="auto"/>
                <w:sz w:val="24"/>
                <w:szCs w:val="24"/>
              </w:rPr>
              <w:t>3. Quy chế tổ chức và hoạt động của các Ủy ban tối thiểu gồm các nội dung sau đây:</w:t>
            </w:r>
            <w:bookmarkStart w:id="120" w:name="bookmark108"/>
            <w:bookmarkEnd w:id="120"/>
          </w:p>
          <w:p w14:paraId="536EA222" w14:textId="77777777" w:rsidR="00E50DD9" w:rsidRPr="00E50DD9" w:rsidRDefault="00E50DD9" w:rsidP="00E50DD9">
            <w:pPr>
              <w:pStyle w:val="Vnbnnidung0"/>
              <w:spacing w:before="60" w:after="60" w:line="264" w:lineRule="auto"/>
              <w:ind w:firstLine="0"/>
              <w:jc w:val="both"/>
              <w:rPr>
                <w:color w:val="auto"/>
                <w:sz w:val="24"/>
                <w:szCs w:val="24"/>
              </w:rPr>
            </w:pPr>
            <w:r w:rsidRPr="00E50DD9">
              <w:rPr>
                <w:color w:val="auto"/>
                <w:sz w:val="24"/>
                <w:szCs w:val="24"/>
              </w:rPr>
              <w:t>a) Quy chế làm việc</w:t>
            </w:r>
            <w:bookmarkStart w:id="121" w:name="bookmark109"/>
            <w:bookmarkEnd w:id="121"/>
            <w:r w:rsidRPr="00E50DD9">
              <w:rPr>
                <w:color w:val="auto"/>
                <w:sz w:val="24"/>
                <w:szCs w:val="24"/>
              </w:rPr>
              <w:t>:</w:t>
            </w:r>
          </w:p>
          <w:p w14:paraId="564ECD77" w14:textId="77777777" w:rsidR="00E50DD9" w:rsidRPr="00E50DD9" w:rsidRDefault="00E50DD9" w:rsidP="00E50DD9">
            <w:pPr>
              <w:pStyle w:val="Vnbnnidung0"/>
              <w:spacing w:before="60" w:after="60" w:line="264" w:lineRule="auto"/>
              <w:ind w:firstLine="0"/>
              <w:jc w:val="both"/>
              <w:rPr>
                <w:color w:val="auto"/>
                <w:sz w:val="24"/>
                <w:szCs w:val="24"/>
              </w:rPr>
            </w:pPr>
            <w:r w:rsidRPr="00E50DD9">
              <w:rPr>
                <w:color w:val="auto"/>
                <w:sz w:val="24"/>
                <w:szCs w:val="24"/>
              </w:rPr>
              <w:t xml:space="preserve">(i) Số lượng thành viên của Ủy ban và trách nhiệm của từng </w:t>
            </w:r>
            <w:r w:rsidRPr="00E50DD9">
              <w:rPr>
                <w:color w:val="auto"/>
                <w:sz w:val="24"/>
                <w:szCs w:val="24"/>
              </w:rPr>
              <w:lastRenderedPageBreak/>
              <w:t>thành viên;</w:t>
            </w:r>
            <w:bookmarkStart w:id="122" w:name="bookmark110"/>
            <w:bookmarkEnd w:id="122"/>
          </w:p>
          <w:p w14:paraId="282D2347" w14:textId="77777777" w:rsidR="00E50DD9" w:rsidRPr="00E50DD9" w:rsidRDefault="00E50DD9" w:rsidP="00E50DD9">
            <w:pPr>
              <w:pStyle w:val="Vnbnnidung0"/>
              <w:spacing w:before="60" w:after="60" w:line="264" w:lineRule="auto"/>
              <w:ind w:firstLine="0"/>
              <w:jc w:val="both"/>
              <w:rPr>
                <w:color w:val="auto"/>
                <w:sz w:val="24"/>
                <w:szCs w:val="24"/>
              </w:rPr>
            </w:pPr>
            <w:r w:rsidRPr="00E50DD9">
              <w:rPr>
                <w:color w:val="auto"/>
                <w:sz w:val="24"/>
                <w:szCs w:val="24"/>
              </w:rPr>
              <w:t>(ii) Các kỳ họp định kỳ của Ủy ban;</w:t>
            </w:r>
            <w:bookmarkStart w:id="123" w:name="bookmark111"/>
            <w:bookmarkEnd w:id="123"/>
          </w:p>
          <w:p w14:paraId="66AF147C" w14:textId="77777777" w:rsidR="00E50DD9" w:rsidRPr="00E50DD9" w:rsidRDefault="00E50DD9" w:rsidP="00E50DD9">
            <w:pPr>
              <w:pStyle w:val="Vnbnnidung0"/>
              <w:spacing w:before="60" w:after="60" w:line="264" w:lineRule="auto"/>
              <w:ind w:firstLine="0"/>
              <w:jc w:val="both"/>
              <w:rPr>
                <w:color w:val="auto"/>
                <w:sz w:val="24"/>
                <w:szCs w:val="24"/>
              </w:rPr>
            </w:pPr>
            <w:r w:rsidRPr="00E50DD9">
              <w:rPr>
                <w:color w:val="auto"/>
                <w:sz w:val="24"/>
                <w:szCs w:val="24"/>
              </w:rPr>
              <w:t>(iii) Việc họp bất thường của Ủy ban;</w:t>
            </w:r>
            <w:bookmarkStart w:id="124" w:name="bookmark112"/>
            <w:bookmarkEnd w:id="124"/>
          </w:p>
          <w:p w14:paraId="65B1D401" w14:textId="77777777" w:rsidR="00E50DD9" w:rsidRPr="00E50DD9" w:rsidRDefault="00E50DD9" w:rsidP="00E50DD9">
            <w:pPr>
              <w:pStyle w:val="Vnbnnidung0"/>
              <w:spacing w:before="60" w:after="60" w:line="264" w:lineRule="auto"/>
              <w:ind w:firstLine="0"/>
              <w:jc w:val="both"/>
              <w:rPr>
                <w:color w:val="auto"/>
                <w:sz w:val="24"/>
                <w:szCs w:val="24"/>
              </w:rPr>
            </w:pPr>
            <w:r w:rsidRPr="00E50DD9">
              <w:rPr>
                <w:color w:val="auto"/>
                <w:sz w:val="24"/>
                <w:szCs w:val="24"/>
              </w:rPr>
              <w:t>(iv) Việc đưa ra quyết định của Ủy ban;</w:t>
            </w:r>
            <w:bookmarkStart w:id="125" w:name="bookmark113"/>
            <w:bookmarkEnd w:id="125"/>
          </w:p>
          <w:p w14:paraId="721F06F9" w14:textId="77777777" w:rsidR="00E50DD9" w:rsidRPr="00E50DD9" w:rsidRDefault="00E50DD9" w:rsidP="00E50DD9">
            <w:pPr>
              <w:pStyle w:val="Vnbnnidung0"/>
              <w:spacing w:before="60" w:after="60" w:line="264" w:lineRule="auto"/>
              <w:ind w:firstLine="0"/>
              <w:jc w:val="both"/>
              <w:rPr>
                <w:color w:val="auto"/>
                <w:sz w:val="24"/>
                <w:szCs w:val="24"/>
              </w:rPr>
            </w:pPr>
            <w:r w:rsidRPr="00E50DD9">
              <w:rPr>
                <w:color w:val="auto"/>
                <w:sz w:val="24"/>
                <w:szCs w:val="24"/>
              </w:rPr>
              <w:t>b) Nhiệm vụ, chức năng của các Ủy ban:</w:t>
            </w:r>
            <w:bookmarkStart w:id="126" w:name="bookmark114"/>
            <w:bookmarkEnd w:id="126"/>
          </w:p>
          <w:p w14:paraId="2B5B6BC7" w14:textId="77777777" w:rsidR="00E50DD9" w:rsidRPr="00E50DD9" w:rsidRDefault="00E50DD9" w:rsidP="00E50DD9">
            <w:pPr>
              <w:pStyle w:val="Vnbnnidung0"/>
              <w:spacing w:before="60" w:after="60" w:line="264" w:lineRule="auto"/>
              <w:ind w:firstLine="0"/>
              <w:jc w:val="both"/>
              <w:rPr>
                <w:color w:val="auto"/>
                <w:sz w:val="24"/>
                <w:szCs w:val="24"/>
              </w:rPr>
            </w:pPr>
            <w:r w:rsidRPr="00E50DD9">
              <w:rPr>
                <w:color w:val="auto"/>
                <w:sz w:val="24"/>
                <w:szCs w:val="24"/>
              </w:rPr>
              <w:t>(i) Đối với Ủy ban quản lý rủi ro:</w:t>
            </w:r>
            <w:bookmarkStart w:id="127" w:name="bookmark115"/>
            <w:bookmarkEnd w:id="127"/>
          </w:p>
          <w:p w14:paraId="6D428BBB" w14:textId="77777777" w:rsidR="00E50DD9" w:rsidRPr="00E50DD9" w:rsidRDefault="00E50DD9" w:rsidP="00E50DD9">
            <w:pPr>
              <w:pStyle w:val="Vnbnnidung0"/>
              <w:spacing w:before="60" w:after="60" w:line="264" w:lineRule="auto"/>
              <w:ind w:firstLine="0"/>
              <w:jc w:val="both"/>
              <w:rPr>
                <w:color w:val="auto"/>
                <w:sz w:val="24"/>
                <w:szCs w:val="24"/>
              </w:rPr>
            </w:pPr>
            <w:r w:rsidRPr="00E50DD9">
              <w:rPr>
                <w:color w:val="auto"/>
                <w:sz w:val="24"/>
                <w:szCs w:val="24"/>
              </w:rPr>
              <w:t>- Tham mưu cho Hội đồng thành viên trong việc ban hành các quy trình, chính sách thuộc thẩm quyền của Ủy ban liên quan đến quản trị rủi ro trong hoạt động tổ chức tài chính vi mô theo quy định của pháp luật và Điều lệ của tổ chức tài chính vi mô</w:t>
            </w:r>
            <w:bookmarkStart w:id="128" w:name="bookmark116"/>
            <w:bookmarkEnd w:id="128"/>
            <w:r w:rsidRPr="00E50DD9">
              <w:rPr>
                <w:color w:val="auto"/>
                <w:sz w:val="24"/>
                <w:szCs w:val="24"/>
              </w:rPr>
              <w:t>;</w:t>
            </w:r>
          </w:p>
          <w:p w14:paraId="2CF767FE" w14:textId="77777777" w:rsidR="00E50DD9" w:rsidRPr="00E50DD9" w:rsidRDefault="00E50DD9" w:rsidP="00E50DD9">
            <w:pPr>
              <w:pStyle w:val="Vnbnnidung0"/>
              <w:spacing w:before="60" w:after="60" w:line="264" w:lineRule="auto"/>
              <w:ind w:firstLine="0"/>
              <w:jc w:val="both"/>
              <w:rPr>
                <w:color w:val="auto"/>
                <w:sz w:val="24"/>
                <w:szCs w:val="24"/>
              </w:rPr>
            </w:pPr>
            <w:r w:rsidRPr="00E50DD9">
              <w:rPr>
                <w:color w:val="auto"/>
                <w:sz w:val="24"/>
                <w:szCs w:val="24"/>
              </w:rPr>
              <w:t>- Phân tích, đưa ra những cảnh báo về mức độ an toàn của tổ chức tài chính vi mô trước những nguy cơ, tiềm ẩn rủi ro có thể ảnh hưởng và biện pháp phòng ngừa đối với các rủi ro này trong ngắn hạn, dài hạn;</w:t>
            </w:r>
            <w:bookmarkStart w:id="129" w:name="bookmark117"/>
            <w:bookmarkEnd w:id="129"/>
          </w:p>
          <w:p w14:paraId="2A5D33D9" w14:textId="77777777" w:rsidR="00E50DD9" w:rsidRPr="00E50DD9" w:rsidRDefault="00E50DD9" w:rsidP="00E50DD9">
            <w:pPr>
              <w:pStyle w:val="Vnbnnidung0"/>
              <w:spacing w:before="60" w:after="60" w:line="264" w:lineRule="auto"/>
              <w:ind w:firstLine="0"/>
              <w:jc w:val="both"/>
              <w:rPr>
                <w:color w:val="auto"/>
                <w:sz w:val="24"/>
                <w:szCs w:val="24"/>
              </w:rPr>
            </w:pPr>
            <w:r w:rsidRPr="00E50DD9">
              <w:rPr>
                <w:color w:val="auto"/>
                <w:sz w:val="24"/>
                <w:szCs w:val="24"/>
              </w:rPr>
              <w:t>- Xem xét, đánh giá tính phù hợp và hiệu quả của các quy trình, chính sách quản trị rủi ro hiện hành của tổ chức tài chính vi mô để đưa các khuyến nghị, đề xuất đối với Hội đồng thành viên về những yêu cầu cần thay đổi quy trình, chính sách hiện hành, chiến lược hoạt động;</w:t>
            </w:r>
            <w:bookmarkStart w:id="130" w:name="bookmark118"/>
            <w:bookmarkEnd w:id="130"/>
          </w:p>
          <w:p w14:paraId="549AC4A0" w14:textId="77777777" w:rsidR="00E50DD9" w:rsidRPr="00E50DD9" w:rsidRDefault="00E50DD9" w:rsidP="00E50DD9">
            <w:pPr>
              <w:pStyle w:val="Vnbnnidung0"/>
              <w:spacing w:before="60" w:after="60" w:line="264" w:lineRule="auto"/>
              <w:ind w:firstLine="0"/>
              <w:jc w:val="both"/>
              <w:rPr>
                <w:color w:val="auto"/>
                <w:sz w:val="24"/>
                <w:szCs w:val="24"/>
              </w:rPr>
            </w:pPr>
            <w:r w:rsidRPr="00E50DD9">
              <w:rPr>
                <w:color w:val="auto"/>
                <w:sz w:val="24"/>
                <w:szCs w:val="24"/>
              </w:rPr>
              <w:t>(ii) Đối với Ủy ban nhân sự:</w:t>
            </w:r>
            <w:bookmarkStart w:id="131" w:name="bookmark119"/>
            <w:bookmarkEnd w:id="131"/>
          </w:p>
          <w:p w14:paraId="50762230" w14:textId="77777777" w:rsidR="00E50DD9" w:rsidRPr="00E50DD9" w:rsidRDefault="00E50DD9" w:rsidP="00E50DD9">
            <w:pPr>
              <w:pStyle w:val="Vnbnnidung0"/>
              <w:spacing w:before="60" w:after="60" w:line="264" w:lineRule="auto"/>
              <w:ind w:firstLine="0"/>
              <w:jc w:val="both"/>
              <w:rPr>
                <w:color w:val="auto"/>
                <w:sz w:val="24"/>
                <w:szCs w:val="24"/>
              </w:rPr>
            </w:pPr>
            <w:r w:rsidRPr="00E50DD9">
              <w:rPr>
                <w:color w:val="auto"/>
                <w:sz w:val="24"/>
                <w:szCs w:val="24"/>
              </w:rPr>
              <w:t>- Tham mưu cho Hội đồng thành viên về quy mô và cơ cấu Hội đồng thành viên, Tổng giám đốc (Giám đốc) phù hợp với quy mô hoạt động và chiến lược phát triển của tổ chức tài chính vi mô;</w:t>
            </w:r>
            <w:bookmarkStart w:id="132" w:name="bookmark120"/>
            <w:bookmarkEnd w:id="132"/>
          </w:p>
          <w:p w14:paraId="5F0A7323" w14:textId="77777777" w:rsidR="00E50DD9" w:rsidRPr="00E50DD9" w:rsidRDefault="00E50DD9" w:rsidP="00E50DD9">
            <w:pPr>
              <w:pStyle w:val="Vnbnnidung0"/>
              <w:spacing w:before="60" w:after="60" w:line="264" w:lineRule="auto"/>
              <w:ind w:firstLine="0"/>
              <w:jc w:val="both"/>
              <w:rPr>
                <w:color w:val="auto"/>
                <w:sz w:val="24"/>
                <w:szCs w:val="24"/>
              </w:rPr>
            </w:pPr>
            <w:r w:rsidRPr="00E50DD9">
              <w:rPr>
                <w:color w:val="auto"/>
                <w:sz w:val="24"/>
                <w:szCs w:val="24"/>
              </w:rPr>
              <w:t xml:space="preserve">- Tham mưu cho Hội đồng thành viên xử lý các vấn đề về nhân sự phát sinh liên quan đến các thủ tục bầu, bổ nhiệm, bãi </w:t>
            </w:r>
            <w:r w:rsidRPr="00E50DD9">
              <w:rPr>
                <w:color w:val="auto"/>
                <w:sz w:val="24"/>
                <w:szCs w:val="24"/>
              </w:rPr>
              <w:lastRenderedPageBreak/>
              <w:t>nhiệm, miễn nhiệm các chức danh thành viên Hội đồng thành viên, thành viên Ban kiểm soát và Tổng giám đốc (Giám đốc) tổ chức tài chính vi mô theo đúng quy định của pháp luật và Điều lệ của tổ chức tài chính vi mô;</w:t>
            </w:r>
            <w:bookmarkStart w:id="133" w:name="bookmark121"/>
            <w:bookmarkEnd w:id="133"/>
          </w:p>
          <w:p w14:paraId="53FF10B4" w14:textId="2EEFEE8A" w:rsidR="00E50DD9" w:rsidRPr="00E50DD9" w:rsidRDefault="00E50DD9" w:rsidP="00E50DD9">
            <w:pPr>
              <w:pStyle w:val="Noidung"/>
              <w:spacing w:before="60" w:after="60" w:line="264" w:lineRule="auto"/>
              <w:ind w:firstLine="0"/>
              <w:rPr>
                <w:b/>
                <w:sz w:val="24"/>
                <w:szCs w:val="24"/>
              </w:rPr>
            </w:pPr>
            <w:r w:rsidRPr="00E50DD9">
              <w:rPr>
                <w:sz w:val="24"/>
                <w:szCs w:val="24"/>
              </w:rPr>
              <w:t>- Nghiên cứu, tham mưu cho Hội đồng thành viên trong việc ban hành các quy định nội bộ của tổ chức tài chính vi mô thuộc thẩm quyền của Hội đồng thành viên về chế độ tiền lương, thù lao, tiền thưởng, quy chế tuyển chọn nhân sự, đào tạo và các chính sách đãi ngộ khác đối với người điều hành, cán bộ, nhân viên của tổ chức tài chính vi mô.</w:t>
            </w:r>
          </w:p>
        </w:tc>
        <w:tc>
          <w:tcPr>
            <w:tcW w:w="3402" w:type="dxa"/>
          </w:tcPr>
          <w:p w14:paraId="7B30BECD" w14:textId="2D121205" w:rsidR="00E50DD9" w:rsidRPr="005F4ADE" w:rsidRDefault="00E50DD9" w:rsidP="00CF62B7">
            <w:pPr>
              <w:spacing w:before="60" w:after="60" w:line="264" w:lineRule="auto"/>
              <w:jc w:val="both"/>
              <w:rPr>
                <w:rFonts w:cs="Times New Roman"/>
                <w:sz w:val="24"/>
                <w:szCs w:val="24"/>
                <w:lang w:val="nl-NL"/>
              </w:rPr>
            </w:pPr>
            <w:r>
              <w:rPr>
                <w:rFonts w:cs="Times New Roman"/>
                <w:sz w:val="24"/>
                <w:szCs w:val="24"/>
                <w:lang w:val="nl-NL"/>
              </w:rPr>
              <w:lastRenderedPageBreak/>
              <w:t xml:space="preserve">Kế thừa </w:t>
            </w:r>
            <w:r w:rsidR="00CF62B7">
              <w:rPr>
                <w:rFonts w:cs="Times New Roman"/>
                <w:sz w:val="24"/>
                <w:szCs w:val="24"/>
                <w:lang w:val="nl-NL"/>
              </w:rPr>
              <w:t xml:space="preserve">nội dung </w:t>
            </w:r>
            <w:r>
              <w:rPr>
                <w:rFonts w:cs="Times New Roman"/>
                <w:sz w:val="24"/>
                <w:szCs w:val="24"/>
                <w:lang w:val="nl-NL"/>
              </w:rPr>
              <w:t>tại Thông tư số 3</w:t>
            </w:r>
            <w:r w:rsidR="00CF62B7">
              <w:rPr>
                <w:rFonts w:cs="Times New Roman"/>
                <w:sz w:val="24"/>
                <w:szCs w:val="24"/>
                <w:lang w:val="nl-NL"/>
              </w:rPr>
              <w:t>3</w:t>
            </w:r>
            <w:r>
              <w:rPr>
                <w:rFonts w:cs="Times New Roman"/>
                <w:sz w:val="24"/>
                <w:szCs w:val="24"/>
                <w:lang w:val="nl-NL"/>
              </w:rPr>
              <w:t xml:space="preserve"> do vẫn phù hợp.</w:t>
            </w:r>
          </w:p>
        </w:tc>
      </w:tr>
      <w:tr w:rsidR="00D37F5C" w:rsidRPr="005F4ADE" w14:paraId="3789CA9F" w14:textId="77777777" w:rsidTr="006A031B">
        <w:tc>
          <w:tcPr>
            <w:tcW w:w="567" w:type="dxa"/>
            <w:vAlign w:val="center"/>
          </w:tcPr>
          <w:p w14:paraId="2A2AE317" w14:textId="77777777" w:rsidR="00D37F5C" w:rsidRPr="005F4ADE" w:rsidRDefault="00D37F5C" w:rsidP="005F4ADE">
            <w:pPr>
              <w:spacing w:before="60" w:after="60" w:line="264" w:lineRule="auto"/>
              <w:jc w:val="both"/>
              <w:rPr>
                <w:rFonts w:cs="Times New Roman"/>
                <w:sz w:val="24"/>
                <w:szCs w:val="24"/>
              </w:rPr>
            </w:pPr>
          </w:p>
        </w:tc>
        <w:tc>
          <w:tcPr>
            <w:tcW w:w="6096" w:type="dxa"/>
          </w:tcPr>
          <w:p w14:paraId="4A56BCE6" w14:textId="1B1DCD64" w:rsidR="00D37F5C" w:rsidRPr="005F4ADE" w:rsidRDefault="00902410" w:rsidP="005F4ADE">
            <w:pPr>
              <w:spacing w:before="60" w:after="60" w:line="264" w:lineRule="auto"/>
              <w:jc w:val="both"/>
              <w:rPr>
                <w:rFonts w:eastAsia="Arial" w:cs="Times New Roman"/>
                <w:b/>
                <w:bCs/>
                <w:sz w:val="24"/>
                <w:szCs w:val="24"/>
              </w:rPr>
            </w:pPr>
            <w:r w:rsidRPr="005F4ADE">
              <w:rPr>
                <w:rFonts w:eastAsia="Arial" w:cs="Times New Roman"/>
                <w:b/>
                <w:bCs/>
                <w:sz w:val="24"/>
                <w:szCs w:val="24"/>
              </w:rPr>
              <w:t>Mục 3. TIÊU CHUẨN, ĐIỀU KIỆN ĐỐI VỚI NGƯỜI QUẢN LÝ, NGƯỜI ĐIỀU HÀNH, THÀNH VIÊN BAN KIỂM SOÁT</w:t>
            </w:r>
          </w:p>
        </w:tc>
        <w:tc>
          <w:tcPr>
            <w:tcW w:w="6095" w:type="dxa"/>
          </w:tcPr>
          <w:p w14:paraId="7C99B1B2" w14:textId="05CC37DA" w:rsidR="00D37F5C" w:rsidRPr="005F4ADE" w:rsidRDefault="00D37F5C" w:rsidP="005F4ADE">
            <w:pPr>
              <w:spacing w:before="60" w:after="60" w:line="264" w:lineRule="auto"/>
              <w:jc w:val="both"/>
              <w:rPr>
                <w:rFonts w:cs="Times New Roman"/>
                <w:sz w:val="24"/>
                <w:szCs w:val="24"/>
              </w:rPr>
            </w:pPr>
            <w:bookmarkStart w:id="134" w:name="muc_3_2"/>
            <w:r w:rsidRPr="005F4ADE">
              <w:rPr>
                <w:rFonts w:eastAsia="Arial" w:cs="Times New Roman"/>
                <w:b/>
                <w:bCs/>
                <w:sz w:val="24"/>
                <w:szCs w:val="24"/>
              </w:rPr>
              <w:t>Mục 3. TIÊU CHUẨN, ĐIỀU KIỆN ĐỐI VỚI NGƯỜI QUẢN LÝ, NGƯỜI ĐIỀU HÀNH, THÀNH VIÊN BAN KIỂM SOÁT</w:t>
            </w:r>
            <w:bookmarkEnd w:id="134"/>
          </w:p>
        </w:tc>
        <w:tc>
          <w:tcPr>
            <w:tcW w:w="3402" w:type="dxa"/>
          </w:tcPr>
          <w:p w14:paraId="2F42FA51" w14:textId="77777777" w:rsidR="00D37F5C" w:rsidRPr="005F4ADE" w:rsidRDefault="00D37F5C" w:rsidP="005F4ADE">
            <w:pPr>
              <w:spacing w:before="60" w:after="60" w:line="264" w:lineRule="auto"/>
              <w:jc w:val="both"/>
              <w:rPr>
                <w:rFonts w:cs="Times New Roman"/>
                <w:sz w:val="24"/>
                <w:szCs w:val="24"/>
                <w:lang w:val="nl-NL"/>
              </w:rPr>
            </w:pPr>
          </w:p>
        </w:tc>
      </w:tr>
      <w:tr w:rsidR="00D37F5C" w:rsidRPr="005F4ADE" w14:paraId="5405BE05" w14:textId="77777777" w:rsidTr="006A031B">
        <w:tc>
          <w:tcPr>
            <w:tcW w:w="567" w:type="dxa"/>
            <w:vAlign w:val="center"/>
          </w:tcPr>
          <w:p w14:paraId="200E3BA4" w14:textId="7EBC2537" w:rsidR="00D37F5C" w:rsidRPr="005F4ADE" w:rsidRDefault="00FE5AF6" w:rsidP="00FE5AF6">
            <w:pPr>
              <w:spacing w:before="60" w:after="60" w:line="264" w:lineRule="auto"/>
              <w:jc w:val="center"/>
              <w:rPr>
                <w:rFonts w:cs="Times New Roman"/>
                <w:sz w:val="24"/>
                <w:szCs w:val="24"/>
              </w:rPr>
            </w:pPr>
            <w:r>
              <w:rPr>
                <w:rFonts w:cs="Times New Roman"/>
                <w:sz w:val="24"/>
                <w:szCs w:val="24"/>
              </w:rPr>
              <w:t>15</w:t>
            </w:r>
          </w:p>
        </w:tc>
        <w:tc>
          <w:tcPr>
            <w:tcW w:w="6096" w:type="dxa"/>
          </w:tcPr>
          <w:p w14:paraId="6D6AF7DF" w14:textId="77777777" w:rsidR="00D37F5C" w:rsidRPr="005F4ADE" w:rsidRDefault="00D37F5C" w:rsidP="005F4ADE">
            <w:pPr>
              <w:spacing w:before="60" w:after="60" w:line="264" w:lineRule="auto"/>
              <w:jc w:val="both"/>
              <w:rPr>
                <w:rFonts w:cs="Times New Roman"/>
                <w:sz w:val="24"/>
                <w:szCs w:val="24"/>
              </w:rPr>
            </w:pPr>
            <w:bookmarkStart w:id="135" w:name="dieu_13"/>
            <w:r w:rsidRPr="005F4ADE">
              <w:rPr>
                <w:rFonts w:eastAsia="Arial" w:cs="Times New Roman"/>
                <w:b/>
                <w:bCs/>
                <w:sz w:val="24"/>
                <w:szCs w:val="24"/>
              </w:rPr>
              <w:t>Điều 13. Tiêu chuẩn, Điều kiện đối với thành viên Hội đồng thành viên</w:t>
            </w:r>
            <w:bookmarkEnd w:id="135"/>
          </w:p>
          <w:p w14:paraId="3BB4071F" w14:textId="77777777" w:rsidR="00D37F5C" w:rsidRPr="005F4ADE" w:rsidRDefault="00D37F5C" w:rsidP="005F4ADE">
            <w:pPr>
              <w:spacing w:before="60" w:after="60" w:line="264" w:lineRule="auto"/>
              <w:jc w:val="both"/>
              <w:rPr>
                <w:rFonts w:cs="Times New Roman"/>
                <w:sz w:val="24"/>
                <w:szCs w:val="24"/>
              </w:rPr>
            </w:pPr>
            <w:r w:rsidRPr="005F4ADE">
              <w:rPr>
                <w:rFonts w:cs="Times New Roman"/>
                <w:sz w:val="24"/>
                <w:szCs w:val="24"/>
              </w:rPr>
              <w:t>Thành viên Hội đồng thành viên phải có đủ các tiêu chuẩn, điều kiện sau đây:</w:t>
            </w:r>
          </w:p>
          <w:p w14:paraId="0481F354" w14:textId="77777777" w:rsidR="00D37F5C" w:rsidRPr="005F4ADE" w:rsidRDefault="00D37F5C" w:rsidP="005F4ADE">
            <w:pPr>
              <w:spacing w:before="60" w:after="60" w:line="264" w:lineRule="auto"/>
              <w:jc w:val="both"/>
              <w:rPr>
                <w:rFonts w:cs="Times New Roman"/>
                <w:sz w:val="24"/>
                <w:szCs w:val="24"/>
              </w:rPr>
            </w:pPr>
            <w:r w:rsidRPr="005F4ADE">
              <w:rPr>
                <w:rFonts w:cs="Times New Roman"/>
                <w:sz w:val="24"/>
                <w:szCs w:val="24"/>
              </w:rPr>
              <w:t xml:space="preserve">1. Không thuộc đối tượng quy định tại </w:t>
            </w:r>
            <w:bookmarkStart w:id="136" w:name="dc_2"/>
            <w:r w:rsidRPr="005F4ADE">
              <w:rPr>
                <w:rFonts w:cs="Times New Roman"/>
                <w:sz w:val="24"/>
                <w:szCs w:val="24"/>
              </w:rPr>
              <w:t>khoản 1 Điều 42 và Điều 43 Luật Các tổ chức tín dụng</w:t>
            </w:r>
            <w:bookmarkEnd w:id="136"/>
            <w:r w:rsidRPr="005F4ADE">
              <w:rPr>
                <w:rFonts w:cs="Times New Roman"/>
                <w:sz w:val="24"/>
                <w:szCs w:val="24"/>
              </w:rPr>
              <w:t>.</w:t>
            </w:r>
          </w:p>
          <w:p w14:paraId="08608070" w14:textId="77777777" w:rsidR="00D37F5C" w:rsidRPr="005F4ADE" w:rsidRDefault="00D37F5C" w:rsidP="005F4ADE">
            <w:pPr>
              <w:spacing w:before="60" w:after="60" w:line="264" w:lineRule="auto"/>
              <w:jc w:val="both"/>
              <w:rPr>
                <w:rFonts w:cs="Times New Roman"/>
                <w:sz w:val="24"/>
                <w:szCs w:val="24"/>
              </w:rPr>
            </w:pPr>
            <w:r w:rsidRPr="005F4ADE">
              <w:rPr>
                <w:rFonts w:cs="Times New Roman"/>
                <w:sz w:val="24"/>
                <w:szCs w:val="24"/>
              </w:rPr>
              <w:t xml:space="preserve">2. Không phải là người đang quản lý, điều hành của chương trình, dự </w:t>
            </w:r>
            <w:proofErr w:type="gramStart"/>
            <w:r w:rsidRPr="005F4ADE">
              <w:rPr>
                <w:rFonts w:cs="Times New Roman"/>
                <w:sz w:val="24"/>
                <w:szCs w:val="24"/>
              </w:rPr>
              <w:t>án</w:t>
            </w:r>
            <w:proofErr w:type="gramEnd"/>
            <w:r w:rsidRPr="005F4ADE">
              <w:rPr>
                <w:rFonts w:cs="Times New Roman"/>
                <w:sz w:val="24"/>
                <w:szCs w:val="24"/>
              </w:rPr>
              <w:t xml:space="preserve"> tài chính vi mô; của tổ chức phi chính phủ đang thực hiện chương trình, dự án tài chính vi mô.</w:t>
            </w:r>
          </w:p>
          <w:p w14:paraId="792BEE86" w14:textId="77777777" w:rsidR="00D37F5C" w:rsidRPr="005F4ADE" w:rsidRDefault="00D37F5C" w:rsidP="005F4ADE">
            <w:pPr>
              <w:spacing w:before="60" w:after="60" w:line="264" w:lineRule="auto"/>
              <w:jc w:val="both"/>
              <w:rPr>
                <w:rFonts w:cs="Times New Roman"/>
                <w:sz w:val="24"/>
                <w:szCs w:val="24"/>
              </w:rPr>
            </w:pPr>
            <w:r w:rsidRPr="005F4ADE">
              <w:rPr>
                <w:rFonts w:cs="Times New Roman"/>
                <w:sz w:val="24"/>
                <w:szCs w:val="24"/>
              </w:rPr>
              <w:t>3. Có đạo đức nghề nghiệp.</w:t>
            </w:r>
          </w:p>
          <w:p w14:paraId="256A8078" w14:textId="77777777" w:rsidR="00D37F5C" w:rsidRPr="005F4ADE" w:rsidRDefault="00D37F5C" w:rsidP="005F4ADE">
            <w:pPr>
              <w:spacing w:before="60" w:after="60" w:line="264" w:lineRule="auto"/>
              <w:jc w:val="both"/>
              <w:rPr>
                <w:rFonts w:cs="Times New Roman"/>
                <w:sz w:val="24"/>
                <w:szCs w:val="24"/>
              </w:rPr>
            </w:pPr>
            <w:r w:rsidRPr="005F4ADE">
              <w:rPr>
                <w:rFonts w:cs="Times New Roman"/>
                <w:sz w:val="24"/>
                <w:szCs w:val="24"/>
              </w:rPr>
              <w:t>4. Có trình độ từ đại học trở lên.</w:t>
            </w:r>
          </w:p>
          <w:p w14:paraId="01CF43C1" w14:textId="77777777" w:rsidR="00D37F5C" w:rsidRPr="005F4ADE" w:rsidRDefault="00D37F5C" w:rsidP="005F4ADE">
            <w:pPr>
              <w:spacing w:before="60" w:after="60" w:line="264" w:lineRule="auto"/>
              <w:jc w:val="both"/>
              <w:rPr>
                <w:rFonts w:cs="Times New Roman"/>
                <w:sz w:val="24"/>
                <w:szCs w:val="24"/>
              </w:rPr>
            </w:pPr>
            <w:r w:rsidRPr="005F4ADE">
              <w:rPr>
                <w:rFonts w:cs="Times New Roman"/>
                <w:sz w:val="24"/>
                <w:szCs w:val="24"/>
              </w:rPr>
              <w:t>5. Có một trong các điều kiện sau đây:</w:t>
            </w:r>
          </w:p>
          <w:p w14:paraId="0766F385" w14:textId="77777777" w:rsidR="00D37F5C" w:rsidRPr="005F4ADE" w:rsidRDefault="00D37F5C" w:rsidP="005F4ADE">
            <w:pPr>
              <w:spacing w:before="60" w:after="60" w:line="264" w:lineRule="auto"/>
              <w:jc w:val="both"/>
              <w:rPr>
                <w:rFonts w:cs="Times New Roman"/>
                <w:sz w:val="24"/>
                <w:szCs w:val="24"/>
              </w:rPr>
            </w:pPr>
            <w:r w:rsidRPr="005F4ADE">
              <w:rPr>
                <w:rFonts w:cs="Times New Roman"/>
                <w:sz w:val="24"/>
                <w:szCs w:val="24"/>
              </w:rPr>
              <w:t>a) Có ít nhất 02 năm là người quản lý, người điều hành tổ chức tín dụng;</w:t>
            </w:r>
          </w:p>
          <w:p w14:paraId="1398F5D6" w14:textId="77777777" w:rsidR="00D37F5C" w:rsidRPr="005F4ADE" w:rsidRDefault="00D37F5C" w:rsidP="005F4ADE">
            <w:pPr>
              <w:spacing w:before="60" w:after="60" w:line="264" w:lineRule="auto"/>
              <w:jc w:val="both"/>
              <w:rPr>
                <w:rFonts w:cs="Times New Roman"/>
                <w:sz w:val="24"/>
                <w:szCs w:val="24"/>
              </w:rPr>
            </w:pPr>
            <w:r w:rsidRPr="005F4ADE">
              <w:rPr>
                <w:rFonts w:cs="Times New Roman"/>
                <w:sz w:val="24"/>
                <w:szCs w:val="24"/>
              </w:rPr>
              <w:lastRenderedPageBreak/>
              <w:t>b) Có ít nhất 03 năm là người quản lý doanh nghiệp hoạt động trong lĩnh vực tài chính, kế toán, kiểm toán hoặc của doanh nghiệp khác có vốn chủ sở hữu tối thiểu bằng mức vốn pháp định của tổ chức tài chính vi mô theo quy định của pháp luật;</w:t>
            </w:r>
          </w:p>
          <w:p w14:paraId="6E1BC5E8" w14:textId="77777777" w:rsidR="00D37F5C" w:rsidRPr="005F4ADE" w:rsidRDefault="00D37F5C" w:rsidP="005F4ADE">
            <w:pPr>
              <w:spacing w:before="60" w:after="60" w:line="264" w:lineRule="auto"/>
              <w:jc w:val="both"/>
              <w:rPr>
                <w:rFonts w:cs="Times New Roman"/>
                <w:sz w:val="24"/>
                <w:szCs w:val="24"/>
              </w:rPr>
            </w:pPr>
            <w:r w:rsidRPr="005F4ADE">
              <w:rPr>
                <w:rFonts w:cs="Times New Roman"/>
                <w:sz w:val="24"/>
                <w:szCs w:val="24"/>
              </w:rPr>
              <w:t>c) Có ít nhất 05 năm làm việc trực tiếp tại bộ phận nghiệp vụ của tổ chức tín dụng, chi nhánh ngân hàng nước ngoài;</w:t>
            </w:r>
          </w:p>
          <w:p w14:paraId="5D12D526" w14:textId="5FEE2CE6" w:rsidR="00D37F5C" w:rsidRPr="005F4ADE" w:rsidRDefault="00D37F5C" w:rsidP="005F4ADE">
            <w:pPr>
              <w:spacing w:before="60" w:after="60" w:line="264" w:lineRule="auto"/>
              <w:jc w:val="both"/>
              <w:rPr>
                <w:rFonts w:cs="Times New Roman"/>
                <w:sz w:val="24"/>
                <w:szCs w:val="24"/>
              </w:rPr>
            </w:pPr>
            <w:r w:rsidRPr="005F4ADE">
              <w:rPr>
                <w:rFonts w:cs="Times New Roman"/>
                <w:sz w:val="24"/>
                <w:szCs w:val="24"/>
              </w:rPr>
              <w:t>d) Có ít nhất 05 năm làm việc trực tiếp trong lĩnh vực tài chính vi mô hoặc có ít nhất 05 năm làm việc trực tiếp tại bộ phận nghiệp vụ về tài chính, ngân hàng, kế toán, kiểm toán.</w:t>
            </w:r>
          </w:p>
        </w:tc>
        <w:tc>
          <w:tcPr>
            <w:tcW w:w="6095" w:type="dxa"/>
          </w:tcPr>
          <w:p w14:paraId="3DB85807" w14:textId="77777777" w:rsidR="00902410" w:rsidRPr="00902410" w:rsidRDefault="00902410" w:rsidP="00902410">
            <w:pPr>
              <w:pStyle w:val="Noidung"/>
              <w:spacing w:before="60" w:after="60" w:line="264" w:lineRule="auto"/>
              <w:ind w:firstLine="0"/>
              <w:rPr>
                <w:b/>
                <w:sz w:val="24"/>
                <w:szCs w:val="24"/>
              </w:rPr>
            </w:pPr>
            <w:r w:rsidRPr="00902410">
              <w:rPr>
                <w:b/>
                <w:sz w:val="24"/>
                <w:szCs w:val="24"/>
              </w:rPr>
              <w:lastRenderedPageBreak/>
              <w:t>Điều 15. Tiêu chuẩn, Điều kiện đối với thành viên Hội đồng thành viên</w:t>
            </w:r>
          </w:p>
          <w:p w14:paraId="6415EB6B" w14:textId="77777777" w:rsidR="00902410" w:rsidRPr="00902410" w:rsidRDefault="00902410" w:rsidP="00902410">
            <w:pPr>
              <w:pStyle w:val="Vnbnnidung0"/>
              <w:spacing w:before="60" w:after="60" w:line="264" w:lineRule="auto"/>
              <w:ind w:firstLine="0"/>
              <w:jc w:val="both"/>
              <w:rPr>
                <w:color w:val="auto"/>
                <w:sz w:val="24"/>
                <w:szCs w:val="24"/>
              </w:rPr>
            </w:pPr>
            <w:r w:rsidRPr="00902410">
              <w:rPr>
                <w:color w:val="auto"/>
                <w:sz w:val="24"/>
                <w:szCs w:val="24"/>
              </w:rPr>
              <w:t>Thành viên Hội đồng thành viên phải có đủ các tiêu chuẩn, điều kiện sau đây:</w:t>
            </w:r>
            <w:bookmarkStart w:id="137" w:name="bookmark122"/>
            <w:bookmarkEnd w:id="137"/>
          </w:p>
          <w:p w14:paraId="37F550C6" w14:textId="77777777" w:rsidR="00902410" w:rsidRPr="00902410" w:rsidRDefault="00902410" w:rsidP="00902410">
            <w:pPr>
              <w:pStyle w:val="Vnbnnidung0"/>
              <w:spacing w:before="60" w:after="60" w:line="264" w:lineRule="auto"/>
              <w:ind w:firstLine="0"/>
              <w:jc w:val="both"/>
              <w:rPr>
                <w:color w:val="auto"/>
                <w:sz w:val="24"/>
                <w:szCs w:val="24"/>
              </w:rPr>
            </w:pPr>
            <w:r w:rsidRPr="00902410">
              <w:rPr>
                <w:color w:val="auto"/>
                <w:sz w:val="24"/>
                <w:szCs w:val="24"/>
              </w:rPr>
              <w:t>1. Không thuộc đối tượng quy định tại khoản 1 Điều 42 và Điều 43 Luật Các tổ chức tín dụng.</w:t>
            </w:r>
            <w:bookmarkStart w:id="138" w:name="bookmark123"/>
            <w:bookmarkEnd w:id="138"/>
          </w:p>
          <w:p w14:paraId="59287ACB" w14:textId="77777777" w:rsidR="00902410" w:rsidRPr="00902410" w:rsidRDefault="00902410" w:rsidP="00902410">
            <w:pPr>
              <w:pStyle w:val="Vnbnnidung0"/>
              <w:spacing w:before="60" w:after="60" w:line="264" w:lineRule="auto"/>
              <w:ind w:firstLine="0"/>
              <w:jc w:val="both"/>
              <w:rPr>
                <w:color w:val="auto"/>
                <w:sz w:val="24"/>
                <w:szCs w:val="24"/>
              </w:rPr>
            </w:pPr>
            <w:r w:rsidRPr="00902410">
              <w:rPr>
                <w:color w:val="auto"/>
                <w:sz w:val="24"/>
                <w:szCs w:val="24"/>
              </w:rPr>
              <w:t xml:space="preserve">2. Không phải là người đang quản lý, điều hành của chương trình, dự </w:t>
            </w:r>
            <w:proofErr w:type="gramStart"/>
            <w:r w:rsidRPr="00902410">
              <w:rPr>
                <w:color w:val="auto"/>
                <w:sz w:val="24"/>
                <w:szCs w:val="24"/>
              </w:rPr>
              <w:t>án</w:t>
            </w:r>
            <w:proofErr w:type="gramEnd"/>
            <w:r w:rsidRPr="00902410">
              <w:rPr>
                <w:color w:val="auto"/>
                <w:sz w:val="24"/>
                <w:szCs w:val="24"/>
              </w:rPr>
              <w:t xml:space="preserve"> tài chính vi mô; của tổ chức phi chính phủ đang thực hiện chương trình, dự án tài chính vi mô.</w:t>
            </w:r>
            <w:bookmarkStart w:id="139" w:name="bookmark124"/>
            <w:bookmarkEnd w:id="139"/>
          </w:p>
          <w:p w14:paraId="00FBA6CD" w14:textId="77777777" w:rsidR="00902410" w:rsidRPr="00902410" w:rsidRDefault="00902410" w:rsidP="00902410">
            <w:pPr>
              <w:pStyle w:val="Vnbnnidung0"/>
              <w:spacing w:before="60" w:after="60" w:line="264" w:lineRule="auto"/>
              <w:ind w:firstLine="0"/>
              <w:jc w:val="both"/>
              <w:rPr>
                <w:color w:val="auto"/>
                <w:sz w:val="24"/>
                <w:szCs w:val="24"/>
              </w:rPr>
            </w:pPr>
            <w:r w:rsidRPr="00902410">
              <w:rPr>
                <w:color w:val="auto"/>
                <w:sz w:val="24"/>
                <w:szCs w:val="24"/>
              </w:rPr>
              <w:t>3. Có đạo đức nghề nghiệp.</w:t>
            </w:r>
            <w:bookmarkStart w:id="140" w:name="bookmark125"/>
            <w:bookmarkEnd w:id="140"/>
          </w:p>
          <w:p w14:paraId="513AACE9" w14:textId="77777777" w:rsidR="00902410" w:rsidRPr="00902410" w:rsidRDefault="00902410" w:rsidP="00902410">
            <w:pPr>
              <w:pStyle w:val="Vnbnnidung0"/>
              <w:spacing w:before="60" w:after="60" w:line="264" w:lineRule="auto"/>
              <w:ind w:firstLine="0"/>
              <w:jc w:val="both"/>
              <w:rPr>
                <w:color w:val="auto"/>
                <w:sz w:val="24"/>
                <w:szCs w:val="24"/>
              </w:rPr>
            </w:pPr>
            <w:r w:rsidRPr="00902410">
              <w:rPr>
                <w:color w:val="auto"/>
                <w:sz w:val="24"/>
                <w:szCs w:val="24"/>
              </w:rPr>
              <w:t>4. Có trình độ từ đại học trở lên.</w:t>
            </w:r>
            <w:bookmarkStart w:id="141" w:name="bookmark126"/>
            <w:bookmarkEnd w:id="141"/>
          </w:p>
          <w:p w14:paraId="53084774" w14:textId="77777777" w:rsidR="00902410" w:rsidRPr="00902410" w:rsidRDefault="00902410" w:rsidP="00902410">
            <w:pPr>
              <w:pStyle w:val="Vnbnnidung0"/>
              <w:spacing w:before="60" w:after="60" w:line="264" w:lineRule="auto"/>
              <w:ind w:firstLine="0"/>
              <w:jc w:val="both"/>
              <w:rPr>
                <w:color w:val="auto"/>
                <w:sz w:val="24"/>
                <w:szCs w:val="24"/>
              </w:rPr>
            </w:pPr>
            <w:r w:rsidRPr="00902410">
              <w:rPr>
                <w:color w:val="auto"/>
                <w:sz w:val="24"/>
                <w:szCs w:val="24"/>
              </w:rPr>
              <w:t>5. Có một trong các điều kiện sau đây:</w:t>
            </w:r>
            <w:bookmarkStart w:id="142" w:name="bookmark127"/>
            <w:bookmarkEnd w:id="142"/>
          </w:p>
          <w:p w14:paraId="7FAA0627" w14:textId="77777777" w:rsidR="00902410" w:rsidRPr="00902410" w:rsidRDefault="00902410" w:rsidP="00902410">
            <w:pPr>
              <w:pStyle w:val="Vnbnnidung0"/>
              <w:spacing w:before="60" w:after="60" w:line="264" w:lineRule="auto"/>
              <w:ind w:firstLine="0"/>
              <w:jc w:val="both"/>
              <w:rPr>
                <w:color w:val="auto"/>
                <w:sz w:val="24"/>
                <w:szCs w:val="24"/>
              </w:rPr>
            </w:pPr>
            <w:r w:rsidRPr="00902410">
              <w:rPr>
                <w:color w:val="auto"/>
                <w:sz w:val="24"/>
                <w:szCs w:val="24"/>
              </w:rPr>
              <w:t>a) Có ít nhất 02 năm là người quản lý, người điều hành tổ chức tín dụng;</w:t>
            </w:r>
            <w:bookmarkStart w:id="143" w:name="bookmark128"/>
            <w:bookmarkEnd w:id="143"/>
          </w:p>
          <w:p w14:paraId="38BAFE47" w14:textId="77777777" w:rsidR="00902410" w:rsidRPr="00902410" w:rsidRDefault="00902410" w:rsidP="00902410">
            <w:pPr>
              <w:pStyle w:val="Vnbnnidung0"/>
              <w:spacing w:before="60" w:after="60" w:line="264" w:lineRule="auto"/>
              <w:ind w:firstLine="0"/>
              <w:jc w:val="both"/>
              <w:rPr>
                <w:color w:val="auto"/>
                <w:sz w:val="24"/>
                <w:szCs w:val="24"/>
              </w:rPr>
            </w:pPr>
            <w:r w:rsidRPr="00902410">
              <w:rPr>
                <w:color w:val="auto"/>
                <w:sz w:val="24"/>
                <w:szCs w:val="24"/>
              </w:rPr>
              <w:lastRenderedPageBreak/>
              <w:t>b) Có ít nhất 03 năm là người quản lý doanh nghiệp hoạt động trong lĩnh vực tài chính, kế toán, kiểm toán hoặc của doanh nghiệp khác có vốn chủ sở hữu tối thiểu bằng mức vốn pháp định của tổ chức tài chính vi mô theo quy định của pháp luật;</w:t>
            </w:r>
            <w:bookmarkStart w:id="144" w:name="bookmark129"/>
            <w:bookmarkEnd w:id="144"/>
          </w:p>
          <w:p w14:paraId="78B9CA39" w14:textId="77777777" w:rsidR="00902410" w:rsidRPr="00902410" w:rsidRDefault="00902410" w:rsidP="00902410">
            <w:pPr>
              <w:pStyle w:val="Vnbnnidung0"/>
              <w:spacing w:before="60" w:after="60" w:line="264" w:lineRule="auto"/>
              <w:ind w:firstLine="0"/>
              <w:jc w:val="both"/>
              <w:rPr>
                <w:color w:val="auto"/>
                <w:sz w:val="24"/>
                <w:szCs w:val="24"/>
              </w:rPr>
            </w:pPr>
            <w:r w:rsidRPr="00902410">
              <w:rPr>
                <w:color w:val="auto"/>
                <w:sz w:val="24"/>
                <w:szCs w:val="24"/>
              </w:rPr>
              <w:t>c) Có ít nhất 05 năm làm việc trực tiếp tại bộ phận nghiệp vụ của tổ chức tín dụng, chi nhánh ngân hàng nước ngoài;</w:t>
            </w:r>
            <w:bookmarkStart w:id="145" w:name="bookmark130"/>
            <w:bookmarkEnd w:id="145"/>
          </w:p>
          <w:p w14:paraId="3687F317" w14:textId="4D302799" w:rsidR="00D37F5C" w:rsidRPr="00902410" w:rsidRDefault="00902410" w:rsidP="00902410">
            <w:pPr>
              <w:pStyle w:val="Vnbnnidung0"/>
              <w:spacing w:before="60" w:after="60" w:line="264" w:lineRule="auto"/>
              <w:ind w:firstLine="0"/>
              <w:jc w:val="both"/>
              <w:rPr>
                <w:color w:val="auto"/>
                <w:sz w:val="24"/>
                <w:szCs w:val="24"/>
              </w:rPr>
            </w:pPr>
            <w:r w:rsidRPr="00902410">
              <w:rPr>
                <w:color w:val="auto"/>
                <w:sz w:val="24"/>
                <w:szCs w:val="24"/>
              </w:rPr>
              <w:t>d) Có ít nhất 05 năm làm việc trực tiếp trong lĩnh vực tài chính vi mô hoặc có ít nhất 05 năm làm việc trực tiếp tại bộ phận nghiệp vụ về tài chính, ngân hàng, kế toán, kiểm toán.</w:t>
            </w:r>
          </w:p>
        </w:tc>
        <w:tc>
          <w:tcPr>
            <w:tcW w:w="3402" w:type="dxa"/>
          </w:tcPr>
          <w:p w14:paraId="18857C7E" w14:textId="39820081" w:rsidR="00D37F5C" w:rsidRPr="005F4ADE" w:rsidRDefault="00902410" w:rsidP="0081066A">
            <w:pPr>
              <w:spacing w:before="60" w:after="60" w:line="264" w:lineRule="auto"/>
              <w:jc w:val="both"/>
              <w:rPr>
                <w:rFonts w:cs="Times New Roman"/>
                <w:sz w:val="24"/>
                <w:szCs w:val="24"/>
                <w:lang w:val="nl-NL"/>
              </w:rPr>
            </w:pPr>
            <w:r>
              <w:rPr>
                <w:rFonts w:cs="Times New Roman"/>
                <w:sz w:val="24"/>
                <w:szCs w:val="24"/>
                <w:lang w:val="nl-NL"/>
              </w:rPr>
              <w:lastRenderedPageBreak/>
              <w:t xml:space="preserve">Kế thừa </w:t>
            </w:r>
            <w:r w:rsidR="0081066A">
              <w:rPr>
                <w:rFonts w:cs="Times New Roman"/>
                <w:sz w:val="24"/>
                <w:szCs w:val="24"/>
                <w:lang w:val="nl-NL"/>
              </w:rPr>
              <w:t>nội dung</w:t>
            </w:r>
            <w:r>
              <w:rPr>
                <w:rFonts w:cs="Times New Roman"/>
                <w:sz w:val="24"/>
                <w:szCs w:val="24"/>
                <w:lang w:val="nl-NL"/>
              </w:rPr>
              <w:t xml:space="preserve"> tại Thông tư số</w:t>
            </w:r>
            <w:r w:rsidR="0081066A">
              <w:rPr>
                <w:rFonts w:cs="Times New Roman"/>
                <w:sz w:val="24"/>
                <w:szCs w:val="24"/>
                <w:lang w:val="nl-NL"/>
              </w:rPr>
              <w:t xml:space="preserve"> 33</w:t>
            </w:r>
            <w:r>
              <w:rPr>
                <w:rFonts w:cs="Times New Roman"/>
                <w:sz w:val="24"/>
                <w:szCs w:val="24"/>
                <w:lang w:val="nl-NL"/>
              </w:rPr>
              <w:t xml:space="preserve"> do vẫn phù hợp.</w:t>
            </w:r>
          </w:p>
        </w:tc>
      </w:tr>
      <w:tr w:rsidR="00076449" w:rsidRPr="005F4ADE" w14:paraId="2F6DE934" w14:textId="77777777" w:rsidTr="006A031B">
        <w:tc>
          <w:tcPr>
            <w:tcW w:w="567" w:type="dxa"/>
            <w:vAlign w:val="center"/>
          </w:tcPr>
          <w:p w14:paraId="2B0EE848" w14:textId="1DFF34CE" w:rsidR="00076449" w:rsidRPr="005F4ADE" w:rsidRDefault="00FE5AF6" w:rsidP="00FE5AF6">
            <w:pPr>
              <w:spacing w:before="60" w:after="60" w:line="264" w:lineRule="auto"/>
              <w:jc w:val="center"/>
              <w:rPr>
                <w:rFonts w:cs="Times New Roman"/>
                <w:sz w:val="24"/>
                <w:szCs w:val="24"/>
              </w:rPr>
            </w:pPr>
            <w:r>
              <w:rPr>
                <w:rFonts w:cs="Times New Roman"/>
                <w:sz w:val="24"/>
                <w:szCs w:val="24"/>
              </w:rPr>
              <w:lastRenderedPageBreak/>
              <w:t>16</w:t>
            </w:r>
          </w:p>
        </w:tc>
        <w:tc>
          <w:tcPr>
            <w:tcW w:w="6096" w:type="dxa"/>
          </w:tcPr>
          <w:p w14:paraId="7DD1915A" w14:textId="77777777" w:rsidR="00D37F5C" w:rsidRPr="005F4ADE" w:rsidRDefault="00D37F5C" w:rsidP="005F4ADE">
            <w:pPr>
              <w:spacing w:before="60" w:after="60" w:line="264" w:lineRule="auto"/>
              <w:jc w:val="both"/>
              <w:rPr>
                <w:rFonts w:cs="Times New Roman"/>
                <w:sz w:val="24"/>
                <w:szCs w:val="24"/>
              </w:rPr>
            </w:pPr>
            <w:bookmarkStart w:id="146" w:name="dieu_14"/>
            <w:r w:rsidRPr="005F4ADE">
              <w:rPr>
                <w:rFonts w:eastAsia="Arial" w:cs="Times New Roman"/>
                <w:b/>
                <w:bCs/>
                <w:sz w:val="24"/>
                <w:szCs w:val="24"/>
              </w:rPr>
              <w:t>Điều 14. Tiêu chuẩn, điều kiện đối với thành viên Ban kiểm soát</w:t>
            </w:r>
            <w:bookmarkEnd w:id="146"/>
          </w:p>
          <w:p w14:paraId="6BC22087" w14:textId="77777777" w:rsidR="00D37F5C" w:rsidRPr="005F4ADE" w:rsidRDefault="00D37F5C" w:rsidP="005F4ADE">
            <w:pPr>
              <w:spacing w:before="60" w:after="60" w:line="264" w:lineRule="auto"/>
              <w:jc w:val="both"/>
              <w:rPr>
                <w:rFonts w:cs="Times New Roman"/>
                <w:sz w:val="24"/>
                <w:szCs w:val="24"/>
              </w:rPr>
            </w:pPr>
            <w:r w:rsidRPr="005F4ADE">
              <w:rPr>
                <w:rFonts w:cs="Times New Roman"/>
                <w:sz w:val="24"/>
                <w:szCs w:val="24"/>
              </w:rPr>
              <w:t>Thành viên Ban kiểm soát phải có đủ các tiêu chuẩn, điều kiện sau đây:</w:t>
            </w:r>
          </w:p>
          <w:p w14:paraId="1166DE8C" w14:textId="77777777" w:rsidR="00D37F5C" w:rsidRPr="005F4ADE" w:rsidRDefault="00D37F5C" w:rsidP="005F4ADE">
            <w:pPr>
              <w:spacing w:before="60" w:after="60" w:line="264" w:lineRule="auto"/>
              <w:jc w:val="both"/>
              <w:rPr>
                <w:rFonts w:cs="Times New Roman"/>
                <w:sz w:val="24"/>
                <w:szCs w:val="24"/>
              </w:rPr>
            </w:pPr>
            <w:r w:rsidRPr="005F4ADE">
              <w:rPr>
                <w:rFonts w:cs="Times New Roman"/>
                <w:sz w:val="24"/>
                <w:szCs w:val="24"/>
              </w:rPr>
              <w:t xml:space="preserve">1. Không thuộc đối tượng quy định tại </w:t>
            </w:r>
            <w:bookmarkStart w:id="147" w:name="dc_3"/>
            <w:r w:rsidRPr="005F4ADE">
              <w:rPr>
                <w:rFonts w:cs="Times New Roman"/>
                <w:sz w:val="24"/>
                <w:szCs w:val="24"/>
              </w:rPr>
              <w:t>khoản 1 Điều 42 và Điều 43 Luật Các tổ chức tín dụng</w:t>
            </w:r>
            <w:bookmarkEnd w:id="147"/>
            <w:r w:rsidRPr="005F4ADE">
              <w:rPr>
                <w:rFonts w:cs="Times New Roman"/>
                <w:sz w:val="24"/>
                <w:szCs w:val="24"/>
              </w:rPr>
              <w:t>.</w:t>
            </w:r>
          </w:p>
          <w:p w14:paraId="32744BF2" w14:textId="77777777" w:rsidR="00D37F5C" w:rsidRPr="005F4ADE" w:rsidRDefault="00D37F5C" w:rsidP="005F4ADE">
            <w:pPr>
              <w:spacing w:before="60" w:after="60" w:line="264" w:lineRule="auto"/>
              <w:jc w:val="both"/>
              <w:rPr>
                <w:rFonts w:cs="Times New Roman"/>
                <w:sz w:val="24"/>
                <w:szCs w:val="24"/>
              </w:rPr>
            </w:pPr>
            <w:r w:rsidRPr="005F4ADE">
              <w:rPr>
                <w:rFonts w:cs="Times New Roman"/>
                <w:sz w:val="24"/>
                <w:szCs w:val="24"/>
              </w:rPr>
              <w:t>2. Có đạo đức nghề nghiệp.</w:t>
            </w:r>
          </w:p>
          <w:p w14:paraId="32924766" w14:textId="77777777" w:rsidR="00D37F5C" w:rsidRPr="005F4ADE" w:rsidRDefault="00D37F5C" w:rsidP="005F4ADE">
            <w:pPr>
              <w:spacing w:before="60" w:after="60" w:line="264" w:lineRule="auto"/>
              <w:jc w:val="both"/>
              <w:rPr>
                <w:rFonts w:cs="Times New Roman"/>
                <w:sz w:val="24"/>
                <w:szCs w:val="24"/>
              </w:rPr>
            </w:pPr>
            <w:r w:rsidRPr="005F4ADE">
              <w:rPr>
                <w:rFonts w:cs="Times New Roman"/>
                <w:sz w:val="24"/>
                <w:szCs w:val="24"/>
              </w:rPr>
              <w:t>3. Có trình độ từ đại học trở lên về một trong các ngành kinh tế, tài chính, kế toán, kiểm toán, ngân hàng, quản trị kinh doanh, luật và có ít nhất 01 năm kinh nghiệm làm việc trong lĩnh vực có liên quan đến lĩnh vực tài chính vi mô hoặc có trình độ từ trung cấp trở lên về một trong các ngành kinh tế, tài chính, kế toán, kiểm toán, ngân hàng, luật và có ít nhất 03 năm kinh nghiệm làm việc ở vị trí liên quan đến lĩnh vực tài chính vi mô.</w:t>
            </w:r>
          </w:p>
          <w:p w14:paraId="75F1DDE8" w14:textId="7E9D8994" w:rsidR="00076449" w:rsidRPr="005F4ADE" w:rsidRDefault="00D37F5C" w:rsidP="005F4ADE">
            <w:pPr>
              <w:spacing w:before="60" w:after="60" w:line="264" w:lineRule="auto"/>
              <w:jc w:val="both"/>
              <w:rPr>
                <w:rFonts w:cs="Times New Roman"/>
                <w:sz w:val="24"/>
                <w:szCs w:val="24"/>
              </w:rPr>
            </w:pPr>
            <w:r w:rsidRPr="005F4ADE">
              <w:rPr>
                <w:rFonts w:cs="Times New Roman"/>
                <w:sz w:val="24"/>
                <w:szCs w:val="24"/>
              </w:rPr>
              <w:t>4. Trưởng Ban kiểm soát phải cư trú tại Việt Nam trong thời gian đương nhiệm.</w:t>
            </w:r>
          </w:p>
        </w:tc>
        <w:tc>
          <w:tcPr>
            <w:tcW w:w="6095" w:type="dxa"/>
          </w:tcPr>
          <w:p w14:paraId="4328ABC7" w14:textId="77777777" w:rsidR="00902410" w:rsidRPr="00902410" w:rsidRDefault="00902410" w:rsidP="00902410">
            <w:pPr>
              <w:pStyle w:val="Noidung"/>
              <w:spacing w:before="60" w:after="60" w:line="264" w:lineRule="auto"/>
              <w:ind w:firstLine="0"/>
              <w:rPr>
                <w:b/>
                <w:sz w:val="24"/>
                <w:szCs w:val="24"/>
              </w:rPr>
            </w:pPr>
            <w:r w:rsidRPr="00902410">
              <w:rPr>
                <w:b/>
                <w:sz w:val="24"/>
                <w:szCs w:val="24"/>
              </w:rPr>
              <w:t>Điều 16. Tiêu chuẩn, điều kiện đối với thành viên Ban kiểm soát</w:t>
            </w:r>
          </w:p>
          <w:p w14:paraId="0A52BE3F" w14:textId="77777777" w:rsidR="00902410" w:rsidRPr="00902410" w:rsidRDefault="00902410" w:rsidP="00902410">
            <w:pPr>
              <w:pStyle w:val="Vnbnnidung0"/>
              <w:spacing w:before="60" w:after="60" w:line="264" w:lineRule="auto"/>
              <w:ind w:firstLine="0"/>
              <w:jc w:val="both"/>
              <w:rPr>
                <w:color w:val="auto"/>
                <w:sz w:val="24"/>
                <w:szCs w:val="24"/>
              </w:rPr>
            </w:pPr>
            <w:r w:rsidRPr="00902410">
              <w:rPr>
                <w:color w:val="auto"/>
                <w:sz w:val="24"/>
                <w:szCs w:val="24"/>
              </w:rPr>
              <w:t>Thành viên Ban kiểm soát phải có đủ các tiêu chuẩn, điều kiện sau đây:</w:t>
            </w:r>
            <w:bookmarkStart w:id="148" w:name="bookmark131"/>
            <w:bookmarkEnd w:id="148"/>
          </w:p>
          <w:p w14:paraId="23593F45" w14:textId="77777777" w:rsidR="00902410" w:rsidRPr="00902410" w:rsidRDefault="00902410" w:rsidP="00902410">
            <w:pPr>
              <w:pStyle w:val="Vnbnnidung0"/>
              <w:spacing w:before="60" w:after="60" w:line="264" w:lineRule="auto"/>
              <w:ind w:firstLine="0"/>
              <w:jc w:val="both"/>
              <w:rPr>
                <w:color w:val="auto"/>
                <w:sz w:val="24"/>
                <w:szCs w:val="24"/>
              </w:rPr>
            </w:pPr>
            <w:r w:rsidRPr="00902410">
              <w:rPr>
                <w:color w:val="auto"/>
                <w:sz w:val="24"/>
                <w:szCs w:val="24"/>
              </w:rPr>
              <w:t>1. Không thuộc đối tượng quy định tại khoản 1 Điều 42 và Điều 43 Luật Các tổ chức tín dụng.</w:t>
            </w:r>
            <w:bookmarkStart w:id="149" w:name="bookmark132"/>
            <w:bookmarkEnd w:id="149"/>
          </w:p>
          <w:p w14:paraId="31DCFF60" w14:textId="77777777" w:rsidR="00902410" w:rsidRPr="00902410" w:rsidRDefault="00902410" w:rsidP="00902410">
            <w:pPr>
              <w:pStyle w:val="Vnbnnidung0"/>
              <w:spacing w:before="60" w:after="60" w:line="264" w:lineRule="auto"/>
              <w:ind w:firstLine="0"/>
              <w:jc w:val="both"/>
              <w:rPr>
                <w:color w:val="auto"/>
                <w:sz w:val="24"/>
                <w:szCs w:val="24"/>
              </w:rPr>
            </w:pPr>
            <w:r w:rsidRPr="00902410">
              <w:rPr>
                <w:color w:val="auto"/>
                <w:sz w:val="24"/>
                <w:szCs w:val="24"/>
              </w:rPr>
              <w:t>2. Có đạo đức nghề nghiệp.</w:t>
            </w:r>
            <w:bookmarkStart w:id="150" w:name="bookmark133"/>
            <w:bookmarkEnd w:id="150"/>
          </w:p>
          <w:p w14:paraId="063DE064" w14:textId="77777777" w:rsidR="00902410" w:rsidRPr="00902410" w:rsidRDefault="00902410" w:rsidP="00902410">
            <w:pPr>
              <w:pStyle w:val="Vnbnnidung0"/>
              <w:spacing w:before="60" w:after="60" w:line="264" w:lineRule="auto"/>
              <w:ind w:firstLine="0"/>
              <w:jc w:val="both"/>
              <w:rPr>
                <w:color w:val="auto"/>
                <w:sz w:val="24"/>
                <w:szCs w:val="24"/>
              </w:rPr>
            </w:pPr>
            <w:r w:rsidRPr="00902410">
              <w:rPr>
                <w:color w:val="auto"/>
                <w:sz w:val="24"/>
                <w:szCs w:val="24"/>
              </w:rPr>
              <w:t>3. Có trình độ từ đại học trở lên về một trong các ngành kinh tế, tài chính, kế toán, kiểm toán, ngân hàng, quản trị kinh doanh, luật và có ít nhất 01 năm kinh nghiệm làm việc trong lĩnh vực có liên quan đến lĩnh vực tài chính vi mô hoặc có trình độ từ trung cấp trở lên về một trong các ngành kinh tế, tài chính, kế toán, kiểm toán, ngân hàng, luật và có ít nhất 03 năm kinh nghiệm làm việc ở vị trí liên quan đến lĩnh vực tài chính vi mô.</w:t>
            </w:r>
            <w:bookmarkStart w:id="151" w:name="bookmark134"/>
            <w:bookmarkEnd w:id="151"/>
          </w:p>
          <w:p w14:paraId="5ADAFF9F" w14:textId="5E5FB9DB" w:rsidR="00076449" w:rsidRPr="00902410" w:rsidRDefault="00902410" w:rsidP="00902410">
            <w:pPr>
              <w:pStyle w:val="Vnbnnidung0"/>
              <w:spacing w:before="60" w:after="60" w:line="264" w:lineRule="auto"/>
              <w:ind w:firstLine="0"/>
              <w:jc w:val="both"/>
              <w:rPr>
                <w:color w:val="auto"/>
                <w:sz w:val="24"/>
                <w:szCs w:val="24"/>
              </w:rPr>
            </w:pPr>
            <w:r w:rsidRPr="00902410">
              <w:rPr>
                <w:color w:val="auto"/>
                <w:sz w:val="24"/>
                <w:szCs w:val="24"/>
              </w:rPr>
              <w:t>4. Trưởng Ban kiểm soát phải cư trú tại Việt Nam trong thời gian đương nhiệm.</w:t>
            </w:r>
          </w:p>
        </w:tc>
        <w:tc>
          <w:tcPr>
            <w:tcW w:w="3402" w:type="dxa"/>
          </w:tcPr>
          <w:p w14:paraId="1E8D57CC" w14:textId="13C9B9CF" w:rsidR="00076449" w:rsidRPr="005F4ADE" w:rsidRDefault="00902410" w:rsidP="0081066A">
            <w:pPr>
              <w:spacing w:before="60" w:after="60" w:line="264" w:lineRule="auto"/>
              <w:jc w:val="both"/>
              <w:rPr>
                <w:rFonts w:cs="Times New Roman"/>
                <w:sz w:val="24"/>
                <w:szCs w:val="24"/>
              </w:rPr>
            </w:pPr>
            <w:r>
              <w:rPr>
                <w:rFonts w:cs="Times New Roman"/>
                <w:sz w:val="24"/>
                <w:szCs w:val="24"/>
                <w:lang w:val="nl-NL"/>
              </w:rPr>
              <w:t xml:space="preserve">Kế thừa </w:t>
            </w:r>
            <w:r w:rsidR="0081066A">
              <w:rPr>
                <w:rFonts w:cs="Times New Roman"/>
                <w:sz w:val="24"/>
                <w:szCs w:val="24"/>
                <w:lang w:val="nl-NL"/>
              </w:rPr>
              <w:t>nội dung</w:t>
            </w:r>
            <w:r>
              <w:rPr>
                <w:rFonts w:cs="Times New Roman"/>
                <w:sz w:val="24"/>
                <w:szCs w:val="24"/>
                <w:lang w:val="nl-NL"/>
              </w:rPr>
              <w:t xml:space="preserve"> tại Thông tư số 33 do vẫn phù hợp.</w:t>
            </w:r>
          </w:p>
        </w:tc>
      </w:tr>
      <w:tr w:rsidR="00D37F5C" w:rsidRPr="005F4ADE" w14:paraId="7800E97F" w14:textId="77777777" w:rsidTr="006A031B">
        <w:tc>
          <w:tcPr>
            <w:tcW w:w="567" w:type="dxa"/>
            <w:vAlign w:val="center"/>
          </w:tcPr>
          <w:p w14:paraId="7BBE6F71" w14:textId="34CCC7B1" w:rsidR="00D37F5C" w:rsidRPr="005F4ADE" w:rsidRDefault="00FE5AF6" w:rsidP="00FE5AF6">
            <w:pPr>
              <w:spacing w:before="60" w:after="60" w:line="264" w:lineRule="auto"/>
              <w:jc w:val="center"/>
              <w:rPr>
                <w:rFonts w:cs="Times New Roman"/>
                <w:sz w:val="24"/>
                <w:szCs w:val="24"/>
              </w:rPr>
            </w:pPr>
            <w:r>
              <w:rPr>
                <w:rFonts w:cs="Times New Roman"/>
                <w:sz w:val="24"/>
                <w:szCs w:val="24"/>
              </w:rPr>
              <w:lastRenderedPageBreak/>
              <w:t>17</w:t>
            </w:r>
          </w:p>
        </w:tc>
        <w:tc>
          <w:tcPr>
            <w:tcW w:w="6096" w:type="dxa"/>
          </w:tcPr>
          <w:p w14:paraId="50CE3A3B" w14:textId="77777777" w:rsidR="00D37F5C" w:rsidRPr="005F4ADE" w:rsidRDefault="00D37F5C" w:rsidP="005F4ADE">
            <w:pPr>
              <w:spacing w:before="60" w:after="60" w:line="264" w:lineRule="auto"/>
              <w:jc w:val="both"/>
              <w:rPr>
                <w:rFonts w:cs="Times New Roman"/>
                <w:sz w:val="24"/>
                <w:szCs w:val="24"/>
              </w:rPr>
            </w:pPr>
            <w:bookmarkStart w:id="152" w:name="dieu_15"/>
            <w:r w:rsidRPr="005F4ADE">
              <w:rPr>
                <w:rFonts w:eastAsia="Arial" w:cs="Times New Roman"/>
                <w:b/>
                <w:bCs/>
                <w:sz w:val="24"/>
                <w:szCs w:val="24"/>
              </w:rPr>
              <w:t>Điều 15. Tiêu chuẩn, điều kiện đối với Tổng giám đốc (Giám đốc)</w:t>
            </w:r>
            <w:bookmarkEnd w:id="152"/>
          </w:p>
          <w:p w14:paraId="129CC214" w14:textId="77777777" w:rsidR="00D37F5C" w:rsidRPr="005F4ADE" w:rsidRDefault="00D37F5C" w:rsidP="005F4ADE">
            <w:pPr>
              <w:spacing w:before="60" w:after="60" w:line="264" w:lineRule="auto"/>
              <w:jc w:val="both"/>
              <w:rPr>
                <w:rFonts w:cs="Times New Roman"/>
                <w:sz w:val="24"/>
                <w:szCs w:val="24"/>
              </w:rPr>
            </w:pPr>
            <w:r w:rsidRPr="005F4ADE">
              <w:rPr>
                <w:rFonts w:cs="Times New Roman"/>
                <w:sz w:val="24"/>
                <w:szCs w:val="24"/>
              </w:rPr>
              <w:t>Tổng giám đốc (Giám đốc) phải có đủ các tiêu chuẩn, điều kiện sau đây:</w:t>
            </w:r>
          </w:p>
          <w:p w14:paraId="22CE282C" w14:textId="77777777" w:rsidR="00D37F5C" w:rsidRPr="005F4ADE" w:rsidRDefault="00D37F5C" w:rsidP="005F4ADE">
            <w:pPr>
              <w:spacing w:before="60" w:after="60" w:line="264" w:lineRule="auto"/>
              <w:jc w:val="both"/>
              <w:rPr>
                <w:rFonts w:cs="Times New Roman"/>
                <w:sz w:val="24"/>
                <w:szCs w:val="24"/>
              </w:rPr>
            </w:pPr>
            <w:r w:rsidRPr="005F4ADE">
              <w:rPr>
                <w:rFonts w:cs="Times New Roman"/>
                <w:sz w:val="24"/>
                <w:szCs w:val="24"/>
              </w:rPr>
              <w:t xml:space="preserve">1. Không thuộc đối tượng quy định tại </w:t>
            </w:r>
            <w:bookmarkStart w:id="153" w:name="dc_4"/>
            <w:r w:rsidRPr="005F4ADE">
              <w:rPr>
                <w:rFonts w:cs="Times New Roman"/>
                <w:sz w:val="24"/>
                <w:szCs w:val="24"/>
              </w:rPr>
              <w:t>khoản 1 Điều 42 và Điều 43 Luật Các tổ chức tín dụng</w:t>
            </w:r>
            <w:bookmarkEnd w:id="153"/>
            <w:r w:rsidRPr="005F4ADE">
              <w:rPr>
                <w:rFonts w:cs="Times New Roman"/>
                <w:sz w:val="24"/>
                <w:szCs w:val="24"/>
              </w:rPr>
              <w:t>.</w:t>
            </w:r>
          </w:p>
          <w:p w14:paraId="59E7EE95" w14:textId="77777777" w:rsidR="00D37F5C" w:rsidRPr="005F4ADE" w:rsidRDefault="00D37F5C" w:rsidP="005F4ADE">
            <w:pPr>
              <w:spacing w:before="60" w:after="60" w:line="264" w:lineRule="auto"/>
              <w:jc w:val="both"/>
              <w:rPr>
                <w:rFonts w:cs="Times New Roman"/>
                <w:sz w:val="24"/>
                <w:szCs w:val="24"/>
              </w:rPr>
            </w:pPr>
            <w:r w:rsidRPr="005F4ADE">
              <w:rPr>
                <w:rFonts w:cs="Times New Roman"/>
                <w:sz w:val="24"/>
                <w:szCs w:val="24"/>
              </w:rPr>
              <w:t xml:space="preserve">2. Không phải là người đang quản lý, điều hành của chương trình, dự </w:t>
            </w:r>
            <w:proofErr w:type="gramStart"/>
            <w:r w:rsidRPr="005F4ADE">
              <w:rPr>
                <w:rFonts w:cs="Times New Roman"/>
                <w:sz w:val="24"/>
                <w:szCs w:val="24"/>
              </w:rPr>
              <w:t>án</w:t>
            </w:r>
            <w:proofErr w:type="gramEnd"/>
            <w:r w:rsidRPr="005F4ADE">
              <w:rPr>
                <w:rFonts w:cs="Times New Roman"/>
                <w:sz w:val="24"/>
                <w:szCs w:val="24"/>
              </w:rPr>
              <w:t xml:space="preserve"> tài chính vi mô; của tổ chức phi chính phủ đang thực hiện chương trình, dự án tài chính vi mô.</w:t>
            </w:r>
          </w:p>
          <w:p w14:paraId="31B8B8B9" w14:textId="77777777" w:rsidR="00D37F5C" w:rsidRPr="005F4ADE" w:rsidRDefault="00D37F5C" w:rsidP="005F4ADE">
            <w:pPr>
              <w:spacing w:before="60" w:after="60" w:line="264" w:lineRule="auto"/>
              <w:jc w:val="both"/>
              <w:rPr>
                <w:rFonts w:cs="Times New Roman"/>
                <w:sz w:val="24"/>
                <w:szCs w:val="24"/>
              </w:rPr>
            </w:pPr>
            <w:r w:rsidRPr="005F4ADE">
              <w:rPr>
                <w:rFonts w:cs="Times New Roman"/>
                <w:sz w:val="24"/>
                <w:szCs w:val="24"/>
              </w:rPr>
              <w:t>3. Có đạo đức nghề nghiệp.</w:t>
            </w:r>
          </w:p>
          <w:p w14:paraId="16936EF2" w14:textId="77777777" w:rsidR="00D37F5C" w:rsidRPr="005F4ADE" w:rsidRDefault="00D37F5C" w:rsidP="005F4ADE">
            <w:pPr>
              <w:spacing w:before="60" w:after="60" w:line="264" w:lineRule="auto"/>
              <w:jc w:val="both"/>
              <w:rPr>
                <w:rFonts w:cs="Times New Roman"/>
                <w:sz w:val="24"/>
                <w:szCs w:val="24"/>
              </w:rPr>
            </w:pPr>
            <w:r w:rsidRPr="005F4ADE">
              <w:rPr>
                <w:rFonts w:cs="Times New Roman"/>
                <w:sz w:val="24"/>
                <w:szCs w:val="24"/>
              </w:rPr>
              <w:t>4. Có trình độ từ đại học trở lên về một trong các ngành kinh tế, tài chính, kế toán, kiểm toán, ngân hàng, quản trị kinh doanh, luật.</w:t>
            </w:r>
          </w:p>
          <w:p w14:paraId="3113F64F" w14:textId="77777777" w:rsidR="00D37F5C" w:rsidRPr="005F4ADE" w:rsidRDefault="00D37F5C" w:rsidP="005F4ADE">
            <w:pPr>
              <w:spacing w:before="60" w:after="60" w:line="264" w:lineRule="auto"/>
              <w:jc w:val="both"/>
              <w:rPr>
                <w:rFonts w:cs="Times New Roman"/>
                <w:sz w:val="24"/>
                <w:szCs w:val="24"/>
              </w:rPr>
            </w:pPr>
            <w:r w:rsidRPr="005F4ADE">
              <w:rPr>
                <w:rFonts w:cs="Times New Roman"/>
                <w:sz w:val="24"/>
                <w:szCs w:val="24"/>
              </w:rPr>
              <w:t>5. Có ít nhất 02 năm kinh nghiệm là người điều hành của tổ chức tín dụng hoặc ít nhất 02 năm làm Tổng giám đốc (Giám đốc) doanh nghiệp có vốn chủ sở hữu tối thiểu bằng mức vốn pháp định của tổ chức tài chính vi mô theo quy định của pháp luật hoặc có ít nhất 03 năm kinh nghiệm làm việc ở vị trí quản lý (từ Trưởng bộ phận trở lên) trong lĩnh vực tài chính vi mô hoặc có ít nhất 05 năm làm việc trực tiếp trong lĩnh vực tài chính (bao gồm cả lĩnh vực tài chính vi mô), ngân hàng, kế toán, kiểm toán.</w:t>
            </w:r>
          </w:p>
          <w:p w14:paraId="53C63C8F" w14:textId="535BB474" w:rsidR="00D37F5C" w:rsidRPr="005402F4" w:rsidRDefault="00D37F5C" w:rsidP="005F4ADE">
            <w:pPr>
              <w:spacing w:before="60" w:after="60" w:line="264" w:lineRule="auto"/>
              <w:jc w:val="both"/>
              <w:rPr>
                <w:rFonts w:cs="Times New Roman"/>
                <w:sz w:val="24"/>
                <w:szCs w:val="24"/>
              </w:rPr>
            </w:pPr>
            <w:r w:rsidRPr="005F4ADE">
              <w:rPr>
                <w:rFonts w:cs="Times New Roman"/>
                <w:sz w:val="24"/>
                <w:szCs w:val="24"/>
              </w:rPr>
              <w:t>6. Cư trú tại Việt Nam trong thời gian đương nhiệ</w:t>
            </w:r>
            <w:r w:rsidR="005402F4">
              <w:rPr>
                <w:rFonts w:cs="Times New Roman"/>
                <w:sz w:val="24"/>
                <w:szCs w:val="24"/>
              </w:rPr>
              <w:t>m.</w:t>
            </w:r>
          </w:p>
        </w:tc>
        <w:tc>
          <w:tcPr>
            <w:tcW w:w="6095" w:type="dxa"/>
          </w:tcPr>
          <w:p w14:paraId="2887F395" w14:textId="77777777" w:rsidR="00902410" w:rsidRPr="00902410" w:rsidRDefault="00902410" w:rsidP="00902410">
            <w:pPr>
              <w:pStyle w:val="Noidung"/>
              <w:spacing w:before="60" w:after="60" w:line="264" w:lineRule="auto"/>
              <w:ind w:firstLine="0"/>
              <w:rPr>
                <w:b/>
                <w:sz w:val="24"/>
                <w:szCs w:val="24"/>
              </w:rPr>
            </w:pPr>
            <w:r w:rsidRPr="00902410">
              <w:rPr>
                <w:b/>
                <w:sz w:val="24"/>
                <w:szCs w:val="24"/>
              </w:rPr>
              <w:t>Điều 17. Tiêu chuẩn, điều kiện đối với Tổng giám đốc (Giám đốc)</w:t>
            </w:r>
          </w:p>
          <w:p w14:paraId="029860E4" w14:textId="77777777" w:rsidR="00902410" w:rsidRPr="00902410" w:rsidRDefault="00902410" w:rsidP="00902410">
            <w:pPr>
              <w:pStyle w:val="Vnbnnidung0"/>
              <w:spacing w:before="60" w:after="60" w:line="264" w:lineRule="auto"/>
              <w:ind w:firstLine="0"/>
              <w:jc w:val="both"/>
              <w:rPr>
                <w:color w:val="auto"/>
                <w:sz w:val="24"/>
                <w:szCs w:val="24"/>
              </w:rPr>
            </w:pPr>
            <w:r w:rsidRPr="00902410">
              <w:rPr>
                <w:color w:val="auto"/>
                <w:sz w:val="24"/>
                <w:szCs w:val="24"/>
              </w:rPr>
              <w:t>Tổng giám đốc (Giám đốc) phải có đủ các tiêu chuẩn, điều kiện sau đây:</w:t>
            </w:r>
            <w:bookmarkStart w:id="154" w:name="bookmark135"/>
            <w:bookmarkEnd w:id="154"/>
          </w:p>
          <w:p w14:paraId="2AC9C26D" w14:textId="77777777" w:rsidR="00902410" w:rsidRPr="00902410" w:rsidRDefault="00902410" w:rsidP="00902410">
            <w:pPr>
              <w:pStyle w:val="Vnbnnidung0"/>
              <w:spacing w:before="60" w:after="60" w:line="264" w:lineRule="auto"/>
              <w:ind w:firstLine="0"/>
              <w:jc w:val="both"/>
              <w:rPr>
                <w:color w:val="auto"/>
                <w:sz w:val="24"/>
                <w:szCs w:val="24"/>
              </w:rPr>
            </w:pPr>
            <w:r w:rsidRPr="00902410">
              <w:rPr>
                <w:color w:val="auto"/>
                <w:sz w:val="24"/>
                <w:szCs w:val="24"/>
              </w:rPr>
              <w:t>1. Không thuộc đối tượng quy định tại khoản 1 Điều 42 và Điều 43 Luật Các tổ chức tín dụng</w:t>
            </w:r>
            <w:bookmarkStart w:id="155" w:name="bookmark136"/>
            <w:bookmarkEnd w:id="155"/>
            <w:r w:rsidRPr="00902410">
              <w:rPr>
                <w:color w:val="auto"/>
                <w:sz w:val="24"/>
                <w:szCs w:val="24"/>
              </w:rPr>
              <w:t>.</w:t>
            </w:r>
          </w:p>
          <w:p w14:paraId="1934A0E6" w14:textId="77777777" w:rsidR="00902410" w:rsidRPr="00902410" w:rsidRDefault="00902410" w:rsidP="00902410">
            <w:pPr>
              <w:pStyle w:val="Vnbnnidung0"/>
              <w:spacing w:before="60" w:after="60" w:line="264" w:lineRule="auto"/>
              <w:ind w:firstLine="0"/>
              <w:jc w:val="both"/>
              <w:rPr>
                <w:color w:val="auto"/>
                <w:sz w:val="24"/>
                <w:szCs w:val="24"/>
              </w:rPr>
            </w:pPr>
            <w:r w:rsidRPr="00902410">
              <w:rPr>
                <w:color w:val="auto"/>
                <w:sz w:val="24"/>
                <w:szCs w:val="24"/>
              </w:rPr>
              <w:t xml:space="preserve">2. Không phải là người đang quản lý, điều hành của chương trình, dự </w:t>
            </w:r>
            <w:proofErr w:type="gramStart"/>
            <w:r w:rsidRPr="00902410">
              <w:rPr>
                <w:color w:val="auto"/>
                <w:sz w:val="24"/>
                <w:szCs w:val="24"/>
              </w:rPr>
              <w:t>án</w:t>
            </w:r>
            <w:proofErr w:type="gramEnd"/>
            <w:r w:rsidRPr="00902410">
              <w:rPr>
                <w:color w:val="auto"/>
                <w:sz w:val="24"/>
                <w:szCs w:val="24"/>
              </w:rPr>
              <w:t xml:space="preserve"> tài chính vi mô; của tổ chức phi chính phủ đang thực hiện chương trình, dự án tài chính vi mô.</w:t>
            </w:r>
            <w:bookmarkStart w:id="156" w:name="bookmark137"/>
            <w:bookmarkEnd w:id="156"/>
          </w:p>
          <w:p w14:paraId="130D651C" w14:textId="77777777" w:rsidR="00902410" w:rsidRPr="00902410" w:rsidRDefault="00902410" w:rsidP="00902410">
            <w:pPr>
              <w:pStyle w:val="Vnbnnidung0"/>
              <w:spacing w:before="60" w:after="60" w:line="264" w:lineRule="auto"/>
              <w:ind w:firstLine="0"/>
              <w:jc w:val="both"/>
              <w:rPr>
                <w:color w:val="auto"/>
                <w:sz w:val="24"/>
                <w:szCs w:val="24"/>
              </w:rPr>
            </w:pPr>
            <w:r w:rsidRPr="00902410">
              <w:rPr>
                <w:color w:val="auto"/>
                <w:sz w:val="24"/>
                <w:szCs w:val="24"/>
              </w:rPr>
              <w:t>3. Có đạo đức nghề nghiệp.</w:t>
            </w:r>
            <w:bookmarkStart w:id="157" w:name="bookmark138"/>
            <w:bookmarkEnd w:id="157"/>
          </w:p>
          <w:p w14:paraId="03EC9694" w14:textId="77777777" w:rsidR="00902410" w:rsidRPr="00902410" w:rsidRDefault="00902410" w:rsidP="00902410">
            <w:pPr>
              <w:pStyle w:val="Vnbnnidung0"/>
              <w:spacing w:before="60" w:after="60" w:line="264" w:lineRule="auto"/>
              <w:ind w:firstLine="0"/>
              <w:jc w:val="both"/>
              <w:rPr>
                <w:color w:val="auto"/>
                <w:sz w:val="24"/>
                <w:szCs w:val="24"/>
              </w:rPr>
            </w:pPr>
            <w:r w:rsidRPr="00902410">
              <w:rPr>
                <w:color w:val="auto"/>
                <w:sz w:val="24"/>
                <w:szCs w:val="24"/>
              </w:rPr>
              <w:t>4. Có trình độ từ đại học trở lên về một trong các ngành kinh tế, tài chính, kế toán, kiểm toán, ngân hàng, quản trị kinh doanh, luật.</w:t>
            </w:r>
            <w:bookmarkStart w:id="158" w:name="bookmark139"/>
            <w:bookmarkEnd w:id="158"/>
          </w:p>
          <w:p w14:paraId="2659501C" w14:textId="77777777" w:rsidR="00902410" w:rsidRPr="00902410" w:rsidRDefault="00902410" w:rsidP="00902410">
            <w:pPr>
              <w:pStyle w:val="Vnbnnidung0"/>
              <w:spacing w:before="60" w:after="60" w:line="264" w:lineRule="auto"/>
              <w:ind w:firstLine="0"/>
              <w:jc w:val="both"/>
              <w:rPr>
                <w:color w:val="auto"/>
                <w:sz w:val="24"/>
                <w:szCs w:val="24"/>
              </w:rPr>
            </w:pPr>
            <w:r w:rsidRPr="00902410">
              <w:rPr>
                <w:color w:val="auto"/>
                <w:sz w:val="24"/>
                <w:szCs w:val="24"/>
              </w:rPr>
              <w:t>5. Có ít nhất 02 năm kinh nghiệm là người điều hành của tổ chức tín dụng hoặc ít nhất 02 năm làm Tổng giám đốc (Giám đốc) doanh nghiệp có vốn chủ sở hữu tối thiểu bằng mức vốn pháp định của tổ chức tài chính vi mô theo quy định của pháp luật hoặc có ít nhất 03 năm kinh nghiệm làm việc ở vị trí quản lý (từ Trưởng bộ phận trở lên) trong lĩnh vực tài chính vi mô hoặc có ít nhất 05 năm làm việc trực tiếp trong lĩnh vực tài chính (bao gồm cả lĩnh vực tài chính vi mô), ngân hàng, kế toán, kiểm toán.</w:t>
            </w:r>
            <w:bookmarkStart w:id="159" w:name="bookmark140"/>
            <w:bookmarkEnd w:id="159"/>
          </w:p>
          <w:p w14:paraId="770E1330" w14:textId="2F038CA4" w:rsidR="00D37F5C" w:rsidRPr="00902410" w:rsidRDefault="00902410" w:rsidP="00902410">
            <w:pPr>
              <w:pStyle w:val="Vnbnnidung0"/>
              <w:spacing w:before="60" w:after="60" w:line="264" w:lineRule="auto"/>
              <w:ind w:firstLine="0"/>
              <w:jc w:val="both"/>
              <w:rPr>
                <w:color w:val="auto"/>
                <w:sz w:val="24"/>
                <w:szCs w:val="24"/>
              </w:rPr>
            </w:pPr>
            <w:r w:rsidRPr="00902410">
              <w:rPr>
                <w:color w:val="auto"/>
                <w:sz w:val="24"/>
                <w:szCs w:val="24"/>
              </w:rPr>
              <w:t>6. Cư trú tại Việt Nam trong thời gian đương nhiệm.</w:t>
            </w:r>
          </w:p>
        </w:tc>
        <w:tc>
          <w:tcPr>
            <w:tcW w:w="3402" w:type="dxa"/>
          </w:tcPr>
          <w:p w14:paraId="7202FF16" w14:textId="41ACB4B5" w:rsidR="00D37F5C" w:rsidRPr="005F4ADE" w:rsidRDefault="0081066A" w:rsidP="005F4ADE">
            <w:pPr>
              <w:spacing w:before="60" w:after="60" w:line="264" w:lineRule="auto"/>
              <w:jc w:val="both"/>
              <w:rPr>
                <w:rFonts w:cs="Times New Roman"/>
                <w:sz w:val="24"/>
                <w:szCs w:val="24"/>
              </w:rPr>
            </w:pPr>
            <w:r>
              <w:rPr>
                <w:rFonts w:cs="Times New Roman"/>
                <w:sz w:val="24"/>
                <w:szCs w:val="24"/>
                <w:lang w:val="nl-NL"/>
              </w:rPr>
              <w:t>Kế thừa nội dung tại Thông tư số 33 do vẫn phù hợp.</w:t>
            </w:r>
          </w:p>
        </w:tc>
      </w:tr>
      <w:tr w:rsidR="00D37F5C" w:rsidRPr="005F4ADE" w14:paraId="607D9E62" w14:textId="77777777" w:rsidTr="006A031B">
        <w:tc>
          <w:tcPr>
            <w:tcW w:w="567" w:type="dxa"/>
            <w:vAlign w:val="center"/>
          </w:tcPr>
          <w:p w14:paraId="777528B7" w14:textId="6C2B4311" w:rsidR="00D37F5C" w:rsidRPr="005F4ADE" w:rsidRDefault="00FE5AF6" w:rsidP="00FE5AF6">
            <w:pPr>
              <w:spacing w:before="60" w:after="60" w:line="264" w:lineRule="auto"/>
              <w:jc w:val="center"/>
              <w:rPr>
                <w:rFonts w:cs="Times New Roman"/>
                <w:sz w:val="24"/>
                <w:szCs w:val="24"/>
              </w:rPr>
            </w:pPr>
            <w:r>
              <w:rPr>
                <w:rFonts w:cs="Times New Roman"/>
                <w:sz w:val="24"/>
                <w:szCs w:val="24"/>
              </w:rPr>
              <w:t>18</w:t>
            </w:r>
          </w:p>
        </w:tc>
        <w:tc>
          <w:tcPr>
            <w:tcW w:w="6096" w:type="dxa"/>
          </w:tcPr>
          <w:p w14:paraId="2744AB14" w14:textId="77777777" w:rsidR="00D37F5C" w:rsidRPr="005F4ADE" w:rsidRDefault="00D37F5C" w:rsidP="005F4ADE">
            <w:pPr>
              <w:spacing w:before="60" w:after="60" w:line="264" w:lineRule="auto"/>
              <w:jc w:val="both"/>
              <w:rPr>
                <w:rFonts w:cs="Times New Roman"/>
                <w:sz w:val="24"/>
                <w:szCs w:val="24"/>
              </w:rPr>
            </w:pPr>
            <w:bookmarkStart w:id="160" w:name="dieu_16"/>
            <w:r w:rsidRPr="005F4ADE">
              <w:rPr>
                <w:rFonts w:eastAsia="Arial" w:cs="Times New Roman"/>
                <w:b/>
                <w:bCs/>
                <w:sz w:val="24"/>
                <w:szCs w:val="24"/>
              </w:rPr>
              <w:t>Điều 16. Tiêu chuẩn, điều kiện đối với Phó Tổng giám đốc (Phó Giám đốc), Kế toán trưởng, Giám đốc chi nhánh</w:t>
            </w:r>
            <w:bookmarkEnd w:id="160"/>
          </w:p>
          <w:p w14:paraId="1063F496" w14:textId="77777777" w:rsidR="00D37F5C" w:rsidRPr="005F4ADE" w:rsidRDefault="00D37F5C" w:rsidP="005F4ADE">
            <w:pPr>
              <w:spacing w:before="60" w:after="60" w:line="264" w:lineRule="auto"/>
              <w:jc w:val="both"/>
              <w:rPr>
                <w:rFonts w:cs="Times New Roman"/>
                <w:sz w:val="24"/>
                <w:szCs w:val="24"/>
              </w:rPr>
            </w:pPr>
            <w:r w:rsidRPr="005F4ADE">
              <w:rPr>
                <w:rFonts w:cs="Times New Roman"/>
                <w:sz w:val="24"/>
                <w:szCs w:val="24"/>
              </w:rPr>
              <w:t xml:space="preserve">1. Phó Tổng giám đốc (Phó Giám đốc) không thuộc đối tượng quy định tại khoản 1 Điều 42 và Điều 43 Luật Các tổ chức tín </w:t>
            </w:r>
            <w:r w:rsidRPr="005F4ADE">
              <w:rPr>
                <w:rFonts w:cs="Times New Roman"/>
                <w:sz w:val="24"/>
                <w:szCs w:val="24"/>
              </w:rPr>
              <w:lastRenderedPageBreak/>
              <w:t xml:space="preserve">dụng; Kế toán trưởng không thuộc đối tượng quy định tại </w:t>
            </w:r>
            <w:bookmarkStart w:id="161" w:name="dc_6"/>
            <w:r w:rsidRPr="005F4ADE">
              <w:rPr>
                <w:rFonts w:cs="Times New Roman"/>
                <w:sz w:val="24"/>
                <w:szCs w:val="24"/>
              </w:rPr>
              <w:t>khoản 2 và khoản 3 Điều 42 Luật Các tổ chức tín dụng</w:t>
            </w:r>
            <w:bookmarkEnd w:id="161"/>
            <w:r w:rsidRPr="005F4ADE">
              <w:rPr>
                <w:rFonts w:cs="Times New Roman"/>
                <w:sz w:val="24"/>
                <w:szCs w:val="24"/>
              </w:rPr>
              <w:t xml:space="preserve">; Giám đốc chi nhánh không thuộc đối tượng quy định tại </w:t>
            </w:r>
            <w:bookmarkStart w:id="162" w:name="dc_7"/>
            <w:r w:rsidRPr="005F4ADE">
              <w:rPr>
                <w:rFonts w:cs="Times New Roman"/>
                <w:sz w:val="24"/>
                <w:szCs w:val="24"/>
              </w:rPr>
              <w:t>khoản 2 Điều 42 Luật Các tổ chức tín dụng</w:t>
            </w:r>
            <w:bookmarkEnd w:id="162"/>
            <w:r w:rsidRPr="005F4ADE">
              <w:rPr>
                <w:rFonts w:cs="Times New Roman"/>
                <w:sz w:val="24"/>
                <w:szCs w:val="24"/>
              </w:rPr>
              <w:t>.</w:t>
            </w:r>
          </w:p>
          <w:p w14:paraId="65AADB8F" w14:textId="77777777" w:rsidR="00D37F5C" w:rsidRPr="005F4ADE" w:rsidRDefault="00D37F5C" w:rsidP="005F4ADE">
            <w:pPr>
              <w:spacing w:before="60" w:after="60" w:line="264" w:lineRule="auto"/>
              <w:jc w:val="both"/>
              <w:rPr>
                <w:rFonts w:cs="Times New Roman"/>
                <w:sz w:val="24"/>
                <w:szCs w:val="24"/>
              </w:rPr>
            </w:pPr>
            <w:r w:rsidRPr="005F4ADE">
              <w:rPr>
                <w:rFonts w:cs="Times New Roman"/>
                <w:sz w:val="24"/>
                <w:szCs w:val="24"/>
              </w:rPr>
              <w:t>2. Có một trong các điều kiện sau đây:</w:t>
            </w:r>
          </w:p>
          <w:p w14:paraId="66B5D836" w14:textId="77777777" w:rsidR="00D37F5C" w:rsidRPr="005F4ADE" w:rsidRDefault="00D37F5C" w:rsidP="005F4ADE">
            <w:pPr>
              <w:spacing w:before="60" w:after="60" w:line="264" w:lineRule="auto"/>
              <w:jc w:val="both"/>
              <w:rPr>
                <w:rFonts w:cs="Times New Roman"/>
                <w:sz w:val="24"/>
                <w:szCs w:val="24"/>
              </w:rPr>
            </w:pPr>
            <w:r w:rsidRPr="005F4ADE">
              <w:rPr>
                <w:rFonts w:cs="Times New Roman"/>
                <w:sz w:val="24"/>
                <w:szCs w:val="24"/>
              </w:rPr>
              <w:t>a) Có trình độ từ đại học trở lên về một trong các ngành kinh tế, tài chính, kế toán, kiểm toán, ngân hàng, quản trị kinh doanh, luật hoặc ngành khác thuộc lĩnh vực chuyên môn mà mình sẽ đảm nhiệm;</w:t>
            </w:r>
          </w:p>
          <w:p w14:paraId="69347298" w14:textId="77777777" w:rsidR="00D37F5C" w:rsidRPr="005F4ADE" w:rsidRDefault="00D37F5C" w:rsidP="005F4ADE">
            <w:pPr>
              <w:spacing w:before="60" w:after="60" w:line="264" w:lineRule="auto"/>
              <w:jc w:val="both"/>
              <w:rPr>
                <w:rFonts w:cs="Times New Roman"/>
                <w:sz w:val="24"/>
                <w:szCs w:val="24"/>
              </w:rPr>
            </w:pPr>
            <w:r w:rsidRPr="005F4ADE">
              <w:rPr>
                <w:rFonts w:cs="Times New Roman"/>
                <w:sz w:val="24"/>
                <w:szCs w:val="24"/>
              </w:rPr>
              <w:t>b) Có trình độ từ đại học trở lên về ngành khác và có ít nhất 02 năm làm việc trực tiếp trong lĩnh vực tài chính (bao gồm cả lĩnh vực tài chính vi mô), ngân hàng hoặc lĩnh vực chuyên môn mà mình sẽ đảm nhiệm.</w:t>
            </w:r>
          </w:p>
          <w:p w14:paraId="1C1D2F67" w14:textId="77777777" w:rsidR="00D37F5C" w:rsidRPr="005F4ADE" w:rsidRDefault="00D37F5C" w:rsidP="005F4ADE">
            <w:pPr>
              <w:spacing w:before="60" w:after="60" w:line="264" w:lineRule="auto"/>
              <w:jc w:val="both"/>
              <w:rPr>
                <w:rFonts w:cs="Times New Roman"/>
                <w:sz w:val="24"/>
                <w:szCs w:val="24"/>
              </w:rPr>
            </w:pPr>
            <w:r w:rsidRPr="005F4ADE">
              <w:rPr>
                <w:rFonts w:cs="Times New Roman"/>
                <w:sz w:val="24"/>
                <w:szCs w:val="24"/>
              </w:rPr>
              <w:t>3. Cư trú tại Việt Nam trong thời gian đương nhiệm.</w:t>
            </w:r>
          </w:p>
          <w:p w14:paraId="64A7E672" w14:textId="534FECA1" w:rsidR="00D37F5C" w:rsidRPr="005402F4" w:rsidRDefault="00D37F5C" w:rsidP="005F4ADE">
            <w:pPr>
              <w:spacing w:before="60" w:after="60" w:line="264" w:lineRule="auto"/>
              <w:jc w:val="both"/>
              <w:rPr>
                <w:rFonts w:cs="Times New Roman"/>
                <w:sz w:val="24"/>
                <w:szCs w:val="24"/>
              </w:rPr>
            </w:pPr>
            <w:r w:rsidRPr="005F4ADE">
              <w:rPr>
                <w:rFonts w:cs="Times New Roman"/>
                <w:sz w:val="24"/>
                <w:szCs w:val="24"/>
              </w:rPr>
              <w:t>4. Kế toán trưởng phải đáp ứng các tiêu chuẩn, điều kiện theo quy định của pháp luật về kế</w:t>
            </w:r>
            <w:r w:rsidR="005402F4">
              <w:rPr>
                <w:rFonts w:cs="Times New Roman"/>
                <w:sz w:val="24"/>
                <w:szCs w:val="24"/>
              </w:rPr>
              <w:t xml:space="preserve"> toán.</w:t>
            </w:r>
          </w:p>
        </w:tc>
        <w:tc>
          <w:tcPr>
            <w:tcW w:w="6095" w:type="dxa"/>
          </w:tcPr>
          <w:p w14:paraId="397F2C66" w14:textId="77777777" w:rsidR="005402F4" w:rsidRPr="005402F4" w:rsidRDefault="005402F4" w:rsidP="005402F4">
            <w:pPr>
              <w:pStyle w:val="Noidung"/>
              <w:spacing w:before="60" w:after="60" w:line="264" w:lineRule="auto"/>
              <w:ind w:firstLine="0"/>
              <w:rPr>
                <w:b/>
                <w:sz w:val="24"/>
                <w:szCs w:val="24"/>
              </w:rPr>
            </w:pPr>
            <w:r w:rsidRPr="005402F4">
              <w:rPr>
                <w:b/>
                <w:sz w:val="24"/>
                <w:szCs w:val="24"/>
              </w:rPr>
              <w:lastRenderedPageBreak/>
              <w:t>Điều 18. Tiêu chuẩn, điều kiện đối với Phó Tổng giám đốc (Phó Giám đốc), Kế toán trưởng, Giám đốc chi nhánh</w:t>
            </w:r>
            <w:bookmarkStart w:id="163" w:name="bookmark141"/>
            <w:bookmarkEnd w:id="163"/>
          </w:p>
          <w:p w14:paraId="5ED7263C" w14:textId="77777777" w:rsidR="005402F4" w:rsidRPr="005402F4" w:rsidRDefault="005402F4" w:rsidP="005402F4">
            <w:pPr>
              <w:pStyle w:val="Vnbnnidung0"/>
              <w:spacing w:before="60" w:after="60" w:line="264" w:lineRule="auto"/>
              <w:ind w:firstLine="0"/>
              <w:jc w:val="both"/>
              <w:rPr>
                <w:color w:val="auto"/>
                <w:sz w:val="24"/>
                <w:szCs w:val="24"/>
              </w:rPr>
            </w:pPr>
            <w:r w:rsidRPr="005402F4">
              <w:rPr>
                <w:color w:val="auto"/>
                <w:sz w:val="24"/>
                <w:szCs w:val="24"/>
              </w:rPr>
              <w:t xml:space="preserve">1. Phó Tổng giám đốc (Phó Giám đốc) không thuộc đối tượng quy định tại khoản 1 Điều 42 và Điều 43 Luật Các tổ chức tín </w:t>
            </w:r>
            <w:r w:rsidRPr="005402F4">
              <w:rPr>
                <w:color w:val="auto"/>
                <w:sz w:val="24"/>
                <w:szCs w:val="24"/>
              </w:rPr>
              <w:lastRenderedPageBreak/>
              <w:t>dụng; Kế toán trưởng không thuộc đối tượng quy định tại khoản 2 và khoản 3 Điều 42 Luật Các tổ chức tín dụng; Giám đốc chi nhánh không thuộc đối tượng quy định tại khoản 2 Điều 42 Luật Các tổ chức tín dụng.</w:t>
            </w:r>
            <w:bookmarkStart w:id="164" w:name="bookmark142"/>
            <w:bookmarkEnd w:id="164"/>
          </w:p>
          <w:p w14:paraId="7EE2BC30" w14:textId="77777777" w:rsidR="005402F4" w:rsidRPr="005402F4" w:rsidRDefault="005402F4" w:rsidP="005402F4">
            <w:pPr>
              <w:pStyle w:val="Vnbnnidung0"/>
              <w:spacing w:before="60" w:after="60" w:line="264" w:lineRule="auto"/>
              <w:ind w:firstLine="0"/>
              <w:jc w:val="both"/>
              <w:rPr>
                <w:color w:val="auto"/>
                <w:sz w:val="24"/>
                <w:szCs w:val="24"/>
              </w:rPr>
            </w:pPr>
            <w:r w:rsidRPr="005402F4">
              <w:rPr>
                <w:color w:val="auto"/>
                <w:sz w:val="24"/>
                <w:szCs w:val="24"/>
              </w:rPr>
              <w:t>2. Có một trong các điều kiện sau đây:</w:t>
            </w:r>
            <w:bookmarkStart w:id="165" w:name="bookmark143"/>
            <w:bookmarkEnd w:id="165"/>
          </w:p>
          <w:p w14:paraId="5B5A68F5" w14:textId="77777777" w:rsidR="005402F4" w:rsidRPr="005402F4" w:rsidRDefault="005402F4" w:rsidP="005402F4">
            <w:pPr>
              <w:pStyle w:val="Vnbnnidung0"/>
              <w:spacing w:before="60" w:after="60" w:line="264" w:lineRule="auto"/>
              <w:ind w:firstLine="0"/>
              <w:jc w:val="both"/>
              <w:rPr>
                <w:color w:val="auto"/>
                <w:sz w:val="24"/>
                <w:szCs w:val="24"/>
              </w:rPr>
            </w:pPr>
            <w:r w:rsidRPr="005402F4">
              <w:rPr>
                <w:color w:val="auto"/>
                <w:sz w:val="24"/>
                <w:szCs w:val="24"/>
              </w:rPr>
              <w:t>a) Có trình độ từ đại học trở lên về một trong các ngành kinh tế, tài chính, kế toán, kiểm toán, ngân hàng, quản trị kinh doanh, luật hoặc ngành khác thuộc lĩnh vực chuyên môn mà mình sẽ đảm nhiệm;</w:t>
            </w:r>
            <w:bookmarkStart w:id="166" w:name="bookmark144"/>
            <w:bookmarkEnd w:id="166"/>
          </w:p>
          <w:p w14:paraId="36797205" w14:textId="77777777" w:rsidR="005402F4" w:rsidRPr="005402F4" w:rsidRDefault="005402F4" w:rsidP="005402F4">
            <w:pPr>
              <w:pStyle w:val="Vnbnnidung0"/>
              <w:spacing w:before="60" w:after="60" w:line="264" w:lineRule="auto"/>
              <w:ind w:firstLine="0"/>
              <w:jc w:val="both"/>
              <w:rPr>
                <w:color w:val="auto"/>
                <w:sz w:val="24"/>
                <w:szCs w:val="24"/>
              </w:rPr>
            </w:pPr>
            <w:r w:rsidRPr="005402F4">
              <w:rPr>
                <w:color w:val="auto"/>
                <w:sz w:val="24"/>
                <w:szCs w:val="24"/>
              </w:rPr>
              <w:t>b) Có trình độ từ đại học trở lên về ngành khác và có ít nhất 02 năm làm việc trực tiếp trong lĩnh vực tài chính (bao gồm cả lĩnh vực tài chính vi mô), ngân hàng hoặc lĩnh vực chuyên môn mà mình sẽ đảm nhiệm.</w:t>
            </w:r>
            <w:bookmarkStart w:id="167" w:name="bookmark145"/>
            <w:bookmarkEnd w:id="167"/>
          </w:p>
          <w:p w14:paraId="6C17FCAF" w14:textId="77777777" w:rsidR="005402F4" w:rsidRPr="005402F4" w:rsidRDefault="005402F4" w:rsidP="005402F4">
            <w:pPr>
              <w:pStyle w:val="Vnbnnidung0"/>
              <w:spacing w:before="60" w:after="60" w:line="264" w:lineRule="auto"/>
              <w:ind w:firstLine="0"/>
              <w:jc w:val="both"/>
              <w:rPr>
                <w:color w:val="auto"/>
                <w:sz w:val="24"/>
                <w:szCs w:val="24"/>
              </w:rPr>
            </w:pPr>
            <w:r w:rsidRPr="005402F4">
              <w:rPr>
                <w:color w:val="auto"/>
                <w:sz w:val="24"/>
                <w:szCs w:val="24"/>
              </w:rPr>
              <w:t>3. Cư trú tại Việt Nam trong thời gian đương nhiệm.</w:t>
            </w:r>
            <w:bookmarkStart w:id="168" w:name="bookmark146"/>
            <w:bookmarkEnd w:id="168"/>
          </w:p>
          <w:p w14:paraId="184087E5" w14:textId="5AE32354" w:rsidR="00D37F5C" w:rsidRPr="005402F4" w:rsidRDefault="005402F4" w:rsidP="005402F4">
            <w:pPr>
              <w:pStyle w:val="Vnbnnidung0"/>
              <w:spacing w:before="60" w:after="60" w:line="264" w:lineRule="auto"/>
              <w:ind w:firstLine="0"/>
              <w:jc w:val="both"/>
              <w:rPr>
                <w:color w:val="auto"/>
                <w:sz w:val="24"/>
                <w:szCs w:val="24"/>
              </w:rPr>
            </w:pPr>
            <w:r w:rsidRPr="005402F4">
              <w:rPr>
                <w:color w:val="auto"/>
                <w:sz w:val="24"/>
                <w:szCs w:val="24"/>
              </w:rPr>
              <w:t>4. Kế toán trưởng phải đáp ứng các tiêu chuẩn, điều kiện theo quy định của pháp luật về kế toán.</w:t>
            </w:r>
          </w:p>
        </w:tc>
        <w:tc>
          <w:tcPr>
            <w:tcW w:w="3402" w:type="dxa"/>
          </w:tcPr>
          <w:p w14:paraId="7EAA25EB" w14:textId="44F423B4" w:rsidR="00D37F5C" w:rsidRPr="005F4ADE" w:rsidRDefault="0081066A" w:rsidP="005F4ADE">
            <w:pPr>
              <w:spacing w:before="60" w:after="60" w:line="264" w:lineRule="auto"/>
              <w:jc w:val="both"/>
              <w:rPr>
                <w:rFonts w:cs="Times New Roman"/>
                <w:sz w:val="24"/>
                <w:szCs w:val="24"/>
              </w:rPr>
            </w:pPr>
            <w:r>
              <w:rPr>
                <w:rFonts w:cs="Times New Roman"/>
                <w:sz w:val="24"/>
                <w:szCs w:val="24"/>
                <w:lang w:val="nl-NL"/>
              </w:rPr>
              <w:lastRenderedPageBreak/>
              <w:t>Kế thừa nội dung tại Thông tư số 33 do vẫn phù hợp.</w:t>
            </w:r>
          </w:p>
        </w:tc>
      </w:tr>
      <w:tr w:rsidR="00076449" w:rsidRPr="005F4ADE" w14:paraId="104CA987" w14:textId="77777777" w:rsidTr="006A031B">
        <w:tc>
          <w:tcPr>
            <w:tcW w:w="567" w:type="dxa"/>
            <w:vAlign w:val="center"/>
          </w:tcPr>
          <w:p w14:paraId="16C93135" w14:textId="52B8E566" w:rsidR="00076449" w:rsidRPr="005F4ADE" w:rsidRDefault="00076449" w:rsidP="005F4ADE">
            <w:pPr>
              <w:spacing w:before="60" w:after="60" w:line="264" w:lineRule="auto"/>
              <w:jc w:val="both"/>
              <w:rPr>
                <w:rFonts w:cs="Times New Roman"/>
                <w:sz w:val="24"/>
                <w:szCs w:val="24"/>
              </w:rPr>
            </w:pPr>
          </w:p>
        </w:tc>
        <w:tc>
          <w:tcPr>
            <w:tcW w:w="6096" w:type="dxa"/>
          </w:tcPr>
          <w:p w14:paraId="3F717C85" w14:textId="382953EA" w:rsidR="00076449" w:rsidRPr="005402F4" w:rsidRDefault="005402F4" w:rsidP="005402F4">
            <w:pPr>
              <w:spacing w:before="120" w:after="280" w:afterAutospacing="1"/>
              <w:jc w:val="both"/>
              <w:rPr>
                <w:sz w:val="24"/>
                <w:szCs w:val="24"/>
              </w:rPr>
            </w:pPr>
            <w:r w:rsidRPr="005402F4">
              <w:rPr>
                <w:rFonts w:eastAsia="Arial"/>
                <w:b/>
                <w:bCs/>
                <w:sz w:val="24"/>
                <w:szCs w:val="24"/>
              </w:rPr>
              <w:t>Mục 4. CHẤP THUẬN DANH SÁCH DỰ KIẾN NHỮNG NGƯỜI ĐƯỢC BẦU, BỔ NHIỆM LÀM THÀNH VIÊN HỘI ĐỒNG THÀNH VIÊN, THÀNH VIÊN BAN KIỂM SOÁT, TỔNG GIÁM ĐỐC (GIÁM ĐỐC) TỔ CHỨC TÀI CHÍNH VI MÔ</w:t>
            </w:r>
          </w:p>
        </w:tc>
        <w:tc>
          <w:tcPr>
            <w:tcW w:w="6095" w:type="dxa"/>
          </w:tcPr>
          <w:p w14:paraId="7FC2D1FB" w14:textId="239564E9" w:rsidR="00076449" w:rsidRPr="005F4ADE" w:rsidRDefault="00D37F5C" w:rsidP="005402F4">
            <w:pPr>
              <w:spacing w:before="60" w:after="60" w:line="264" w:lineRule="auto"/>
              <w:jc w:val="both"/>
              <w:rPr>
                <w:rFonts w:cs="Times New Roman"/>
                <w:sz w:val="24"/>
                <w:szCs w:val="24"/>
              </w:rPr>
            </w:pPr>
            <w:bookmarkStart w:id="169" w:name="muc_4_2"/>
            <w:r w:rsidRPr="005F4ADE">
              <w:rPr>
                <w:rFonts w:eastAsia="Arial" w:cs="Times New Roman"/>
                <w:b/>
                <w:bCs/>
                <w:sz w:val="24"/>
                <w:szCs w:val="24"/>
              </w:rPr>
              <w:t>Mục 4. CHẤP THUẬN DANH SÁCH DỰ KIẾN NHỮNG NGƯỜI ĐƯỢC BẦU, BỔ NHIỆM LÀM THÀNH VIÊN HỘI ĐỒNG THÀNH VIÊN, THÀNH VIÊN BAN KIỂM SOÁT, TỔNG GIÁM ĐỐC (GIÁM ĐỐC) TỔ CHỨC TÀI CHÍNH VI MÔ</w:t>
            </w:r>
            <w:bookmarkEnd w:id="169"/>
          </w:p>
        </w:tc>
        <w:tc>
          <w:tcPr>
            <w:tcW w:w="3402" w:type="dxa"/>
          </w:tcPr>
          <w:p w14:paraId="6FFE77F3" w14:textId="0206EA44" w:rsidR="00076449" w:rsidRPr="005F4ADE" w:rsidRDefault="00076449" w:rsidP="005F4ADE">
            <w:pPr>
              <w:spacing w:before="60" w:after="60" w:line="264" w:lineRule="auto"/>
              <w:jc w:val="both"/>
              <w:rPr>
                <w:rFonts w:cs="Times New Roman"/>
                <w:sz w:val="24"/>
                <w:szCs w:val="24"/>
                <w:shd w:val="clear" w:color="auto" w:fill="FFFFFF"/>
              </w:rPr>
            </w:pPr>
          </w:p>
        </w:tc>
      </w:tr>
      <w:tr w:rsidR="00076449" w:rsidRPr="005F4ADE" w14:paraId="0378B160" w14:textId="77777777" w:rsidTr="006A031B">
        <w:tc>
          <w:tcPr>
            <w:tcW w:w="567" w:type="dxa"/>
            <w:vAlign w:val="center"/>
          </w:tcPr>
          <w:p w14:paraId="03B6FE28" w14:textId="74AF9BD2" w:rsidR="00076449" w:rsidRPr="005F4ADE" w:rsidRDefault="00FE5AF6" w:rsidP="00FE5AF6">
            <w:pPr>
              <w:spacing w:before="60" w:after="60" w:line="264" w:lineRule="auto"/>
              <w:jc w:val="center"/>
              <w:rPr>
                <w:rFonts w:cs="Times New Roman"/>
                <w:sz w:val="24"/>
                <w:szCs w:val="24"/>
              </w:rPr>
            </w:pPr>
            <w:r>
              <w:rPr>
                <w:rFonts w:cs="Times New Roman"/>
                <w:sz w:val="24"/>
                <w:szCs w:val="24"/>
              </w:rPr>
              <w:t>19</w:t>
            </w:r>
          </w:p>
        </w:tc>
        <w:tc>
          <w:tcPr>
            <w:tcW w:w="6096" w:type="dxa"/>
          </w:tcPr>
          <w:p w14:paraId="036446AB" w14:textId="11520167" w:rsidR="00076449" w:rsidRPr="005F4ADE" w:rsidRDefault="00076449" w:rsidP="005F4ADE">
            <w:pPr>
              <w:spacing w:before="60" w:after="60" w:line="264" w:lineRule="auto"/>
              <w:jc w:val="both"/>
              <w:rPr>
                <w:rStyle w:val="Strong"/>
                <w:rFonts w:cs="Times New Roman"/>
                <w:sz w:val="24"/>
                <w:szCs w:val="24"/>
              </w:rPr>
            </w:pPr>
            <w:bookmarkStart w:id="170" w:name="dieu_17"/>
            <w:r w:rsidRPr="005F4ADE">
              <w:rPr>
                <w:rStyle w:val="Strong"/>
                <w:rFonts w:cs="Times New Roman"/>
                <w:sz w:val="24"/>
                <w:szCs w:val="24"/>
              </w:rPr>
              <w:t>Điều 17. Về đánh giá có đạo đức nghề nghiệp đối với nhân sự dự kiến bầu, bổ nhiệm làm thành viên Hội đồng thành viên, thành viên Ban kiểm soát, Tổng giám đốc (Giám đốc) của tổ chức tài chính vi mô</w:t>
            </w:r>
            <w:bookmarkEnd w:id="170"/>
          </w:p>
          <w:p w14:paraId="043BB10C" w14:textId="77777777" w:rsidR="00D37F5C" w:rsidRPr="005F4ADE" w:rsidRDefault="00D37F5C" w:rsidP="005F4ADE">
            <w:pPr>
              <w:spacing w:before="60" w:after="60" w:line="264" w:lineRule="auto"/>
              <w:jc w:val="both"/>
              <w:rPr>
                <w:rFonts w:cs="Times New Roman"/>
                <w:sz w:val="24"/>
                <w:szCs w:val="24"/>
              </w:rPr>
            </w:pPr>
            <w:r w:rsidRPr="005F4ADE">
              <w:rPr>
                <w:rFonts w:cs="Times New Roman"/>
                <w:sz w:val="24"/>
                <w:szCs w:val="24"/>
              </w:rPr>
              <w:t>1. Những người thuộc một trong các trường hợp sau đây được coi là không có đạo đức nghề nghiệp:</w:t>
            </w:r>
          </w:p>
          <w:p w14:paraId="0103C845" w14:textId="77777777" w:rsidR="00D37F5C" w:rsidRPr="005F4ADE" w:rsidRDefault="00D37F5C" w:rsidP="005F4ADE">
            <w:pPr>
              <w:spacing w:before="60" w:after="60" w:line="264" w:lineRule="auto"/>
              <w:jc w:val="both"/>
              <w:rPr>
                <w:rFonts w:cs="Times New Roman"/>
                <w:sz w:val="24"/>
                <w:szCs w:val="24"/>
              </w:rPr>
            </w:pPr>
            <w:r w:rsidRPr="005F4ADE">
              <w:rPr>
                <w:rFonts w:cs="Times New Roman"/>
                <w:sz w:val="24"/>
                <w:szCs w:val="24"/>
              </w:rPr>
              <w:lastRenderedPageBreak/>
              <w:t>a) Người phải chịu trách nhiệm theo kết luận thanh tra, kiểm tra dẫn đến việc tổ chức tín dụng, chi nhánh ngân hàng nước ngoài bị xử phạt vi phạm hành chính trong lĩnh vực tiền tệ và ngân hàng ở khung phạt tiền cao nhất đối với hành vi vi phạm quy định về giấy phép, quản trị, điều hành, cổ phần, cổ phiếu, góp vốn, mua cổ phần, cấp tín dụng, mua trái phiếu doanh nghiệp, tỷ lệ bảo đảm an toàn theo quy định của pháp luật về xử lý vi phạm hành chính trong lĩnh vực tiền tệ và ngân hàng;</w:t>
            </w:r>
          </w:p>
          <w:p w14:paraId="0926A74E" w14:textId="77777777" w:rsidR="00D37F5C" w:rsidRPr="005F4ADE" w:rsidRDefault="00D37F5C" w:rsidP="005F4ADE">
            <w:pPr>
              <w:spacing w:before="60" w:after="60" w:line="264" w:lineRule="auto"/>
              <w:jc w:val="both"/>
              <w:rPr>
                <w:rFonts w:cs="Times New Roman"/>
                <w:sz w:val="24"/>
                <w:szCs w:val="24"/>
              </w:rPr>
            </w:pPr>
            <w:r w:rsidRPr="005F4ADE">
              <w:rPr>
                <w:rFonts w:cs="Times New Roman"/>
                <w:sz w:val="24"/>
                <w:szCs w:val="24"/>
              </w:rPr>
              <w:t>b) Người có tên tại kết luận thanh tra, kiểm tra có trách nhiệm dẫn đến việc tổ chức tín dụng, chi nhánh ngân hàng nước ngoài bị xử phạt vi phạm hành chính trong lĩnh vực tiền tệ và ngân hàng mà tổ chức tín dụng, chi nhánh ngân hàng nước ngoài chưa chấp hành xong quyết định xử phạt vi phạm hành chính;</w:t>
            </w:r>
          </w:p>
          <w:p w14:paraId="1E40EB59" w14:textId="7D134519" w:rsidR="00D37F5C" w:rsidRPr="005F4ADE" w:rsidRDefault="00D37F5C" w:rsidP="005402F4">
            <w:pPr>
              <w:spacing w:before="60" w:after="60" w:line="264" w:lineRule="auto"/>
              <w:jc w:val="both"/>
              <w:rPr>
                <w:rFonts w:cs="Times New Roman"/>
                <w:sz w:val="24"/>
                <w:szCs w:val="24"/>
              </w:rPr>
            </w:pPr>
            <w:r w:rsidRPr="005F4ADE">
              <w:rPr>
                <w:rFonts w:cs="Times New Roman"/>
                <w:sz w:val="24"/>
                <w:szCs w:val="24"/>
              </w:rPr>
              <w:t>c) Người bị xử phạt vi phạm hành chính đối với các hành vi vi phạm hành chính trong lĩnh vực tiền tệ và ngân hàng trong thời hạn 01 năm kể từ ngày chấp hành xong quyết định xử phạt hành chính hoặc 01 năm kể từ ngày hết thời hiệu thi hành quyết định xử phạt vi phạ</w:t>
            </w:r>
            <w:r w:rsidR="005402F4">
              <w:rPr>
                <w:rFonts w:cs="Times New Roman"/>
                <w:sz w:val="24"/>
                <w:szCs w:val="24"/>
              </w:rPr>
              <w:t>m hành chính;</w:t>
            </w:r>
          </w:p>
        </w:tc>
        <w:tc>
          <w:tcPr>
            <w:tcW w:w="6095" w:type="dxa"/>
          </w:tcPr>
          <w:p w14:paraId="4E502197" w14:textId="3907C6C3" w:rsidR="005402F4" w:rsidRPr="005402F4" w:rsidRDefault="005402F4" w:rsidP="005402F4">
            <w:pPr>
              <w:pStyle w:val="Heading1"/>
              <w:spacing w:line="264" w:lineRule="auto"/>
              <w:outlineLvl w:val="0"/>
              <w:rPr>
                <w:sz w:val="24"/>
                <w:szCs w:val="24"/>
              </w:rPr>
            </w:pPr>
            <w:r w:rsidRPr="005402F4">
              <w:rPr>
                <w:sz w:val="24"/>
                <w:szCs w:val="24"/>
              </w:rPr>
              <w:lastRenderedPageBreak/>
              <w:t>Điều 19. Về đánh giá có đạo đức nghề nghiệp đối với nhân sự dự kiến bầu, bổ nhiệm làm thành viên Hội đồng thành viên, thành viên Ban kiểm soát, Tổng giám đốc (Giám đốc) của tổ chức tài chính vi mô</w:t>
            </w:r>
            <w:bookmarkStart w:id="171" w:name="bookmark147"/>
            <w:bookmarkEnd w:id="171"/>
          </w:p>
          <w:p w14:paraId="73256AF4" w14:textId="77777777" w:rsidR="005402F4" w:rsidRPr="005402F4" w:rsidRDefault="005402F4" w:rsidP="005402F4">
            <w:pPr>
              <w:pStyle w:val="Vnbnnidung0"/>
              <w:spacing w:before="60" w:after="60" w:line="264" w:lineRule="auto"/>
              <w:ind w:firstLine="0"/>
              <w:jc w:val="both"/>
              <w:rPr>
                <w:color w:val="auto"/>
                <w:sz w:val="24"/>
                <w:szCs w:val="24"/>
              </w:rPr>
            </w:pPr>
            <w:r w:rsidRPr="005402F4">
              <w:rPr>
                <w:color w:val="auto"/>
                <w:sz w:val="24"/>
                <w:szCs w:val="24"/>
              </w:rPr>
              <w:t>1. Những người thuộc một trong các trường hợp sau đây được coi là không có đạo đức nghề nghiệp:</w:t>
            </w:r>
            <w:bookmarkStart w:id="172" w:name="bookmark148"/>
            <w:bookmarkEnd w:id="172"/>
          </w:p>
          <w:p w14:paraId="7D850F51" w14:textId="77777777" w:rsidR="005402F4" w:rsidRPr="005402F4" w:rsidRDefault="005402F4" w:rsidP="005402F4">
            <w:pPr>
              <w:pStyle w:val="Vnbnnidung0"/>
              <w:spacing w:before="60" w:after="60" w:line="264" w:lineRule="auto"/>
              <w:ind w:firstLine="0"/>
              <w:jc w:val="both"/>
              <w:rPr>
                <w:color w:val="auto"/>
                <w:sz w:val="24"/>
                <w:szCs w:val="24"/>
              </w:rPr>
            </w:pPr>
            <w:r w:rsidRPr="005402F4">
              <w:rPr>
                <w:color w:val="auto"/>
                <w:sz w:val="24"/>
                <w:szCs w:val="24"/>
              </w:rPr>
              <w:lastRenderedPageBreak/>
              <w:t>a) Người phải chịu trách nhiệm theo kết luận thanh tra, kiểm tra dẫn đến việc tổ chức tín dụng, chi nhánh ngân hàng nước ngoài bị xử phạt vi phạm hành chính trong lĩnh vực tiền tệ và ngân hàng ở khung phạt tiền cao nhất đối với hành vi vi phạm quy định về giấy phép, quản trị, điều hành, cổ phần, cổ phiếu, góp vốn, mua cổ phần, cấp tín dụng, mua trái phiếu doanh nghiệp, tỷ lệ bảo đảm an toàn theo quy định của pháp luật về xử lý vi phạm hành chính trong lĩnh vực tiền tệ và ngân hàng;</w:t>
            </w:r>
            <w:bookmarkStart w:id="173" w:name="bookmark149"/>
            <w:bookmarkEnd w:id="173"/>
          </w:p>
          <w:p w14:paraId="74A9A037" w14:textId="77777777" w:rsidR="005402F4" w:rsidRPr="005402F4" w:rsidRDefault="005402F4" w:rsidP="005402F4">
            <w:pPr>
              <w:pStyle w:val="Vnbnnidung0"/>
              <w:spacing w:before="60" w:after="60" w:line="264" w:lineRule="auto"/>
              <w:ind w:firstLine="0"/>
              <w:jc w:val="both"/>
              <w:rPr>
                <w:color w:val="auto"/>
                <w:sz w:val="24"/>
                <w:szCs w:val="24"/>
              </w:rPr>
            </w:pPr>
            <w:r w:rsidRPr="005402F4">
              <w:rPr>
                <w:color w:val="auto"/>
                <w:sz w:val="24"/>
                <w:szCs w:val="24"/>
              </w:rPr>
              <w:t>b) Người có tên tại kết luận thanh tra, kiểm tra có trách nhiệm dẫn đến việc tổ chức tín dụng, chi nhánh ngân hàng nước ngoài bị xử phạt vi phạm hành chính trong lĩnh vực tiền tệ và ngân hàng mà tổ chức tín dụng, chi nhánh ngân hàng nước ngoài chưa chấp hành xong quyết định xử phạt vi phạm hành chính;</w:t>
            </w:r>
            <w:bookmarkStart w:id="174" w:name="bookmark150"/>
            <w:bookmarkEnd w:id="174"/>
          </w:p>
          <w:p w14:paraId="3B916C41" w14:textId="769B2C0E" w:rsidR="00076449" w:rsidRPr="005402F4" w:rsidRDefault="005402F4" w:rsidP="005402F4">
            <w:pPr>
              <w:pStyle w:val="Vnbnnidung0"/>
              <w:spacing w:before="60" w:after="60" w:line="264" w:lineRule="auto"/>
              <w:ind w:firstLine="0"/>
              <w:jc w:val="both"/>
              <w:rPr>
                <w:color w:val="auto"/>
                <w:sz w:val="24"/>
                <w:szCs w:val="24"/>
              </w:rPr>
            </w:pPr>
            <w:r w:rsidRPr="005402F4">
              <w:rPr>
                <w:color w:val="auto"/>
                <w:sz w:val="24"/>
                <w:szCs w:val="24"/>
              </w:rPr>
              <w:t>c) Người bị xử phạt vi phạm hành chính đối với các hành vi vi phạm hành chính trong lĩnh vực tiền tệ và ngân hàng trong thời hạn 01 năm kể từ ngày chấp hành xong quyết định xử phạt hành chính hoặc 01 năm kể từ ngày hết thời hiệu thi hành quyết định xử phạt vi phạm hành chính;</w:t>
            </w:r>
            <w:bookmarkStart w:id="175" w:name="bookmark151"/>
            <w:bookmarkEnd w:id="175"/>
          </w:p>
        </w:tc>
        <w:tc>
          <w:tcPr>
            <w:tcW w:w="3402" w:type="dxa"/>
          </w:tcPr>
          <w:p w14:paraId="54F2D8EC" w14:textId="5D7A6CBB" w:rsidR="00076449" w:rsidRPr="005F4ADE" w:rsidRDefault="0081066A" w:rsidP="005F4ADE">
            <w:pPr>
              <w:spacing w:before="60" w:after="60" w:line="264" w:lineRule="auto"/>
              <w:jc w:val="both"/>
              <w:rPr>
                <w:rFonts w:eastAsia="Times New Roman" w:cs="Times New Roman"/>
                <w:sz w:val="24"/>
                <w:szCs w:val="24"/>
              </w:rPr>
            </w:pPr>
            <w:r>
              <w:rPr>
                <w:rFonts w:cs="Times New Roman"/>
                <w:sz w:val="24"/>
                <w:szCs w:val="24"/>
                <w:lang w:val="nl-NL"/>
              </w:rPr>
              <w:lastRenderedPageBreak/>
              <w:t>Kế thừa nội dung tại Thông tư số 33 do vẫn phù hợp.</w:t>
            </w:r>
          </w:p>
        </w:tc>
      </w:tr>
      <w:tr w:rsidR="005402F4" w:rsidRPr="005F4ADE" w14:paraId="70512050" w14:textId="77777777" w:rsidTr="006A031B">
        <w:tc>
          <w:tcPr>
            <w:tcW w:w="567" w:type="dxa"/>
            <w:vAlign w:val="center"/>
          </w:tcPr>
          <w:p w14:paraId="7272008A" w14:textId="77777777" w:rsidR="005402F4" w:rsidRPr="005F4ADE" w:rsidRDefault="005402F4" w:rsidP="005F4ADE">
            <w:pPr>
              <w:spacing w:before="60" w:after="60" w:line="264" w:lineRule="auto"/>
              <w:jc w:val="both"/>
              <w:rPr>
                <w:rFonts w:cs="Times New Roman"/>
                <w:sz w:val="24"/>
                <w:szCs w:val="24"/>
              </w:rPr>
            </w:pPr>
          </w:p>
        </w:tc>
        <w:tc>
          <w:tcPr>
            <w:tcW w:w="6096" w:type="dxa"/>
          </w:tcPr>
          <w:p w14:paraId="1A8B9589" w14:textId="04508D5B" w:rsidR="005402F4" w:rsidRPr="005402F4" w:rsidRDefault="005402F4" w:rsidP="005F4ADE">
            <w:pPr>
              <w:spacing w:before="60" w:after="60" w:line="264" w:lineRule="auto"/>
              <w:jc w:val="both"/>
              <w:rPr>
                <w:rStyle w:val="Strong"/>
                <w:rFonts w:cs="Times New Roman"/>
                <w:b w:val="0"/>
                <w:bCs w:val="0"/>
                <w:sz w:val="24"/>
                <w:szCs w:val="24"/>
              </w:rPr>
            </w:pPr>
            <w:r w:rsidRPr="005F4ADE">
              <w:rPr>
                <w:rFonts w:cs="Times New Roman"/>
                <w:sz w:val="24"/>
                <w:szCs w:val="24"/>
              </w:rPr>
              <w:t>d) Người phải chịu trách nhiệm cá nhân đối với các vi phạm về giấy phép, quản trị, điều hành, cổ phần, cổ phiếu, góp vốn, mua cổ phần, cấp tín dụng, mua trái phiếu doanh nghiệp, tỷ lệ bảo đảm an toàn, phân loại tài sản có, cam kết ngoại bảng, trích lập và sử dụng dự phòng để xử lý rủi ro theo quy định của pháp luật nêu tại kết luận thanh tra, kiểm tra của Ngân hàng Nhà nước mà kiến nghị liên quan đến các vi phạm đó chưa được khắc phục, chỉnh sử</w:t>
            </w:r>
            <w:r>
              <w:rPr>
                <w:rFonts w:cs="Times New Roman"/>
                <w:sz w:val="24"/>
                <w:szCs w:val="24"/>
              </w:rPr>
              <w:t>a.</w:t>
            </w:r>
          </w:p>
        </w:tc>
        <w:tc>
          <w:tcPr>
            <w:tcW w:w="6095" w:type="dxa"/>
          </w:tcPr>
          <w:p w14:paraId="77F475B8" w14:textId="6B60AB5E" w:rsidR="005402F4" w:rsidRPr="005402F4" w:rsidRDefault="005402F4" w:rsidP="005402F4">
            <w:pPr>
              <w:pStyle w:val="Heading1"/>
              <w:spacing w:line="264" w:lineRule="auto"/>
              <w:outlineLvl w:val="0"/>
              <w:rPr>
                <w:b w:val="0"/>
                <w:sz w:val="24"/>
                <w:szCs w:val="24"/>
              </w:rPr>
            </w:pPr>
            <w:r w:rsidRPr="005402F4">
              <w:rPr>
                <w:b w:val="0"/>
                <w:sz w:val="24"/>
                <w:szCs w:val="24"/>
              </w:rPr>
              <w:t xml:space="preserve">d) Người phải chịu trách nhiệm cá nhân đối với các vi phạm về giấy phép, quản trị, điều hành, cổ phần, cổ phiếu, góp vốn, mua cổ phần, cấp tín dụng, mua trái phiếu doanh nghiệp, tỷ lệ bảo đảm an toàn, phân loại tài sản có, cam kết ngoại bảng, trích lập và sử dụng dự phòng để xử lý rủi ro theo quy định của pháp luật nêu tại kết luận thanh tra, kiểm tra, kiểm toán </w:t>
            </w:r>
            <w:r w:rsidRPr="0081066A">
              <w:rPr>
                <w:b w:val="0"/>
                <w:sz w:val="24"/>
                <w:szCs w:val="24"/>
              </w:rPr>
              <w:t>của cơ quan Nhà nước có thẩm quyền</w:t>
            </w:r>
            <w:r w:rsidRPr="005402F4">
              <w:rPr>
                <w:b w:val="0"/>
                <w:sz w:val="24"/>
                <w:szCs w:val="24"/>
              </w:rPr>
              <w:t xml:space="preserve"> mà kiến nghị liên quan đến các vi phạm đó </w:t>
            </w:r>
            <w:r w:rsidRPr="005402F4">
              <w:rPr>
                <w:rStyle w:val="Emphasis"/>
                <w:b w:val="0"/>
                <w:i w:val="0"/>
                <w:sz w:val="24"/>
                <w:szCs w:val="24"/>
              </w:rPr>
              <w:t>chưa được cơ quan Nhà nước có thẩm quyền đánh giá đã hoàn thành việc khắc phục, chỉnh sửa.</w:t>
            </w:r>
          </w:p>
        </w:tc>
        <w:tc>
          <w:tcPr>
            <w:tcW w:w="3402" w:type="dxa"/>
          </w:tcPr>
          <w:p w14:paraId="78550296" w14:textId="3984A10A" w:rsidR="005402F4" w:rsidRPr="005F4ADE" w:rsidRDefault="005402F4" w:rsidP="005F4ADE">
            <w:pPr>
              <w:spacing w:before="60" w:after="60" w:line="264" w:lineRule="auto"/>
              <w:jc w:val="both"/>
              <w:rPr>
                <w:rFonts w:cs="Times New Roman"/>
                <w:sz w:val="24"/>
                <w:szCs w:val="24"/>
              </w:rPr>
            </w:pPr>
            <w:r w:rsidRPr="005F4ADE">
              <w:rPr>
                <w:rFonts w:cs="Times New Roman"/>
                <w:sz w:val="24"/>
                <w:szCs w:val="24"/>
              </w:rPr>
              <w:t>Bổ sung cụm từ “</w:t>
            </w:r>
            <w:r w:rsidRPr="005F4ADE">
              <w:rPr>
                <w:rFonts w:cs="Times New Roman"/>
                <w:i/>
                <w:sz w:val="24"/>
                <w:szCs w:val="24"/>
              </w:rPr>
              <w:t>kiểm toán</w:t>
            </w:r>
            <w:r w:rsidRPr="005F4ADE">
              <w:rPr>
                <w:rFonts w:cs="Times New Roman"/>
                <w:sz w:val="24"/>
                <w:szCs w:val="24"/>
              </w:rPr>
              <w:t>” và thay thế cụm từ “</w:t>
            </w:r>
            <w:r w:rsidRPr="005F4ADE">
              <w:rPr>
                <w:rFonts w:cs="Times New Roman"/>
                <w:i/>
                <w:sz w:val="24"/>
                <w:szCs w:val="24"/>
              </w:rPr>
              <w:t>Ngân hàng Nhà nước</w:t>
            </w:r>
            <w:r w:rsidRPr="005F4ADE">
              <w:rPr>
                <w:rFonts w:cs="Times New Roman"/>
                <w:sz w:val="24"/>
                <w:szCs w:val="24"/>
              </w:rPr>
              <w:t xml:space="preserve">” bằng cụm từ </w:t>
            </w:r>
            <w:r w:rsidRPr="005F4ADE">
              <w:rPr>
                <w:rFonts w:cs="Times New Roman"/>
                <w:i/>
                <w:sz w:val="24"/>
                <w:szCs w:val="24"/>
              </w:rPr>
              <w:t>“cơ quan Nhà nước có thẩm quyền”</w:t>
            </w:r>
            <w:r w:rsidRPr="005F4ADE">
              <w:rPr>
                <w:rFonts w:cs="Times New Roman"/>
                <w:sz w:val="24"/>
                <w:szCs w:val="24"/>
              </w:rPr>
              <w:t xml:space="preserve"> để rõ ràng, thống nhất trong áp dụng quy định kết luận thanh tra, kiểm tra, kiểm toán là của cơ quan Nhà nước có thẩm quyền và kiến nghị liên quan đến các vi phạm phải được cơ quan Nhà nước có thẩm </w:t>
            </w:r>
            <w:r w:rsidRPr="005F4ADE">
              <w:rPr>
                <w:rFonts w:cs="Times New Roman"/>
                <w:sz w:val="24"/>
                <w:szCs w:val="24"/>
              </w:rPr>
              <w:lastRenderedPageBreak/>
              <w:t>quyền đánh giá đã hoàn thành chỉnh sửa, khắc phục.</w:t>
            </w:r>
          </w:p>
        </w:tc>
      </w:tr>
      <w:tr w:rsidR="005402F4" w:rsidRPr="005F4ADE" w14:paraId="23DBF177" w14:textId="77777777" w:rsidTr="006A031B">
        <w:tc>
          <w:tcPr>
            <w:tcW w:w="567" w:type="dxa"/>
            <w:vAlign w:val="center"/>
          </w:tcPr>
          <w:p w14:paraId="31E08F08" w14:textId="77777777" w:rsidR="005402F4" w:rsidRPr="005F4ADE" w:rsidRDefault="005402F4" w:rsidP="005F4ADE">
            <w:pPr>
              <w:spacing w:before="60" w:after="60" w:line="264" w:lineRule="auto"/>
              <w:jc w:val="both"/>
              <w:rPr>
                <w:rFonts w:cs="Times New Roman"/>
                <w:sz w:val="24"/>
                <w:szCs w:val="24"/>
              </w:rPr>
            </w:pPr>
          </w:p>
        </w:tc>
        <w:tc>
          <w:tcPr>
            <w:tcW w:w="6096" w:type="dxa"/>
          </w:tcPr>
          <w:p w14:paraId="20ED1E5E" w14:textId="77777777" w:rsidR="005402F4" w:rsidRPr="005F4ADE" w:rsidRDefault="005402F4" w:rsidP="005402F4">
            <w:pPr>
              <w:spacing w:before="60" w:after="60" w:line="264" w:lineRule="auto"/>
              <w:jc w:val="both"/>
              <w:rPr>
                <w:rFonts w:cs="Times New Roman"/>
                <w:sz w:val="24"/>
                <w:szCs w:val="24"/>
              </w:rPr>
            </w:pPr>
            <w:r w:rsidRPr="005F4ADE">
              <w:rPr>
                <w:rFonts w:cs="Times New Roman"/>
                <w:sz w:val="24"/>
                <w:szCs w:val="24"/>
              </w:rPr>
              <w:t>2. Nhân sự dự kiến không thuộc một trong các trường hợp quy định tại khoản 1 Điều này phải đáp ứng các quy định như sau:</w:t>
            </w:r>
          </w:p>
          <w:p w14:paraId="43B2B2B3" w14:textId="77777777" w:rsidR="005402F4" w:rsidRPr="005F4ADE" w:rsidRDefault="005402F4" w:rsidP="005402F4">
            <w:pPr>
              <w:spacing w:before="60" w:after="60" w:line="264" w:lineRule="auto"/>
              <w:jc w:val="both"/>
              <w:rPr>
                <w:rFonts w:cs="Times New Roman"/>
                <w:sz w:val="24"/>
                <w:szCs w:val="24"/>
              </w:rPr>
            </w:pPr>
            <w:r w:rsidRPr="005F4ADE">
              <w:rPr>
                <w:rFonts w:cs="Times New Roman"/>
                <w:sz w:val="24"/>
                <w:szCs w:val="24"/>
              </w:rPr>
              <w:t xml:space="preserve">a) Nhân sự dự kiến đã, đang công tác tại tổ chức tín dụng, chi nhánh ngân hàng nước ngoài phải đáp ứng các quy định về quy tắc, chuẩn mực đạo đức nghề nghiệp do chính tổ chức tín dụng, chi nhánh ngân hàng nước ngoài đó ban hành theo quy định của Ngân hàng Nhà nước về hệ thống kiểm soát nội bộ, </w:t>
            </w:r>
            <w:r w:rsidRPr="004769FF">
              <w:rPr>
                <w:rFonts w:cs="Times New Roman"/>
                <w:sz w:val="24"/>
                <w:szCs w:val="24"/>
                <w:u w:val="single"/>
              </w:rPr>
              <w:t>kiểm toán nội bộ</w:t>
            </w:r>
            <w:r w:rsidRPr="005F4ADE">
              <w:rPr>
                <w:rFonts w:cs="Times New Roman"/>
                <w:sz w:val="24"/>
                <w:szCs w:val="24"/>
              </w:rPr>
              <w:t xml:space="preserve"> áp dụng đối với tổ chức tín dụng, chi nhánh ngân hàng nước ngoài;</w:t>
            </w:r>
          </w:p>
          <w:p w14:paraId="0EDBEDB1" w14:textId="79BB3F74" w:rsidR="005402F4" w:rsidRPr="004769FF" w:rsidRDefault="005402F4" w:rsidP="005402F4">
            <w:pPr>
              <w:spacing w:before="60" w:after="60" w:line="264" w:lineRule="auto"/>
              <w:jc w:val="both"/>
              <w:rPr>
                <w:rStyle w:val="Strong"/>
                <w:rFonts w:cs="Times New Roman"/>
                <w:b w:val="0"/>
                <w:bCs w:val="0"/>
                <w:sz w:val="24"/>
                <w:szCs w:val="24"/>
              </w:rPr>
            </w:pPr>
            <w:r w:rsidRPr="005F4ADE">
              <w:rPr>
                <w:rFonts w:cs="Times New Roman"/>
                <w:sz w:val="24"/>
                <w:szCs w:val="24"/>
              </w:rPr>
              <w:t xml:space="preserve">b) Nhân sự dự kiến phải đáp ứng các quy định về quy tắc, chuẩn mực đạo đức nghề nghiệp do tổ chức tài chính vi mô ban hành theo quy định của Ngân hàng Nhà nước về hệ thống kiểm soát nội bộ, </w:t>
            </w:r>
            <w:r w:rsidRPr="004769FF">
              <w:rPr>
                <w:rFonts w:cs="Times New Roman"/>
                <w:sz w:val="24"/>
                <w:szCs w:val="24"/>
                <w:u w:val="single"/>
              </w:rPr>
              <w:t>kiểm toán nội bộ</w:t>
            </w:r>
            <w:r w:rsidRPr="005F4ADE">
              <w:rPr>
                <w:rFonts w:cs="Times New Roman"/>
                <w:sz w:val="24"/>
                <w:szCs w:val="24"/>
              </w:rPr>
              <w:t xml:space="preserve"> áp dụng đối với tổ chức </w:t>
            </w:r>
            <w:r w:rsidR="004769FF">
              <w:rPr>
                <w:rFonts w:cs="Times New Roman"/>
                <w:sz w:val="24"/>
                <w:szCs w:val="24"/>
              </w:rPr>
              <w:t>tài chính vi mô.</w:t>
            </w:r>
          </w:p>
        </w:tc>
        <w:tc>
          <w:tcPr>
            <w:tcW w:w="6095" w:type="dxa"/>
          </w:tcPr>
          <w:p w14:paraId="37FEFF1F" w14:textId="77777777" w:rsidR="005402F4" w:rsidRPr="005402F4" w:rsidRDefault="005402F4" w:rsidP="005402F4">
            <w:pPr>
              <w:pStyle w:val="Vnbnnidung0"/>
              <w:spacing w:before="60" w:after="60" w:line="264" w:lineRule="auto"/>
              <w:ind w:firstLine="0"/>
              <w:jc w:val="both"/>
              <w:rPr>
                <w:color w:val="auto"/>
                <w:sz w:val="24"/>
                <w:szCs w:val="24"/>
              </w:rPr>
            </w:pPr>
            <w:r w:rsidRPr="005402F4">
              <w:rPr>
                <w:color w:val="auto"/>
                <w:sz w:val="24"/>
                <w:szCs w:val="24"/>
              </w:rPr>
              <w:t>2. Nhân sự dự kiến không thuộc một trong các trường hợp quy định tại khoản 1 Điều này phải đáp ứng các quy định như sau:</w:t>
            </w:r>
            <w:bookmarkStart w:id="176" w:name="bookmark153"/>
            <w:bookmarkEnd w:id="176"/>
          </w:p>
          <w:p w14:paraId="4C8E130A" w14:textId="71FF11FE" w:rsidR="005402F4" w:rsidRPr="005402F4" w:rsidRDefault="005402F4" w:rsidP="005402F4">
            <w:pPr>
              <w:pStyle w:val="Vnbnnidung0"/>
              <w:spacing w:before="60" w:after="60" w:line="264" w:lineRule="auto"/>
              <w:ind w:firstLine="0"/>
              <w:jc w:val="both"/>
              <w:rPr>
                <w:color w:val="auto"/>
                <w:sz w:val="24"/>
                <w:szCs w:val="24"/>
              </w:rPr>
            </w:pPr>
            <w:r w:rsidRPr="005402F4">
              <w:rPr>
                <w:color w:val="auto"/>
                <w:sz w:val="24"/>
                <w:szCs w:val="24"/>
              </w:rPr>
              <w:t>a) Nhân sự dự kiến đã, đang công tác tại tổ chức tín dụng, chi nhánh ngân hàng nước ngoài phải đáp ứng các quy định về quy tắc, chuẩn mực đạo đức nghề nghiệp do chính tổ chức tín dụng, chi nhánh ngân hàng nước ngoài đó ban hành theo quy định của Ngân hàng Nhà nước về hệ thống kiểm soát nội bộ</w:t>
            </w:r>
            <w:r w:rsidR="00404B8F">
              <w:rPr>
                <w:color w:val="auto"/>
                <w:sz w:val="24"/>
                <w:szCs w:val="24"/>
              </w:rPr>
              <w:t xml:space="preserve">, </w:t>
            </w:r>
            <w:r w:rsidRPr="005402F4">
              <w:rPr>
                <w:color w:val="auto"/>
                <w:sz w:val="24"/>
                <w:szCs w:val="24"/>
              </w:rPr>
              <w:t>áp dụng đối với tổ chức tín dụng, chi nhánh ngân hàng nước ngoài;</w:t>
            </w:r>
            <w:bookmarkStart w:id="177" w:name="bookmark154"/>
            <w:bookmarkEnd w:id="177"/>
          </w:p>
          <w:p w14:paraId="017D4B1E" w14:textId="77777777" w:rsidR="005402F4" w:rsidRPr="005402F4" w:rsidRDefault="005402F4" w:rsidP="005402F4">
            <w:pPr>
              <w:pStyle w:val="Vnbnnidung0"/>
              <w:spacing w:before="60" w:after="60" w:line="264" w:lineRule="auto"/>
              <w:ind w:firstLine="0"/>
              <w:jc w:val="both"/>
              <w:rPr>
                <w:color w:val="auto"/>
                <w:sz w:val="24"/>
                <w:szCs w:val="24"/>
              </w:rPr>
            </w:pPr>
            <w:r w:rsidRPr="005402F4">
              <w:rPr>
                <w:color w:val="auto"/>
                <w:sz w:val="24"/>
                <w:szCs w:val="24"/>
              </w:rPr>
              <w:t>b) Nhân sự dự kiến phải đáp ứng các quy định về quy tắc, chuẩn mực đạo đức nghề nghiệp do tổ chức tài chính vi mô ban hành theo quy định của Ngân hàng Nhà nước về hệ thống kiểm soát nội bộ áp dụng đối với tổ chức tài chính vi mô.</w:t>
            </w:r>
            <w:bookmarkStart w:id="178" w:name="bookmark155"/>
            <w:bookmarkEnd w:id="178"/>
          </w:p>
          <w:p w14:paraId="263A533A" w14:textId="330D42BD" w:rsidR="005402F4" w:rsidRPr="005402F4" w:rsidRDefault="005402F4" w:rsidP="005402F4">
            <w:pPr>
              <w:pStyle w:val="Vnbnnidung0"/>
              <w:spacing w:before="60" w:after="60" w:line="264" w:lineRule="auto"/>
              <w:ind w:firstLine="0"/>
              <w:jc w:val="both"/>
              <w:rPr>
                <w:color w:val="auto"/>
                <w:sz w:val="24"/>
                <w:szCs w:val="24"/>
              </w:rPr>
            </w:pPr>
          </w:p>
        </w:tc>
        <w:tc>
          <w:tcPr>
            <w:tcW w:w="3402" w:type="dxa"/>
          </w:tcPr>
          <w:p w14:paraId="2697AD31" w14:textId="23CBD745" w:rsidR="005402F4" w:rsidRPr="005F4ADE" w:rsidRDefault="0020427A">
            <w:pPr>
              <w:spacing w:before="60" w:after="60" w:line="264" w:lineRule="auto"/>
              <w:jc w:val="both"/>
              <w:rPr>
                <w:rFonts w:cs="Times New Roman"/>
                <w:sz w:val="24"/>
                <w:szCs w:val="24"/>
              </w:rPr>
            </w:pPr>
            <w:r>
              <w:rPr>
                <w:rFonts w:cs="Times New Roman"/>
                <w:sz w:val="24"/>
                <w:szCs w:val="24"/>
                <w:lang w:val="nl-NL"/>
              </w:rPr>
              <w:t>B</w:t>
            </w:r>
            <w:r w:rsidR="004769FF">
              <w:rPr>
                <w:rFonts w:cs="Times New Roman"/>
                <w:sz w:val="24"/>
                <w:szCs w:val="24"/>
                <w:lang w:val="nl-NL"/>
              </w:rPr>
              <w:t xml:space="preserve">ỏ cụm từ “kiểm toán nội bộ” </w:t>
            </w:r>
            <w:r w:rsidR="000C7D4C">
              <w:rPr>
                <w:rFonts w:cs="Times New Roman"/>
                <w:sz w:val="24"/>
                <w:szCs w:val="24"/>
                <w:lang w:val="nl-NL"/>
              </w:rPr>
              <w:t>để đảm bảo tính chính xác của quy định</w:t>
            </w:r>
            <w:r w:rsidR="002557F7">
              <w:rPr>
                <w:rFonts w:cs="Times New Roman"/>
                <w:sz w:val="24"/>
                <w:szCs w:val="24"/>
                <w:lang w:val="nl-NL"/>
              </w:rPr>
              <w:t xml:space="preserve">. </w:t>
            </w:r>
          </w:p>
        </w:tc>
      </w:tr>
      <w:tr w:rsidR="004769FF" w:rsidRPr="005F4ADE" w14:paraId="677B629E" w14:textId="77777777" w:rsidTr="006A031B">
        <w:tc>
          <w:tcPr>
            <w:tcW w:w="567" w:type="dxa"/>
            <w:vAlign w:val="center"/>
          </w:tcPr>
          <w:p w14:paraId="696C7766" w14:textId="77777777" w:rsidR="004769FF" w:rsidRPr="005F4ADE" w:rsidRDefault="004769FF" w:rsidP="005F4ADE">
            <w:pPr>
              <w:spacing w:before="60" w:after="60" w:line="264" w:lineRule="auto"/>
              <w:jc w:val="both"/>
              <w:rPr>
                <w:rFonts w:cs="Times New Roman"/>
                <w:sz w:val="24"/>
                <w:szCs w:val="24"/>
              </w:rPr>
            </w:pPr>
          </w:p>
        </w:tc>
        <w:tc>
          <w:tcPr>
            <w:tcW w:w="6096" w:type="dxa"/>
          </w:tcPr>
          <w:p w14:paraId="012D80AA" w14:textId="14ACAFF8" w:rsidR="004769FF" w:rsidRPr="005F4ADE" w:rsidRDefault="004769FF" w:rsidP="005402F4">
            <w:pPr>
              <w:spacing w:before="60" w:after="60" w:line="264" w:lineRule="auto"/>
              <w:jc w:val="both"/>
              <w:rPr>
                <w:rFonts w:cs="Times New Roman"/>
                <w:sz w:val="24"/>
                <w:szCs w:val="24"/>
              </w:rPr>
            </w:pPr>
            <w:r w:rsidRPr="005F4ADE">
              <w:rPr>
                <w:rFonts w:cs="Times New Roman"/>
                <w:sz w:val="24"/>
                <w:szCs w:val="24"/>
              </w:rPr>
              <w:t>3. Tổ chức tài chính vi mô nơi nhân sự dự kiến đã, đang công tác có trách nhiệm đánh giá về việc có đạo đức nghề nghiệp đối với nhân sự dự kiến được bầu, bổ nhiệm làm thành viên Hội đồng quản trị, thành viên Hội đồng thành viên, thành viên Ban kiểm soát, Tổng giám đốc (Giám đốc) của tổ chức tín dụng khác, chi nhánh ngân hàng nước ngoài khi nhân sự dự kiến có đề nghị.</w:t>
            </w:r>
          </w:p>
        </w:tc>
        <w:tc>
          <w:tcPr>
            <w:tcW w:w="6095" w:type="dxa"/>
          </w:tcPr>
          <w:p w14:paraId="49ADAFDB" w14:textId="1EC61EEF" w:rsidR="004769FF" w:rsidRPr="005402F4" w:rsidRDefault="004769FF" w:rsidP="005402F4">
            <w:pPr>
              <w:pStyle w:val="Vnbnnidung0"/>
              <w:spacing w:before="60" w:after="60" w:line="264" w:lineRule="auto"/>
              <w:ind w:firstLine="0"/>
              <w:jc w:val="both"/>
              <w:rPr>
                <w:color w:val="auto"/>
                <w:sz w:val="24"/>
                <w:szCs w:val="24"/>
              </w:rPr>
            </w:pPr>
            <w:r w:rsidRPr="005402F4">
              <w:rPr>
                <w:color w:val="auto"/>
                <w:sz w:val="24"/>
                <w:szCs w:val="24"/>
              </w:rPr>
              <w:t>3. Tổ chức tài chính vi mô nơi nhân sự dự kiến đã, đang công tác có trách nhiệm đánh giá về việc có đạo đức nghề nghiệp đối với nhân sự dự kiến được bầu, bổ nhiệm làm thành viên Hội đồng quản trị, thành viên Hội đồng thành viên, thành viên Ban kiểm soát, Tổng giám đốc (Giám đốc) của tổ chức tín dụng khác, chi nhánh ngân hàng nước ngoài khi nhân sự dự kiến có đề nghị.</w:t>
            </w:r>
          </w:p>
        </w:tc>
        <w:tc>
          <w:tcPr>
            <w:tcW w:w="3402" w:type="dxa"/>
          </w:tcPr>
          <w:p w14:paraId="274043F2" w14:textId="2C84579F" w:rsidR="004769FF" w:rsidRDefault="004769FF" w:rsidP="005F4ADE">
            <w:pPr>
              <w:spacing w:before="60" w:after="60" w:line="264" w:lineRule="auto"/>
              <w:jc w:val="both"/>
              <w:rPr>
                <w:rFonts w:cs="Times New Roman"/>
                <w:sz w:val="24"/>
                <w:szCs w:val="24"/>
                <w:lang w:val="nl-NL"/>
              </w:rPr>
            </w:pPr>
            <w:r>
              <w:rPr>
                <w:rFonts w:cs="Times New Roman"/>
                <w:sz w:val="24"/>
                <w:szCs w:val="24"/>
                <w:lang w:val="nl-NL"/>
              </w:rPr>
              <w:t>Kế thừa nội dung tại Thông tư số 33 do vẫn phù hợp.</w:t>
            </w:r>
          </w:p>
        </w:tc>
      </w:tr>
      <w:tr w:rsidR="00076449" w:rsidRPr="005F4ADE" w14:paraId="367C0DA4" w14:textId="77777777" w:rsidTr="006A031B">
        <w:tc>
          <w:tcPr>
            <w:tcW w:w="567" w:type="dxa"/>
            <w:vAlign w:val="center"/>
          </w:tcPr>
          <w:p w14:paraId="5C31CD6B" w14:textId="7AF14F54" w:rsidR="00076449" w:rsidRPr="005F4ADE" w:rsidRDefault="00FE5AF6" w:rsidP="00FE5AF6">
            <w:pPr>
              <w:spacing w:before="60" w:after="60" w:line="264" w:lineRule="auto"/>
              <w:jc w:val="center"/>
              <w:rPr>
                <w:rFonts w:cs="Times New Roman"/>
                <w:sz w:val="24"/>
                <w:szCs w:val="24"/>
              </w:rPr>
            </w:pPr>
            <w:r>
              <w:rPr>
                <w:rFonts w:cs="Times New Roman"/>
                <w:sz w:val="24"/>
                <w:szCs w:val="24"/>
              </w:rPr>
              <w:t>20</w:t>
            </w:r>
          </w:p>
        </w:tc>
        <w:tc>
          <w:tcPr>
            <w:tcW w:w="6096" w:type="dxa"/>
          </w:tcPr>
          <w:p w14:paraId="02340F7B" w14:textId="77777777" w:rsidR="00076449" w:rsidRPr="005F4ADE" w:rsidRDefault="00076449" w:rsidP="005F4ADE">
            <w:pPr>
              <w:spacing w:before="60" w:after="60" w:line="264" w:lineRule="auto"/>
              <w:jc w:val="both"/>
              <w:rPr>
                <w:rStyle w:val="Strong"/>
                <w:rFonts w:cs="Times New Roman"/>
                <w:sz w:val="24"/>
                <w:szCs w:val="24"/>
              </w:rPr>
            </w:pPr>
            <w:bookmarkStart w:id="179" w:name="dieu_18"/>
            <w:r w:rsidRPr="005F4ADE">
              <w:rPr>
                <w:rStyle w:val="Strong"/>
                <w:rFonts w:cs="Times New Roman"/>
                <w:sz w:val="24"/>
                <w:szCs w:val="24"/>
              </w:rPr>
              <w:t>Điều 18. Hồ sơ đề nghị chấp thuận</w:t>
            </w:r>
            <w:bookmarkEnd w:id="179"/>
          </w:p>
          <w:p w14:paraId="4C4E1357" w14:textId="77777777" w:rsidR="00076449" w:rsidRPr="005F4ADE" w:rsidRDefault="00076449" w:rsidP="005F4ADE">
            <w:pPr>
              <w:pStyle w:val="NormalWeb"/>
              <w:spacing w:before="60" w:beforeAutospacing="0" w:after="60" w:afterAutospacing="0" w:line="264" w:lineRule="auto"/>
              <w:jc w:val="both"/>
            </w:pPr>
            <w:r w:rsidRPr="005F4ADE">
              <w:t>1. Văn bản của tổ chức tài chính vi mô đề nghị Ngân hàng Nhà nước chấp thuận danh sách dự kiến nhân sự, trong đó tối thiểu phải có các nội dung sau:</w:t>
            </w:r>
          </w:p>
          <w:p w14:paraId="6A48C5F2" w14:textId="77777777" w:rsidR="00076449" w:rsidRPr="005F4ADE" w:rsidRDefault="00076449" w:rsidP="005F4ADE">
            <w:pPr>
              <w:pStyle w:val="NormalWeb"/>
              <w:spacing w:before="60" w:beforeAutospacing="0" w:after="60" w:afterAutospacing="0" w:line="264" w:lineRule="auto"/>
              <w:jc w:val="both"/>
            </w:pPr>
            <w:r w:rsidRPr="005F4ADE">
              <w:lastRenderedPageBreak/>
              <w:t>a) Lý do của việc bầu, bổ nhiệm nhân sự;</w:t>
            </w:r>
          </w:p>
          <w:p w14:paraId="04DED0D9" w14:textId="77777777" w:rsidR="00076449" w:rsidRPr="005F4ADE" w:rsidRDefault="00076449" w:rsidP="005F4ADE">
            <w:pPr>
              <w:pStyle w:val="NormalWeb"/>
              <w:spacing w:before="60" w:beforeAutospacing="0" w:after="60" w:afterAutospacing="0" w:line="264" w:lineRule="auto"/>
              <w:jc w:val="both"/>
            </w:pPr>
            <w:r w:rsidRPr="005F4ADE">
              <w:t>b) Danh sách dự kiến nhân sự, trong đó nêu rõ: họ và tên, chức danh hiện tại (tại tổ chức tài chính vi mô và/hoặc doanh nghiệp, tổ chức khác) và chức danh dự kiến bầu, bổ nhiệm tại tổ chức tài chính vi mô;</w:t>
            </w:r>
          </w:p>
          <w:p w14:paraId="7DA2588F" w14:textId="5BDD9152" w:rsidR="00076449" w:rsidRPr="005F4ADE" w:rsidRDefault="00076449" w:rsidP="005F4ADE">
            <w:pPr>
              <w:pStyle w:val="NormalWeb"/>
              <w:spacing w:before="60" w:beforeAutospacing="0" w:after="60" w:afterAutospacing="0" w:line="264" w:lineRule="auto"/>
              <w:jc w:val="both"/>
            </w:pPr>
            <w:r w:rsidRPr="005F4ADE">
              <w:t xml:space="preserve">c) Cơ cấu Hội đồng thành viên, Ban kiểm soát hiện tại và dự kiến sau khi bầu, bổ nhiệm của tổ chức tài chính vi mô (đối với trường hợp đề nghị chấp thuận danh sách dự kiến nhân sự giữ chức danh thành viên Hội đồng thành viên, thành viên Ban kiểm soát). Trong đó, nêu rõ số lượng thành viên Hội đồng thành viên; số </w:t>
            </w:r>
            <w:r w:rsidR="005402F4">
              <w:t>lượng thành viên Ban kiểm soát;</w:t>
            </w:r>
          </w:p>
        </w:tc>
        <w:tc>
          <w:tcPr>
            <w:tcW w:w="6095" w:type="dxa"/>
          </w:tcPr>
          <w:p w14:paraId="55AACB59" w14:textId="50F36A8C" w:rsidR="00D37F5C" w:rsidRPr="005F4ADE" w:rsidRDefault="00D37F5C" w:rsidP="005F4ADE">
            <w:pPr>
              <w:spacing w:before="60" w:after="60" w:line="264" w:lineRule="auto"/>
              <w:jc w:val="both"/>
              <w:rPr>
                <w:rStyle w:val="Strong"/>
                <w:rFonts w:cs="Times New Roman"/>
                <w:sz w:val="24"/>
                <w:szCs w:val="24"/>
              </w:rPr>
            </w:pPr>
            <w:r w:rsidRPr="005F4ADE">
              <w:rPr>
                <w:rStyle w:val="Strong"/>
                <w:rFonts w:cs="Times New Roman"/>
                <w:sz w:val="24"/>
                <w:szCs w:val="24"/>
              </w:rPr>
              <w:lastRenderedPageBreak/>
              <w:t>Điề</w:t>
            </w:r>
            <w:r w:rsidR="006C6799">
              <w:rPr>
                <w:rStyle w:val="Strong"/>
                <w:rFonts w:cs="Times New Roman"/>
                <w:sz w:val="24"/>
                <w:szCs w:val="24"/>
              </w:rPr>
              <w:t>u 20</w:t>
            </w:r>
            <w:r w:rsidRPr="005F4ADE">
              <w:rPr>
                <w:rStyle w:val="Strong"/>
                <w:rFonts w:cs="Times New Roman"/>
                <w:sz w:val="24"/>
                <w:szCs w:val="24"/>
              </w:rPr>
              <w:t>. Hồ sơ đề nghị chấp thuận</w:t>
            </w:r>
          </w:p>
          <w:p w14:paraId="0526BBFC" w14:textId="77777777" w:rsidR="00D37F5C" w:rsidRPr="005F4ADE" w:rsidRDefault="00D37F5C" w:rsidP="005F4ADE">
            <w:pPr>
              <w:pStyle w:val="NormalWeb"/>
              <w:spacing w:before="60" w:beforeAutospacing="0" w:after="60" w:afterAutospacing="0" w:line="264" w:lineRule="auto"/>
              <w:jc w:val="both"/>
            </w:pPr>
            <w:r w:rsidRPr="005F4ADE">
              <w:t>1. Văn bản của tổ chức tài chính vi mô đề nghị Ngân hàng Nhà nước chấp thuận danh sách dự kiến nhân sự, trong đó tối thiểu phải có các nội dung sau:</w:t>
            </w:r>
          </w:p>
          <w:p w14:paraId="3A065BE8" w14:textId="77777777" w:rsidR="00D37F5C" w:rsidRPr="005F4ADE" w:rsidRDefault="00D37F5C" w:rsidP="005F4ADE">
            <w:pPr>
              <w:pStyle w:val="NormalWeb"/>
              <w:spacing w:before="60" w:beforeAutospacing="0" w:after="60" w:afterAutospacing="0" w:line="264" w:lineRule="auto"/>
              <w:jc w:val="both"/>
            </w:pPr>
            <w:r w:rsidRPr="005F4ADE">
              <w:lastRenderedPageBreak/>
              <w:t>a) Lý do của việc bầu, bổ nhiệm nhân sự;</w:t>
            </w:r>
          </w:p>
          <w:p w14:paraId="2100B750" w14:textId="77777777" w:rsidR="00D37F5C" w:rsidRPr="005F4ADE" w:rsidRDefault="00D37F5C" w:rsidP="005F4ADE">
            <w:pPr>
              <w:pStyle w:val="NormalWeb"/>
              <w:spacing w:before="60" w:beforeAutospacing="0" w:after="60" w:afterAutospacing="0" w:line="264" w:lineRule="auto"/>
              <w:jc w:val="both"/>
            </w:pPr>
            <w:r w:rsidRPr="005F4ADE">
              <w:t>b) Danh sách dự kiến nhân sự, trong đó nêu rõ: họ và tên, chức danh hiện tại (tại tổ chức tài chính vi mô và/hoặc doanh nghiệp, tổ chức khác) và chức danh dự kiến bầu, bổ nhiệm tại tổ chức tài chính vi mô;</w:t>
            </w:r>
          </w:p>
          <w:p w14:paraId="582C6C38" w14:textId="5E1CD38C" w:rsidR="00076449" w:rsidRPr="005F4ADE" w:rsidRDefault="00D37F5C" w:rsidP="005402F4">
            <w:pPr>
              <w:pStyle w:val="NormalWeb"/>
              <w:spacing w:before="60" w:beforeAutospacing="0" w:after="60" w:afterAutospacing="0" w:line="264" w:lineRule="auto"/>
              <w:jc w:val="both"/>
            </w:pPr>
            <w:r w:rsidRPr="005F4ADE">
              <w:t>c) Cơ cấu Hội đồng thành viên, Ban kiểm soát hiện tại và dự kiến sau khi bầu, bổ nhiệm của tổ chức tài chính vi mô (đối với trường hợp đề nghị chấp thuận danh sách dự kiến nhân sự giữ chức danh thành viên Hội đồng thành viên, thành viên Ban kiểm soát). Trong đó, nêu rõ số lượng thành viên Hội đồng thành viên; số lượng thành viên Ban kiểm soát;</w:t>
            </w:r>
          </w:p>
        </w:tc>
        <w:tc>
          <w:tcPr>
            <w:tcW w:w="3402" w:type="dxa"/>
          </w:tcPr>
          <w:p w14:paraId="3B408D5D" w14:textId="53771818" w:rsidR="00076449" w:rsidRPr="005F4ADE" w:rsidRDefault="0081066A" w:rsidP="005F4ADE">
            <w:pPr>
              <w:pStyle w:val="NormalWeb"/>
              <w:spacing w:before="60" w:beforeAutospacing="0" w:after="60" w:afterAutospacing="0" w:line="264" w:lineRule="auto"/>
              <w:jc w:val="both"/>
            </w:pPr>
            <w:r>
              <w:rPr>
                <w:lang w:val="nl-NL"/>
              </w:rPr>
              <w:lastRenderedPageBreak/>
              <w:t>Kế thừa nội dung tại Thông tư số 33 do vẫn phù hợp.</w:t>
            </w:r>
          </w:p>
        </w:tc>
      </w:tr>
      <w:tr w:rsidR="005402F4" w:rsidRPr="005F4ADE" w14:paraId="6AD34809" w14:textId="77777777" w:rsidTr="006A031B">
        <w:tc>
          <w:tcPr>
            <w:tcW w:w="567" w:type="dxa"/>
            <w:vAlign w:val="center"/>
          </w:tcPr>
          <w:p w14:paraId="78D8D664" w14:textId="77777777" w:rsidR="005402F4" w:rsidRPr="005F4ADE" w:rsidRDefault="005402F4" w:rsidP="005F4ADE">
            <w:pPr>
              <w:spacing w:before="60" w:after="60" w:line="264" w:lineRule="auto"/>
              <w:jc w:val="both"/>
              <w:rPr>
                <w:rFonts w:cs="Times New Roman"/>
                <w:sz w:val="24"/>
                <w:szCs w:val="24"/>
              </w:rPr>
            </w:pPr>
          </w:p>
        </w:tc>
        <w:tc>
          <w:tcPr>
            <w:tcW w:w="6096" w:type="dxa"/>
          </w:tcPr>
          <w:p w14:paraId="31A5BF41" w14:textId="3761657C" w:rsidR="005402F4" w:rsidRPr="005402F4" w:rsidRDefault="005402F4" w:rsidP="005F4ADE">
            <w:pPr>
              <w:spacing w:before="60" w:after="60" w:line="264" w:lineRule="auto"/>
              <w:jc w:val="both"/>
              <w:rPr>
                <w:rStyle w:val="Strong"/>
                <w:rFonts w:cs="Times New Roman"/>
                <w:sz w:val="24"/>
                <w:szCs w:val="24"/>
              </w:rPr>
            </w:pPr>
            <w:r w:rsidRPr="005402F4">
              <w:rPr>
                <w:sz w:val="24"/>
                <w:szCs w:val="24"/>
              </w:rPr>
              <w:t xml:space="preserve">d) Cam kết nhân sự dự kiến bầu, bổ nhiệm đảm bảo đủ tiêu chuẩn, điều kiện theo quy định tại </w:t>
            </w:r>
            <w:hyperlink r:id="rId11" w:tgtFrame="_blank" w:history="1">
              <w:r w:rsidRPr="005402F4">
                <w:rPr>
                  <w:rStyle w:val="Hyperlink"/>
                  <w:color w:val="0E70C3"/>
                  <w:sz w:val="24"/>
                  <w:szCs w:val="24"/>
                </w:rPr>
                <w:t>Luật Các tổ chức tín dụng</w:t>
              </w:r>
            </w:hyperlink>
            <w:r w:rsidRPr="005402F4">
              <w:rPr>
                <w:sz w:val="24"/>
                <w:szCs w:val="24"/>
              </w:rPr>
              <w:t>, các quy định của pháp luật có liên quan và quy định tại Điều lệ của tổ chức tài chính vi mô.</w:t>
            </w:r>
          </w:p>
        </w:tc>
        <w:tc>
          <w:tcPr>
            <w:tcW w:w="6095" w:type="dxa"/>
          </w:tcPr>
          <w:p w14:paraId="3EA6EB51" w14:textId="31158BD8" w:rsidR="005402F4" w:rsidRPr="005F4ADE" w:rsidRDefault="005402F4" w:rsidP="005F4ADE">
            <w:pPr>
              <w:spacing w:before="60" w:after="60" w:line="264" w:lineRule="auto"/>
              <w:jc w:val="both"/>
              <w:rPr>
                <w:rStyle w:val="Strong"/>
                <w:rFonts w:cs="Times New Roman"/>
                <w:sz w:val="24"/>
                <w:szCs w:val="24"/>
              </w:rPr>
            </w:pPr>
            <w:r w:rsidRPr="005F4ADE">
              <w:rPr>
                <w:rFonts w:cs="Times New Roman"/>
                <w:sz w:val="24"/>
                <w:szCs w:val="24"/>
              </w:rPr>
              <w:t>d) Đánh giá, cam kết nhân sự dự kiến bầu, bổ nhiệm đảm bảo đủ tiêu chuẩn, điều kiện theo quy định tại Điều 13, Điều 14 Điều 15 Thông tư này, trong đó đánh giá cụ thể việc đáp ứng đối với từng điều kiệ</w:t>
            </w:r>
            <w:r w:rsidR="00C77CE7">
              <w:rPr>
                <w:rFonts w:cs="Times New Roman"/>
                <w:sz w:val="24"/>
                <w:szCs w:val="24"/>
              </w:rPr>
              <w:t>n</w:t>
            </w:r>
            <w:r w:rsidRPr="005F4ADE">
              <w:rPr>
                <w:rFonts w:cs="Times New Roman"/>
                <w:sz w:val="24"/>
                <w:szCs w:val="24"/>
              </w:rPr>
              <w:t>.</w:t>
            </w:r>
          </w:p>
        </w:tc>
        <w:tc>
          <w:tcPr>
            <w:tcW w:w="3402" w:type="dxa"/>
          </w:tcPr>
          <w:p w14:paraId="249E5FF0" w14:textId="77A2C1AC" w:rsidR="005402F4" w:rsidRPr="005F4ADE" w:rsidRDefault="005402F4" w:rsidP="0081066A">
            <w:pPr>
              <w:tabs>
                <w:tab w:val="left" w:pos="567"/>
              </w:tabs>
              <w:spacing w:before="60" w:after="60" w:line="264" w:lineRule="auto"/>
              <w:jc w:val="both"/>
              <w:rPr>
                <w:rFonts w:cs="Times New Roman"/>
                <w:sz w:val="24"/>
                <w:szCs w:val="24"/>
              </w:rPr>
            </w:pPr>
            <w:r w:rsidRPr="005F4ADE">
              <w:rPr>
                <w:rFonts w:cs="Times New Roman"/>
                <w:sz w:val="24"/>
                <w:szCs w:val="24"/>
              </w:rPr>
              <w:t xml:space="preserve">Do quy định hiện hành chưa yêu cầu đánh giá cụ thể về mức độ đáp ứng của nhân sự dự kiến đối với từng tiêu chuẩn, điều kiện theo quy định tại Điều 13, 14, 15 Thông tư số 33/2024/TT-NHNN. Việc </w:t>
            </w:r>
            <w:r w:rsidR="0081066A">
              <w:rPr>
                <w:rFonts w:cs="Times New Roman"/>
                <w:sz w:val="24"/>
                <w:szCs w:val="24"/>
              </w:rPr>
              <w:t>sửa đổi</w:t>
            </w:r>
            <w:r w:rsidRPr="005F4ADE">
              <w:rPr>
                <w:rFonts w:cs="Times New Roman"/>
                <w:sz w:val="24"/>
                <w:szCs w:val="24"/>
              </w:rPr>
              <w:t xml:space="preserve"> quy định này nhằm yêu cầu tổ chức TCVM có trách nhiệm đánh giá rõ ràng, cụ thể từng tiêu chuẩn, điều kiện đối với nhân sự dự kiến bầu, bổ nhiệm, từ đó tăng cường tính minh bạch, khách quan của hồ</w:t>
            </w:r>
            <w:r>
              <w:rPr>
                <w:rFonts w:cs="Times New Roman"/>
                <w:sz w:val="24"/>
                <w:szCs w:val="24"/>
              </w:rPr>
              <w:t xml:space="preserve"> sơ.</w:t>
            </w:r>
          </w:p>
        </w:tc>
      </w:tr>
      <w:tr w:rsidR="00186BBD" w:rsidRPr="00792173" w14:paraId="6FBFB74E" w14:textId="77777777" w:rsidTr="006A031B">
        <w:tc>
          <w:tcPr>
            <w:tcW w:w="567" w:type="dxa"/>
            <w:vAlign w:val="center"/>
          </w:tcPr>
          <w:p w14:paraId="4C5A97CD" w14:textId="77777777" w:rsidR="00186BBD" w:rsidRPr="005F4ADE" w:rsidRDefault="00186BBD" w:rsidP="005F4ADE">
            <w:pPr>
              <w:spacing w:before="60" w:after="60" w:line="264" w:lineRule="auto"/>
              <w:jc w:val="both"/>
              <w:rPr>
                <w:rFonts w:cs="Times New Roman"/>
                <w:sz w:val="24"/>
                <w:szCs w:val="24"/>
              </w:rPr>
            </w:pPr>
          </w:p>
        </w:tc>
        <w:tc>
          <w:tcPr>
            <w:tcW w:w="6096" w:type="dxa"/>
          </w:tcPr>
          <w:p w14:paraId="28E81609" w14:textId="77777777" w:rsidR="00186BBD" w:rsidRPr="005F4ADE" w:rsidRDefault="00186BBD" w:rsidP="005F4ADE">
            <w:pPr>
              <w:spacing w:before="60" w:after="60" w:line="264" w:lineRule="auto"/>
              <w:jc w:val="both"/>
              <w:rPr>
                <w:rFonts w:cs="Times New Roman"/>
                <w:sz w:val="24"/>
                <w:szCs w:val="24"/>
              </w:rPr>
            </w:pPr>
            <w:r w:rsidRPr="005F4ADE">
              <w:rPr>
                <w:rFonts w:cs="Times New Roman"/>
                <w:sz w:val="24"/>
                <w:szCs w:val="24"/>
              </w:rPr>
              <w:t>2. Văn bản thông qua danh sách dự kiến nhân sự của tổ chức tài chính vi mô (đối với nhân sự Hội đồng thành viên, Ban kiểm soát phải nêu rõ nhiệm kỳ), cụ thể:</w:t>
            </w:r>
          </w:p>
          <w:p w14:paraId="6AA223EB" w14:textId="77777777" w:rsidR="00186BBD" w:rsidRPr="005F4ADE" w:rsidRDefault="00186BBD" w:rsidP="005F4ADE">
            <w:pPr>
              <w:spacing w:before="60" w:after="60" w:line="264" w:lineRule="auto"/>
              <w:jc w:val="both"/>
              <w:rPr>
                <w:rFonts w:cs="Times New Roman"/>
                <w:sz w:val="24"/>
                <w:szCs w:val="24"/>
              </w:rPr>
            </w:pPr>
            <w:r w:rsidRPr="005F4ADE">
              <w:rPr>
                <w:rFonts w:cs="Times New Roman"/>
                <w:sz w:val="24"/>
                <w:szCs w:val="24"/>
              </w:rPr>
              <w:lastRenderedPageBreak/>
              <w:t>a) Đối với tổ chức tài chính vi mô là công ty trách nhiệm hữu hạn một thành viên: Văn bản của người đại diện hợp pháp của chủ sở hữu;</w:t>
            </w:r>
          </w:p>
          <w:p w14:paraId="6948E79A" w14:textId="77777777" w:rsidR="00186BBD" w:rsidRPr="005F4ADE" w:rsidRDefault="00186BBD" w:rsidP="005F4ADE">
            <w:pPr>
              <w:spacing w:before="60" w:after="60" w:line="264" w:lineRule="auto"/>
              <w:jc w:val="both"/>
              <w:rPr>
                <w:rFonts w:cs="Times New Roman"/>
                <w:sz w:val="24"/>
                <w:szCs w:val="24"/>
              </w:rPr>
            </w:pPr>
            <w:r w:rsidRPr="005F4ADE">
              <w:rPr>
                <w:rFonts w:cs="Times New Roman"/>
                <w:sz w:val="24"/>
                <w:szCs w:val="24"/>
              </w:rPr>
              <w:t>b) Đối với tổ chức tài chính vi mô là công ty trách nhiệm hữu hạn hai thành viên trở lên:</w:t>
            </w:r>
          </w:p>
          <w:p w14:paraId="2CE9FB1A" w14:textId="77777777" w:rsidR="00186BBD" w:rsidRPr="005F4ADE" w:rsidRDefault="00186BBD" w:rsidP="005F4ADE">
            <w:pPr>
              <w:spacing w:before="60" w:after="60" w:line="264" w:lineRule="auto"/>
              <w:jc w:val="both"/>
              <w:rPr>
                <w:rFonts w:cs="Times New Roman"/>
                <w:sz w:val="24"/>
                <w:szCs w:val="24"/>
              </w:rPr>
            </w:pPr>
            <w:r w:rsidRPr="005F4ADE">
              <w:rPr>
                <w:rFonts w:cs="Times New Roman"/>
                <w:sz w:val="24"/>
                <w:szCs w:val="24"/>
              </w:rPr>
              <w:t>(i) Trường hợp dự kiến bổ nhiệm thành viên Hội đồng thành viên, thành viên Ban kiểm soát: Văn bản cử người tham gia làm thành viên Hội đồng thành viên, thành viên Ban kiểm soát do người đại diện hợp pháp của thành viên góp vốn ký;</w:t>
            </w:r>
          </w:p>
          <w:p w14:paraId="3487FFA9" w14:textId="77777777" w:rsidR="00186BBD" w:rsidRPr="005F4ADE" w:rsidRDefault="00186BBD" w:rsidP="005F4ADE">
            <w:pPr>
              <w:spacing w:before="60" w:after="60" w:line="264" w:lineRule="auto"/>
              <w:jc w:val="both"/>
              <w:rPr>
                <w:rFonts w:cs="Times New Roman"/>
                <w:sz w:val="24"/>
                <w:szCs w:val="24"/>
              </w:rPr>
            </w:pPr>
            <w:r w:rsidRPr="005F4ADE">
              <w:rPr>
                <w:rFonts w:cs="Times New Roman"/>
                <w:sz w:val="24"/>
                <w:szCs w:val="24"/>
              </w:rPr>
              <w:t>(ii) Trường hợp dự kiến bổ nhiệm Tổng giám đốc (Giám đốc): Nghị quyết của Hội đồng thành viên.</w:t>
            </w:r>
          </w:p>
          <w:p w14:paraId="6067CEA9" w14:textId="77777777" w:rsidR="00186BBD" w:rsidRPr="005F4ADE" w:rsidRDefault="00186BBD" w:rsidP="005F4ADE">
            <w:pPr>
              <w:spacing w:before="60" w:after="60" w:line="264" w:lineRule="auto"/>
              <w:jc w:val="both"/>
              <w:rPr>
                <w:rFonts w:cs="Times New Roman"/>
                <w:sz w:val="24"/>
                <w:szCs w:val="24"/>
              </w:rPr>
            </w:pPr>
            <w:r w:rsidRPr="005F4ADE">
              <w:rPr>
                <w:rFonts w:cs="Times New Roman"/>
                <w:sz w:val="24"/>
                <w:szCs w:val="24"/>
              </w:rPr>
              <w:t xml:space="preserve">3. Sơ yếu lý lịch của nhân sự dự kiến bầu, bổ nhiệm theo mẫu tại </w:t>
            </w:r>
            <w:bookmarkStart w:id="180" w:name="bieumau_pl_02_1"/>
            <w:r w:rsidRPr="002557F7">
              <w:rPr>
                <w:rFonts w:cs="Times New Roman"/>
                <w:sz w:val="24"/>
                <w:szCs w:val="24"/>
                <w:u w:val="single"/>
              </w:rPr>
              <w:t>Phụ lục số 02</w:t>
            </w:r>
            <w:bookmarkEnd w:id="180"/>
            <w:r w:rsidRPr="005F4ADE">
              <w:rPr>
                <w:rFonts w:cs="Times New Roman"/>
                <w:sz w:val="24"/>
                <w:szCs w:val="24"/>
              </w:rPr>
              <w:t xml:space="preserve"> ban hành kèm theo Thông tư này.</w:t>
            </w:r>
          </w:p>
          <w:p w14:paraId="09700230" w14:textId="77777777" w:rsidR="00186BBD" w:rsidRPr="005F4ADE" w:rsidRDefault="00186BBD" w:rsidP="005F4ADE">
            <w:pPr>
              <w:spacing w:before="60" w:after="60" w:line="264" w:lineRule="auto"/>
              <w:jc w:val="both"/>
              <w:rPr>
                <w:rFonts w:cs="Times New Roman"/>
                <w:sz w:val="24"/>
                <w:szCs w:val="24"/>
              </w:rPr>
            </w:pPr>
            <w:r w:rsidRPr="005F4ADE">
              <w:rPr>
                <w:rFonts w:cs="Times New Roman"/>
                <w:sz w:val="24"/>
                <w:szCs w:val="24"/>
              </w:rPr>
              <w:t>4. Phiếu lý lịch tư pháp của nhân sự dự kiến bầu, bổ nhiệm:</w:t>
            </w:r>
          </w:p>
          <w:p w14:paraId="2910A848" w14:textId="77777777" w:rsidR="00186BBD" w:rsidRPr="005F4ADE" w:rsidRDefault="00186BBD" w:rsidP="005F4ADE">
            <w:pPr>
              <w:spacing w:before="60" w:after="60" w:line="264" w:lineRule="auto"/>
              <w:jc w:val="both"/>
              <w:rPr>
                <w:rFonts w:cs="Times New Roman"/>
                <w:sz w:val="24"/>
                <w:szCs w:val="24"/>
              </w:rPr>
            </w:pPr>
            <w:r w:rsidRPr="005F4ADE">
              <w:rPr>
                <w:rFonts w:cs="Times New Roman"/>
                <w:sz w:val="24"/>
                <w:szCs w:val="24"/>
              </w:rPr>
              <w:t>a) Đối với trường hợp nhân sự có quốc tịch Việt Nam: Phiếu lý lịch tư pháp của nhân sự dự kiến bầu, bổ nhiệm, trong đó phải đầy đủ thông tin về án tích (bao gồm án tích đã được xóa và án tích chưa được xóa) và thông tin về cấm đảm nhiệm chức vụ, thành lập, quản lý doanh nghiệp, hợp tác xã;</w:t>
            </w:r>
          </w:p>
          <w:p w14:paraId="7F149883" w14:textId="77777777" w:rsidR="00186BBD" w:rsidRPr="005F4ADE" w:rsidRDefault="00186BBD" w:rsidP="005F4ADE">
            <w:pPr>
              <w:spacing w:before="60" w:after="60" w:line="264" w:lineRule="auto"/>
              <w:jc w:val="both"/>
              <w:rPr>
                <w:rFonts w:cs="Times New Roman"/>
                <w:sz w:val="24"/>
                <w:szCs w:val="24"/>
              </w:rPr>
            </w:pPr>
            <w:r w:rsidRPr="005F4ADE">
              <w:rPr>
                <w:rFonts w:cs="Times New Roman"/>
                <w:sz w:val="24"/>
                <w:szCs w:val="24"/>
              </w:rPr>
              <w:t>b) Đối với nhân sự không có quốc tịch Việt Nam: Phiếu lý lịch tư pháp hoặc văn bản có giá trị tương đương (bao gồm án tích đã được xóa và án tích chưa được xóa và thông tin về cấm đảm nhiệm chức vụ, thành lập, quản lý doanh nghiệp, hợp tác xã) phải được cơ quan có thẩm quyền của nước mà người nước ngoài cư trú trước khi đến Việt Nam cấp. Trường hợp người nước ngoài hiện cư trú tại Việt Nam từ đủ 06 tháng trở lên, Phiếu lý lịch tư pháp do cơ quan có thẩm quyền cấp lý lịch tư pháp tại nơi người nước ngoài đang tạm trú.</w:t>
            </w:r>
          </w:p>
          <w:p w14:paraId="542BC8EF" w14:textId="77777777" w:rsidR="00186BBD" w:rsidRPr="005F4ADE" w:rsidRDefault="00186BBD" w:rsidP="005F4ADE">
            <w:pPr>
              <w:spacing w:before="60" w:after="60" w:line="264" w:lineRule="auto"/>
              <w:jc w:val="both"/>
              <w:rPr>
                <w:rFonts w:cs="Times New Roman"/>
                <w:sz w:val="24"/>
                <w:szCs w:val="24"/>
              </w:rPr>
            </w:pPr>
            <w:r w:rsidRPr="005F4ADE">
              <w:rPr>
                <w:rFonts w:cs="Times New Roman"/>
                <w:sz w:val="24"/>
                <w:szCs w:val="24"/>
              </w:rPr>
              <w:lastRenderedPageBreak/>
              <w:t>Phiếu lý lịch tư pháp hoặc văn bản có giá trị tương đương phải được cơ quan có thẩm quyền cấp trước thời điểm tổ chức tài chính vi mô nộp hồ sơ đề nghị chấp thuận danh sách dự kiến nhân sự tối đa 06 tháng.</w:t>
            </w:r>
          </w:p>
          <w:p w14:paraId="2EC84FAB" w14:textId="77777777" w:rsidR="00186BBD" w:rsidRPr="005F4ADE" w:rsidRDefault="00186BBD" w:rsidP="005F4ADE">
            <w:pPr>
              <w:spacing w:before="60" w:after="60" w:line="264" w:lineRule="auto"/>
              <w:jc w:val="both"/>
              <w:rPr>
                <w:rFonts w:cs="Times New Roman"/>
                <w:sz w:val="24"/>
                <w:szCs w:val="24"/>
              </w:rPr>
            </w:pPr>
            <w:r w:rsidRPr="005F4ADE">
              <w:rPr>
                <w:rFonts w:cs="Times New Roman"/>
                <w:sz w:val="24"/>
                <w:szCs w:val="24"/>
              </w:rPr>
              <w:t>Nhân sự dự kiến bầu, bổ nhiệm có thể xuất trình Phiếu lý lịch tư pháp bản điện tử đã được cấp trên ứng dụng định danh và xác thực điện tử VNeID hoặc nộp Phiếu lý lịch tư pháp bản điện tử theo quy định của pháp luật.</w:t>
            </w:r>
          </w:p>
          <w:p w14:paraId="4A7E5EED" w14:textId="56DD20CF" w:rsidR="00186BBD" w:rsidRPr="005F4ADE" w:rsidRDefault="00186BBD" w:rsidP="005F4ADE">
            <w:pPr>
              <w:spacing w:before="60" w:after="60" w:line="264" w:lineRule="auto"/>
              <w:jc w:val="both"/>
              <w:rPr>
                <w:rStyle w:val="Strong"/>
                <w:rFonts w:cs="Times New Roman"/>
                <w:b w:val="0"/>
                <w:bCs w:val="0"/>
                <w:sz w:val="24"/>
                <w:szCs w:val="24"/>
              </w:rPr>
            </w:pPr>
            <w:r w:rsidRPr="005F4ADE">
              <w:rPr>
                <w:rFonts w:cs="Times New Roman"/>
                <w:sz w:val="24"/>
                <w:szCs w:val="24"/>
              </w:rPr>
              <w:t xml:space="preserve">5. Bảng kê khai người có liên quan với nhân sự dự kiến bầu, bổ nhiệm theo mẫu tại </w:t>
            </w:r>
            <w:bookmarkStart w:id="181" w:name="bieumau_pl_04_1"/>
            <w:r w:rsidRPr="005F4ADE">
              <w:rPr>
                <w:rFonts w:cs="Times New Roman"/>
                <w:sz w:val="24"/>
                <w:szCs w:val="24"/>
              </w:rPr>
              <w:t>Phụ lục số 04</w:t>
            </w:r>
            <w:bookmarkEnd w:id="181"/>
            <w:r w:rsidRPr="005F4ADE">
              <w:rPr>
                <w:rFonts w:cs="Times New Roman"/>
                <w:sz w:val="24"/>
                <w:szCs w:val="24"/>
              </w:rPr>
              <w:t xml:space="preserve"> ban hành kèm theo Thông tư này.</w:t>
            </w:r>
          </w:p>
        </w:tc>
        <w:tc>
          <w:tcPr>
            <w:tcW w:w="6095" w:type="dxa"/>
          </w:tcPr>
          <w:p w14:paraId="3500916C" w14:textId="77777777" w:rsidR="00D9317D" w:rsidRPr="00D9317D" w:rsidRDefault="00D9317D" w:rsidP="00D9317D">
            <w:pPr>
              <w:pStyle w:val="Vnbnnidung0"/>
              <w:tabs>
                <w:tab w:val="left" w:pos="1442"/>
              </w:tabs>
              <w:spacing w:before="60" w:after="60" w:line="264" w:lineRule="auto"/>
              <w:ind w:firstLine="0"/>
              <w:jc w:val="both"/>
              <w:rPr>
                <w:color w:val="auto"/>
                <w:sz w:val="24"/>
                <w:szCs w:val="24"/>
              </w:rPr>
            </w:pPr>
            <w:r w:rsidRPr="00D9317D">
              <w:rPr>
                <w:color w:val="auto"/>
                <w:sz w:val="24"/>
                <w:szCs w:val="24"/>
              </w:rPr>
              <w:lastRenderedPageBreak/>
              <w:t>2. Văn bản thông qua danh sách dự kiến nhân sự của tổ chức tài chính vi mô (đối với nhân sự Hội đồng thành viên, Ban kiểm soát phải nêu rõ nhiệm kỳ), cụ thể:</w:t>
            </w:r>
            <w:bookmarkStart w:id="182" w:name="bookmark165"/>
            <w:bookmarkEnd w:id="182"/>
          </w:p>
          <w:p w14:paraId="71D7A79C" w14:textId="77777777" w:rsidR="00D9317D" w:rsidRPr="00D9317D" w:rsidRDefault="00D9317D" w:rsidP="00D9317D">
            <w:pPr>
              <w:pStyle w:val="Vnbnnidung0"/>
              <w:tabs>
                <w:tab w:val="left" w:pos="1466"/>
              </w:tabs>
              <w:spacing w:before="60" w:after="60" w:line="264" w:lineRule="auto"/>
              <w:ind w:firstLine="0"/>
              <w:jc w:val="both"/>
              <w:rPr>
                <w:color w:val="auto"/>
                <w:sz w:val="24"/>
                <w:szCs w:val="24"/>
              </w:rPr>
            </w:pPr>
            <w:r w:rsidRPr="00D9317D">
              <w:rPr>
                <w:color w:val="auto"/>
                <w:sz w:val="24"/>
                <w:szCs w:val="24"/>
              </w:rPr>
              <w:t xml:space="preserve">a) Đối với tổ chức tài chính vi mô là công ty trách nhiệm hữu </w:t>
            </w:r>
            <w:r w:rsidRPr="00D9317D">
              <w:rPr>
                <w:color w:val="auto"/>
                <w:sz w:val="24"/>
                <w:szCs w:val="24"/>
              </w:rPr>
              <w:lastRenderedPageBreak/>
              <w:t>hạn một thành viên: Văn bản của người đại diện hợp pháp của chủ sở hữu;</w:t>
            </w:r>
            <w:bookmarkStart w:id="183" w:name="bookmark166"/>
            <w:bookmarkEnd w:id="183"/>
          </w:p>
          <w:p w14:paraId="79460188" w14:textId="77777777" w:rsidR="00D9317D" w:rsidRPr="00D9317D" w:rsidRDefault="00D9317D" w:rsidP="00D9317D">
            <w:pPr>
              <w:pStyle w:val="Vnbnnidung0"/>
              <w:tabs>
                <w:tab w:val="left" w:pos="1466"/>
              </w:tabs>
              <w:spacing w:before="60" w:after="60" w:line="264" w:lineRule="auto"/>
              <w:ind w:firstLine="0"/>
              <w:jc w:val="both"/>
              <w:rPr>
                <w:color w:val="auto"/>
                <w:sz w:val="24"/>
                <w:szCs w:val="24"/>
              </w:rPr>
            </w:pPr>
            <w:r w:rsidRPr="00D9317D">
              <w:rPr>
                <w:color w:val="auto"/>
                <w:sz w:val="24"/>
                <w:szCs w:val="24"/>
              </w:rPr>
              <w:t>b) Đối với tổ chức tài chính vi mô là công ty trách nhiệm hữu hạn hai thành viên trở lên:</w:t>
            </w:r>
            <w:bookmarkStart w:id="184" w:name="bookmark167"/>
            <w:bookmarkEnd w:id="184"/>
          </w:p>
          <w:p w14:paraId="0DB5B3F9" w14:textId="77777777" w:rsidR="00D9317D" w:rsidRPr="00D9317D" w:rsidRDefault="00D9317D" w:rsidP="00D9317D">
            <w:pPr>
              <w:pStyle w:val="Vnbnnidung0"/>
              <w:tabs>
                <w:tab w:val="left" w:pos="1466"/>
              </w:tabs>
              <w:spacing w:before="60" w:after="60" w:line="264" w:lineRule="auto"/>
              <w:ind w:firstLine="0"/>
              <w:jc w:val="both"/>
              <w:rPr>
                <w:color w:val="auto"/>
                <w:sz w:val="24"/>
                <w:szCs w:val="24"/>
              </w:rPr>
            </w:pPr>
            <w:r w:rsidRPr="00D9317D">
              <w:rPr>
                <w:color w:val="auto"/>
                <w:sz w:val="24"/>
                <w:szCs w:val="24"/>
              </w:rPr>
              <w:t>(i) Trường hợp dự kiến bổ nhiệm thành viên Hội đồng thành viên, thành viên Ban kiểm soát: Văn bản cử người tham gia làm thành viên Hội đồng thành viên, thành viên Ban kiểm soát do người đại diện hợp pháp của thành viên góp vốn ký;</w:t>
            </w:r>
            <w:bookmarkStart w:id="185" w:name="bookmark168"/>
            <w:bookmarkEnd w:id="185"/>
          </w:p>
          <w:p w14:paraId="0EC60AC9" w14:textId="77777777" w:rsidR="00D9317D" w:rsidRPr="00D9317D" w:rsidRDefault="00D9317D" w:rsidP="00D9317D">
            <w:pPr>
              <w:pStyle w:val="Vnbnnidung0"/>
              <w:tabs>
                <w:tab w:val="left" w:pos="1466"/>
              </w:tabs>
              <w:spacing w:before="60" w:after="60" w:line="264" w:lineRule="auto"/>
              <w:ind w:firstLine="0"/>
              <w:jc w:val="both"/>
              <w:rPr>
                <w:color w:val="auto"/>
                <w:sz w:val="24"/>
                <w:szCs w:val="24"/>
              </w:rPr>
            </w:pPr>
            <w:r w:rsidRPr="00D9317D">
              <w:rPr>
                <w:color w:val="auto"/>
                <w:sz w:val="24"/>
                <w:szCs w:val="24"/>
              </w:rPr>
              <w:t>(ii) Trường hợp dự kiến bổ nhiệm Tổng giám đốc (Giám đốc): Nghị quyết của Hội đồng thành viên.</w:t>
            </w:r>
            <w:bookmarkStart w:id="186" w:name="bookmark169"/>
            <w:bookmarkEnd w:id="186"/>
          </w:p>
          <w:p w14:paraId="5E9884C1" w14:textId="6F1109BE" w:rsidR="00D9317D" w:rsidRPr="00D9317D" w:rsidRDefault="00D9317D" w:rsidP="00D9317D">
            <w:pPr>
              <w:pStyle w:val="Vnbnnidung0"/>
              <w:tabs>
                <w:tab w:val="left" w:pos="1442"/>
              </w:tabs>
              <w:spacing w:before="60" w:after="60" w:line="264" w:lineRule="auto"/>
              <w:ind w:firstLine="0"/>
              <w:jc w:val="both"/>
              <w:rPr>
                <w:color w:val="auto"/>
                <w:sz w:val="24"/>
                <w:szCs w:val="24"/>
              </w:rPr>
            </w:pPr>
            <w:r w:rsidRPr="00D9317D">
              <w:rPr>
                <w:color w:val="auto"/>
                <w:sz w:val="24"/>
                <w:szCs w:val="24"/>
              </w:rPr>
              <w:t xml:space="preserve">3. Sơ yếu lý lịch của nhân sự dự kiến bầu, bổ </w:t>
            </w:r>
            <w:r w:rsidR="002557F7">
              <w:rPr>
                <w:color w:val="auto"/>
                <w:sz w:val="24"/>
                <w:szCs w:val="24"/>
              </w:rPr>
              <w:t>nhiệm theo mẫu tại Phụ lục số II</w:t>
            </w:r>
            <w:r w:rsidRPr="00D9317D">
              <w:rPr>
                <w:color w:val="auto"/>
                <w:sz w:val="24"/>
                <w:szCs w:val="24"/>
              </w:rPr>
              <w:t xml:space="preserve"> ban hành kèm theo Thông tư này</w:t>
            </w:r>
            <w:bookmarkStart w:id="187" w:name="bookmark170"/>
            <w:bookmarkEnd w:id="187"/>
            <w:r w:rsidRPr="00D9317D">
              <w:rPr>
                <w:color w:val="auto"/>
                <w:sz w:val="24"/>
                <w:szCs w:val="24"/>
              </w:rPr>
              <w:t>.</w:t>
            </w:r>
          </w:p>
          <w:p w14:paraId="1C29C1BF" w14:textId="77777777" w:rsidR="00D9317D" w:rsidRPr="00D9317D" w:rsidRDefault="00D9317D" w:rsidP="00D9317D">
            <w:pPr>
              <w:pStyle w:val="Vnbnnidung0"/>
              <w:tabs>
                <w:tab w:val="left" w:pos="1442"/>
              </w:tabs>
              <w:spacing w:before="60" w:after="60" w:line="264" w:lineRule="auto"/>
              <w:ind w:firstLine="0"/>
              <w:jc w:val="both"/>
              <w:rPr>
                <w:color w:val="auto"/>
                <w:sz w:val="24"/>
                <w:szCs w:val="24"/>
              </w:rPr>
            </w:pPr>
            <w:r w:rsidRPr="00D9317D">
              <w:rPr>
                <w:color w:val="auto"/>
                <w:sz w:val="24"/>
                <w:szCs w:val="24"/>
              </w:rPr>
              <w:t>4. Phiếu lý lịch tư pháp của nhân sự dự kiến bầu, bổ nhiệm:</w:t>
            </w:r>
          </w:p>
          <w:p w14:paraId="08FA89DE" w14:textId="77777777" w:rsidR="00D9317D" w:rsidRPr="00D9317D" w:rsidRDefault="00D9317D" w:rsidP="00D9317D">
            <w:pPr>
              <w:pStyle w:val="Vnbnnidung0"/>
              <w:spacing w:before="60" w:after="60" w:line="264" w:lineRule="auto"/>
              <w:ind w:firstLine="0"/>
              <w:jc w:val="both"/>
              <w:rPr>
                <w:color w:val="auto"/>
                <w:sz w:val="24"/>
                <w:szCs w:val="24"/>
              </w:rPr>
            </w:pPr>
            <w:r w:rsidRPr="00D9317D">
              <w:rPr>
                <w:color w:val="auto"/>
                <w:sz w:val="24"/>
                <w:szCs w:val="24"/>
              </w:rPr>
              <w:t>a) Đối với trường hợp nhân sự có quốc tịch Việt Nam: Phiếu lý lịch tư pháp của nhân sự dự kiến bầu, bổ nhiệm, trong đó phải đầy đủ thông tin về án tích (bao gồm án tích đã được xóa và án tích chưa được xóa) và thông tin về cấm đảm nhiệm chức vụ, thành lập, quản lý doanh nghiệp, hợp tác xã;</w:t>
            </w:r>
          </w:p>
          <w:p w14:paraId="0E87B616" w14:textId="77777777" w:rsidR="00D9317D" w:rsidRPr="00D9317D" w:rsidRDefault="00D9317D" w:rsidP="00D9317D">
            <w:pPr>
              <w:pStyle w:val="Vnbnnidung0"/>
              <w:spacing w:before="60" w:after="60" w:line="264" w:lineRule="auto"/>
              <w:ind w:firstLine="0"/>
              <w:jc w:val="both"/>
              <w:rPr>
                <w:color w:val="auto"/>
                <w:sz w:val="24"/>
                <w:szCs w:val="24"/>
              </w:rPr>
            </w:pPr>
            <w:r w:rsidRPr="00D9317D">
              <w:rPr>
                <w:color w:val="auto"/>
                <w:sz w:val="24"/>
                <w:szCs w:val="24"/>
              </w:rPr>
              <w:t>b) Đối với nhân sự không có quốc tịch Việt Nam: Phiếu lý lịch tư pháp hoặc văn bản có giá trị tương đương (bao gồm án tích đã được xóa và án tích chưa được xóa và thông tin về cấm đảm nhiệm chức vụ, thành lập, quản lý doanh nghiệp, hợp tác xã) phải được cơ quan có thẩm quyền của nước mà người nước ngoài cư trú trước khi đến Việt Nam cấp. Trường hợp người nước ngoài hiện cư trú tại Việt Nam từ đủ 06 tháng trở lên, Phiếu lý lịch tư pháp do cơ quan có thẩm quyền cấp lý lịch tư pháp tại nơi người nước ngoài đang tạm trú.</w:t>
            </w:r>
          </w:p>
          <w:p w14:paraId="07611275" w14:textId="77777777" w:rsidR="00D9317D" w:rsidRPr="00D9317D" w:rsidRDefault="00D9317D" w:rsidP="00D9317D">
            <w:pPr>
              <w:pStyle w:val="Vnbnnidung0"/>
              <w:spacing w:before="60" w:after="60" w:line="264" w:lineRule="auto"/>
              <w:ind w:firstLine="0"/>
              <w:jc w:val="both"/>
              <w:rPr>
                <w:color w:val="auto"/>
                <w:sz w:val="24"/>
                <w:szCs w:val="24"/>
              </w:rPr>
            </w:pPr>
            <w:r w:rsidRPr="00D9317D">
              <w:rPr>
                <w:color w:val="auto"/>
                <w:sz w:val="24"/>
                <w:szCs w:val="24"/>
              </w:rPr>
              <w:t xml:space="preserve">Phiếu lý lịch tư pháp hoặc văn bản có giá trị tương đương phải </w:t>
            </w:r>
            <w:r w:rsidRPr="00D9317D">
              <w:rPr>
                <w:color w:val="auto"/>
                <w:sz w:val="24"/>
                <w:szCs w:val="24"/>
              </w:rPr>
              <w:lastRenderedPageBreak/>
              <w:t>được cơ quan có thẩm quyền cấp trước thời điểm tổ chức tài chính vi mô nộp hồ sơ đề nghị chấp thuận danh sách dự kiến nhân sự tối đa 06 tháng.</w:t>
            </w:r>
          </w:p>
          <w:p w14:paraId="320DC947" w14:textId="77777777" w:rsidR="00D9317D" w:rsidRPr="00D9317D" w:rsidRDefault="00D9317D" w:rsidP="00D9317D">
            <w:pPr>
              <w:pStyle w:val="Vnbnnidung0"/>
              <w:spacing w:before="60" w:after="60" w:line="264" w:lineRule="auto"/>
              <w:ind w:firstLine="0"/>
              <w:jc w:val="both"/>
              <w:rPr>
                <w:color w:val="auto"/>
                <w:sz w:val="24"/>
                <w:szCs w:val="24"/>
              </w:rPr>
            </w:pPr>
            <w:r w:rsidRPr="00D9317D">
              <w:rPr>
                <w:color w:val="auto"/>
                <w:sz w:val="24"/>
                <w:szCs w:val="24"/>
              </w:rPr>
              <w:t>Nhân sự dự kiến bầu, bổ nhiệm có thể xuất trình Phiếu lý lịch tư pháp bản điện tử đã được cấp trên ứng dụng định danh và xác thực điện tử VNelD hoặc nộp Phiếu lý lịch tư pháp bản điện tử theo quy định của pháp luật.</w:t>
            </w:r>
            <w:bookmarkStart w:id="188" w:name="bookmark171"/>
            <w:bookmarkEnd w:id="188"/>
          </w:p>
          <w:p w14:paraId="6D0C8090" w14:textId="46FF54B4" w:rsidR="00186BBD" w:rsidRPr="00D9317D" w:rsidRDefault="00D9317D" w:rsidP="00D9317D">
            <w:pPr>
              <w:pStyle w:val="Vnbnnidung0"/>
              <w:spacing w:before="60" w:after="60" w:line="264" w:lineRule="auto"/>
              <w:ind w:firstLine="0"/>
              <w:jc w:val="both"/>
              <w:rPr>
                <w:rStyle w:val="Strong"/>
                <w:b w:val="0"/>
                <w:bCs w:val="0"/>
                <w:color w:val="auto"/>
                <w:sz w:val="24"/>
                <w:szCs w:val="24"/>
              </w:rPr>
            </w:pPr>
            <w:r w:rsidRPr="00D9317D">
              <w:rPr>
                <w:color w:val="auto"/>
                <w:sz w:val="24"/>
                <w:szCs w:val="24"/>
              </w:rPr>
              <w:t>5. Bảng kê khai người có liên quan với nhân sự dự kiến bầu, bổ nhiệm theo mẫu tại Phụ lục IV ban hành kèm theo Thông tư này.</w:t>
            </w:r>
            <w:bookmarkStart w:id="189" w:name="bookmark172"/>
            <w:bookmarkEnd w:id="189"/>
          </w:p>
        </w:tc>
        <w:tc>
          <w:tcPr>
            <w:tcW w:w="3402" w:type="dxa"/>
          </w:tcPr>
          <w:p w14:paraId="1E42AC18" w14:textId="3F0D9870" w:rsidR="00D9317D" w:rsidRDefault="00D9317D" w:rsidP="00D9317D">
            <w:pPr>
              <w:tabs>
                <w:tab w:val="left" w:pos="567"/>
              </w:tabs>
              <w:spacing w:before="60" w:after="60" w:line="264" w:lineRule="auto"/>
              <w:jc w:val="both"/>
              <w:rPr>
                <w:rFonts w:cs="Times New Roman"/>
                <w:sz w:val="24"/>
                <w:szCs w:val="24"/>
                <w:lang w:val="nl-NL"/>
              </w:rPr>
            </w:pPr>
            <w:r>
              <w:rPr>
                <w:rFonts w:cs="Times New Roman"/>
                <w:sz w:val="24"/>
                <w:szCs w:val="24"/>
                <w:lang w:val="nl-NL"/>
              </w:rPr>
              <w:lastRenderedPageBreak/>
              <w:t xml:space="preserve">- </w:t>
            </w:r>
            <w:r w:rsidR="0081066A">
              <w:rPr>
                <w:rFonts w:cs="Times New Roman"/>
                <w:sz w:val="24"/>
                <w:szCs w:val="24"/>
                <w:lang w:val="nl-NL"/>
              </w:rPr>
              <w:t>Kế thừa nội dung tại Thông tư số 33 do vẫn phù hợp.</w:t>
            </w:r>
          </w:p>
          <w:p w14:paraId="2E1AEF9E" w14:textId="1CB1B459" w:rsidR="00D9317D" w:rsidRPr="007375E4" w:rsidRDefault="00D9317D" w:rsidP="00D9317D">
            <w:pPr>
              <w:tabs>
                <w:tab w:val="left" w:pos="567"/>
              </w:tabs>
              <w:spacing w:before="60" w:after="60" w:line="264" w:lineRule="auto"/>
              <w:jc w:val="both"/>
              <w:rPr>
                <w:rFonts w:cs="Times New Roman"/>
                <w:sz w:val="24"/>
                <w:szCs w:val="24"/>
                <w:lang w:val="nl-NL"/>
              </w:rPr>
            </w:pPr>
            <w:r>
              <w:rPr>
                <w:rFonts w:cs="Times New Roman"/>
                <w:sz w:val="24"/>
                <w:szCs w:val="24"/>
                <w:lang w:val="nl-NL"/>
              </w:rPr>
              <w:t xml:space="preserve">- Chỉnh sửa </w:t>
            </w:r>
            <w:r w:rsidR="006C6799">
              <w:rPr>
                <w:rFonts w:cs="Times New Roman"/>
                <w:sz w:val="24"/>
                <w:szCs w:val="24"/>
                <w:lang w:val="nl-NL"/>
              </w:rPr>
              <w:t>ký hiệu</w:t>
            </w:r>
            <w:r>
              <w:rPr>
                <w:rFonts w:cs="Times New Roman"/>
                <w:sz w:val="24"/>
                <w:szCs w:val="24"/>
                <w:lang w:val="nl-NL"/>
              </w:rPr>
              <w:t xml:space="preserve"> Phụ lục để phù hợp với </w:t>
            </w:r>
            <w:r w:rsidR="001C1A1B">
              <w:rPr>
                <w:rFonts w:cs="Times New Roman"/>
                <w:sz w:val="24"/>
                <w:szCs w:val="24"/>
                <w:lang w:val="nl-NL"/>
              </w:rPr>
              <w:t xml:space="preserve">quy định </w:t>
            </w:r>
            <w:r w:rsidR="000C7D4C">
              <w:rPr>
                <w:rFonts w:cs="Times New Roman"/>
                <w:sz w:val="24"/>
                <w:szCs w:val="24"/>
                <w:lang w:val="nl-NL"/>
              </w:rPr>
              <w:t xml:space="preserve">về thể thức </w:t>
            </w:r>
            <w:r w:rsidR="000C7D4C">
              <w:rPr>
                <w:rFonts w:cs="Times New Roman"/>
                <w:sz w:val="24"/>
                <w:szCs w:val="24"/>
                <w:lang w:val="nl-NL"/>
              </w:rPr>
              <w:lastRenderedPageBreak/>
              <w:t xml:space="preserve">văn bản </w:t>
            </w:r>
            <w:r w:rsidR="001C1A1B">
              <w:rPr>
                <w:rFonts w:cs="Times New Roman"/>
                <w:sz w:val="24"/>
                <w:szCs w:val="24"/>
                <w:lang w:val="nl-NL"/>
              </w:rPr>
              <w:t xml:space="preserve">tại </w:t>
            </w:r>
            <w:r>
              <w:rPr>
                <w:rFonts w:cs="Times New Roman"/>
                <w:sz w:val="24"/>
                <w:szCs w:val="24"/>
                <w:lang w:val="nl-NL"/>
              </w:rPr>
              <w:t>Nghị đị</w:t>
            </w:r>
            <w:r w:rsidR="002557F7">
              <w:rPr>
                <w:rFonts w:cs="Times New Roman"/>
                <w:sz w:val="24"/>
                <w:szCs w:val="24"/>
                <w:lang w:val="nl-NL"/>
              </w:rPr>
              <w:t>nh 78</w:t>
            </w:r>
            <w:r>
              <w:rPr>
                <w:rFonts w:cs="Times New Roman"/>
                <w:sz w:val="24"/>
                <w:szCs w:val="24"/>
                <w:lang w:val="nl-NL"/>
              </w:rPr>
              <w:t xml:space="preserve">/2025/NĐ-CP </w:t>
            </w:r>
            <w:r w:rsidR="002557F7">
              <w:rPr>
                <w:rFonts w:cs="Times New Roman"/>
                <w:sz w:val="24"/>
                <w:szCs w:val="24"/>
                <w:lang w:val="nl-NL"/>
              </w:rPr>
              <w:t xml:space="preserve"> </w:t>
            </w:r>
            <w:r w:rsidRPr="007375E4">
              <w:rPr>
                <w:rFonts w:cs="Times New Roman"/>
                <w:color w:val="000000"/>
                <w:sz w:val="24"/>
                <w:szCs w:val="24"/>
                <w:shd w:val="clear" w:color="auto" w:fill="FFFFFF"/>
                <w:lang w:val="nl-NL"/>
              </w:rPr>
              <w:t>(đã sửa đổi, bổ sung).</w:t>
            </w:r>
          </w:p>
          <w:p w14:paraId="13AD05AF" w14:textId="77777777" w:rsidR="00186BBD" w:rsidRPr="007375E4" w:rsidRDefault="00186BBD" w:rsidP="005F4ADE">
            <w:pPr>
              <w:tabs>
                <w:tab w:val="left" w:pos="567"/>
              </w:tabs>
              <w:spacing w:before="60" w:after="60" w:line="264" w:lineRule="auto"/>
              <w:jc w:val="both"/>
              <w:rPr>
                <w:rFonts w:cs="Times New Roman"/>
                <w:sz w:val="24"/>
                <w:szCs w:val="24"/>
                <w:lang w:val="nl-NL"/>
              </w:rPr>
            </w:pPr>
          </w:p>
        </w:tc>
      </w:tr>
      <w:tr w:rsidR="00076449" w:rsidRPr="00792173" w14:paraId="3AA3D315" w14:textId="77777777" w:rsidTr="006A031B">
        <w:tc>
          <w:tcPr>
            <w:tcW w:w="567" w:type="dxa"/>
            <w:vAlign w:val="center"/>
          </w:tcPr>
          <w:p w14:paraId="69FEA171" w14:textId="77777777" w:rsidR="00076449" w:rsidRPr="007375E4" w:rsidRDefault="00076449" w:rsidP="005F4ADE">
            <w:pPr>
              <w:spacing w:before="60" w:after="60" w:line="264" w:lineRule="auto"/>
              <w:jc w:val="both"/>
              <w:rPr>
                <w:rFonts w:cs="Times New Roman"/>
                <w:sz w:val="24"/>
                <w:szCs w:val="24"/>
                <w:lang w:val="nl-NL"/>
              </w:rPr>
            </w:pPr>
          </w:p>
        </w:tc>
        <w:tc>
          <w:tcPr>
            <w:tcW w:w="6096" w:type="dxa"/>
          </w:tcPr>
          <w:p w14:paraId="22323BE7" w14:textId="77777777" w:rsidR="00076449" w:rsidRPr="007375E4" w:rsidRDefault="00076449" w:rsidP="005F4ADE">
            <w:pPr>
              <w:pStyle w:val="NormalWeb"/>
              <w:spacing w:before="60" w:beforeAutospacing="0" w:after="60" w:afterAutospacing="0" w:line="264" w:lineRule="auto"/>
              <w:jc w:val="both"/>
              <w:rPr>
                <w:lang w:val="nl-NL"/>
              </w:rPr>
            </w:pPr>
            <w:r w:rsidRPr="007375E4">
              <w:rPr>
                <w:lang w:val="nl-NL"/>
              </w:rPr>
              <w:t xml:space="preserve">6. Các tài liệu khác chứng minh về việc đáp ứng tiêu chuẩn, điều kiện nhân sự theo quy định tại </w:t>
            </w:r>
            <w:bookmarkStart w:id="190" w:name="tc_6"/>
            <w:r w:rsidRPr="007375E4">
              <w:rPr>
                <w:color w:val="0000FF"/>
                <w:lang w:val="nl-NL"/>
              </w:rPr>
              <w:t>Điều 13, Điều 14 và Điều 15 Thông tư này</w:t>
            </w:r>
            <w:bookmarkEnd w:id="190"/>
            <w:r w:rsidRPr="007375E4">
              <w:rPr>
                <w:lang w:val="nl-NL"/>
              </w:rPr>
              <w:t>, có thể bao gồm một hoặc một số các tài liệu sau:</w:t>
            </w:r>
          </w:p>
          <w:p w14:paraId="68846728" w14:textId="449F0EE5" w:rsidR="00076449" w:rsidRPr="007375E4" w:rsidRDefault="00076449" w:rsidP="006C6799">
            <w:pPr>
              <w:pStyle w:val="NormalWeb"/>
              <w:spacing w:before="60" w:beforeAutospacing="0" w:after="60" w:afterAutospacing="0" w:line="264" w:lineRule="auto"/>
              <w:jc w:val="both"/>
              <w:rPr>
                <w:rStyle w:val="Strong"/>
                <w:b w:val="0"/>
                <w:bCs w:val="0"/>
                <w:lang w:val="nl-NL"/>
              </w:rPr>
            </w:pPr>
            <w:r w:rsidRPr="007375E4">
              <w:rPr>
                <w:lang w:val="nl-NL"/>
              </w:rPr>
              <w:t>a) Các văn bằng, chứng chỉ chứng minh trình độ chuyên môn của nhân sự dự kiến bầu, bổ nhiệm, trong đó văn bằng của người Việt Nam do cơ sở giáo dục nước ngoài cấp phải được cơ quan có thẩm quyền của Việt Nam công nhận theo quy đ</w:t>
            </w:r>
            <w:r w:rsidR="006C6799" w:rsidRPr="007375E4">
              <w:rPr>
                <w:lang w:val="nl-NL"/>
              </w:rPr>
              <w:t>ịnh của pháp luật có liên quan;</w:t>
            </w:r>
          </w:p>
        </w:tc>
        <w:tc>
          <w:tcPr>
            <w:tcW w:w="6095" w:type="dxa"/>
          </w:tcPr>
          <w:p w14:paraId="3E605A46" w14:textId="5CE79D83" w:rsidR="00076449" w:rsidRPr="007375E4" w:rsidRDefault="00076449" w:rsidP="005F4ADE">
            <w:pPr>
              <w:spacing w:before="60" w:after="60" w:line="264" w:lineRule="auto"/>
              <w:jc w:val="both"/>
              <w:rPr>
                <w:rFonts w:cs="Times New Roman"/>
                <w:sz w:val="24"/>
                <w:szCs w:val="24"/>
                <w:lang w:val="nl-NL"/>
              </w:rPr>
            </w:pPr>
            <w:r w:rsidRPr="007375E4">
              <w:rPr>
                <w:rFonts w:cs="Times New Roman"/>
                <w:sz w:val="24"/>
                <w:szCs w:val="24"/>
                <w:lang w:val="nl-NL"/>
              </w:rPr>
              <w:t>6. Các văn bằng, chứng chỉ chứng minh trình độ chuyên môn của nhân sự dự kiến bầu, bổ nhiệm, trong đó văn bằng của người có quốc tịch Việt Nam do cơ sở giáo dục nước ngoài cấp phải được cơ quan có thẩm quyền của Việt Nam công nhận theo quy định của pháp luậ</w:t>
            </w:r>
            <w:r w:rsidR="006C6799" w:rsidRPr="007375E4">
              <w:rPr>
                <w:rFonts w:cs="Times New Roman"/>
                <w:sz w:val="24"/>
                <w:szCs w:val="24"/>
                <w:lang w:val="nl-NL"/>
              </w:rPr>
              <w:t>t có liên quan.</w:t>
            </w:r>
          </w:p>
          <w:p w14:paraId="3A765414" w14:textId="3C929AD5" w:rsidR="006C6799" w:rsidRPr="007375E4" w:rsidRDefault="006C6799" w:rsidP="005F4ADE">
            <w:pPr>
              <w:spacing w:before="60" w:after="60" w:line="264" w:lineRule="auto"/>
              <w:jc w:val="both"/>
              <w:rPr>
                <w:rFonts w:cs="Times New Roman"/>
                <w:sz w:val="24"/>
                <w:szCs w:val="24"/>
                <w:lang w:val="nl-NL"/>
              </w:rPr>
            </w:pPr>
          </w:p>
        </w:tc>
        <w:tc>
          <w:tcPr>
            <w:tcW w:w="3402" w:type="dxa"/>
          </w:tcPr>
          <w:p w14:paraId="029B78D6" w14:textId="7BFFBB18" w:rsidR="00076449" w:rsidRPr="007375E4" w:rsidRDefault="00076449" w:rsidP="005F4ADE">
            <w:pPr>
              <w:tabs>
                <w:tab w:val="left" w:pos="567"/>
              </w:tabs>
              <w:spacing w:before="60" w:after="60" w:line="264" w:lineRule="auto"/>
              <w:jc w:val="both"/>
              <w:rPr>
                <w:rFonts w:cs="Times New Roman"/>
                <w:sz w:val="24"/>
                <w:szCs w:val="24"/>
                <w:lang w:val="nl-NL"/>
              </w:rPr>
            </w:pPr>
            <w:r w:rsidRPr="007375E4">
              <w:rPr>
                <w:rFonts w:cs="Times New Roman"/>
                <w:sz w:val="24"/>
                <w:szCs w:val="24"/>
                <w:lang w:val="nl-NL"/>
              </w:rPr>
              <w:t xml:space="preserve">Chỉnh sửa kỹ thuật cho rõ ràng hơn trên cơ sở kế thừa nội dung tại điểm a khoản 6 Điều 18. </w:t>
            </w:r>
          </w:p>
          <w:p w14:paraId="68846857" w14:textId="6F02320F" w:rsidR="00076449" w:rsidRPr="007375E4" w:rsidRDefault="00076449" w:rsidP="005F4ADE">
            <w:pPr>
              <w:spacing w:before="60" w:after="60" w:line="264" w:lineRule="auto"/>
              <w:jc w:val="both"/>
              <w:rPr>
                <w:rFonts w:cs="Times New Roman"/>
                <w:sz w:val="24"/>
                <w:szCs w:val="24"/>
                <w:lang w:val="nl-NL"/>
              </w:rPr>
            </w:pPr>
          </w:p>
        </w:tc>
      </w:tr>
      <w:tr w:rsidR="006C6799" w:rsidRPr="00792173" w14:paraId="7AD007FE" w14:textId="77777777" w:rsidTr="006A031B">
        <w:tc>
          <w:tcPr>
            <w:tcW w:w="567" w:type="dxa"/>
            <w:vAlign w:val="center"/>
          </w:tcPr>
          <w:p w14:paraId="2C6C19B0" w14:textId="77777777" w:rsidR="006C6799" w:rsidRPr="007375E4" w:rsidRDefault="006C6799" w:rsidP="005F4ADE">
            <w:pPr>
              <w:spacing w:before="60" w:after="60" w:line="264" w:lineRule="auto"/>
              <w:jc w:val="both"/>
              <w:rPr>
                <w:rFonts w:cs="Times New Roman"/>
                <w:sz w:val="24"/>
                <w:szCs w:val="24"/>
                <w:lang w:val="nl-NL"/>
              </w:rPr>
            </w:pPr>
          </w:p>
        </w:tc>
        <w:tc>
          <w:tcPr>
            <w:tcW w:w="6096" w:type="dxa"/>
          </w:tcPr>
          <w:p w14:paraId="691A6135" w14:textId="77777777" w:rsidR="006C6799" w:rsidRPr="007375E4" w:rsidRDefault="006C6799" w:rsidP="006C6799">
            <w:pPr>
              <w:pStyle w:val="NormalWeb"/>
              <w:spacing w:before="60" w:beforeAutospacing="0" w:after="60" w:afterAutospacing="0" w:line="264" w:lineRule="auto"/>
              <w:jc w:val="both"/>
              <w:rPr>
                <w:lang w:val="nl-NL"/>
              </w:rPr>
            </w:pPr>
            <w:r w:rsidRPr="007375E4">
              <w:rPr>
                <w:lang w:val="nl-NL"/>
              </w:rPr>
              <w:t xml:space="preserve">b) Văn bản của cơ quan có thẩm quyền cử làm đại diện quản lý phần vốn góp của Nhà nước tại tổ chức tài chính vi mô theo quy định của pháp luật trong trường hợp nhân sự dự kiến bầu, bổ nhiệm là cán bộ, công chức, người quản lý từ cấp phòng trở lên trong các doanh nghiệp mà Nhà nước nắm từ 50% vốn điều lệ trở lên hoặc là sỹ quan, hạ sỹ quan, quân nhân chuyên nghiệp, công nhân quốc phòng trong các cơ quan, đơn vị thuộc Quân đội nhân dân Việt Nam; sỹ quan, hạ sỹ quan </w:t>
            </w:r>
            <w:r w:rsidRPr="007375E4">
              <w:rPr>
                <w:lang w:val="nl-NL"/>
              </w:rPr>
              <w:lastRenderedPageBreak/>
              <w:t>chuyên nghiệp trong các cơ quan, đơn vị thuộc Công an nhân dân Việt Nam;</w:t>
            </w:r>
          </w:p>
          <w:p w14:paraId="4A2246D5" w14:textId="341020D2" w:rsidR="006C6799" w:rsidRPr="007375E4" w:rsidRDefault="006C6799" w:rsidP="006C6799">
            <w:pPr>
              <w:pStyle w:val="NormalWeb"/>
              <w:spacing w:before="60" w:beforeAutospacing="0" w:after="60" w:afterAutospacing="0" w:line="264" w:lineRule="auto"/>
              <w:jc w:val="both"/>
              <w:rPr>
                <w:lang w:val="nl-NL"/>
              </w:rPr>
            </w:pPr>
            <w:r w:rsidRPr="007375E4">
              <w:rPr>
                <w:lang w:val="nl-NL"/>
              </w:rPr>
              <w:t>c) Giấy chứng nhận đăng ký doanh nghiệp và báo cáo tài chính đã được kiểm toán bởi công ty kiểm toán độc lập của doanh nghiệp nơi nhân sự dự kiến giữ chức danh Tổng giám đốc (Giám đốc) tổ chức tài chính vi mô đã từng công tác (nếu có mức vốn chủ sở hữu tối thiểu bằng mức vốn pháp định đối với tổ chức tài chính vi mô theo quy định của pháp luật).</w:t>
            </w:r>
          </w:p>
        </w:tc>
        <w:tc>
          <w:tcPr>
            <w:tcW w:w="6095" w:type="dxa"/>
          </w:tcPr>
          <w:p w14:paraId="200447AD" w14:textId="1D249D17" w:rsidR="006C6799" w:rsidRPr="007375E4" w:rsidRDefault="006C6799" w:rsidP="005F4ADE">
            <w:pPr>
              <w:spacing w:before="60" w:after="60" w:line="264" w:lineRule="auto"/>
              <w:jc w:val="both"/>
              <w:rPr>
                <w:rFonts w:cs="Times New Roman"/>
                <w:sz w:val="24"/>
                <w:szCs w:val="24"/>
                <w:lang w:val="nl-NL"/>
              </w:rPr>
            </w:pPr>
            <w:r w:rsidRPr="007375E4">
              <w:rPr>
                <w:rFonts w:cs="Times New Roman"/>
                <w:sz w:val="24"/>
                <w:szCs w:val="24"/>
                <w:lang w:val="nl-NL"/>
              </w:rPr>
              <w:lastRenderedPageBreak/>
              <w:t>Các điểm b, c được chỉnh sửa phù hợp để lồng ghép tại khoản 8, 10, 11 Điề</w:t>
            </w:r>
            <w:r w:rsidR="007F3793" w:rsidRPr="007375E4">
              <w:rPr>
                <w:rFonts w:cs="Times New Roman"/>
                <w:sz w:val="24"/>
                <w:szCs w:val="24"/>
                <w:lang w:val="nl-NL"/>
              </w:rPr>
              <w:t>u 20 Thông tư này.</w:t>
            </w:r>
          </w:p>
        </w:tc>
        <w:tc>
          <w:tcPr>
            <w:tcW w:w="3402" w:type="dxa"/>
          </w:tcPr>
          <w:p w14:paraId="4247526D" w14:textId="77777777" w:rsidR="006C6799" w:rsidRPr="007375E4" w:rsidRDefault="006C6799" w:rsidP="006C6799">
            <w:pPr>
              <w:spacing w:before="60" w:after="60" w:line="264" w:lineRule="auto"/>
              <w:jc w:val="both"/>
              <w:rPr>
                <w:rFonts w:cs="Times New Roman"/>
                <w:sz w:val="24"/>
                <w:szCs w:val="24"/>
                <w:lang w:val="nl-NL"/>
              </w:rPr>
            </w:pPr>
            <w:r w:rsidRPr="007375E4">
              <w:rPr>
                <w:rFonts w:cs="Times New Roman"/>
                <w:sz w:val="24"/>
                <w:szCs w:val="24"/>
                <w:lang w:val="nl-NL"/>
              </w:rPr>
              <w:t>- Điểm b khoản 6 Điều 18 được lồng ghép quy định tại khoản 11 Điều 18 DTTT.</w:t>
            </w:r>
          </w:p>
          <w:p w14:paraId="5F3E79B5" w14:textId="4531E581" w:rsidR="006C6799" w:rsidRPr="007375E4" w:rsidRDefault="006C6799" w:rsidP="006C6799">
            <w:pPr>
              <w:tabs>
                <w:tab w:val="left" w:pos="567"/>
              </w:tabs>
              <w:spacing w:before="60" w:after="60" w:line="264" w:lineRule="auto"/>
              <w:jc w:val="both"/>
              <w:rPr>
                <w:rFonts w:cs="Times New Roman"/>
                <w:sz w:val="24"/>
                <w:szCs w:val="24"/>
                <w:lang w:val="nl-NL"/>
              </w:rPr>
            </w:pPr>
            <w:r w:rsidRPr="007375E4">
              <w:rPr>
                <w:rFonts w:cs="Times New Roman"/>
                <w:sz w:val="24"/>
                <w:szCs w:val="24"/>
                <w:lang w:val="nl-NL"/>
              </w:rPr>
              <w:t xml:space="preserve">- Tại điểm c khoản 6 Điều 18: </w:t>
            </w:r>
            <w:r w:rsidRPr="005F4ADE">
              <w:rPr>
                <w:rFonts w:cs="Times New Roman"/>
                <w:sz w:val="24"/>
                <w:szCs w:val="24"/>
                <w:lang w:val="nl-NL"/>
              </w:rPr>
              <w:t xml:space="preserve">Bỏ thành phần hồ sơ </w:t>
            </w:r>
            <w:r w:rsidRPr="005F4ADE">
              <w:rPr>
                <w:rFonts w:cs="Times New Roman"/>
                <w:i/>
                <w:sz w:val="24"/>
                <w:szCs w:val="24"/>
                <w:lang w:val="nl-NL"/>
              </w:rPr>
              <w:t>“Giấy chứng nhận đăng ký doanh nghiệp”</w:t>
            </w:r>
            <w:r w:rsidRPr="005F4ADE">
              <w:rPr>
                <w:rFonts w:cs="Times New Roman"/>
                <w:sz w:val="24"/>
                <w:szCs w:val="24"/>
                <w:lang w:val="nl-NL"/>
              </w:rPr>
              <w:t xml:space="preserve"> </w:t>
            </w:r>
            <w:r w:rsidRPr="007375E4">
              <w:rPr>
                <w:rFonts w:cs="Times New Roman"/>
                <w:sz w:val="24"/>
                <w:szCs w:val="24"/>
                <w:lang w:val="nl-NL"/>
              </w:rPr>
              <w:t xml:space="preserve">để phù hợp với quan điểm đơn giản hóa thủ tục hành chính khi </w:t>
            </w:r>
            <w:r w:rsidRPr="007375E4">
              <w:rPr>
                <w:rFonts w:cs="Times New Roman"/>
                <w:sz w:val="24"/>
                <w:szCs w:val="24"/>
                <w:lang w:val="nl-NL"/>
              </w:rPr>
              <w:lastRenderedPageBreak/>
              <w:t xml:space="preserve">NHNN có thể khai thác nội dung này trên Cổng thông tin quốc gia về đăng ký doanh nghiệp theo quy định tại Điều 74 </w:t>
            </w:r>
            <w:r w:rsidRPr="007375E4">
              <w:rPr>
                <w:rFonts w:cs="Times New Roman"/>
                <w:spacing w:val="-6"/>
                <w:sz w:val="24"/>
                <w:szCs w:val="24"/>
                <w:lang w:val="nl-NL"/>
              </w:rPr>
              <w:t>Nghị định số 168/2025/NĐ-CP ngày 30/6/2025 của Chính phủ về đăng ký doanh nghiệp, đồng thời lồng ghép nội dung quy định tại khoản 8, khoản 10 Điều 18 DTTT.</w:t>
            </w:r>
          </w:p>
        </w:tc>
      </w:tr>
      <w:tr w:rsidR="00186BBD" w:rsidRPr="00792173" w14:paraId="204BAA91" w14:textId="77777777" w:rsidTr="006A031B">
        <w:tc>
          <w:tcPr>
            <w:tcW w:w="567" w:type="dxa"/>
            <w:vAlign w:val="center"/>
          </w:tcPr>
          <w:p w14:paraId="2A9EAB66" w14:textId="77777777" w:rsidR="00186BBD" w:rsidRPr="007375E4" w:rsidRDefault="00186BBD" w:rsidP="005F4ADE">
            <w:pPr>
              <w:spacing w:before="60" w:after="60" w:line="264" w:lineRule="auto"/>
              <w:jc w:val="both"/>
              <w:rPr>
                <w:rFonts w:cs="Times New Roman"/>
                <w:sz w:val="24"/>
                <w:szCs w:val="24"/>
                <w:lang w:val="nl-NL"/>
              </w:rPr>
            </w:pPr>
          </w:p>
        </w:tc>
        <w:tc>
          <w:tcPr>
            <w:tcW w:w="6096" w:type="dxa"/>
          </w:tcPr>
          <w:p w14:paraId="24222952" w14:textId="567FB169" w:rsidR="00186BBD" w:rsidRPr="007375E4" w:rsidRDefault="00186BBD" w:rsidP="005F4ADE">
            <w:pPr>
              <w:spacing w:before="60" w:after="60" w:line="264" w:lineRule="auto"/>
              <w:jc w:val="both"/>
              <w:rPr>
                <w:rStyle w:val="Strong"/>
                <w:rFonts w:cs="Times New Roman"/>
                <w:b w:val="0"/>
                <w:bCs w:val="0"/>
                <w:sz w:val="24"/>
                <w:szCs w:val="24"/>
                <w:lang w:val="nl-NL"/>
              </w:rPr>
            </w:pPr>
            <w:r w:rsidRPr="007375E4">
              <w:rPr>
                <w:rFonts w:cs="Times New Roman"/>
                <w:sz w:val="24"/>
                <w:szCs w:val="24"/>
                <w:lang w:val="nl-NL"/>
              </w:rPr>
              <w:t xml:space="preserve">7. Văn bản đánh giá của tổ chức tài chính vi mô; của tổ chức tín dụng khác, chi nhánh ngân hàng nước ngoài nơi nhân sự dự kiến đã, đang công tác quy định tại </w:t>
            </w:r>
            <w:bookmarkStart w:id="191" w:name="tc_7"/>
            <w:r w:rsidRPr="007375E4">
              <w:rPr>
                <w:rFonts w:cs="Times New Roman"/>
                <w:sz w:val="24"/>
                <w:szCs w:val="24"/>
                <w:lang w:val="nl-NL"/>
              </w:rPr>
              <w:t>khoản 2 Điều 17 Thông tư này</w:t>
            </w:r>
            <w:bookmarkEnd w:id="191"/>
            <w:r w:rsidRPr="007375E4">
              <w:rPr>
                <w:rFonts w:cs="Times New Roman"/>
                <w:sz w:val="24"/>
                <w:szCs w:val="24"/>
                <w:lang w:val="nl-NL"/>
              </w:rPr>
              <w:t xml:space="preserve"> theo mẫu tại </w:t>
            </w:r>
            <w:bookmarkStart w:id="192" w:name="bieumau_pl_05"/>
            <w:r w:rsidRPr="007375E4">
              <w:rPr>
                <w:rFonts w:cs="Times New Roman"/>
                <w:sz w:val="24"/>
                <w:szCs w:val="24"/>
                <w:u w:val="single"/>
                <w:lang w:val="nl-NL"/>
              </w:rPr>
              <w:t>Phụ lục số 05</w:t>
            </w:r>
            <w:bookmarkEnd w:id="192"/>
            <w:r w:rsidRPr="007375E4">
              <w:rPr>
                <w:rFonts w:cs="Times New Roman"/>
                <w:sz w:val="24"/>
                <w:szCs w:val="24"/>
                <w:lang w:val="nl-NL"/>
              </w:rPr>
              <w:t xml:space="preserve"> ban hành kèm theo Thông tư này.</w:t>
            </w:r>
          </w:p>
        </w:tc>
        <w:tc>
          <w:tcPr>
            <w:tcW w:w="6095" w:type="dxa"/>
          </w:tcPr>
          <w:p w14:paraId="4D97EA48" w14:textId="581DC52B" w:rsidR="00186BBD" w:rsidRPr="007375E4" w:rsidRDefault="006C6799" w:rsidP="006C6799">
            <w:pPr>
              <w:pStyle w:val="Vnbnnidung0"/>
              <w:spacing w:line="288" w:lineRule="auto"/>
              <w:ind w:firstLine="0"/>
              <w:jc w:val="both"/>
              <w:rPr>
                <w:color w:val="auto"/>
                <w:sz w:val="24"/>
                <w:szCs w:val="24"/>
                <w:lang w:val="nl-NL"/>
              </w:rPr>
            </w:pPr>
            <w:r w:rsidRPr="007375E4">
              <w:rPr>
                <w:color w:val="auto"/>
                <w:sz w:val="24"/>
                <w:szCs w:val="24"/>
                <w:lang w:val="nl-NL"/>
              </w:rPr>
              <w:t>7. Văn bản đánh giá của tổ chức tài chính vi mô; của tổ chức tín dụng khác, chi nhánh ngân hàng nước ngoài nơi nhân sự dự kiến đã, đang công tác quy định tại khoản 2 Điều 19 Thông tư này theo mẫu tại Phụ lục VIII ban hành kèm theo Thông tư này.</w:t>
            </w:r>
          </w:p>
        </w:tc>
        <w:tc>
          <w:tcPr>
            <w:tcW w:w="3402" w:type="dxa"/>
          </w:tcPr>
          <w:p w14:paraId="5803AE89" w14:textId="68606A0F" w:rsidR="00186BBD" w:rsidRPr="006C6799" w:rsidRDefault="006C6799" w:rsidP="002557F7">
            <w:pPr>
              <w:tabs>
                <w:tab w:val="left" w:pos="567"/>
              </w:tabs>
              <w:spacing w:before="60" w:after="60" w:line="264" w:lineRule="auto"/>
              <w:jc w:val="both"/>
              <w:rPr>
                <w:rFonts w:cs="Times New Roman"/>
                <w:sz w:val="24"/>
                <w:szCs w:val="24"/>
                <w:lang w:val="nl-NL"/>
              </w:rPr>
            </w:pPr>
            <w:r w:rsidRPr="007375E4">
              <w:rPr>
                <w:rFonts w:cs="Times New Roman"/>
                <w:sz w:val="24"/>
                <w:szCs w:val="24"/>
                <w:lang w:val="nl-NL"/>
              </w:rPr>
              <w:t>Kế thừa</w:t>
            </w:r>
            <w:r>
              <w:rPr>
                <w:rFonts w:cs="Times New Roman"/>
                <w:sz w:val="24"/>
                <w:szCs w:val="24"/>
                <w:lang w:val="nl-NL"/>
              </w:rPr>
              <w:t xml:space="preserve"> </w:t>
            </w:r>
            <w:r w:rsidR="00000756">
              <w:rPr>
                <w:rFonts w:cs="Times New Roman"/>
                <w:sz w:val="24"/>
                <w:szCs w:val="24"/>
                <w:lang w:val="nl-NL"/>
              </w:rPr>
              <w:t>nội dung</w:t>
            </w:r>
            <w:r>
              <w:rPr>
                <w:rFonts w:cs="Times New Roman"/>
                <w:sz w:val="24"/>
                <w:szCs w:val="24"/>
                <w:lang w:val="nl-NL"/>
              </w:rPr>
              <w:t xml:space="preserve"> tại Thông tư số</w:t>
            </w:r>
            <w:r w:rsidR="002557F7">
              <w:rPr>
                <w:rFonts w:cs="Times New Roman"/>
                <w:sz w:val="24"/>
                <w:szCs w:val="24"/>
                <w:lang w:val="nl-NL"/>
              </w:rPr>
              <w:t xml:space="preserve"> 33</w:t>
            </w:r>
            <w:r>
              <w:rPr>
                <w:rFonts w:cs="Times New Roman"/>
                <w:sz w:val="24"/>
                <w:szCs w:val="24"/>
                <w:lang w:val="nl-NL"/>
              </w:rPr>
              <w:t xml:space="preserve"> do vẫn phù hợp, đồng thời c</w:t>
            </w:r>
            <w:r w:rsidRPr="007375E4">
              <w:rPr>
                <w:rFonts w:cs="Times New Roman"/>
                <w:sz w:val="24"/>
                <w:szCs w:val="24"/>
                <w:lang w:val="nl-NL"/>
              </w:rPr>
              <w:t>hỉnh sửa ký hiệu Phụ lục để phù hợp với quy định</w:t>
            </w:r>
            <w:r w:rsidR="000C7D4C" w:rsidRPr="007375E4">
              <w:rPr>
                <w:rFonts w:cs="Times New Roman"/>
                <w:sz w:val="24"/>
                <w:szCs w:val="24"/>
                <w:lang w:val="nl-NL"/>
              </w:rPr>
              <w:t xml:space="preserve"> về thể thức</w:t>
            </w:r>
            <w:r w:rsidRPr="007375E4">
              <w:rPr>
                <w:rFonts w:cs="Times New Roman"/>
                <w:sz w:val="24"/>
                <w:szCs w:val="24"/>
                <w:lang w:val="nl-NL"/>
              </w:rPr>
              <w:t xml:space="preserve"> tại Nghị định 78/2025/NĐ-CP (đã sửa đổi, bổ sung).</w:t>
            </w:r>
          </w:p>
        </w:tc>
      </w:tr>
      <w:tr w:rsidR="00186BBD" w:rsidRPr="005F4ADE" w14:paraId="1370BB21" w14:textId="77777777" w:rsidTr="006A031B">
        <w:tc>
          <w:tcPr>
            <w:tcW w:w="567" w:type="dxa"/>
            <w:vAlign w:val="center"/>
          </w:tcPr>
          <w:p w14:paraId="24037B27" w14:textId="77777777" w:rsidR="00186BBD" w:rsidRPr="007375E4" w:rsidRDefault="00186BBD" w:rsidP="005F4ADE">
            <w:pPr>
              <w:spacing w:before="60" w:after="60" w:line="264" w:lineRule="auto"/>
              <w:jc w:val="both"/>
              <w:rPr>
                <w:rFonts w:cs="Times New Roman"/>
                <w:sz w:val="24"/>
                <w:szCs w:val="24"/>
                <w:lang w:val="nl-NL"/>
              </w:rPr>
            </w:pPr>
          </w:p>
        </w:tc>
        <w:tc>
          <w:tcPr>
            <w:tcW w:w="6096" w:type="dxa"/>
          </w:tcPr>
          <w:p w14:paraId="34985325" w14:textId="77543B34" w:rsidR="00186BBD" w:rsidRPr="005F4ADE" w:rsidRDefault="007F3793" w:rsidP="005F4ADE">
            <w:pPr>
              <w:spacing w:before="60" w:after="60" w:line="264" w:lineRule="auto"/>
              <w:jc w:val="both"/>
              <w:rPr>
                <w:rStyle w:val="Strong"/>
                <w:rFonts w:cs="Times New Roman"/>
                <w:sz w:val="24"/>
                <w:szCs w:val="24"/>
              </w:rPr>
            </w:pPr>
            <w:r>
              <w:rPr>
                <w:rStyle w:val="Strong"/>
                <w:rFonts w:cs="Times New Roman"/>
                <w:sz w:val="24"/>
                <w:szCs w:val="24"/>
              </w:rPr>
              <w:t>Chưa quy định</w:t>
            </w:r>
          </w:p>
        </w:tc>
        <w:tc>
          <w:tcPr>
            <w:tcW w:w="6095" w:type="dxa"/>
          </w:tcPr>
          <w:p w14:paraId="0B6A48CE" w14:textId="6A8B2696" w:rsidR="00186BBD" w:rsidRPr="005F4ADE" w:rsidRDefault="00186BBD" w:rsidP="005F4ADE">
            <w:pPr>
              <w:spacing w:before="60" w:after="60" w:line="264" w:lineRule="auto"/>
              <w:jc w:val="both"/>
              <w:rPr>
                <w:rFonts w:cs="Times New Roman"/>
                <w:sz w:val="24"/>
                <w:szCs w:val="24"/>
              </w:rPr>
            </w:pPr>
            <w:r w:rsidRPr="005F4ADE">
              <w:rPr>
                <w:rFonts w:cs="Times New Roman"/>
                <w:sz w:val="24"/>
                <w:szCs w:val="24"/>
              </w:rPr>
              <w:t>8. Các tài liệu chứng minh việc đáp ứng tiêu chuẩn, điều kiện về kinh nghiệm đối với nhân sự dự kiến giữ chức danh thành viên Hội đồng thành viên quy định tại khoản 5 Điều 13 Thông tư này, cụ thể:</w:t>
            </w:r>
          </w:p>
          <w:p w14:paraId="0777C554" w14:textId="77777777" w:rsidR="00186BBD" w:rsidRPr="005F4ADE" w:rsidRDefault="00186BBD" w:rsidP="005F4ADE">
            <w:pPr>
              <w:spacing w:before="60" w:after="60" w:line="264" w:lineRule="auto"/>
              <w:jc w:val="both"/>
              <w:rPr>
                <w:rFonts w:cs="Times New Roman"/>
                <w:sz w:val="24"/>
                <w:szCs w:val="24"/>
              </w:rPr>
            </w:pPr>
            <w:r w:rsidRPr="005F4ADE">
              <w:rPr>
                <w:rFonts w:cs="Times New Roman"/>
                <w:sz w:val="24"/>
                <w:szCs w:val="24"/>
              </w:rPr>
              <w:t>a) Đối với điều kiện “có ít nhất 02 năm là người quản lý, người điều hành tổ chức tín dụng”: Văn bản của người đại diện có thẩm quyền của tổ chức tín dụng nơi nhân sự dự kiến đã hoặc đang làm việc xác nhận chức vụ và thời gian đảm nhiệm chức vụ (trong đó có nội dung xác nhận nhân sự là người quản lý, người điều hành).</w:t>
            </w:r>
          </w:p>
          <w:p w14:paraId="18D9EDBA" w14:textId="77777777" w:rsidR="00186BBD" w:rsidRPr="005F4ADE" w:rsidRDefault="00186BBD" w:rsidP="005F4ADE">
            <w:pPr>
              <w:spacing w:before="60" w:after="60" w:line="264" w:lineRule="auto"/>
              <w:jc w:val="both"/>
              <w:rPr>
                <w:rFonts w:cs="Times New Roman"/>
                <w:sz w:val="24"/>
                <w:szCs w:val="24"/>
              </w:rPr>
            </w:pPr>
            <w:r w:rsidRPr="005F4ADE">
              <w:rPr>
                <w:rFonts w:cs="Times New Roman"/>
                <w:sz w:val="24"/>
                <w:szCs w:val="24"/>
              </w:rPr>
              <w:t xml:space="preserve">b) Đối với điều kiện “có ít nhất 03 năm là người quản lý doanh nghiệp hoạt động trong lĩnh vực tài chính, kế toán, kiểm toán </w:t>
            </w:r>
            <w:r w:rsidRPr="005F4ADE">
              <w:rPr>
                <w:rFonts w:cs="Times New Roman"/>
                <w:sz w:val="24"/>
                <w:szCs w:val="24"/>
              </w:rPr>
              <w:lastRenderedPageBreak/>
              <w:t>hoặc của doanh nghiệp khác có vốn chủ sở hữu tối thiểu bằng mức vốn pháp định của tổ chức tài chính vi mô”:</w:t>
            </w:r>
          </w:p>
          <w:p w14:paraId="7B81B39C" w14:textId="77777777" w:rsidR="00186BBD" w:rsidRPr="005F4ADE" w:rsidRDefault="00186BBD" w:rsidP="005F4ADE">
            <w:pPr>
              <w:spacing w:before="60" w:after="60" w:line="264" w:lineRule="auto"/>
              <w:jc w:val="both"/>
              <w:rPr>
                <w:rFonts w:cs="Times New Roman"/>
                <w:sz w:val="24"/>
                <w:szCs w:val="24"/>
              </w:rPr>
            </w:pPr>
            <w:r w:rsidRPr="005F4ADE">
              <w:rPr>
                <w:rFonts w:cs="Times New Roman"/>
                <w:sz w:val="24"/>
                <w:szCs w:val="24"/>
              </w:rPr>
              <w:t>(i) Nội dung Điều lệ của doanh nghiệp quy định về người quản lý hoặc quy định nội bộ của doanh nghiệp trường hợp nội dung Điều lệ không quy định về người quản lý;</w:t>
            </w:r>
          </w:p>
          <w:p w14:paraId="39D46CF8" w14:textId="77777777" w:rsidR="00186BBD" w:rsidRPr="005F4ADE" w:rsidRDefault="00186BBD" w:rsidP="005F4ADE">
            <w:pPr>
              <w:spacing w:before="60" w:after="60" w:line="264" w:lineRule="auto"/>
              <w:jc w:val="both"/>
              <w:rPr>
                <w:rFonts w:cs="Times New Roman"/>
                <w:sz w:val="24"/>
                <w:szCs w:val="24"/>
              </w:rPr>
            </w:pPr>
            <w:r w:rsidRPr="005F4ADE">
              <w:rPr>
                <w:rFonts w:cs="Times New Roman"/>
                <w:sz w:val="24"/>
                <w:szCs w:val="24"/>
              </w:rPr>
              <w:t>(ii) Văn bản của người đại diện có thẩm quyền của doanh nghiệp nơi nhân sự dự kiến đã hoặc đang làm việc xác nhận chức vụ (trong đó có nội dung xác nhận nhân sự dự kiến là người quản lý) và thời gian đảm nhiệm chức vụ;</w:t>
            </w:r>
          </w:p>
          <w:p w14:paraId="25654554" w14:textId="77777777" w:rsidR="00186BBD" w:rsidRPr="005F4ADE" w:rsidRDefault="00186BBD" w:rsidP="005F4ADE">
            <w:pPr>
              <w:spacing w:before="60" w:after="60" w:line="264" w:lineRule="auto"/>
              <w:jc w:val="both"/>
              <w:rPr>
                <w:rFonts w:cs="Times New Roman"/>
                <w:sz w:val="24"/>
                <w:szCs w:val="24"/>
              </w:rPr>
            </w:pPr>
            <w:r w:rsidRPr="005F4ADE">
              <w:rPr>
                <w:rFonts w:cs="Times New Roman"/>
                <w:sz w:val="24"/>
                <w:szCs w:val="24"/>
              </w:rPr>
              <w:t>(iii) Báo cáo tài chính đã được kiểm toán bởi tổ chức kiểm toán độc lập của doanh nghiệp nơi nhân sự dự kiến đã hoặc đang là người quản lý. Trường hợp doanh nghiệp không thuộc đối tượng phải thực hiện kiểm toán báo cáo tài chính hằng năm thì phải cung cấp báo cáo tài chính đã nộp cho cơ quan thuế theo quy định của pháp luật;</w:t>
            </w:r>
          </w:p>
          <w:p w14:paraId="39217C2F" w14:textId="77777777" w:rsidR="00186BBD" w:rsidRPr="005F4ADE" w:rsidRDefault="00186BBD" w:rsidP="005F4ADE">
            <w:pPr>
              <w:spacing w:before="60" w:after="60" w:line="264" w:lineRule="auto"/>
              <w:jc w:val="both"/>
              <w:rPr>
                <w:rFonts w:cs="Times New Roman"/>
                <w:sz w:val="24"/>
                <w:szCs w:val="24"/>
              </w:rPr>
            </w:pPr>
            <w:r w:rsidRPr="005F4ADE">
              <w:rPr>
                <w:rFonts w:cs="Times New Roman"/>
                <w:sz w:val="24"/>
                <w:szCs w:val="24"/>
              </w:rPr>
              <w:t>c) Đối với điều kiện “có ít nhất 05 năm làm việc trực tiếp tại bộ phận nghiệp vụ của tổ chức tín dụng, chi nhánh ngân hàng nước ngoài” hoặc “có ít nhất 05 năm làm việc trực tiếp trong lĩnh vực tài chính vi mô hoặc có ít nhất 05 năm làm việc trực tiếp tại bộ phận nghiệp vụ về tài chính, ngân hàng, kế toán, kiểm toán”: Văn bản của người đại diện có thẩm quyền của đơn vị nơi nhân sự dự kiến đã hoặc đang làm việc xác nhận nhân sự dự kiến làm việc trực tiếp tại bộ phận nghiệp vụ và thời gian làm việc tại các bộ phận này.</w:t>
            </w:r>
          </w:p>
          <w:p w14:paraId="54A5FAA7" w14:textId="77777777" w:rsidR="00186BBD" w:rsidRPr="005F4ADE" w:rsidRDefault="00186BBD" w:rsidP="005F4ADE">
            <w:pPr>
              <w:spacing w:before="60" w:after="60" w:line="264" w:lineRule="auto"/>
              <w:jc w:val="both"/>
              <w:rPr>
                <w:rFonts w:cs="Times New Roman"/>
                <w:sz w:val="24"/>
                <w:szCs w:val="24"/>
              </w:rPr>
            </w:pPr>
            <w:r w:rsidRPr="005F4ADE">
              <w:rPr>
                <w:rFonts w:cs="Times New Roman"/>
                <w:sz w:val="24"/>
                <w:szCs w:val="24"/>
              </w:rPr>
              <w:t>9. Tài liệu chứng minh việc đáp ứng tiêu chuẩn, điều kiện về kinh nghiệm đối với nhân sự dự kiến giữ chức danh thành viên Ban kiểm soát quy định tại khoản 3 Điều 14 Thông tư này, cụ thể:</w:t>
            </w:r>
          </w:p>
          <w:p w14:paraId="7E8DC1DD" w14:textId="77777777" w:rsidR="00186BBD" w:rsidRPr="005F4ADE" w:rsidRDefault="00186BBD" w:rsidP="005F4ADE">
            <w:pPr>
              <w:spacing w:before="60" w:after="60" w:line="264" w:lineRule="auto"/>
              <w:jc w:val="both"/>
              <w:rPr>
                <w:rFonts w:cs="Times New Roman"/>
                <w:sz w:val="24"/>
                <w:szCs w:val="24"/>
              </w:rPr>
            </w:pPr>
            <w:r w:rsidRPr="005F4ADE">
              <w:rPr>
                <w:rFonts w:cs="Times New Roman"/>
                <w:sz w:val="24"/>
                <w:szCs w:val="24"/>
              </w:rPr>
              <w:lastRenderedPageBreak/>
              <w:t>Đối với điều kiện “có ít nhất 01 năm kinh nghiệm làm việc trong lĩnh vực có liên quan đến lĩnh vực tài chính vi mô” hoặc “có ít nhất 03 năm kinh nghiệm làm việc ở vị trí liên quan đến lĩnh vực tài chính vi mô”: Văn bản của người đại diện có thẩm quyền của đơn vị nơi nhân sự dự kiến đã hoặc đang làm việc xác nhận vị trí công tác, lĩnh vực làm việc và thời gian kinh nghiệm liên quan đến tài chính vi mô.</w:t>
            </w:r>
          </w:p>
          <w:p w14:paraId="1F533C64" w14:textId="77777777" w:rsidR="00186BBD" w:rsidRPr="005F4ADE" w:rsidRDefault="00186BBD" w:rsidP="005F4ADE">
            <w:pPr>
              <w:spacing w:before="60" w:after="60" w:line="264" w:lineRule="auto"/>
              <w:jc w:val="both"/>
              <w:rPr>
                <w:rFonts w:cs="Times New Roman"/>
                <w:sz w:val="24"/>
                <w:szCs w:val="24"/>
              </w:rPr>
            </w:pPr>
            <w:r w:rsidRPr="005F4ADE">
              <w:rPr>
                <w:rFonts w:cs="Times New Roman"/>
                <w:sz w:val="24"/>
                <w:szCs w:val="24"/>
              </w:rPr>
              <w:t>10. Các tài liệu chứng minh việc đáp ứng tiêu chuẩn, điều kiện về kinh nghiệm đối với nhân sự dự kiến giữ chức danh Tổng giám đốc (Giám đốc) quy định tại khoản 5 Điều 15 Thông tư này, cụ thể:</w:t>
            </w:r>
          </w:p>
          <w:p w14:paraId="57407A9B" w14:textId="77777777" w:rsidR="00186BBD" w:rsidRPr="005F4ADE" w:rsidRDefault="00186BBD" w:rsidP="005F4ADE">
            <w:pPr>
              <w:spacing w:before="60" w:after="60" w:line="264" w:lineRule="auto"/>
              <w:jc w:val="both"/>
              <w:rPr>
                <w:rFonts w:cs="Times New Roman"/>
                <w:sz w:val="24"/>
                <w:szCs w:val="24"/>
              </w:rPr>
            </w:pPr>
            <w:r w:rsidRPr="005F4ADE">
              <w:rPr>
                <w:rFonts w:cs="Times New Roman"/>
                <w:sz w:val="24"/>
                <w:szCs w:val="24"/>
              </w:rPr>
              <w:t>a) Đối với điều kiện “có ít nhất 02 năm kinh nghiệm là người điều hành của tổ chức tín dụng”: Văn bản của người đại diện có thẩm quyền của tổ chức tín dụng nơi nhân sự dự kiến đã hoặc đang làm việc xác nhận chức vụ và thời gian đảm nhiệm chức vụ.</w:t>
            </w:r>
          </w:p>
          <w:p w14:paraId="5FAC6193" w14:textId="77777777" w:rsidR="00186BBD" w:rsidRPr="005F4ADE" w:rsidRDefault="00186BBD" w:rsidP="005F4ADE">
            <w:pPr>
              <w:spacing w:before="60" w:after="60" w:line="264" w:lineRule="auto"/>
              <w:jc w:val="both"/>
              <w:rPr>
                <w:rFonts w:cs="Times New Roman"/>
                <w:sz w:val="24"/>
                <w:szCs w:val="24"/>
              </w:rPr>
            </w:pPr>
            <w:r w:rsidRPr="005F4ADE">
              <w:rPr>
                <w:rFonts w:cs="Times New Roman"/>
                <w:sz w:val="24"/>
                <w:szCs w:val="24"/>
              </w:rPr>
              <w:t>b) Đối với điều kiện “ít nhất 02 năm làm Tổng giám đốc (Giám đốc) doanh nghiệp có vốn chủ sở hữu tối thiểu bằng mức vốn pháp định của tổ chức tài chính vi mô”:</w:t>
            </w:r>
          </w:p>
          <w:p w14:paraId="7328395D" w14:textId="77777777" w:rsidR="00186BBD" w:rsidRPr="005F4ADE" w:rsidRDefault="00186BBD" w:rsidP="005F4ADE">
            <w:pPr>
              <w:spacing w:before="60" w:after="60" w:line="264" w:lineRule="auto"/>
              <w:jc w:val="both"/>
              <w:rPr>
                <w:rFonts w:cs="Times New Roman"/>
                <w:sz w:val="24"/>
                <w:szCs w:val="24"/>
              </w:rPr>
            </w:pPr>
            <w:r w:rsidRPr="005F4ADE">
              <w:rPr>
                <w:rFonts w:cs="Times New Roman"/>
                <w:sz w:val="24"/>
                <w:szCs w:val="24"/>
              </w:rPr>
              <w:t>(i) Bản sao các báo cáo tài chính đã được kiểm toán bởi tổ chức kiểm toán độc lập của doanh nghiệp nơi nhân sự dự kiến đã hoặc đang giữ chức danh Tổng giám đốc (Giám đốc). Trường hợp doanh nghiệp không thuộc đối tượng phải thực hiện kiểm toán báo cáo tài chính hằng năm thì phải cung cấp báo cáo tài chính đã nộp cho cơ quan thuế theo quy định của pháp luật;</w:t>
            </w:r>
          </w:p>
          <w:p w14:paraId="692D9361" w14:textId="77777777" w:rsidR="00186BBD" w:rsidRPr="005F4ADE" w:rsidRDefault="00186BBD" w:rsidP="005F4ADE">
            <w:pPr>
              <w:spacing w:before="60" w:after="60" w:line="264" w:lineRule="auto"/>
              <w:jc w:val="both"/>
              <w:rPr>
                <w:rFonts w:cs="Times New Roman"/>
                <w:sz w:val="24"/>
                <w:szCs w:val="24"/>
              </w:rPr>
            </w:pPr>
            <w:r w:rsidRPr="005F4ADE">
              <w:rPr>
                <w:rFonts w:cs="Times New Roman"/>
                <w:sz w:val="24"/>
                <w:szCs w:val="24"/>
              </w:rPr>
              <w:lastRenderedPageBreak/>
              <w:t>(ii) Văn bản của người đại diện có thẩm quyền của doanh nghiệp nơi nhân sự dự kiến đã hoặc đang làm việc xác nhận chức vụ và thời gian đảm nhiệm chức vụ;</w:t>
            </w:r>
          </w:p>
          <w:p w14:paraId="147BCDFA" w14:textId="77777777" w:rsidR="00186BBD" w:rsidRPr="005F4ADE" w:rsidRDefault="00186BBD" w:rsidP="005F4ADE">
            <w:pPr>
              <w:pStyle w:val="Noidung"/>
              <w:spacing w:before="60" w:after="60" w:line="264" w:lineRule="auto"/>
              <w:ind w:firstLine="0"/>
              <w:rPr>
                <w:sz w:val="24"/>
                <w:szCs w:val="24"/>
              </w:rPr>
            </w:pPr>
            <w:r w:rsidRPr="005F4ADE">
              <w:rPr>
                <w:sz w:val="24"/>
                <w:szCs w:val="24"/>
              </w:rPr>
              <w:t>c) Đối với điều kiện “có ít nhất 03 năm kinh nghiệm làm việc ở vị trí quản lý (từ Trưởng bộ phận trở lên) trong lĩnh vực tài chính vi mô” hoặc “có ít nhất 05 năm làm việc trực tiếp trong lĩnh vực tài chính (bao gồm cả lĩnh vực tài chính vi mô), ngân hàng, kế toán, kiểm toán”: Văn bản của người đại diện có thẩm quyền của đơn vị nơi nhân sự dự kiến đã hoặc đang làm việc xác nhận nhân sự dự kiến làm việc trực tiếp trong lĩnh vực tài chính, ngân hàng, kế toán, kiểm toán và thời gian làm việc tại lĩnh vực này.</w:t>
            </w:r>
          </w:p>
          <w:p w14:paraId="52BA9353" w14:textId="6C99AC36" w:rsidR="00186BBD" w:rsidRPr="007F3793" w:rsidRDefault="00186BBD" w:rsidP="007F3793">
            <w:pPr>
              <w:pStyle w:val="Noidung"/>
              <w:spacing w:before="60" w:after="60" w:line="264" w:lineRule="auto"/>
              <w:ind w:firstLine="0"/>
              <w:rPr>
                <w:sz w:val="24"/>
                <w:szCs w:val="24"/>
              </w:rPr>
            </w:pPr>
            <w:r w:rsidRPr="007F3793">
              <w:rPr>
                <w:sz w:val="24"/>
                <w:szCs w:val="24"/>
              </w:rPr>
              <w:t xml:space="preserve">11. </w:t>
            </w:r>
            <w:bookmarkStart w:id="193" w:name="_ftnref16"/>
            <w:bookmarkEnd w:id="193"/>
            <w:r w:rsidRPr="007F3793">
              <w:rPr>
                <w:sz w:val="24"/>
                <w:szCs w:val="24"/>
              </w:rPr>
              <w:t>Đối với nhân sự dự kiến bầu, bổ nhiệm thuộc trường hợp ngoại lệ quy định tại điểm c khoản 1, điểm đ, e khoản 2 Điều 42 Luật Các tổ chức tín dụng: Văn bản của cơ quan có thẩm quyền cử nhân sự dự kiến làm đại diện quản lý phần vốn góp của Nhà nước, của doanh nghiệp mà Nhà nước nắm giữ từ 50% vốn điều lệ trở lên tại tổ chức tín dụng; cử, chỉ định, bổ nhiệm nhân sự dự kiến tham gia quản lý, điều hành, kiểm soát tổ chức tín dụng hoặc tổ chức tín dụng bị tuyên bố phá sản theo yêu cầu nhiệm vụ.”.</w:t>
            </w:r>
          </w:p>
        </w:tc>
        <w:tc>
          <w:tcPr>
            <w:tcW w:w="3402" w:type="dxa"/>
          </w:tcPr>
          <w:p w14:paraId="5E707CE4" w14:textId="18891B42" w:rsidR="00186BBD" w:rsidRPr="005F4ADE" w:rsidRDefault="000C7D4C" w:rsidP="005F4ADE">
            <w:pPr>
              <w:pStyle w:val="NormalWeb"/>
              <w:spacing w:before="60" w:beforeAutospacing="0" w:after="60" w:afterAutospacing="0" w:line="264" w:lineRule="auto"/>
              <w:jc w:val="both"/>
            </w:pPr>
            <w:r>
              <w:lastRenderedPageBreak/>
              <w:t xml:space="preserve">- </w:t>
            </w:r>
            <w:r w:rsidR="00186BBD" w:rsidRPr="005F4ADE">
              <w:t xml:space="preserve">Các Điều 13, 14, 15 Thông tư số 33/2024/TT-NHNN đã quy định tiêu chuẩn, điều kiện về kinh nghiệm đối với các chức danh thành viên Hội đồng thành viên, Ban kiểm soát, Tổng giám đốc (Giám đốc). Tuy nhiên, Thông tư chưa quy định rõ loại tài liệu, hồ sơ mà tổ chức TCVM phải nộp để chứng minh việc đáp ứng các điều kiện này. Do vậy, Thông tư bổ sung quy định chi tiết về tài liệu chứng minh kinh nghiệm, trong đó xác định rõ các loại văn </w:t>
            </w:r>
            <w:r w:rsidR="00186BBD" w:rsidRPr="005F4ADE">
              <w:lastRenderedPageBreak/>
              <w:t>bản, báo cáo tài chính, điều lệ, quy định nội bộ doanh nghiệp... nhằm bảo đảm tính thống nhất, minh bạch, đầy đủ trong hồ sơ nhân sự, giúp cơ quan quản lý dễ dàng thẩm định, rút ngắn thời gian xem xét</w:t>
            </w:r>
            <w:r>
              <w:t>, xử lý</w:t>
            </w:r>
            <w:r w:rsidR="00186BBD" w:rsidRPr="005F4ADE">
              <w:t xml:space="preserve">. </w:t>
            </w:r>
          </w:p>
          <w:p w14:paraId="1C74189D" w14:textId="355F8209" w:rsidR="00186BBD" w:rsidRPr="005F4ADE" w:rsidRDefault="000C7D4C" w:rsidP="005F4ADE">
            <w:pPr>
              <w:tabs>
                <w:tab w:val="left" w:pos="567"/>
              </w:tabs>
              <w:spacing w:before="60" w:after="60" w:line="264" w:lineRule="auto"/>
              <w:jc w:val="both"/>
              <w:rPr>
                <w:rFonts w:cs="Times New Roman"/>
                <w:sz w:val="24"/>
                <w:szCs w:val="24"/>
                <w:lang w:val="nl-NL"/>
              </w:rPr>
            </w:pPr>
            <w:r>
              <w:rPr>
                <w:rFonts w:cs="Times New Roman"/>
                <w:sz w:val="24"/>
                <w:szCs w:val="24"/>
              </w:rPr>
              <w:t>- V</w:t>
            </w:r>
            <w:r w:rsidR="00186BBD" w:rsidRPr="005F4ADE">
              <w:rPr>
                <w:rFonts w:cs="Times New Roman"/>
                <w:sz w:val="24"/>
                <w:szCs w:val="24"/>
              </w:rPr>
              <w:t xml:space="preserve">iệc sửa đổi, bổ sung các quy định này bảo đảm tính đồng bộ với các quy định về </w:t>
            </w:r>
            <w:r>
              <w:rPr>
                <w:rFonts w:cs="Times New Roman"/>
                <w:sz w:val="24"/>
                <w:szCs w:val="24"/>
              </w:rPr>
              <w:t xml:space="preserve">hồ sơ đề nghị chấp thuận danh sách dự kiến </w:t>
            </w:r>
            <w:r w:rsidR="00186BBD" w:rsidRPr="005F4ADE">
              <w:rPr>
                <w:rFonts w:cs="Times New Roman"/>
                <w:sz w:val="24"/>
                <w:szCs w:val="24"/>
              </w:rPr>
              <w:t xml:space="preserve">nhân sự </w:t>
            </w:r>
            <w:r>
              <w:rPr>
                <w:rFonts w:cs="Times New Roman"/>
                <w:sz w:val="24"/>
                <w:szCs w:val="24"/>
              </w:rPr>
              <w:t>áp dụng đối với loại hình</w:t>
            </w:r>
            <w:r w:rsidR="00186BBD" w:rsidRPr="005F4ADE">
              <w:rPr>
                <w:rFonts w:cs="Times New Roman"/>
                <w:sz w:val="24"/>
                <w:szCs w:val="24"/>
              </w:rPr>
              <w:t xml:space="preserve"> tổ chức tín dụng</w:t>
            </w:r>
            <w:r>
              <w:rPr>
                <w:rFonts w:cs="Times New Roman"/>
                <w:sz w:val="24"/>
                <w:szCs w:val="24"/>
              </w:rPr>
              <w:t xml:space="preserve"> khác</w:t>
            </w:r>
            <w:r w:rsidR="00186BBD" w:rsidRPr="005F4ADE">
              <w:rPr>
                <w:rFonts w:cs="Times New Roman"/>
                <w:sz w:val="24"/>
                <w:szCs w:val="24"/>
              </w:rPr>
              <w:t xml:space="preserve">, cụ thể là </w:t>
            </w:r>
            <w:r w:rsidR="00186BBD" w:rsidRPr="005F4ADE">
              <w:rPr>
                <w:rFonts w:cs="Times New Roman"/>
                <w:sz w:val="24"/>
                <w:szCs w:val="24"/>
                <w:lang w:val="nl-NL"/>
              </w:rPr>
              <w:t>Điều 7 Thông tư số 20/2025/TT-NHNN ngày 31/7/2025 hướng dẫn về hồ sơ, thủ tục chấp thuận danh sách dự kiến nhân sự của ngân hàng thương mại, chi nhánh ngân hàng nước ngoài và tổ chức tín dụng phi ngân hàng.</w:t>
            </w:r>
          </w:p>
          <w:p w14:paraId="5AB2ABAC" w14:textId="77777777" w:rsidR="00186BBD" w:rsidRPr="005F4ADE" w:rsidRDefault="00186BBD" w:rsidP="005F4ADE">
            <w:pPr>
              <w:pStyle w:val="NormalWeb"/>
              <w:spacing w:before="60" w:beforeAutospacing="0" w:after="60" w:afterAutospacing="0" w:line="264" w:lineRule="auto"/>
              <w:jc w:val="both"/>
            </w:pPr>
          </w:p>
        </w:tc>
      </w:tr>
      <w:tr w:rsidR="00186BBD" w:rsidRPr="00792173" w14:paraId="597782DD" w14:textId="77777777" w:rsidTr="006A031B">
        <w:tc>
          <w:tcPr>
            <w:tcW w:w="567" w:type="dxa"/>
            <w:vAlign w:val="center"/>
          </w:tcPr>
          <w:p w14:paraId="2786B9DA" w14:textId="60484097" w:rsidR="00186BBD" w:rsidRPr="005F4ADE" w:rsidRDefault="00FE5AF6" w:rsidP="00FE5AF6">
            <w:pPr>
              <w:spacing w:before="60" w:after="60" w:line="264" w:lineRule="auto"/>
              <w:jc w:val="center"/>
              <w:rPr>
                <w:rFonts w:cs="Times New Roman"/>
                <w:sz w:val="24"/>
                <w:szCs w:val="24"/>
              </w:rPr>
            </w:pPr>
            <w:r>
              <w:rPr>
                <w:rFonts w:cs="Times New Roman"/>
                <w:sz w:val="24"/>
                <w:szCs w:val="24"/>
              </w:rPr>
              <w:lastRenderedPageBreak/>
              <w:t>21</w:t>
            </w:r>
          </w:p>
        </w:tc>
        <w:tc>
          <w:tcPr>
            <w:tcW w:w="6096" w:type="dxa"/>
          </w:tcPr>
          <w:p w14:paraId="57B47515" w14:textId="77777777" w:rsidR="00186BBD" w:rsidRPr="005F4ADE" w:rsidRDefault="00186BBD" w:rsidP="005F4ADE">
            <w:pPr>
              <w:pStyle w:val="Heading2"/>
              <w:spacing w:before="60" w:after="60" w:line="264" w:lineRule="auto"/>
              <w:jc w:val="both"/>
              <w:outlineLvl w:val="1"/>
              <w:rPr>
                <w:rFonts w:ascii="Times New Roman" w:eastAsia="Arial" w:hAnsi="Times New Roman" w:cs="Times New Roman"/>
                <w:b/>
                <w:bCs/>
                <w:color w:val="auto"/>
                <w:sz w:val="24"/>
                <w:szCs w:val="24"/>
              </w:rPr>
            </w:pPr>
            <w:r w:rsidRPr="005F4ADE">
              <w:rPr>
                <w:rFonts w:ascii="Times New Roman" w:eastAsia="Arial" w:hAnsi="Times New Roman" w:cs="Times New Roman"/>
                <w:b/>
                <w:bCs/>
                <w:color w:val="auto"/>
                <w:sz w:val="24"/>
                <w:szCs w:val="24"/>
              </w:rPr>
              <w:t>Điều 19. Trình tự thực hiện</w:t>
            </w:r>
          </w:p>
          <w:p w14:paraId="40FC942D" w14:textId="77777777" w:rsidR="00186BBD" w:rsidRPr="005F4ADE" w:rsidRDefault="00186BBD" w:rsidP="005F4ADE">
            <w:pPr>
              <w:spacing w:before="60" w:after="60" w:line="264" w:lineRule="auto"/>
              <w:jc w:val="both"/>
              <w:rPr>
                <w:rFonts w:cs="Times New Roman"/>
                <w:sz w:val="24"/>
                <w:szCs w:val="24"/>
              </w:rPr>
            </w:pPr>
            <w:r w:rsidRPr="005F4ADE">
              <w:rPr>
                <w:rFonts w:cs="Times New Roman"/>
                <w:sz w:val="24"/>
                <w:szCs w:val="24"/>
              </w:rPr>
              <w:t>1. Tổ chức tài chính vi mô lập 01 bộ hồ sơ theo quy định tại Điều 18 Thông tư này gửi Ngân hàng Nhà nước (</w:t>
            </w:r>
            <w:r w:rsidRPr="005F4ADE">
              <w:rPr>
                <w:rFonts w:cs="Times New Roman"/>
                <w:sz w:val="24"/>
                <w:szCs w:val="24"/>
                <w:u w:val="single"/>
              </w:rPr>
              <w:t>Cơ quan Thanh tra, giám sát ngân hàn</w:t>
            </w:r>
            <w:r w:rsidRPr="005F4ADE">
              <w:rPr>
                <w:rFonts w:cs="Times New Roman"/>
                <w:sz w:val="24"/>
                <w:szCs w:val="24"/>
              </w:rPr>
              <w:t>g) đề nghị chấp thuận danh sách dự kiến nhân sự.</w:t>
            </w:r>
          </w:p>
          <w:p w14:paraId="34CD4B41" w14:textId="77777777" w:rsidR="00186BBD" w:rsidRPr="005F4ADE" w:rsidRDefault="00186BBD" w:rsidP="005F4ADE">
            <w:pPr>
              <w:spacing w:before="60" w:after="60" w:line="264" w:lineRule="auto"/>
              <w:jc w:val="both"/>
              <w:rPr>
                <w:rFonts w:cs="Times New Roman"/>
                <w:sz w:val="24"/>
                <w:szCs w:val="24"/>
              </w:rPr>
            </w:pPr>
            <w:r w:rsidRPr="005F4ADE">
              <w:rPr>
                <w:rFonts w:cs="Times New Roman"/>
                <w:sz w:val="24"/>
                <w:szCs w:val="24"/>
              </w:rPr>
              <w:t xml:space="preserve">2. Trường hợp hồ sơ chưa đầy đủ, hợp lệ, trong thời hạn 15 ngày kể từ ngày nhận được hồ sơ, </w:t>
            </w:r>
            <w:r w:rsidRPr="005F4ADE">
              <w:rPr>
                <w:rFonts w:cs="Times New Roman"/>
                <w:sz w:val="24"/>
                <w:szCs w:val="24"/>
                <w:u w:val="single"/>
              </w:rPr>
              <w:t xml:space="preserve">Ngân hàng Nhà nước (Cơ </w:t>
            </w:r>
            <w:r w:rsidRPr="005F4ADE">
              <w:rPr>
                <w:rFonts w:cs="Times New Roman"/>
                <w:sz w:val="24"/>
                <w:szCs w:val="24"/>
                <w:u w:val="single"/>
              </w:rPr>
              <w:lastRenderedPageBreak/>
              <w:t>quan Thanh tra, giám sát ngân hàng)</w:t>
            </w:r>
            <w:r w:rsidRPr="005F4ADE">
              <w:rPr>
                <w:rFonts w:cs="Times New Roman"/>
                <w:sz w:val="24"/>
                <w:szCs w:val="24"/>
              </w:rPr>
              <w:t xml:space="preserve"> có văn bản yêu cầu tổ chức tài chính vi mô bổ sung hồ sơ.</w:t>
            </w:r>
          </w:p>
          <w:p w14:paraId="7694A14E" w14:textId="4074FBF9" w:rsidR="00186BBD" w:rsidRPr="007F3793" w:rsidRDefault="00186BBD" w:rsidP="007F3793">
            <w:pPr>
              <w:spacing w:before="60" w:after="60" w:line="264" w:lineRule="auto"/>
              <w:jc w:val="both"/>
              <w:rPr>
                <w:rFonts w:cs="Times New Roman"/>
                <w:sz w:val="24"/>
                <w:szCs w:val="24"/>
              </w:rPr>
            </w:pPr>
            <w:r w:rsidRPr="005F4ADE">
              <w:rPr>
                <w:rFonts w:cs="Times New Roman"/>
                <w:sz w:val="24"/>
                <w:szCs w:val="24"/>
              </w:rPr>
              <w:t xml:space="preserve">Trong thời hạn </w:t>
            </w:r>
            <w:r w:rsidRPr="00D313D5">
              <w:rPr>
                <w:rFonts w:cs="Times New Roman"/>
                <w:sz w:val="24"/>
                <w:szCs w:val="24"/>
                <w:u w:val="single"/>
              </w:rPr>
              <w:t>20 ngày</w:t>
            </w:r>
            <w:r w:rsidRPr="005F4ADE">
              <w:rPr>
                <w:rFonts w:cs="Times New Roman"/>
                <w:sz w:val="24"/>
                <w:szCs w:val="24"/>
              </w:rPr>
              <w:t xml:space="preserve"> kể từ ngày tiếp nhận đầy đủ hồ sơ của tổ chức tài chính vi mô, Ngân hàng Nhà nước có văn bản chấp thuận danh sách dự kiến nhân sự của tổ chức tài chính vi mô. Trường hợp không chấp thuận, Ngân hàng Nhà nước phải có văn bản trả lờ</w:t>
            </w:r>
            <w:r w:rsidR="007F3793">
              <w:rPr>
                <w:rFonts w:cs="Times New Roman"/>
                <w:sz w:val="24"/>
                <w:szCs w:val="24"/>
              </w:rPr>
              <w:t>i và nêu rõ lý do.</w:t>
            </w:r>
          </w:p>
        </w:tc>
        <w:tc>
          <w:tcPr>
            <w:tcW w:w="6095" w:type="dxa"/>
          </w:tcPr>
          <w:p w14:paraId="144B4465" w14:textId="77777777" w:rsidR="007F3793" w:rsidRPr="007F3793" w:rsidRDefault="007F3793" w:rsidP="007F3793">
            <w:pPr>
              <w:pStyle w:val="Heading1"/>
              <w:spacing w:line="264" w:lineRule="auto"/>
              <w:outlineLvl w:val="0"/>
              <w:rPr>
                <w:sz w:val="24"/>
                <w:szCs w:val="24"/>
              </w:rPr>
            </w:pPr>
            <w:r w:rsidRPr="007F3793">
              <w:rPr>
                <w:sz w:val="24"/>
                <w:szCs w:val="24"/>
              </w:rPr>
              <w:lastRenderedPageBreak/>
              <w:t>Điều 21. Trình tự thực hiện</w:t>
            </w:r>
            <w:bookmarkStart w:id="194" w:name="bookmark177"/>
            <w:bookmarkEnd w:id="194"/>
          </w:p>
          <w:p w14:paraId="268B8A18" w14:textId="77777777" w:rsidR="007F3793" w:rsidRPr="007F3793" w:rsidRDefault="007F3793" w:rsidP="007F3793">
            <w:pPr>
              <w:pStyle w:val="Vnbnnidung0"/>
              <w:spacing w:before="60" w:after="60" w:line="264" w:lineRule="auto"/>
              <w:ind w:firstLine="0"/>
              <w:jc w:val="both"/>
              <w:rPr>
                <w:color w:val="auto"/>
                <w:sz w:val="24"/>
                <w:szCs w:val="24"/>
              </w:rPr>
            </w:pPr>
            <w:r w:rsidRPr="007F3793">
              <w:rPr>
                <w:color w:val="auto"/>
                <w:sz w:val="24"/>
                <w:szCs w:val="24"/>
              </w:rPr>
              <w:t>1. Tổ chức tài chính vi mô lập 01 bộ hồ sơ theo quy định tại Điều 18 Thông tư này gửi Ngân hàng Nhà nước đề nghị chấp thuận danh sách dự kiến nhân sự.</w:t>
            </w:r>
            <w:bookmarkStart w:id="195" w:name="bookmark178"/>
            <w:bookmarkEnd w:id="195"/>
          </w:p>
          <w:p w14:paraId="523D856C" w14:textId="77777777" w:rsidR="007F3793" w:rsidRPr="007F3793" w:rsidRDefault="007F3793" w:rsidP="007F3793">
            <w:pPr>
              <w:pStyle w:val="Vnbnnidung0"/>
              <w:spacing w:before="60" w:after="60" w:line="264" w:lineRule="auto"/>
              <w:ind w:firstLine="0"/>
              <w:jc w:val="both"/>
              <w:rPr>
                <w:color w:val="auto"/>
                <w:sz w:val="24"/>
                <w:szCs w:val="24"/>
              </w:rPr>
            </w:pPr>
            <w:r w:rsidRPr="007F3793">
              <w:rPr>
                <w:color w:val="auto"/>
                <w:sz w:val="24"/>
                <w:szCs w:val="24"/>
              </w:rPr>
              <w:t>2. Trường hợp hồ sơ chưa đầy đủ, hợp lệ, trong thời hạn 15 ngày kể từ ngày nhận được hồ sơ, Ngân hàng Nhà nước có văn bản yêu cầu tổ chức tài chính vi mô bổ sung hồ sơ.</w:t>
            </w:r>
          </w:p>
          <w:p w14:paraId="1D345DBF" w14:textId="77777777" w:rsidR="007F3793" w:rsidRPr="007F3793" w:rsidRDefault="007F3793" w:rsidP="007F3793">
            <w:pPr>
              <w:pStyle w:val="Vnbnnidung0"/>
              <w:spacing w:before="60" w:after="60" w:line="264" w:lineRule="auto"/>
              <w:ind w:firstLine="0"/>
              <w:jc w:val="both"/>
              <w:rPr>
                <w:color w:val="auto"/>
                <w:sz w:val="24"/>
                <w:szCs w:val="24"/>
              </w:rPr>
            </w:pPr>
            <w:r w:rsidRPr="007F3793">
              <w:rPr>
                <w:color w:val="auto"/>
                <w:sz w:val="24"/>
                <w:szCs w:val="24"/>
              </w:rPr>
              <w:lastRenderedPageBreak/>
              <w:t>Trong thời hạn 15 ngày kể từ ngày nhận đầy đủ hồ sơ của tổ chức tài chính vi mô, Ngân hàng Nhà nước có văn bản chấp thuận danh sách dự kiến nhân sự của tổ chức tài chính vi mô. Trường hợp không chấp thuận, Ngân hàng Nhà nước phải có văn bản trả lời và nêu rõ lý do.</w:t>
            </w:r>
            <w:bookmarkStart w:id="196" w:name="bookmark179"/>
            <w:bookmarkEnd w:id="196"/>
          </w:p>
          <w:p w14:paraId="3EFD279F" w14:textId="1D5656C3" w:rsidR="00186BBD" w:rsidRPr="007F3793" w:rsidRDefault="00186BBD" w:rsidP="007F3793">
            <w:pPr>
              <w:pStyle w:val="Noidung"/>
              <w:spacing w:before="60" w:after="60" w:line="264" w:lineRule="auto"/>
              <w:ind w:firstLine="0"/>
              <w:rPr>
                <w:rFonts w:eastAsia="Times New Roman"/>
                <w:bCs/>
                <w:sz w:val="24"/>
                <w:szCs w:val="24"/>
              </w:rPr>
            </w:pPr>
          </w:p>
        </w:tc>
        <w:tc>
          <w:tcPr>
            <w:tcW w:w="3402" w:type="dxa"/>
          </w:tcPr>
          <w:p w14:paraId="570F5794" w14:textId="19D3A68D" w:rsidR="00186BBD" w:rsidRPr="005F4ADE" w:rsidRDefault="00186BBD" w:rsidP="005F4ADE">
            <w:pPr>
              <w:spacing w:before="60" w:after="60" w:line="264" w:lineRule="auto"/>
              <w:jc w:val="both"/>
              <w:rPr>
                <w:rFonts w:cs="Times New Roman"/>
                <w:sz w:val="24"/>
                <w:szCs w:val="24"/>
                <w:lang w:val="nl-NL"/>
              </w:rPr>
            </w:pPr>
            <w:r w:rsidRPr="005F4ADE">
              <w:rPr>
                <w:rFonts w:cs="Times New Roman"/>
                <w:sz w:val="24"/>
                <w:szCs w:val="24"/>
                <w:lang w:val="nl-NL"/>
              </w:rPr>
              <w:lastRenderedPageBreak/>
              <w:t>- Chỉnh sửa kỹ thuật để đảm bảo phù hợp với quy định về cơ cấu tổ chức của NHNN tại Nghị định số 26/2025/NĐ-CP.</w:t>
            </w:r>
          </w:p>
          <w:p w14:paraId="10E5C306" w14:textId="381C6CB9" w:rsidR="00186BBD" w:rsidRPr="005F4ADE" w:rsidRDefault="00D313D5" w:rsidP="007F3793">
            <w:pPr>
              <w:spacing w:before="60" w:after="60" w:line="264" w:lineRule="auto"/>
              <w:jc w:val="both"/>
              <w:rPr>
                <w:rFonts w:cs="Times New Roman"/>
                <w:sz w:val="24"/>
                <w:szCs w:val="24"/>
                <w:lang w:val="nl-NL"/>
              </w:rPr>
            </w:pPr>
            <w:r>
              <w:rPr>
                <w:rFonts w:cs="Times New Roman"/>
                <w:sz w:val="24"/>
                <w:szCs w:val="24"/>
                <w:lang w:val="nl-NL"/>
              </w:rPr>
              <w:t xml:space="preserve">- </w:t>
            </w:r>
            <w:r w:rsidRPr="007375E4">
              <w:rPr>
                <w:sz w:val="24"/>
                <w:szCs w:val="24"/>
                <w:lang w:val="nl-NL"/>
              </w:rPr>
              <w:t>Rút ngắn thời gian giải quyết TTHC nhằm thực hiện mục tiêu “</w:t>
            </w:r>
            <w:r w:rsidRPr="007375E4">
              <w:rPr>
                <w:i/>
                <w:sz w:val="24"/>
                <w:szCs w:val="24"/>
                <w:lang w:val="nl-NL"/>
              </w:rPr>
              <w:t>giảm ít nhất 30% thời gian giải quyết các TTHC”</w:t>
            </w:r>
            <w:r w:rsidRPr="007375E4">
              <w:rPr>
                <w:sz w:val="24"/>
                <w:szCs w:val="24"/>
                <w:lang w:val="nl-NL"/>
              </w:rPr>
              <w:t xml:space="preserve"> quy định tại </w:t>
            </w:r>
            <w:r w:rsidRPr="007375E4">
              <w:rPr>
                <w:sz w:val="24"/>
                <w:szCs w:val="24"/>
                <w:lang w:val="nl-NL"/>
              </w:rPr>
              <w:lastRenderedPageBreak/>
              <w:t>điểm 1.a Mục II Điều 1 Nghị quyết số 66/NQ-CP.</w:t>
            </w:r>
          </w:p>
        </w:tc>
      </w:tr>
      <w:tr w:rsidR="007F3793" w:rsidRPr="00792173" w14:paraId="05AA43D1" w14:textId="77777777" w:rsidTr="006A031B">
        <w:tc>
          <w:tcPr>
            <w:tcW w:w="567" w:type="dxa"/>
            <w:vAlign w:val="center"/>
          </w:tcPr>
          <w:p w14:paraId="01763B90" w14:textId="77777777" w:rsidR="007F3793" w:rsidRPr="007375E4" w:rsidRDefault="007F3793" w:rsidP="005F4ADE">
            <w:pPr>
              <w:spacing w:before="60" w:after="60" w:line="264" w:lineRule="auto"/>
              <w:jc w:val="both"/>
              <w:rPr>
                <w:rFonts w:cs="Times New Roman"/>
                <w:sz w:val="24"/>
                <w:szCs w:val="24"/>
                <w:lang w:val="nl-NL"/>
              </w:rPr>
            </w:pPr>
          </w:p>
        </w:tc>
        <w:tc>
          <w:tcPr>
            <w:tcW w:w="6096" w:type="dxa"/>
          </w:tcPr>
          <w:p w14:paraId="2FD7A8C7" w14:textId="639CF950" w:rsidR="007F3793" w:rsidRPr="007375E4" w:rsidRDefault="007F3793" w:rsidP="00ED1A55">
            <w:pPr>
              <w:spacing w:before="60" w:after="60" w:line="264" w:lineRule="auto"/>
              <w:jc w:val="both"/>
              <w:rPr>
                <w:rFonts w:cs="Times New Roman"/>
                <w:sz w:val="24"/>
                <w:szCs w:val="24"/>
                <w:lang w:val="nl-NL"/>
              </w:rPr>
            </w:pPr>
            <w:r w:rsidRPr="007375E4">
              <w:rPr>
                <w:rFonts w:cs="Times New Roman"/>
                <w:sz w:val="24"/>
                <w:szCs w:val="24"/>
                <w:lang w:val="nl-NL"/>
              </w:rPr>
              <w:t>3. Tổ chức tài chính vi mô phải thông báo cho Ngân hàng Nhà nước (</w:t>
            </w:r>
            <w:r w:rsidRPr="007375E4">
              <w:rPr>
                <w:rFonts w:cs="Times New Roman"/>
                <w:sz w:val="24"/>
                <w:szCs w:val="24"/>
                <w:u w:val="single"/>
                <w:lang w:val="nl-NL"/>
              </w:rPr>
              <w:t>Cơ quan Thanh tra, giám sát ngân hàng</w:t>
            </w:r>
            <w:r w:rsidRPr="007375E4">
              <w:rPr>
                <w:rFonts w:cs="Times New Roman"/>
                <w:sz w:val="24"/>
                <w:szCs w:val="24"/>
                <w:lang w:val="nl-NL"/>
              </w:rPr>
              <w:t>) danh sách những người được bầu, bổ nhiệm thành viên Hội đồng thành viên, thành viên Ban kiểm soát, Tổng giám đốc (Giám đốc) trong thời hạn 10 ngày làm việc kể từ ngày bầu, bổ nhiệ</w:t>
            </w:r>
            <w:r w:rsidR="00ED1A55" w:rsidRPr="007375E4">
              <w:rPr>
                <w:rFonts w:cs="Times New Roman"/>
                <w:sz w:val="24"/>
                <w:szCs w:val="24"/>
                <w:lang w:val="nl-NL"/>
              </w:rPr>
              <w:t>m.</w:t>
            </w:r>
          </w:p>
        </w:tc>
        <w:tc>
          <w:tcPr>
            <w:tcW w:w="6095" w:type="dxa"/>
          </w:tcPr>
          <w:p w14:paraId="7F72AD3C" w14:textId="439EEDA2" w:rsidR="007F3793" w:rsidRPr="007375E4" w:rsidRDefault="00D313D5" w:rsidP="00D313D5">
            <w:pPr>
              <w:pStyle w:val="NoSpacing"/>
              <w:rPr>
                <w:rStyle w:val="Emphasis"/>
                <w:rFonts w:cs="Times New Roman"/>
                <w:i w:val="0"/>
                <w:sz w:val="24"/>
                <w:szCs w:val="24"/>
                <w:lang w:val="nl-NL"/>
              </w:rPr>
            </w:pPr>
            <w:r w:rsidRPr="007375E4">
              <w:rPr>
                <w:rStyle w:val="Emphasis"/>
                <w:rFonts w:cs="Times New Roman"/>
                <w:i w:val="0"/>
                <w:sz w:val="24"/>
                <w:szCs w:val="24"/>
                <w:lang w:val="nl-NL"/>
              </w:rPr>
              <w:t xml:space="preserve">Đưa vào quy định tại </w:t>
            </w:r>
            <w:r w:rsidR="00ED1A55" w:rsidRPr="007375E4">
              <w:rPr>
                <w:rStyle w:val="Emphasis"/>
                <w:rFonts w:cs="Times New Roman"/>
                <w:i w:val="0"/>
                <w:sz w:val="24"/>
                <w:szCs w:val="24"/>
                <w:lang w:val="nl-NL"/>
              </w:rPr>
              <w:t>Điều 29 DTTT.</w:t>
            </w:r>
          </w:p>
        </w:tc>
        <w:tc>
          <w:tcPr>
            <w:tcW w:w="3402" w:type="dxa"/>
          </w:tcPr>
          <w:p w14:paraId="6D6CE56C" w14:textId="77777777" w:rsidR="007F3793" w:rsidRPr="005F4ADE" w:rsidRDefault="007F3793" w:rsidP="005F4ADE">
            <w:pPr>
              <w:spacing w:before="60" w:after="60" w:line="264" w:lineRule="auto"/>
              <w:jc w:val="both"/>
              <w:rPr>
                <w:rFonts w:cs="Times New Roman"/>
                <w:sz w:val="24"/>
                <w:szCs w:val="24"/>
                <w:lang w:val="nl-NL"/>
              </w:rPr>
            </w:pPr>
          </w:p>
        </w:tc>
      </w:tr>
      <w:tr w:rsidR="00ED1A55" w:rsidRPr="00792173" w14:paraId="216E7FB9" w14:textId="77777777" w:rsidTr="006A031B">
        <w:tc>
          <w:tcPr>
            <w:tcW w:w="567" w:type="dxa"/>
            <w:vAlign w:val="center"/>
          </w:tcPr>
          <w:p w14:paraId="47106807" w14:textId="77777777" w:rsidR="00ED1A55" w:rsidRPr="007375E4" w:rsidRDefault="00ED1A55" w:rsidP="005F4ADE">
            <w:pPr>
              <w:spacing w:before="60" w:after="60" w:line="264" w:lineRule="auto"/>
              <w:jc w:val="both"/>
              <w:rPr>
                <w:rFonts w:cs="Times New Roman"/>
                <w:sz w:val="24"/>
                <w:szCs w:val="24"/>
                <w:lang w:val="nl-NL"/>
              </w:rPr>
            </w:pPr>
          </w:p>
        </w:tc>
        <w:tc>
          <w:tcPr>
            <w:tcW w:w="6096" w:type="dxa"/>
          </w:tcPr>
          <w:p w14:paraId="5B73BEB7" w14:textId="14BC1E70" w:rsidR="00ED1A55" w:rsidRPr="007375E4" w:rsidRDefault="00ED1A55" w:rsidP="007F3793">
            <w:pPr>
              <w:spacing w:before="60" w:after="60" w:line="264" w:lineRule="auto"/>
              <w:jc w:val="both"/>
              <w:rPr>
                <w:rFonts w:cs="Times New Roman"/>
                <w:sz w:val="24"/>
                <w:szCs w:val="24"/>
                <w:lang w:val="nl-NL"/>
              </w:rPr>
            </w:pPr>
            <w:r w:rsidRPr="007375E4">
              <w:rPr>
                <w:rFonts w:cs="Times New Roman"/>
                <w:sz w:val="24"/>
                <w:szCs w:val="24"/>
                <w:lang w:val="nl-NL"/>
              </w:rPr>
              <w:t xml:space="preserve">4. Trong thời hạn 05 ngày làm việc kể từ ngày nhận được văn bản thông báo của tổ chức tài chính vi mô, Ngân hàng Nhà nước </w:t>
            </w:r>
            <w:r w:rsidRPr="007375E4">
              <w:rPr>
                <w:rFonts w:cs="Times New Roman"/>
                <w:sz w:val="24"/>
                <w:szCs w:val="24"/>
                <w:u w:val="single"/>
                <w:lang w:val="nl-NL"/>
              </w:rPr>
              <w:t>(Cơ quan Thanh tra, giám sát ngân hàng)</w:t>
            </w:r>
            <w:r w:rsidRPr="007375E4">
              <w:rPr>
                <w:rFonts w:cs="Times New Roman"/>
                <w:sz w:val="24"/>
                <w:szCs w:val="24"/>
                <w:lang w:val="nl-NL"/>
              </w:rPr>
              <w:t xml:space="preserve"> có trách nhiệm thông báo bằng văn bản cho Cơ quan đăng ký kinh doanh cấp tỉnh nơi tổ chức tài chính vi mô đặt trụ sở chính về thông tin liên quan đến người đại diện theo pháp luật của tổ chức tài chính vi mô (nếu có thay đổi) để cập nhật vào hệ thống thông tin quốc gia về đăng ký doanh nghiệp.</w:t>
            </w:r>
          </w:p>
        </w:tc>
        <w:tc>
          <w:tcPr>
            <w:tcW w:w="6095" w:type="dxa"/>
          </w:tcPr>
          <w:p w14:paraId="02685B16" w14:textId="31CB1C0E" w:rsidR="00ED1A55" w:rsidRPr="007375E4" w:rsidRDefault="00ED1A55" w:rsidP="00D313D5">
            <w:pPr>
              <w:pStyle w:val="NoSpacing"/>
              <w:rPr>
                <w:rStyle w:val="Emphasis"/>
                <w:rFonts w:cs="Times New Roman"/>
                <w:i w:val="0"/>
                <w:sz w:val="24"/>
                <w:szCs w:val="24"/>
                <w:lang w:val="nl-NL"/>
              </w:rPr>
            </w:pPr>
            <w:r w:rsidRPr="007375E4">
              <w:rPr>
                <w:rStyle w:val="Emphasis"/>
                <w:rFonts w:cs="Times New Roman"/>
                <w:i w:val="0"/>
                <w:sz w:val="24"/>
                <w:szCs w:val="24"/>
                <w:lang w:val="nl-NL"/>
              </w:rPr>
              <w:t>Đưa vào quy định tại Điều 30 DTTT.</w:t>
            </w:r>
          </w:p>
        </w:tc>
        <w:tc>
          <w:tcPr>
            <w:tcW w:w="3402" w:type="dxa"/>
          </w:tcPr>
          <w:p w14:paraId="787AFDFB" w14:textId="77777777" w:rsidR="00ED1A55" w:rsidRPr="005F4ADE" w:rsidRDefault="00ED1A55" w:rsidP="005F4ADE">
            <w:pPr>
              <w:spacing w:before="60" w:after="60" w:line="264" w:lineRule="auto"/>
              <w:jc w:val="both"/>
              <w:rPr>
                <w:rFonts w:cs="Times New Roman"/>
                <w:sz w:val="24"/>
                <w:szCs w:val="24"/>
                <w:lang w:val="nl-NL"/>
              </w:rPr>
            </w:pPr>
          </w:p>
        </w:tc>
      </w:tr>
      <w:tr w:rsidR="005F4ADE" w:rsidRPr="005F4ADE" w14:paraId="4A15BC5A" w14:textId="77777777" w:rsidTr="006A031B">
        <w:tc>
          <w:tcPr>
            <w:tcW w:w="567" w:type="dxa"/>
            <w:vAlign w:val="center"/>
          </w:tcPr>
          <w:p w14:paraId="14233474" w14:textId="4EE2D0CC" w:rsidR="005F4ADE" w:rsidRPr="005F4ADE" w:rsidRDefault="00FE5AF6" w:rsidP="00FE5AF6">
            <w:pPr>
              <w:spacing w:before="60" w:after="60" w:line="264" w:lineRule="auto"/>
              <w:jc w:val="center"/>
              <w:rPr>
                <w:rFonts w:cs="Times New Roman"/>
                <w:sz w:val="24"/>
                <w:szCs w:val="24"/>
              </w:rPr>
            </w:pPr>
            <w:r>
              <w:rPr>
                <w:rFonts w:cs="Times New Roman"/>
                <w:sz w:val="24"/>
                <w:szCs w:val="24"/>
              </w:rPr>
              <w:t>22</w:t>
            </w:r>
          </w:p>
        </w:tc>
        <w:tc>
          <w:tcPr>
            <w:tcW w:w="6096" w:type="dxa"/>
          </w:tcPr>
          <w:p w14:paraId="3EE79340" w14:textId="77777777" w:rsidR="005F4ADE" w:rsidRPr="005F4ADE" w:rsidRDefault="005F4ADE" w:rsidP="005F4ADE">
            <w:pPr>
              <w:spacing w:before="60" w:after="60" w:line="264" w:lineRule="auto"/>
              <w:jc w:val="both"/>
              <w:rPr>
                <w:rFonts w:cs="Times New Roman"/>
                <w:sz w:val="24"/>
                <w:szCs w:val="24"/>
              </w:rPr>
            </w:pPr>
            <w:bookmarkStart w:id="197" w:name="dieu_20"/>
            <w:r w:rsidRPr="005F4ADE">
              <w:rPr>
                <w:rFonts w:eastAsia="Arial" w:cs="Times New Roman"/>
                <w:b/>
                <w:bCs/>
                <w:sz w:val="24"/>
                <w:szCs w:val="24"/>
              </w:rPr>
              <w:t>Điều 20. Thời hạn hiệu lực của văn bản chấp thuận danh sách dự kiến nhân sự</w:t>
            </w:r>
            <w:bookmarkEnd w:id="197"/>
          </w:p>
          <w:p w14:paraId="25A00B9A" w14:textId="1BB58F36" w:rsidR="005F4ADE" w:rsidRPr="005F4ADE" w:rsidRDefault="005F4ADE" w:rsidP="005F4ADE">
            <w:pPr>
              <w:spacing w:before="60" w:after="60" w:line="264" w:lineRule="auto"/>
              <w:jc w:val="both"/>
              <w:rPr>
                <w:rFonts w:cs="Times New Roman"/>
                <w:sz w:val="24"/>
                <w:szCs w:val="24"/>
              </w:rPr>
            </w:pPr>
            <w:r w:rsidRPr="005F4ADE">
              <w:rPr>
                <w:rFonts w:cs="Times New Roman"/>
                <w:sz w:val="24"/>
                <w:szCs w:val="24"/>
              </w:rPr>
              <w:t>Văn bản của Thống đốc Ngân hàng Nhà nước chấp thuận danh sách dự kiến nhân sự của tổ chức tài chính vi mô có hiệu lực trong thời hạn 06 tháng kể từ ngày ký.</w:t>
            </w:r>
          </w:p>
        </w:tc>
        <w:tc>
          <w:tcPr>
            <w:tcW w:w="6095" w:type="dxa"/>
          </w:tcPr>
          <w:p w14:paraId="4FCD2206" w14:textId="77777777" w:rsidR="00000756" w:rsidRPr="00000756" w:rsidRDefault="00000756" w:rsidP="00000756">
            <w:pPr>
              <w:pStyle w:val="Heading1"/>
              <w:spacing w:line="264" w:lineRule="auto"/>
              <w:outlineLvl w:val="0"/>
              <w:rPr>
                <w:sz w:val="24"/>
                <w:szCs w:val="24"/>
              </w:rPr>
            </w:pPr>
            <w:r w:rsidRPr="00000756">
              <w:rPr>
                <w:sz w:val="24"/>
                <w:szCs w:val="24"/>
              </w:rPr>
              <w:t>Điều 22. Thời hạn hiệu lực của văn bản chấp thuận danh sách dự kiến nhân sự</w:t>
            </w:r>
          </w:p>
          <w:p w14:paraId="07E9D509" w14:textId="3FB20993" w:rsidR="005F4ADE" w:rsidRPr="00000756" w:rsidRDefault="00000756" w:rsidP="00000756">
            <w:pPr>
              <w:pStyle w:val="Vnbnnidung0"/>
              <w:spacing w:before="60" w:after="60" w:line="264" w:lineRule="auto"/>
              <w:ind w:firstLine="0"/>
              <w:jc w:val="both"/>
              <w:rPr>
                <w:color w:val="auto"/>
                <w:sz w:val="24"/>
                <w:szCs w:val="24"/>
              </w:rPr>
            </w:pPr>
            <w:r w:rsidRPr="00000756">
              <w:rPr>
                <w:color w:val="auto"/>
                <w:sz w:val="24"/>
                <w:szCs w:val="24"/>
              </w:rPr>
              <w:t xml:space="preserve">Văn bản của Thống đốc Ngân hàng Nhà nước chấp thuận danh sách dự kiến nhân sự của tổ chức tài chính vi mô có hiệu lực trong thời hạn 06 tháng kể từ ngày ký. </w:t>
            </w:r>
          </w:p>
        </w:tc>
        <w:tc>
          <w:tcPr>
            <w:tcW w:w="3402" w:type="dxa"/>
          </w:tcPr>
          <w:p w14:paraId="355DD29C" w14:textId="12C86B5F" w:rsidR="00000756" w:rsidRPr="00757CEC" w:rsidRDefault="00000756" w:rsidP="00000756">
            <w:pPr>
              <w:spacing w:before="60" w:after="60" w:line="264" w:lineRule="auto"/>
              <w:jc w:val="both"/>
              <w:rPr>
                <w:sz w:val="24"/>
                <w:szCs w:val="24"/>
              </w:rPr>
            </w:pPr>
            <w:r w:rsidRPr="00757CEC">
              <w:rPr>
                <w:sz w:val="24"/>
                <w:szCs w:val="24"/>
              </w:rPr>
              <w:t>Kế thừa nội dung của Thông tư số</w:t>
            </w:r>
            <w:r w:rsidR="00D313D5">
              <w:rPr>
                <w:sz w:val="24"/>
                <w:szCs w:val="24"/>
              </w:rPr>
              <w:t xml:space="preserve"> 33</w:t>
            </w:r>
            <w:r w:rsidRPr="00757CEC">
              <w:rPr>
                <w:sz w:val="24"/>
                <w:szCs w:val="24"/>
              </w:rPr>
              <w:t xml:space="preserve"> do vẫn phù hợp. </w:t>
            </w:r>
          </w:p>
          <w:p w14:paraId="309E75B0" w14:textId="77777777" w:rsidR="005F4ADE" w:rsidRPr="005F4ADE" w:rsidRDefault="005F4ADE" w:rsidP="005F4ADE">
            <w:pPr>
              <w:spacing w:before="60" w:after="60" w:line="264" w:lineRule="auto"/>
              <w:jc w:val="both"/>
              <w:rPr>
                <w:rFonts w:cs="Times New Roman"/>
                <w:sz w:val="24"/>
                <w:szCs w:val="24"/>
                <w:lang w:val="nl-NL"/>
              </w:rPr>
            </w:pPr>
          </w:p>
        </w:tc>
      </w:tr>
      <w:tr w:rsidR="005F4ADE" w:rsidRPr="005F4ADE" w14:paraId="154BC81A" w14:textId="77777777" w:rsidTr="006A031B">
        <w:tc>
          <w:tcPr>
            <w:tcW w:w="567" w:type="dxa"/>
            <w:vAlign w:val="center"/>
          </w:tcPr>
          <w:p w14:paraId="3199320A" w14:textId="77777777" w:rsidR="005F4ADE" w:rsidRPr="005F4ADE" w:rsidRDefault="005F4ADE" w:rsidP="005F4ADE">
            <w:pPr>
              <w:spacing w:before="60" w:after="60" w:line="264" w:lineRule="auto"/>
              <w:jc w:val="both"/>
              <w:rPr>
                <w:rFonts w:cs="Times New Roman"/>
                <w:sz w:val="24"/>
                <w:szCs w:val="24"/>
              </w:rPr>
            </w:pPr>
          </w:p>
        </w:tc>
        <w:tc>
          <w:tcPr>
            <w:tcW w:w="6096" w:type="dxa"/>
          </w:tcPr>
          <w:p w14:paraId="5D218A83" w14:textId="4628B75F" w:rsidR="005F4ADE" w:rsidRPr="005F4ADE" w:rsidRDefault="005F4ADE" w:rsidP="005F4ADE">
            <w:pPr>
              <w:spacing w:before="60" w:after="60" w:line="264" w:lineRule="auto"/>
              <w:jc w:val="both"/>
              <w:rPr>
                <w:rFonts w:eastAsia="Arial" w:cs="Times New Roman"/>
                <w:b/>
                <w:bCs/>
                <w:sz w:val="24"/>
                <w:szCs w:val="24"/>
              </w:rPr>
            </w:pPr>
            <w:bookmarkStart w:id="198" w:name="muc_5_2"/>
            <w:r w:rsidRPr="005F4ADE">
              <w:rPr>
                <w:rFonts w:eastAsia="Arial" w:cs="Times New Roman"/>
                <w:b/>
                <w:bCs/>
                <w:sz w:val="24"/>
                <w:szCs w:val="24"/>
              </w:rPr>
              <w:t>Mục 5. VỐN ĐIỀU LỆ, TỶ LỆ SỞ HỮU VỐN GÓP, ĐIỀU KIỆN CHUYỂN NHƯỢNG PHẦN VỐN GÓP</w:t>
            </w:r>
            <w:bookmarkEnd w:id="198"/>
          </w:p>
        </w:tc>
        <w:tc>
          <w:tcPr>
            <w:tcW w:w="6095" w:type="dxa"/>
          </w:tcPr>
          <w:p w14:paraId="6ACBBE78" w14:textId="230F9387" w:rsidR="005F4ADE" w:rsidRPr="005F4ADE" w:rsidRDefault="005F4ADE" w:rsidP="005F4ADE">
            <w:pPr>
              <w:spacing w:before="60" w:after="60" w:line="264" w:lineRule="auto"/>
              <w:jc w:val="both"/>
              <w:rPr>
                <w:rFonts w:cs="Times New Roman"/>
                <w:b/>
                <w:sz w:val="24"/>
                <w:szCs w:val="24"/>
              </w:rPr>
            </w:pPr>
            <w:r w:rsidRPr="005F4ADE">
              <w:rPr>
                <w:rFonts w:eastAsia="Arial" w:cs="Times New Roman"/>
                <w:b/>
                <w:bCs/>
                <w:sz w:val="24"/>
                <w:szCs w:val="24"/>
              </w:rPr>
              <w:t>Mục 5. VỐN ĐIỀU LỆ, TỶ LỆ SỞ HỮU VỐN GÓP, ĐIỀU KIỆN CHUYỂN NHƯỢNG PHẦN VỐN GÓP</w:t>
            </w:r>
          </w:p>
        </w:tc>
        <w:tc>
          <w:tcPr>
            <w:tcW w:w="3402" w:type="dxa"/>
          </w:tcPr>
          <w:p w14:paraId="2556FD9A" w14:textId="77777777" w:rsidR="005F4ADE" w:rsidRPr="005F4ADE" w:rsidRDefault="005F4ADE" w:rsidP="005F4ADE">
            <w:pPr>
              <w:spacing w:before="60" w:after="60" w:line="264" w:lineRule="auto"/>
              <w:jc w:val="both"/>
              <w:rPr>
                <w:rFonts w:cs="Times New Roman"/>
                <w:sz w:val="24"/>
                <w:szCs w:val="24"/>
                <w:lang w:val="nl-NL"/>
              </w:rPr>
            </w:pPr>
          </w:p>
        </w:tc>
      </w:tr>
      <w:tr w:rsidR="005F4ADE" w:rsidRPr="005F4ADE" w14:paraId="67DEC437" w14:textId="77777777" w:rsidTr="006A031B">
        <w:tc>
          <w:tcPr>
            <w:tcW w:w="567" w:type="dxa"/>
            <w:vAlign w:val="center"/>
          </w:tcPr>
          <w:p w14:paraId="1D76E138" w14:textId="6E710A2F" w:rsidR="005F4ADE" w:rsidRPr="005F4ADE" w:rsidRDefault="00FE5AF6" w:rsidP="00FE5AF6">
            <w:pPr>
              <w:spacing w:before="60" w:after="60" w:line="264" w:lineRule="auto"/>
              <w:jc w:val="center"/>
              <w:rPr>
                <w:rFonts w:cs="Times New Roman"/>
                <w:sz w:val="24"/>
                <w:szCs w:val="24"/>
              </w:rPr>
            </w:pPr>
            <w:r>
              <w:rPr>
                <w:rFonts w:cs="Times New Roman"/>
                <w:sz w:val="24"/>
                <w:szCs w:val="24"/>
              </w:rPr>
              <w:lastRenderedPageBreak/>
              <w:t>23</w:t>
            </w:r>
          </w:p>
        </w:tc>
        <w:tc>
          <w:tcPr>
            <w:tcW w:w="6096" w:type="dxa"/>
          </w:tcPr>
          <w:p w14:paraId="681A6871" w14:textId="77777777" w:rsidR="005F4ADE" w:rsidRPr="005F4ADE" w:rsidRDefault="005F4ADE" w:rsidP="005F4ADE">
            <w:pPr>
              <w:spacing w:before="60" w:after="60" w:line="264" w:lineRule="auto"/>
              <w:jc w:val="both"/>
              <w:rPr>
                <w:rFonts w:cs="Times New Roman"/>
                <w:sz w:val="24"/>
                <w:szCs w:val="24"/>
              </w:rPr>
            </w:pPr>
            <w:bookmarkStart w:id="199" w:name="dieu_21"/>
            <w:r w:rsidRPr="005F4ADE">
              <w:rPr>
                <w:rFonts w:eastAsia="Arial" w:cs="Times New Roman"/>
                <w:b/>
                <w:bCs/>
                <w:sz w:val="24"/>
                <w:szCs w:val="24"/>
              </w:rPr>
              <w:t>Điều 21. Vốn điều lệ</w:t>
            </w:r>
            <w:bookmarkEnd w:id="199"/>
          </w:p>
          <w:p w14:paraId="5825978F" w14:textId="77777777" w:rsidR="005F4ADE" w:rsidRPr="005F4ADE" w:rsidRDefault="005F4ADE" w:rsidP="005F4ADE">
            <w:pPr>
              <w:spacing w:before="60" w:after="60" w:line="264" w:lineRule="auto"/>
              <w:jc w:val="both"/>
              <w:rPr>
                <w:rFonts w:cs="Times New Roman"/>
                <w:sz w:val="24"/>
                <w:szCs w:val="24"/>
              </w:rPr>
            </w:pPr>
            <w:r w:rsidRPr="005F4ADE">
              <w:rPr>
                <w:rFonts w:cs="Times New Roman"/>
                <w:sz w:val="24"/>
                <w:szCs w:val="24"/>
              </w:rPr>
              <w:t>1. Vốn điều lệ của tổ chức tài chính vi mô là vốn đã được chủ sở hữu thực cấp hoặc vốn đã được các thành viên góp vốn thực góp và được ghi vào Điều lệ.</w:t>
            </w:r>
          </w:p>
          <w:p w14:paraId="353420FE" w14:textId="77777777" w:rsidR="005F4ADE" w:rsidRPr="005F4ADE" w:rsidRDefault="005F4ADE" w:rsidP="005F4ADE">
            <w:pPr>
              <w:spacing w:before="60" w:after="60" w:line="264" w:lineRule="auto"/>
              <w:jc w:val="both"/>
              <w:rPr>
                <w:rFonts w:cs="Times New Roman"/>
                <w:sz w:val="24"/>
                <w:szCs w:val="24"/>
              </w:rPr>
            </w:pPr>
            <w:r w:rsidRPr="005F4ADE">
              <w:rPr>
                <w:rFonts w:cs="Times New Roman"/>
                <w:sz w:val="24"/>
                <w:szCs w:val="24"/>
              </w:rPr>
              <w:t>2. Chủ sở hữu, thành viên góp vốn không được dùng vốn ủy thác, vốn huy động, vốn vay dưới bất kỳ hình thức nào để góp vốn vào tổ chức tài chính vi mô và phải cam kết, chịu trách nhiệm về tính hợp pháp của nguồn vốn góp.</w:t>
            </w:r>
          </w:p>
          <w:p w14:paraId="74AAE0E1" w14:textId="70B634AD" w:rsidR="005F4ADE" w:rsidRPr="005F4ADE" w:rsidRDefault="005F4ADE" w:rsidP="005F4ADE">
            <w:pPr>
              <w:spacing w:before="60" w:after="60" w:line="264" w:lineRule="auto"/>
              <w:jc w:val="both"/>
              <w:rPr>
                <w:rFonts w:cs="Times New Roman"/>
                <w:sz w:val="24"/>
                <w:szCs w:val="24"/>
              </w:rPr>
            </w:pPr>
            <w:r w:rsidRPr="005F4ADE">
              <w:rPr>
                <w:rFonts w:cs="Times New Roman"/>
                <w:sz w:val="24"/>
                <w:szCs w:val="24"/>
              </w:rPr>
              <w:t>3. Vốn điều lệ của tổ chức tài chính vi mô được góp bằng tiền là đồng Việt Nam.</w:t>
            </w:r>
          </w:p>
        </w:tc>
        <w:tc>
          <w:tcPr>
            <w:tcW w:w="6095" w:type="dxa"/>
          </w:tcPr>
          <w:p w14:paraId="16198175" w14:textId="77777777" w:rsidR="00000756" w:rsidRPr="00000756" w:rsidRDefault="00000756" w:rsidP="00000756">
            <w:pPr>
              <w:pStyle w:val="Heading1"/>
              <w:spacing w:line="264" w:lineRule="auto"/>
              <w:outlineLvl w:val="0"/>
              <w:rPr>
                <w:sz w:val="24"/>
                <w:szCs w:val="24"/>
              </w:rPr>
            </w:pPr>
            <w:r w:rsidRPr="00000756">
              <w:rPr>
                <w:sz w:val="24"/>
                <w:szCs w:val="24"/>
              </w:rPr>
              <w:t>Điều 23. Vốn điều lệ</w:t>
            </w:r>
            <w:bookmarkStart w:id="200" w:name="bookmark181"/>
            <w:bookmarkEnd w:id="200"/>
          </w:p>
          <w:p w14:paraId="6B882591" w14:textId="77777777" w:rsidR="00000756" w:rsidRPr="00000756" w:rsidRDefault="00000756" w:rsidP="00000756">
            <w:pPr>
              <w:pStyle w:val="Vnbnnidung0"/>
              <w:spacing w:before="60" w:after="60" w:line="264" w:lineRule="auto"/>
              <w:ind w:firstLine="0"/>
              <w:jc w:val="both"/>
              <w:rPr>
                <w:color w:val="auto"/>
                <w:sz w:val="24"/>
                <w:szCs w:val="24"/>
              </w:rPr>
            </w:pPr>
            <w:r w:rsidRPr="00000756">
              <w:rPr>
                <w:color w:val="auto"/>
                <w:sz w:val="24"/>
                <w:szCs w:val="24"/>
              </w:rPr>
              <w:t>1. Vốn điều lệ của tổ chức tài chính vi mô là vốn đã được chủ sở hữu thực cấp hoặc vốn đã được các thành viên góp vốn thực góp và được ghi vào Điều lệ</w:t>
            </w:r>
            <w:bookmarkStart w:id="201" w:name="bookmark182"/>
            <w:bookmarkEnd w:id="201"/>
            <w:r w:rsidRPr="00000756">
              <w:rPr>
                <w:color w:val="auto"/>
                <w:sz w:val="24"/>
                <w:szCs w:val="24"/>
              </w:rPr>
              <w:t>.</w:t>
            </w:r>
          </w:p>
          <w:p w14:paraId="61161121" w14:textId="77777777" w:rsidR="00000756" w:rsidRPr="00000756" w:rsidRDefault="00000756" w:rsidP="00000756">
            <w:pPr>
              <w:pStyle w:val="Vnbnnidung0"/>
              <w:spacing w:before="60" w:after="60" w:line="264" w:lineRule="auto"/>
              <w:ind w:firstLine="0"/>
              <w:jc w:val="both"/>
              <w:rPr>
                <w:color w:val="auto"/>
                <w:sz w:val="24"/>
                <w:szCs w:val="24"/>
              </w:rPr>
            </w:pPr>
            <w:r w:rsidRPr="00000756">
              <w:rPr>
                <w:color w:val="auto"/>
                <w:sz w:val="24"/>
                <w:szCs w:val="24"/>
              </w:rPr>
              <w:t>2. Chủ sở hữu, thành viên góp vốn không được dùng vốn ủy thác, vốn huy động, vốn vay dưới bất kỳ hình thức nào để góp vốn vào tổ chức tài chính vi mô và phải cam kết, chịu trách nhiệm về tính hợp pháp của nguồn vốn góp</w:t>
            </w:r>
            <w:bookmarkStart w:id="202" w:name="bookmark183"/>
            <w:bookmarkEnd w:id="202"/>
            <w:r w:rsidRPr="00000756">
              <w:rPr>
                <w:color w:val="auto"/>
                <w:sz w:val="24"/>
                <w:szCs w:val="24"/>
              </w:rPr>
              <w:t>.</w:t>
            </w:r>
          </w:p>
          <w:p w14:paraId="5A821923" w14:textId="3B1C611C" w:rsidR="005F4ADE" w:rsidRPr="00000756" w:rsidRDefault="00000756" w:rsidP="00000756">
            <w:pPr>
              <w:pStyle w:val="Vnbnnidung0"/>
              <w:spacing w:before="60" w:after="60" w:line="264" w:lineRule="auto"/>
              <w:ind w:firstLine="0"/>
              <w:jc w:val="both"/>
              <w:rPr>
                <w:color w:val="auto"/>
                <w:sz w:val="24"/>
                <w:szCs w:val="24"/>
              </w:rPr>
            </w:pPr>
            <w:r w:rsidRPr="00000756">
              <w:rPr>
                <w:color w:val="auto"/>
                <w:sz w:val="24"/>
                <w:szCs w:val="24"/>
              </w:rPr>
              <w:t>3. Vốn điều lệ của tổ chức tài chính vi mô được góp bằng tiền là đồng Việt Nam.</w:t>
            </w:r>
          </w:p>
        </w:tc>
        <w:tc>
          <w:tcPr>
            <w:tcW w:w="3402" w:type="dxa"/>
          </w:tcPr>
          <w:p w14:paraId="3195E4AA" w14:textId="77777777" w:rsidR="00000756" w:rsidRPr="00757CEC" w:rsidRDefault="00000756" w:rsidP="00000756">
            <w:pPr>
              <w:spacing w:before="60" w:after="60" w:line="264" w:lineRule="auto"/>
              <w:jc w:val="both"/>
              <w:rPr>
                <w:sz w:val="24"/>
                <w:szCs w:val="24"/>
              </w:rPr>
            </w:pPr>
            <w:r w:rsidRPr="00757CEC">
              <w:rPr>
                <w:sz w:val="24"/>
                <w:szCs w:val="24"/>
              </w:rPr>
              <w:t>Kế thừa nội dung của Thông tư số</w:t>
            </w:r>
            <w:r>
              <w:rPr>
                <w:sz w:val="24"/>
                <w:szCs w:val="24"/>
              </w:rPr>
              <w:t xml:space="preserve"> 33/2024/TT-NHNN</w:t>
            </w:r>
            <w:r w:rsidRPr="00757CEC">
              <w:rPr>
                <w:sz w:val="24"/>
                <w:szCs w:val="24"/>
              </w:rPr>
              <w:t xml:space="preserve"> do vẫn phù hợp. </w:t>
            </w:r>
          </w:p>
          <w:p w14:paraId="4C0B483A" w14:textId="77777777" w:rsidR="005F4ADE" w:rsidRPr="005F4ADE" w:rsidRDefault="005F4ADE" w:rsidP="005F4ADE">
            <w:pPr>
              <w:spacing w:before="60" w:after="60" w:line="264" w:lineRule="auto"/>
              <w:jc w:val="both"/>
              <w:rPr>
                <w:rFonts w:cs="Times New Roman"/>
                <w:sz w:val="24"/>
                <w:szCs w:val="24"/>
                <w:lang w:val="nl-NL"/>
              </w:rPr>
            </w:pPr>
          </w:p>
        </w:tc>
      </w:tr>
      <w:tr w:rsidR="005F4ADE" w:rsidRPr="005F4ADE" w14:paraId="16797B82" w14:textId="77777777" w:rsidTr="006A031B">
        <w:tc>
          <w:tcPr>
            <w:tcW w:w="567" w:type="dxa"/>
            <w:vAlign w:val="center"/>
          </w:tcPr>
          <w:p w14:paraId="29FFDA85" w14:textId="01A09262" w:rsidR="005F4ADE" w:rsidRPr="005F4ADE" w:rsidRDefault="00FE5AF6" w:rsidP="00FE5AF6">
            <w:pPr>
              <w:spacing w:before="60" w:after="60" w:line="264" w:lineRule="auto"/>
              <w:jc w:val="center"/>
              <w:rPr>
                <w:rFonts w:cs="Times New Roman"/>
                <w:sz w:val="24"/>
                <w:szCs w:val="24"/>
              </w:rPr>
            </w:pPr>
            <w:r>
              <w:rPr>
                <w:rFonts w:cs="Times New Roman"/>
                <w:sz w:val="24"/>
                <w:szCs w:val="24"/>
              </w:rPr>
              <w:t>24</w:t>
            </w:r>
          </w:p>
        </w:tc>
        <w:tc>
          <w:tcPr>
            <w:tcW w:w="6096" w:type="dxa"/>
          </w:tcPr>
          <w:p w14:paraId="226EE618" w14:textId="77777777" w:rsidR="005F4ADE" w:rsidRPr="005F4ADE" w:rsidRDefault="005F4ADE" w:rsidP="005F4ADE">
            <w:pPr>
              <w:spacing w:before="60" w:after="60" w:line="264" w:lineRule="auto"/>
              <w:jc w:val="both"/>
              <w:rPr>
                <w:rFonts w:cs="Times New Roman"/>
                <w:sz w:val="24"/>
                <w:szCs w:val="24"/>
              </w:rPr>
            </w:pPr>
            <w:bookmarkStart w:id="203" w:name="dieu_22"/>
            <w:r w:rsidRPr="005F4ADE">
              <w:rPr>
                <w:rFonts w:eastAsia="Arial" w:cs="Times New Roman"/>
                <w:b/>
                <w:bCs/>
                <w:sz w:val="24"/>
                <w:szCs w:val="24"/>
              </w:rPr>
              <w:t>Điều 22. Tỷ lệ sở hữu vốn góp</w:t>
            </w:r>
            <w:bookmarkEnd w:id="203"/>
          </w:p>
          <w:p w14:paraId="137DF3C0" w14:textId="77777777" w:rsidR="005F4ADE" w:rsidRPr="005F4ADE" w:rsidRDefault="005F4ADE" w:rsidP="005F4ADE">
            <w:pPr>
              <w:spacing w:before="60" w:after="60" w:line="264" w:lineRule="auto"/>
              <w:jc w:val="both"/>
              <w:rPr>
                <w:rFonts w:cs="Times New Roman"/>
                <w:sz w:val="24"/>
                <w:szCs w:val="24"/>
              </w:rPr>
            </w:pPr>
            <w:r w:rsidRPr="005F4ADE">
              <w:rPr>
                <w:rFonts w:cs="Times New Roman"/>
                <w:sz w:val="24"/>
                <w:szCs w:val="24"/>
              </w:rPr>
              <w:t>1. Tỷ lệ sở hữu vốn góp của tất cả các thành viên góp vốn là tổ chức chính trị - xã hội phải đạt tỷ lệ tối thiểu 25% vốn điều lệ của tổ chức tài chính vi mô.</w:t>
            </w:r>
          </w:p>
          <w:p w14:paraId="61FCB5BC" w14:textId="77777777" w:rsidR="005F4ADE" w:rsidRPr="005F4ADE" w:rsidRDefault="005F4ADE" w:rsidP="005F4ADE">
            <w:pPr>
              <w:spacing w:before="60" w:after="60" w:line="264" w:lineRule="auto"/>
              <w:jc w:val="both"/>
              <w:rPr>
                <w:rFonts w:cs="Times New Roman"/>
                <w:sz w:val="24"/>
                <w:szCs w:val="24"/>
              </w:rPr>
            </w:pPr>
            <w:r w:rsidRPr="005F4ADE">
              <w:rPr>
                <w:rFonts w:cs="Times New Roman"/>
                <w:sz w:val="24"/>
                <w:szCs w:val="24"/>
              </w:rPr>
              <w:t>2. Tỷ lệ sở hữu vốn góp của các thành viên góp vốn không phải là tổ chức chính trị - xã hội không được vượt quá tỷ lệ sở hữu vốn góp của các tổ chức chính trị - xã hội.</w:t>
            </w:r>
          </w:p>
          <w:p w14:paraId="576EED44" w14:textId="105C7059" w:rsidR="005F4ADE" w:rsidRPr="005F4ADE" w:rsidRDefault="005F4ADE" w:rsidP="005F4ADE">
            <w:pPr>
              <w:spacing w:before="60" w:after="60" w:line="264" w:lineRule="auto"/>
              <w:jc w:val="both"/>
              <w:rPr>
                <w:rFonts w:cs="Times New Roman"/>
                <w:sz w:val="24"/>
                <w:szCs w:val="24"/>
              </w:rPr>
            </w:pPr>
            <w:r w:rsidRPr="005F4ADE">
              <w:rPr>
                <w:rFonts w:cs="Times New Roman"/>
                <w:sz w:val="24"/>
                <w:szCs w:val="24"/>
              </w:rPr>
              <w:t>3. Tỷ lệ sở hữu vốn góp của một thành viên góp vốn và người có liên quan tối đa không vượt quá 50% vốn điều lệ của tổ chức tài chính vi mô.</w:t>
            </w:r>
          </w:p>
        </w:tc>
        <w:tc>
          <w:tcPr>
            <w:tcW w:w="6095" w:type="dxa"/>
          </w:tcPr>
          <w:p w14:paraId="71967386" w14:textId="77777777" w:rsidR="00000756" w:rsidRPr="00000756" w:rsidRDefault="00000756" w:rsidP="00000756">
            <w:pPr>
              <w:pStyle w:val="Heading1"/>
              <w:spacing w:line="264" w:lineRule="auto"/>
              <w:outlineLvl w:val="0"/>
              <w:rPr>
                <w:sz w:val="24"/>
                <w:szCs w:val="24"/>
              </w:rPr>
            </w:pPr>
            <w:r w:rsidRPr="00000756">
              <w:rPr>
                <w:sz w:val="24"/>
                <w:szCs w:val="24"/>
              </w:rPr>
              <w:t>Điều 24. Tỷ lệ sở hữu vốn góp</w:t>
            </w:r>
            <w:bookmarkStart w:id="204" w:name="bookmark184"/>
            <w:bookmarkEnd w:id="204"/>
          </w:p>
          <w:p w14:paraId="33DADD9B" w14:textId="77777777" w:rsidR="00000756" w:rsidRPr="00000756" w:rsidRDefault="00000756" w:rsidP="00000756">
            <w:pPr>
              <w:pStyle w:val="Vnbnnidung0"/>
              <w:spacing w:before="60" w:after="60" w:line="264" w:lineRule="auto"/>
              <w:ind w:firstLine="0"/>
              <w:jc w:val="both"/>
              <w:rPr>
                <w:color w:val="auto"/>
                <w:sz w:val="24"/>
                <w:szCs w:val="24"/>
              </w:rPr>
            </w:pPr>
            <w:r w:rsidRPr="00000756">
              <w:rPr>
                <w:color w:val="auto"/>
                <w:sz w:val="24"/>
                <w:szCs w:val="24"/>
              </w:rPr>
              <w:t>1. Tỷ lệ sở hữu vốn góp của tất cả các thành viên góp vốn là tổ chức chính trị - xã hội phải đạt tỷ lệ tối thiểu 25% vốn điều lệ của tổ chức tài chính vi mô.</w:t>
            </w:r>
            <w:bookmarkStart w:id="205" w:name="bookmark185"/>
            <w:bookmarkEnd w:id="205"/>
          </w:p>
          <w:p w14:paraId="6E745BF2" w14:textId="77777777" w:rsidR="00000756" w:rsidRPr="00000756" w:rsidRDefault="00000756" w:rsidP="00000756">
            <w:pPr>
              <w:pStyle w:val="Vnbnnidung0"/>
              <w:spacing w:before="60" w:after="60" w:line="264" w:lineRule="auto"/>
              <w:ind w:firstLine="0"/>
              <w:jc w:val="both"/>
              <w:rPr>
                <w:color w:val="auto"/>
                <w:sz w:val="24"/>
                <w:szCs w:val="24"/>
              </w:rPr>
            </w:pPr>
            <w:r w:rsidRPr="00000756">
              <w:rPr>
                <w:color w:val="auto"/>
                <w:sz w:val="24"/>
                <w:szCs w:val="24"/>
              </w:rPr>
              <w:t>2. Tỷ lệ sở hữu vốn góp của các thành viên góp vốn không phải là tổ chức chính trị - xã hội không được vượt quá tỷ lệ sở hữu vốn góp của các tổ chức chính trị - xã hội.</w:t>
            </w:r>
            <w:bookmarkStart w:id="206" w:name="bookmark186"/>
            <w:bookmarkEnd w:id="206"/>
          </w:p>
          <w:p w14:paraId="55913872" w14:textId="6B824490" w:rsidR="005F4ADE" w:rsidRPr="00000756" w:rsidRDefault="00000756" w:rsidP="00000756">
            <w:pPr>
              <w:pStyle w:val="Vnbnnidung0"/>
              <w:spacing w:before="60" w:after="60" w:line="264" w:lineRule="auto"/>
              <w:ind w:firstLine="0"/>
              <w:jc w:val="both"/>
              <w:rPr>
                <w:color w:val="auto"/>
                <w:sz w:val="24"/>
                <w:szCs w:val="24"/>
              </w:rPr>
            </w:pPr>
            <w:r w:rsidRPr="00000756">
              <w:rPr>
                <w:color w:val="auto"/>
                <w:sz w:val="24"/>
                <w:szCs w:val="24"/>
              </w:rPr>
              <w:t>3. Tỷ lệ sở hữu vốn góp của một thành viên góp vốn và người có liên quan tối đa không vượt quá 50% vốn điều lệ của tổ chức tài chính vi mô.</w:t>
            </w:r>
          </w:p>
        </w:tc>
        <w:tc>
          <w:tcPr>
            <w:tcW w:w="3402" w:type="dxa"/>
          </w:tcPr>
          <w:p w14:paraId="4A214650" w14:textId="77777777" w:rsidR="00000756" w:rsidRPr="00757CEC" w:rsidRDefault="00000756" w:rsidP="00000756">
            <w:pPr>
              <w:spacing w:before="60" w:after="60" w:line="264" w:lineRule="auto"/>
              <w:jc w:val="both"/>
              <w:rPr>
                <w:sz w:val="24"/>
                <w:szCs w:val="24"/>
              </w:rPr>
            </w:pPr>
            <w:r w:rsidRPr="00757CEC">
              <w:rPr>
                <w:sz w:val="24"/>
                <w:szCs w:val="24"/>
              </w:rPr>
              <w:t>Kế thừa nội dung của Thông tư số</w:t>
            </w:r>
            <w:r>
              <w:rPr>
                <w:sz w:val="24"/>
                <w:szCs w:val="24"/>
              </w:rPr>
              <w:t xml:space="preserve"> 33/2024/TT-NHNN</w:t>
            </w:r>
            <w:r w:rsidRPr="00757CEC">
              <w:rPr>
                <w:sz w:val="24"/>
                <w:szCs w:val="24"/>
              </w:rPr>
              <w:t xml:space="preserve"> do vẫn phù hợp. </w:t>
            </w:r>
          </w:p>
          <w:p w14:paraId="3F2F5916" w14:textId="77777777" w:rsidR="005F4ADE" w:rsidRPr="005F4ADE" w:rsidRDefault="005F4ADE" w:rsidP="005F4ADE">
            <w:pPr>
              <w:spacing w:before="60" w:after="60" w:line="264" w:lineRule="auto"/>
              <w:jc w:val="both"/>
              <w:rPr>
                <w:rFonts w:cs="Times New Roman"/>
                <w:sz w:val="24"/>
                <w:szCs w:val="24"/>
                <w:lang w:val="nl-NL"/>
              </w:rPr>
            </w:pPr>
          </w:p>
        </w:tc>
      </w:tr>
      <w:tr w:rsidR="005F4ADE" w:rsidRPr="005F4ADE" w14:paraId="3B8EAA9C" w14:textId="77777777" w:rsidTr="006A031B">
        <w:tc>
          <w:tcPr>
            <w:tcW w:w="567" w:type="dxa"/>
            <w:vAlign w:val="center"/>
          </w:tcPr>
          <w:p w14:paraId="7F65725A" w14:textId="081C5CE6" w:rsidR="005F4ADE" w:rsidRPr="005F4ADE" w:rsidRDefault="00FE5AF6" w:rsidP="00FE5AF6">
            <w:pPr>
              <w:spacing w:before="60" w:after="60" w:line="264" w:lineRule="auto"/>
              <w:jc w:val="center"/>
              <w:rPr>
                <w:rFonts w:cs="Times New Roman"/>
                <w:sz w:val="24"/>
                <w:szCs w:val="24"/>
              </w:rPr>
            </w:pPr>
            <w:r>
              <w:rPr>
                <w:rFonts w:cs="Times New Roman"/>
                <w:sz w:val="24"/>
                <w:szCs w:val="24"/>
              </w:rPr>
              <w:t>25</w:t>
            </w:r>
          </w:p>
        </w:tc>
        <w:tc>
          <w:tcPr>
            <w:tcW w:w="6096" w:type="dxa"/>
          </w:tcPr>
          <w:p w14:paraId="674CC747" w14:textId="77777777" w:rsidR="005F4ADE" w:rsidRPr="005F4ADE" w:rsidRDefault="005F4ADE" w:rsidP="005F4ADE">
            <w:pPr>
              <w:spacing w:before="60" w:after="60" w:line="264" w:lineRule="auto"/>
              <w:jc w:val="both"/>
              <w:rPr>
                <w:rFonts w:cs="Times New Roman"/>
                <w:sz w:val="24"/>
                <w:szCs w:val="24"/>
              </w:rPr>
            </w:pPr>
            <w:bookmarkStart w:id="207" w:name="dieu_23"/>
            <w:r w:rsidRPr="005F4ADE">
              <w:rPr>
                <w:rFonts w:eastAsia="Arial" w:cs="Times New Roman"/>
                <w:b/>
                <w:bCs/>
                <w:sz w:val="24"/>
                <w:szCs w:val="24"/>
              </w:rPr>
              <w:t>Điều 23. Chuyển nhượng phần vốn góp</w:t>
            </w:r>
            <w:bookmarkEnd w:id="207"/>
          </w:p>
          <w:p w14:paraId="0785D5D3" w14:textId="77777777" w:rsidR="005F4ADE" w:rsidRPr="005F4ADE" w:rsidRDefault="005F4ADE" w:rsidP="005F4ADE">
            <w:pPr>
              <w:spacing w:before="60" w:after="60" w:line="264" w:lineRule="auto"/>
              <w:jc w:val="both"/>
              <w:rPr>
                <w:rFonts w:cs="Times New Roman"/>
                <w:sz w:val="24"/>
                <w:szCs w:val="24"/>
              </w:rPr>
            </w:pPr>
            <w:r w:rsidRPr="005F4ADE">
              <w:rPr>
                <w:rFonts w:cs="Times New Roman"/>
                <w:sz w:val="24"/>
                <w:szCs w:val="24"/>
              </w:rPr>
              <w:t xml:space="preserve">1. Việc chuyển nhượng phần vốn góp phải tuân thủ các quy định của </w:t>
            </w:r>
            <w:bookmarkStart w:id="208" w:name="tc_9"/>
            <w:r w:rsidRPr="005F4ADE">
              <w:rPr>
                <w:rFonts w:cs="Times New Roman"/>
                <w:sz w:val="24"/>
                <w:szCs w:val="24"/>
              </w:rPr>
              <w:t>Điều 22 Thông tư này</w:t>
            </w:r>
            <w:bookmarkEnd w:id="208"/>
            <w:r w:rsidRPr="005F4ADE">
              <w:rPr>
                <w:rFonts w:cs="Times New Roman"/>
                <w:sz w:val="24"/>
                <w:szCs w:val="24"/>
              </w:rPr>
              <w:t xml:space="preserve">, </w:t>
            </w:r>
            <w:bookmarkStart w:id="209" w:name="tvpllink_vschxswiyw_2"/>
            <w:r w:rsidRPr="005F4ADE">
              <w:rPr>
                <w:rFonts w:cs="Times New Roman"/>
                <w:sz w:val="24"/>
                <w:szCs w:val="24"/>
              </w:rPr>
              <w:t>Luật Doanh nghiệp</w:t>
            </w:r>
            <w:bookmarkEnd w:id="209"/>
            <w:r w:rsidRPr="005F4ADE">
              <w:rPr>
                <w:rFonts w:cs="Times New Roman"/>
                <w:sz w:val="24"/>
                <w:szCs w:val="24"/>
              </w:rPr>
              <w:t xml:space="preserve"> và các quy định của pháp luật có liên quan.</w:t>
            </w:r>
          </w:p>
          <w:p w14:paraId="3468A9C3" w14:textId="77777777" w:rsidR="005F4ADE" w:rsidRPr="005F4ADE" w:rsidRDefault="005F4ADE" w:rsidP="005F4ADE">
            <w:pPr>
              <w:spacing w:before="60" w:after="60" w:line="264" w:lineRule="auto"/>
              <w:jc w:val="both"/>
              <w:rPr>
                <w:rFonts w:cs="Times New Roman"/>
                <w:sz w:val="24"/>
                <w:szCs w:val="24"/>
              </w:rPr>
            </w:pPr>
            <w:r w:rsidRPr="005F4ADE">
              <w:rPr>
                <w:rFonts w:cs="Times New Roman"/>
                <w:sz w:val="24"/>
                <w:szCs w:val="24"/>
              </w:rPr>
              <w:t xml:space="preserve">2. Trong thời hạn 05 năm kể từ ngày được cấp Giấy phép, thành viên sáng lập chỉ được chuyển nhượng phần vốn góp </w:t>
            </w:r>
            <w:r w:rsidRPr="005F4ADE">
              <w:rPr>
                <w:rFonts w:cs="Times New Roman"/>
                <w:sz w:val="24"/>
                <w:szCs w:val="24"/>
              </w:rPr>
              <w:lastRenderedPageBreak/>
              <w:t xml:space="preserve">cho thành viên sáng lập khác với điều kiện đảm bảo các tỷ lệ sở hữu vốn góp quy định tại </w:t>
            </w:r>
            <w:bookmarkStart w:id="210" w:name="tc_10"/>
            <w:r w:rsidRPr="005F4ADE">
              <w:rPr>
                <w:rFonts w:cs="Times New Roman"/>
                <w:sz w:val="24"/>
                <w:szCs w:val="24"/>
              </w:rPr>
              <w:t>Điều 22 Thông tư này</w:t>
            </w:r>
            <w:bookmarkEnd w:id="210"/>
            <w:r w:rsidRPr="005F4ADE">
              <w:rPr>
                <w:rFonts w:cs="Times New Roman"/>
                <w:sz w:val="24"/>
                <w:szCs w:val="24"/>
              </w:rPr>
              <w:t>.</w:t>
            </w:r>
          </w:p>
          <w:p w14:paraId="2E457AD4" w14:textId="77777777" w:rsidR="005F4ADE" w:rsidRPr="005F4ADE" w:rsidRDefault="005F4ADE" w:rsidP="005F4ADE">
            <w:pPr>
              <w:spacing w:before="60" w:after="60" w:line="264" w:lineRule="auto"/>
              <w:jc w:val="both"/>
              <w:rPr>
                <w:rFonts w:cs="Times New Roman"/>
                <w:sz w:val="24"/>
                <w:szCs w:val="24"/>
              </w:rPr>
            </w:pPr>
            <w:r w:rsidRPr="005F4ADE">
              <w:rPr>
                <w:rFonts w:cs="Times New Roman"/>
                <w:sz w:val="24"/>
                <w:szCs w:val="24"/>
              </w:rPr>
              <w:t>3. Đối với tổ chức tài chính vi mô là công ty trách nhiệm hữu hạn hai thành viên trở lên, các thành viên góp vốn được chuyển nhượng một phần hoặc toàn bộ phần vốn góp của mình cho thành viên góp vốn, pháp nhân khác. Việc chuyển nhượng phần vốn góp của thành viên đảm bảo:</w:t>
            </w:r>
          </w:p>
          <w:p w14:paraId="3A85DA74" w14:textId="77777777" w:rsidR="005F4ADE" w:rsidRPr="005F4ADE" w:rsidRDefault="005F4ADE" w:rsidP="005F4ADE">
            <w:pPr>
              <w:spacing w:before="60" w:after="60" w:line="264" w:lineRule="auto"/>
              <w:jc w:val="both"/>
              <w:rPr>
                <w:rFonts w:cs="Times New Roman"/>
                <w:sz w:val="24"/>
                <w:szCs w:val="24"/>
              </w:rPr>
            </w:pPr>
            <w:r w:rsidRPr="005F4ADE">
              <w:rPr>
                <w:rFonts w:cs="Times New Roman"/>
                <w:sz w:val="24"/>
                <w:szCs w:val="24"/>
              </w:rPr>
              <w:t>a) Không làm thay đổi hình thức pháp lý của tổ chức tài chính vi mô;</w:t>
            </w:r>
          </w:p>
          <w:p w14:paraId="3C1A59E6" w14:textId="77777777" w:rsidR="005F4ADE" w:rsidRPr="005F4ADE" w:rsidRDefault="005F4ADE" w:rsidP="005F4ADE">
            <w:pPr>
              <w:spacing w:before="60" w:after="60" w:line="264" w:lineRule="auto"/>
              <w:jc w:val="both"/>
              <w:rPr>
                <w:rFonts w:cs="Times New Roman"/>
                <w:sz w:val="24"/>
                <w:szCs w:val="24"/>
              </w:rPr>
            </w:pPr>
            <w:r w:rsidRPr="005F4ADE">
              <w:rPr>
                <w:rFonts w:cs="Times New Roman"/>
                <w:sz w:val="24"/>
                <w:szCs w:val="24"/>
              </w:rPr>
              <w:t>b) Ưu tiên chuyển nhượng phần vốn cho các thành viên còn lại theo tỷ lệ tương ứng với phần vốn góp của họ với cùng điều kiện;</w:t>
            </w:r>
          </w:p>
          <w:p w14:paraId="59F7AA83" w14:textId="77777777" w:rsidR="005F4ADE" w:rsidRPr="005F4ADE" w:rsidRDefault="005F4ADE" w:rsidP="005F4ADE">
            <w:pPr>
              <w:spacing w:before="60" w:after="60" w:line="264" w:lineRule="auto"/>
              <w:jc w:val="both"/>
              <w:rPr>
                <w:rFonts w:cs="Times New Roman"/>
                <w:sz w:val="24"/>
                <w:szCs w:val="24"/>
              </w:rPr>
            </w:pPr>
            <w:r w:rsidRPr="005F4ADE">
              <w:rPr>
                <w:rFonts w:cs="Times New Roman"/>
                <w:sz w:val="24"/>
                <w:szCs w:val="24"/>
              </w:rPr>
              <w:t>c) Việc chuyển nhượng phần vốn góp cho pháp nhân khác chỉ được thực hiện khi các thành viên góp vốn còn lại không mua hoặc không mua hết trong thời hạn 30 ngày kể từ ngày chào bán và được thực hiện theo các điều kiện không ưu đãi hơn các điều kiện chuyển nhượng cho các bên góp vốn còn lại trong tổ chức tài chính vi mô;</w:t>
            </w:r>
          </w:p>
          <w:p w14:paraId="71E0D86F" w14:textId="28A69EBA" w:rsidR="005F4ADE" w:rsidRPr="005F4ADE" w:rsidRDefault="005F4ADE" w:rsidP="005F4ADE">
            <w:pPr>
              <w:spacing w:before="60" w:after="60" w:line="264" w:lineRule="auto"/>
              <w:jc w:val="both"/>
              <w:rPr>
                <w:rFonts w:cs="Times New Roman"/>
                <w:sz w:val="24"/>
                <w:szCs w:val="24"/>
              </w:rPr>
            </w:pPr>
            <w:r w:rsidRPr="005F4ADE">
              <w:rPr>
                <w:rFonts w:cs="Times New Roman"/>
                <w:sz w:val="24"/>
                <w:szCs w:val="24"/>
              </w:rPr>
              <w:t>d) Pháp nhân khác nhận chuyển nhượng phần vốn góp từ thành viên phải đáp ứng điều kiện theo quy định của Chính phủ về điều kiện đối với thành viên sáng lập.</w:t>
            </w:r>
          </w:p>
        </w:tc>
        <w:tc>
          <w:tcPr>
            <w:tcW w:w="6095" w:type="dxa"/>
          </w:tcPr>
          <w:p w14:paraId="7F9FF72F" w14:textId="77777777" w:rsidR="00000756" w:rsidRPr="00000756" w:rsidRDefault="00000756" w:rsidP="00000756">
            <w:pPr>
              <w:pStyle w:val="Heading1"/>
              <w:spacing w:line="264" w:lineRule="auto"/>
              <w:outlineLvl w:val="0"/>
              <w:rPr>
                <w:sz w:val="24"/>
                <w:szCs w:val="24"/>
              </w:rPr>
            </w:pPr>
            <w:r w:rsidRPr="00000756">
              <w:rPr>
                <w:sz w:val="24"/>
                <w:szCs w:val="24"/>
              </w:rPr>
              <w:lastRenderedPageBreak/>
              <w:t>Điều 25. Chuyển nhượng phần vốn góp</w:t>
            </w:r>
            <w:bookmarkStart w:id="211" w:name="bookmark187"/>
            <w:bookmarkEnd w:id="211"/>
          </w:p>
          <w:p w14:paraId="36DAB0D9" w14:textId="77777777" w:rsidR="00000756" w:rsidRPr="00000756" w:rsidRDefault="00000756" w:rsidP="00000756">
            <w:pPr>
              <w:pStyle w:val="Vnbnnidung0"/>
              <w:spacing w:before="60" w:after="60" w:line="264" w:lineRule="auto"/>
              <w:ind w:firstLine="0"/>
              <w:jc w:val="both"/>
              <w:rPr>
                <w:color w:val="auto"/>
                <w:sz w:val="24"/>
                <w:szCs w:val="24"/>
              </w:rPr>
            </w:pPr>
            <w:r w:rsidRPr="00000756">
              <w:rPr>
                <w:color w:val="auto"/>
                <w:sz w:val="24"/>
                <w:szCs w:val="24"/>
              </w:rPr>
              <w:t>1. Việc chuyển nhượng phần vốn góp phải tuân thủ các quy định của Điều 22 Thông tư này, Luật Doanh nghiệp và các quy định của pháp luật có liên quan.</w:t>
            </w:r>
            <w:bookmarkStart w:id="212" w:name="bookmark188"/>
            <w:bookmarkEnd w:id="212"/>
          </w:p>
          <w:p w14:paraId="7EBF4886" w14:textId="77777777" w:rsidR="00000756" w:rsidRPr="00000756" w:rsidRDefault="00000756" w:rsidP="00000756">
            <w:pPr>
              <w:pStyle w:val="Vnbnnidung0"/>
              <w:spacing w:before="60" w:after="60" w:line="264" w:lineRule="auto"/>
              <w:ind w:firstLine="0"/>
              <w:jc w:val="both"/>
              <w:rPr>
                <w:color w:val="auto"/>
                <w:sz w:val="24"/>
                <w:szCs w:val="24"/>
              </w:rPr>
            </w:pPr>
            <w:r w:rsidRPr="00000756">
              <w:rPr>
                <w:color w:val="auto"/>
                <w:sz w:val="24"/>
                <w:szCs w:val="24"/>
              </w:rPr>
              <w:t xml:space="preserve">2. Trong thời hạn 05 năm kể từ ngày được cấp Giấy phép, thành viên sáng lập chỉ được chuyển nhượng phần vốn góp cho thành viên sáng lập khác với điều kiện đảm bảo các tỷ lệ </w:t>
            </w:r>
            <w:r w:rsidRPr="00000756">
              <w:rPr>
                <w:color w:val="auto"/>
                <w:sz w:val="24"/>
                <w:szCs w:val="24"/>
              </w:rPr>
              <w:lastRenderedPageBreak/>
              <w:t>sở hữu vốn góp quy định tại Điều 22 Thông tư này.</w:t>
            </w:r>
            <w:bookmarkStart w:id="213" w:name="bookmark189"/>
            <w:bookmarkEnd w:id="213"/>
          </w:p>
          <w:p w14:paraId="0B4E38C4" w14:textId="77777777" w:rsidR="00000756" w:rsidRPr="00000756" w:rsidRDefault="00000756" w:rsidP="00000756">
            <w:pPr>
              <w:pStyle w:val="Vnbnnidung0"/>
              <w:spacing w:before="60" w:after="60" w:line="264" w:lineRule="auto"/>
              <w:ind w:firstLine="0"/>
              <w:jc w:val="both"/>
              <w:rPr>
                <w:color w:val="auto"/>
                <w:sz w:val="24"/>
                <w:szCs w:val="24"/>
              </w:rPr>
            </w:pPr>
            <w:r w:rsidRPr="00000756">
              <w:rPr>
                <w:color w:val="auto"/>
                <w:sz w:val="24"/>
                <w:szCs w:val="24"/>
              </w:rPr>
              <w:t>3. Đối với tổ chức tài chính vi mô là công ty trách nhiệm hữu hạn hai thành viên trở lên, các thành viên góp vốn được chuyển nhượng một phần hoặc toàn bộ phần vốn góp của mình cho thành viên góp vốn, pháp nhân khác. Việc chuyển nhượng phần vốn góp của thành viên đảm bảo:</w:t>
            </w:r>
            <w:bookmarkStart w:id="214" w:name="bookmark190"/>
            <w:bookmarkEnd w:id="214"/>
          </w:p>
          <w:p w14:paraId="52E462E3" w14:textId="77777777" w:rsidR="00000756" w:rsidRPr="00000756" w:rsidRDefault="00000756" w:rsidP="00000756">
            <w:pPr>
              <w:pStyle w:val="Vnbnnidung0"/>
              <w:spacing w:before="60" w:after="60" w:line="264" w:lineRule="auto"/>
              <w:ind w:firstLine="0"/>
              <w:jc w:val="both"/>
              <w:rPr>
                <w:color w:val="auto"/>
                <w:sz w:val="24"/>
                <w:szCs w:val="24"/>
              </w:rPr>
            </w:pPr>
            <w:r w:rsidRPr="00000756">
              <w:rPr>
                <w:color w:val="auto"/>
                <w:sz w:val="24"/>
                <w:szCs w:val="24"/>
              </w:rPr>
              <w:t>a) Không làm thay đổi hình thức pháp lý của tổ chức tài chính vi mô</w:t>
            </w:r>
            <w:bookmarkStart w:id="215" w:name="bookmark191"/>
            <w:bookmarkEnd w:id="215"/>
            <w:r w:rsidRPr="00000756">
              <w:rPr>
                <w:color w:val="auto"/>
                <w:sz w:val="24"/>
                <w:szCs w:val="24"/>
              </w:rPr>
              <w:t>;</w:t>
            </w:r>
          </w:p>
          <w:p w14:paraId="1EB27456" w14:textId="77777777" w:rsidR="00000756" w:rsidRPr="00000756" w:rsidRDefault="00000756" w:rsidP="00000756">
            <w:pPr>
              <w:pStyle w:val="Vnbnnidung0"/>
              <w:spacing w:before="60" w:after="60" w:line="264" w:lineRule="auto"/>
              <w:ind w:firstLine="0"/>
              <w:jc w:val="both"/>
              <w:rPr>
                <w:color w:val="auto"/>
                <w:sz w:val="24"/>
                <w:szCs w:val="24"/>
              </w:rPr>
            </w:pPr>
            <w:r w:rsidRPr="00000756">
              <w:rPr>
                <w:color w:val="auto"/>
                <w:sz w:val="24"/>
                <w:szCs w:val="24"/>
              </w:rPr>
              <w:t>b) Ưu tiên chuyển nhượng phần vốn cho các thành viên còn lại theo tỷ lệ tương ứng với phần vốn góp của họ với cùng điều kiện;</w:t>
            </w:r>
            <w:bookmarkStart w:id="216" w:name="bookmark192"/>
            <w:bookmarkEnd w:id="216"/>
          </w:p>
          <w:p w14:paraId="3F25C0DD" w14:textId="77777777" w:rsidR="00000756" w:rsidRPr="00000756" w:rsidRDefault="00000756" w:rsidP="00000756">
            <w:pPr>
              <w:pStyle w:val="Vnbnnidung0"/>
              <w:spacing w:before="60" w:after="60" w:line="264" w:lineRule="auto"/>
              <w:ind w:firstLine="0"/>
              <w:jc w:val="both"/>
              <w:rPr>
                <w:color w:val="auto"/>
                <w:sz w:val="24"/>
                <w:szCs w:val="24"/>
              </w:rPr>
            </w:pPr>
            <w:r w:rsidRPr="00000756">
              <w:rPr>
                <w:color w:val="auto"/>
                <w:sz w:val="24"/>
                <w:szCs w:val="24"/>
              </w:rPr>
              <w:t>c) Việc chuyển nhượng phần vốn góp cho pháp nhân khác chỉ được thực hiện khi các thành viên góp vốn còn lại không mua hoặc không mua hết trong thời hạn 30 ngày kể từ ngày chào bán và được thực hiện theo các điều kiện không ưu đãi hơn các điều kiện chuyển nhượng cho các bên góp vốn còn lại trong tổ chức tài chính vi mô;</w:t>
            </w:r>
            <w:bookmarkStart w:id="217" w:name="bookmark193"/>
            <w:bookmarkEnd w:id="217"/>
          </w:p>
          <w:p w14:paraId="59DC1056" w14:textId="5A401F6B" w:rsidR="005F4ADE" w:rsidRPr="00000756" w:rsidRDefault="00000756" w:rsidP="00000756">
            <w:pPr>
              <w:pStyle w:val="Vnbnnidung0"/>
              <w:spacing w:before="60" w:after="60" w:line="264" w:lineRule="auto"/>
              <w:ind w:firstLine="0"/>
              <w:jc w:val="both"/>
              <w:rPr>
                <w:color w:val="auto"/>
                <w:sz w:val="24"/>
                <w:szCs w:val="24"/>
              </w:rPr>
            </w:pPr>
            <w:r w:rsidRPr="00000756">
              <w:rPr>
                <w:color w:val="auto"/>
                <w:sz w:val="24"/>
                <w:szCs w:val="24"/>
              </w:rPr>
              <w:t>d) Pháp nhân khác nhận chuyển nhượng phần vốn góp từ thành viên phải đáp ứng điều kiện theo quy định của Chính phủ về điều kiện đối với thành viên sáng lập.</w:t>
            </w:r>
          </w:p>
        </w:tc>
        <w:tc>
          <w:tcPr>
            <w:tcW w:w="3402" w:type="dxa"/>
          </w:tcPr>
          <w:p w14:paraId="799338D6" w14:textId="77777777" w:rsidR="00000756" w:rsidRPr="00757CEC" w:rsidRDefault="00000756" w:rsidP="00000756">
            <w:pPr>
              <w:spacing w:before="60" w:after="60" w:line="264" w:lineRule="auto"/>
              <w:jc w:val="both"/>
              <w:rPr>
                <w:sz w:val="24"/>
                <w:szCs w:val="24"/>
              </w:rPr>
            </w:pPr>
            <w:r w:rsidRPr="00757CEC">
              <w:rPr>
                <w:sz w:val="24"/>
                <w:szCs w:val="24"/>
              </w:rPr>
              <w:lastRenderedPageBreak/>
              <w:t>Kế thừa nội dung của Thông tư số</w:t>
            </w:r>
            <w:r>
              <w:rPr>
                <w:sz w:val="24"/>
                <w:szCs w:val="24"/>
              </w:rPr>
              <w:t xml:space="preserve"> 33/2024/TT-NHNN</w:t>
            </w:r>
            <w:r w:rsidRPr="00757CEC">
              <w:rPr>
                <w:sz w:val="24"/>
                <w:szCs w:val="24"/>
              </w:rPr>
              <w:t xml:space="preserve"> do vẫn phù hợp. </w:t>
            </w:r>
          </w:p>
          <w:p w14:paraId="6A6B9060" w14:textId="77777777" w:rsidR="005F4ADE" w:rsidRPr="005F4ADE" w:rsidRDefault="005F4ADE" w:rsidP="005F4ADE">
            <w:pPr>
              <w:spacing w:before="60" w:after="60" w:line="264" w:lineRule="auto"/>
              <w:jc w:val="both"/>
              <w:rPr>
                <w:rFonts w:cs="Times New Roman"/>
                <w:sz w:val="24"/>
                <w:szCs w:val="24"/>
                <w:lang w:val="nl-NL"/>
              </w:rPr>
            </w:pPr>
          </w:p>
        </w:tc>
      </w:tr>
      <w:tr w:rsidR="005F4ADE" w:rsidRPr="005F4ADE" w14:paraId="52C4990D" w14:textId="77777777" w:rsidTr="006A031B">
        <w:tc>
          <w:tcPr>
            <w:tcW w:w="567" w:type="dxa"/>
            <w:vAlign w:val="center"/>
          </w:tcPr>
          <w:p w14:paraId="7B0F4257" w14:textId="77777777" w:rsidR="005F4ADE" w:rsidRPr="005F4ADE" w:rsidRDefault="005F4ADE" w:rsidP="005F4ADE">
            <w:pPr>
              <w:spacing w:before="60" w:after="60" w:line="264" w:lineRule="auto"/>
              <w:jc w:val="both"/>
              <w:rPr>
                <w:rFonts w:cs="Times New Roman"/>
                <w:sz w:val="24"/>
                <w:szCs w:val="24"/>
              </w:rPr>
            </w:pPr>
          </w:p>
        </w:tc>
        <w:tc>
          <w:tcPr>
            <w:tcW w:w="6096" w:type="dxa"/>
          </w:tcPr>
          <w:p w14:paraId="137106F5" w14:textId="27782577" w:rsidR="005F4ADE" w:rsidRPr="005F4ADE" w:rsidRDefault="005F4ADE" w:rsidP="005F4ADE">
            <w:pPr>
              <w:spacing w:before="60" w:after="60" w:line="264" w:lineRule="auto"/>
              <w:jc w:val="both"/>
              <w:rPr>
                <w:rFonts w:cs="Times New Roman"/>
                <w:sz w:val="24"/>
                <w:szCs w:val="24"/>
              </w:rPr>
            </w:pPr>
            <w:bookmarkStart w:id="218" w:name="muc_6_2"/>
            <w:r w:rsidRPr="005F4ADE">
              <w:rPr>
                <w:rFonts w:eastAsia="Arial" w:cs="Times New Roman"/>
                <w:b/>
                <w:bCs/>
                <w:sz w:val="24"/>
                <w:szCs w:val="24"/>
              </w:rPr>
              <w:t>Mục 6. HOẠT ĐỘNG CỦA TỔ CHỨC TÀI CHÍNH VI MÔ</w:t>
            </w:r>
            <w:bookmarkEnd w:id="218"/>
          </w:p>
        </w:tc>
        <w:tc>
          <w:tcPr>
            <w:tcW w:w="6095" w:type="dxa"/>
          </w:tcPr>
          <w:p w14:paraId="7224A883" w14:textId="5FE3C998" w:rsidR="005F4ADE" w:rsidRPr="005F4ADE" w:rsidRDefault="005F4ADE" w:rsidP="005F4ADE">
            <w:pPr>
              <w:spacing w:before="60" w:after="60" w:line="264" w:lineRule="auto"/>
              <w:jc w:val="both"/>
              <w:rPr>
                <w:rFonts w:cs="Times New Roman"/>
                <w:sz w:val="24"/>
                <w:szCs w:val="24"/>
              </w:rPr>
            </w:pPr>
            <w:r w:rsidRPr="005F4ADE">
              <w:rPr>
                <w:rFonts w:eastAsia="Arial" w:cs="Times New Roman"/>
                <w:b/>
                <w:bCs/>
                <w:sz w:val="24"/>
                <w:szCs w:val="24"/>
              </w:rPr>
              <w:t>Mục 6. HOẠT ĐỘNG CỦA TỔ CHỨC TÀI CHÍNH VI MÔ</w:t>
            </w:r>
          </w:p>
        </w:tc>
        <w:tc>
          <w:tcPr>
            <w:tcW w:w="3402" w:type="dxa"/>
          </w:tcPr>
          <w:p w14:paraId="03619CAF" w14:textId="77777777" w:rsidR="005F4ADE" w:rsidRPr="005F4ADE" w:rsidRDefault="005F4ADE" w:rsidP="005F4ADE">
            <w:pPr>
              <w:spacing w:before="60" w:after="60" w:line="264" w:lineRule="auto"/>
              <w:jc w:val="both"/>
              <w:rPr>
                <w:rFonts w:cs="Times New Roman"/>
                <w:sz w:val="24"/>
                <w:szCs w:val="24"/>
                <w:lang w:val="nl-NL"/>
              </w:rPr>
            </w:pPr>
          </w:p>
        </w:tc>
      </w:tr>
      <w:tr w:rsidR="005F4ADE" w:rsidRPr="005F4ADE" w14:paraId="5EC54455" w14:textId="77777777" w:rsidTr="006A031B">
        <w:tc>
          <w:tcPr>
            <w:tcW w:w="567" w:type="dxa"/>
            <w:vAlign w:val="center"/>
          </w:tcPr>
          <w:p w14:paraId="779CAF46" w14:textId="6B30A8B1" w:rsidR="005F4ADE" w:rsidRPr="005F4ADE" w:rsidRDefault="00FE5AF6" w:rsidP="00FE5AF6">
            <w:pPr>
              <w:spacing w:before="60" w:after="60" w:line="264" w:lineRule="auto"/>
              <w:jc w:val="center"/>
              <w:rPr>
                <w:rFonts w:cs="Times New Roman"/>
                <w:sz w:val="24"/>
                <w:szCs w:val="24"/>
              </w:rPr>
            </w:pPr>
            <w:r>
              <w:rPr>
                <w:rFonts w:cs="Times New Roman"/>
                <w:sz w:val="24"/>
                <w:szCs w:val="24"/>
              </w:rPr>
              <w:t>26</w:t>
            </w:r>
          </w:p>
        </w:tc>
        <w:tc>
          <w:tcPr>
            <w:tcW w:w="6096" w:type="dxa"/>
          </w:tcPr>
          <w:p w14:paraId="3E3C954C" w14:textId="77777777" w:rsidR="005F4ADE" w:rsidRPr="005F4ADE" w:rsidRDefault="005F4ADE" w:rsidP="005F4ADE">
            <w:pPr>
              <w:spacing w:before="60" w:after="60" w:line="264" w:lineRule="auto"/>
              <w:jc w:val="both"/>
              <w:rPr>
                <w:rFonts w:cs="Times New Roman"/>
                <w:sz w:val="24"/>
                <w:szCs w:val="24"/>
              </w:rPr>
            </w:pPr>
            <w:r w:rsidRPr="005F4ADE">
              <w:rPr>
                <w:rFonts w:eastAsia="Arial" w:cs="Times New Roman"/>
                <w:b/>
                <w:bCs/>
                <w:sz w:val="24"/>
                <w:szCs w:val="24"/>
              </w:rPr>
              <w:t>Điều 24. Nội dung hoạt động</w:t>
            </w:r>
          </w:p>
          <w:p w14:paraId="35386112" w14:textId="77777777" w:rsidR="005F4ADE" w:rsidRPr="005F4ADE" w:rsidRDefault="005F4ADE" w:rsidP="005F4ADE">
            <w:pPr>
              <w:spacing w:before="60" w:after="60" w:line="264" w:lineRule="auto"/>
              <w:jc w:val="both"/>
              <w:rPr>
                <w:rFonts w:cs="Times New Roman"/>
                <w:sz w:val="24"/>
                <w:szCs w:val="24"/>
              </w:rPr>
            </w:pPr>
            <w:r w:rsidRPr="005F4ADE">
              <w:rPr>
                <w:rFonts w:cs="Times New Roman"/>
                <w:sz w:val="24"/>
                <w:szCs w:val="24"/>
              </w:rPr>
              <w:t>1. Tổ chức tài chính vi mô được thực hiện các hoạt động huy động vốn sau:</w:t>
            </w:r>
          </w:p>
          <w:p w14:paraId="4EF0CEEC" w14:textId="77777777" w:rsidR="005F4ADE" w:rsidRPr="005F4ADE" w:rsidRDefault="005F4ADE" w:rsidP="005F4ADE">
            <w:pPr>
              <w:spacing w:before="60" w:after="60" w:line="264" w:lineRule="auto"/>
              <w:jc w:val="both"/>
              <w:rPr>
                <w:rFonts w:cs="Times New Roman"/>
                <w:sz w:val="24"/>
                <w:szCs w:val="24"/>
              </w:rPr>
            </w:pPr>
            <w:r w:rsidRPr="005F4ADE">
              <w:rPr>
                <w:rFonts w:cs="Times New Roman"/>
                <w:sz w:val="24"/>
                <w:szCs w:val="24"/>
              </w:rPr>
              <w:lastRenderedPageBreak/>
              <w:t>a) Nhận tiền gửi bằng đồng Việt Nam dưới các hình thức sau đây:</w:t>
            </w:r>
          </w:p>
          <w:p w14:paraId="073F1658" w14:textId="77777777" w:rsidR="005F4ADE" w:rsidRPr="005F4ADE" w:rsidRDefault="005F4ADE" w:rsidP="005F4ADE">
            <w:pPr>
              <w:spacing w:before="60" w:after="60" w:line="264" w:lineRule="auto"/>
              <w:jc w:val="both"/>
              <w:rPr>
                <w:rFonts w:cs="Times New Roman"/>
                <w:sz w:val="24"/>
                <w:szCs w:val="24"/>
              </w:rPr>
            </w:pPr>
            <w:r w:rsidRPr="005F4ADE">
              <w:rPr>
                <w:rFonts w:cs="Times New Roman"/>
                <w:sz w:val="24"/>
                <w:szCs w:val="24"/>
              </w:rPr>
              <w:t>(i) Tiết kiệm bắt buộc;</w:t>
            </w:r>
          </w:p>
          <w:p w14:paraId="1A48E2F2" w14:textId="77777777" w:rsidR="005F4ADE" w:rsidRPr="005F4ADE" w:rsidRDefault="005F4ADE" w:rsidP="005F4ADE">
            <w:pPr>
              <w:spacing w:before="60" w:after="60" w:line="264" w:lineRule="auto"/>
              <w:jc w:val="both"/>
              <w:rPr>
                <w:rFonts w:cs="Times New Roman"/>
                <w:sz w:val="24"/>
                <w:szCs w:val="24"/>
              </w:rPr>
            </w:pPr>
            <w:r w:rsidRPr="005F4ADE">
              <w:rPr>
                <w:rFonts w:cs="Times New Roman"/>
                <w:sz w:val="24"/>
                <w:szCs w:val="24"/>
              </w:rPr>
              <w:t>(ii) Tiền gửi của tổ chức, cá nhân bao gồm cả tiền gửi tự nguyện của khách hàng tài chính vi mô, trừ tiền gửi nhằm mục đích thanh toán;</w:t>
            </w:r>
          </w:p>
          <w:p w14:paraId="7937217F" w14:textId="77777777" w:rsidR="005F4ADE" w:rsidRPr="005F4ADE" w:rsidRDefault="005F4ADE" w:rsidP="005F4ADE">
            <w:pPr>
              <w:spacing w:before="60" w:after="60" w:line="264" w:lineRule="auto"/>
              <w:jc w:val="both"/>
              <w:rPr>
                <w:rFonts w:cs="Times New Roman"/>
                <w:sz w:val="24"/>
                <w:szCs w:val="24"/>
              </w:rPr>
            </w:pPr>
            <w:r w:rsidRPr="005F4ADE">
              <w:rPr>
                <w:rFonts w:cs="Times New Roman"/>
                <w:sz w:val="24"/>
                <w:szCs w:val="24"/>
              </w:rPr>
              <w:t>b) Vay, nhận tiền gửi với tổ chức tín dụng, chi nhánh ngân hàng nước ngoài;</w:t>
            </w:r>
          </w:p>
          <w:p w14:paraId="530CFF32" w14:textId="77777777" w:rsidR="005F4ADE" w:rsidRPr="005F4ADE" w:rsidRDefault="005F4ADE" w:rsidP="005F4ADE">
            <w:pPr>
              <w:spacing w:before="60" w:after="60" w:line="264" w:lineRule="auto"/>
              <w:jc w:val="both"/>
              <w:rPr>
                <w:rFonts w:cs="Times New Roman"/>
                <w:sz w:val="24"/>
                <w:szCs w:val="24"/>
              </w:rPr>
            </w:pPr>
            <w:r w:rsidRPr="005F4ADE">
              <w:rPr>
                <w:rFonts w:cs="Times New Roman"/>
                <w:sz w:val="24"/>
                <w:szCs w:val="24"/>
              </w:rPr>
              <w:t>c) Vay nước ngoài theo quy định của pháp luật.</w:t>
            </w:r>
          </w:p>
          <w:p w14:paraId="34A6F6F5" w14:textId="77777777" w:rsidR="005F4ADE" w:rsidRPr="005F4ADE" w:rsidRDefault="005F4ADE" w:rsidP="005F4ADE">
            <w:pPr>
              <w:spacing w:before="60" w:after="60" w:line="264" w:lineRule="auto"/>
              <w:jc w:val="both"/>
              <w:rPr>
                <w:rFonts w:cs="Times New Roman"/>
                <w:sz w:val="24"/>
                <w:szCs w:val="24"/>
              </w:rPr>
            </w:pPr>
            <w:r w:rsidRPr="005F4ADE">
              <w:rPr>
                <w:rFonts w:cs="Times New Roman"/>
                <w:sz w:val="24"/>
                <w:szCs w:val="24"/>
              </w:rPr>
              <w:t>2. Tổ chức tài chính vi mô được gửi tiền tại tổ chức tín dụng, chi nhánh ngân hàng nước ngoài.</w:t>
            </w:r>
          </w:p>
          <w:p w14:paraId="045CEE06" w14:textId="77777777" w:rsidR="005F4ADE" w:rsidRPr="005F4ADE" w:rsidRDefault="005F4ADE" w:rsidP="005F4ADE">
            <w:pPr>
              <w:spacing w:before="60" w:after="60" w:line="264" w:lineRule="auto"/>
              <w:jc w:val="both"/>
              <w:rPr>
                <w:rFonts w:cs="Times New Roman"/>
                <w:sz w:val="24"/>
                <w:szCs w:val="24"/>
              </w:rPr>
            </w:pPr>
            <w:r w:rsidRPr="005F4ADE">
              <w:rPr>
                <w:rFonts w:cs="Times New Roman"/>
                <w:sz w:val="24"/>
                <w:szCs w:val="24"/>
              </w:rPr>
              <w:t>3. Tổ chức tài chính vi mô chỉ được thực hiện cho vay bằng đồng Việt Nam đối với các khách hàng tài chính vi mô để sử dụng vào các hoạt động tạo thu nhập và cải thiện điều kiện sống. Tổ chức tài chính vi mô không được cho vay khách hàng để mua, đầu tư chứng khoán.</w:t>
            </w:r>
          </w:p>
          <w:p w14:paraId="7C24078F" w14:textId="77777777" w:rsidR="005F4ADE" w:rsidRPr="005F4ADE" w:rsidRDefault="005F4ADE" w:rsidP="005F4ADE">
            <w:pPr>
              <w:spacing w:before="60" w:after="60" w:line="264" w:lineRule="auto"/>
              <w:jc w:val="both"/>
              <w:rPr>
                <w:rFonts w:cs="Times New Roman"/>
                <w:sz w:val="24"/>
                <w:szCs w:val="24"/>
              </w:rPr>
            </w:pPr>
            <w:r w:rsidRPr="005F4ADE">
              <w:rPr>
                <w:rFonts w:cs="Times New Roman"/>
                <w:sz w:val="24"/>
                <w:szCs w:val="24"/>
              </w:rPr>
              <w:t>Khoản cho vay của tổ chức tài chính vi mô có thể được bảo đảm bằng tiết kiệm bắt buộc, bảo lãnh của nhóm khách hàng tiết kiệm và vay vốn (sau đây gọi là tổ vay vốn) theo quy định của tổ chức tài chính vi mô.</w:t>
            </w:r>
          </w:p>
          <w:p w14:paraId="50FD0578" w14:textId="257A5376" w:rsidR="005F4ADE" w:rsidRPr="005F4ADE" w:rsidRDefault="005F4ADE" w:rsidP="005F4ADE">
            <w:pPr>
              <w:spacing w:before="60" w:after="60" w:line="264" w:lineRule="auto"/>
              <w:jc w:val="both"/>
              <w:rPr>
                <w:rFonts w:cs="Times New Roman"/>
                <w:sz w:val="24"/>
                <w:szCs w:val="24"/>
              </w:rPr>
            </w:pPr>
            <w:r w:rsidRPr="005F4ADE">
              <w:rPr>
                <w:rFonts w:cs="Times New Roman"/>
                <w:sz w:val="24"/>
                <w:szCs w:val="24"/>
              </w:rPr>
              <w:t>Việc cho vay của tổ chức tài chính vi mô đối với hộ nghèo, cận nghèo, hộ gia đình có thu nhập thấp được thực hiện thông qua người đại diện của hộ gia đình. Người đại diện của hộ gia đình là thành viên của hộ gia đình và phải được các thành viên của hộ gia đình ủy quyền đại diện bằng văn bản theo quy định của pháp luật.</w:t>
            </w:r>
          </w:p>
        </w:tc>
        <w:tc>
          <w:tcPr>
            <w:tcW w:w="6095" w:type="dxa"/>
          </w:tcPr>
          <w:p w14:paraId="19F40581" w14:textId="77777777" w:rsidR="00000756" w:rsidRPr="00000756" w:rsidRDefault="00000756" w:rsidP="00000756">
            <w:pPr>
              <w:pStyle w:val="Heading1"/>
              <w:spacing w:line="264" w:lineRule="auto"/>
              <w:outlineLvl w:val="0"/>
              <w:rPr>
                <w:sz w:val="24"/>
                <w:szCs w:val="24"/>
              </w:rPr>
            </w:pPr>
            <w:bookmarkStart w:id="219" w:name="bookmark200"/>
            <w:bookmarkStart w:id="220" w:name="bookmark201"/>
            <w:bookmarkStart w:id="221" w:name="bookmark202"/>
            <w:r w:rsidRPr="00000756">
              <w:rPr>
                <w:sz w:val="24"/>
                <w:szCs w:val="24"/>
              </w:rPr>
              <w:lastRenderedPageBreak/>
              <w:t>Điều 26. Nội dung hoạt động</w:t>
            </w:r>
            <w:bookmarkEnd w:id="219"/>
            <w:bookmarkEnd w:id="220"/>
            <w:bookmarkEnd w:id="221"/>
          </w:p>
          <w:p w14:paraId="4183F6F0" w14:textId="77777777" w:rsidR="00000756" w:rsidRPr="00000756" w:rsidRDefault="00000756" w:rsidP="00000756">
            <w:pPr>
              <w:pStyle w:val="Vnbnnidung0"/>
              <w:tabs>
                <w:tab w:val="left" w:pos="1429"/>
              </w:tabs>
              <w:spacing w:before="60" w:after="60" w:line="264" w:lineRule="auto"/>
              <w:ind w:firstLine="0"/>
              <w:jc w:val="both"/>
              <w:rPr>
                <w:color w:val="auto"/>
                <w:sz w:val="24"/>
                <w:szCs w:val="24"/>
              </w:rPr>
            </w:pPr>
            <w:bookmarkStart w:id="222" w:name="bookmark203"/>
            <w:bookmarkEnd w:id="222"/>
            <w:r w:rsidRPr="00000756">
              <w:rPr>
                <w:color w:val="auto"/>
                <w:sz w:val="24"/>
                <w:szCs w:val="24"/>
              </w:rPr>
              <w:t>1. Tổ chức tài chính vi mô được thực hiện các hoạt động huy động vốn sau:</w:t>
            </w:r>
            <w:bookmarkStart w:id="223" w:name="bookmark204"/>
            <w:bookmarkEnd w:id="223"/>
          </w:p>
          <w:p w14:paraId="7EA51D31" w14:textId="77777777" w:rsidR="00000756" w:rsidRPr="00000756" w:rsidRDefault="00000756" w:rsidP="00000756">
            <w:pPr>
              <w:pStyle w:val="Vnbnnidung0"/>
              <w:tabs>
                <w:tab w:val="left" w:pos="1429"/>
              </w:tabs>
              <w:spacing w:before="60" w:after="60" w:line="264" w:lineRule="auto"/>
              <w:ind w:firstLine="0"/>
              <w:jc w:val="both"/>
              <w:rPr>
                <w:color w:val="auto"/>
                <w:sz w:val="24"/>
                <w:szCs w:val="24"/>
              </w:rPr>
            </w:pPr>
            <w:r w:rsidRPr="00000756">
              <w:rPr>
                <w:color w:val="auto"/>
                <w:sz w:val="24"/>
                <w:szCs w:val="24"/>
              </w:rPr>
              <w:t xml:space="preserve">a) Nhận tiền gửi bằng đồng Việt Nam dưới các hình thức sau </w:t>
            </w:r>
            <w:r w:rsidRPr="00000756">
              <w:rPr>
                <w:color w:val="auto"/>
                <w:sz w:val="24"/>
                <w:szCs w:val="24"/>
              </w:rPr>
              <w:lastRenderedPageBreak/>
              <w:t>đây:</w:t>
            </w:r>
            <w:bookmarkStart w:id="224" w:name="bookmark205"/>
            <w:bookmarkEnd w:id="224"/>
          </w:p>
          <w:p w14:paraId="1F5DCFFF" w14:textId="77777777" w:rsidR="00000756" w:rsidRPr="00000756" w:rsidRDefault="00000756" w:rsidP="00000756">
            <w:pPr>
              <w:pStyle w:val="Vnbnnidung0"/>
              <w:tabs>
                <w:tab w:val="left" w:pos="1429"/>
              </w:tabs>
              <w:spacing w:before="60" w:after="60" w:line="264" w:lineRule="auto"/>
              <w:ind w:firstLine="0"/>
              <w:jc w:val="both"/>
              <w:rPr>
                <w:color w:val="auto"/>
                <w:sz w:val="24"/>
                <w:szCs w:val="24"/>
              </w:rPr>
            </w:pPr>
            <w:r w:rsidRPr="00000756">
              <w:rPr>
                <w:color w:val="auto"/>
                <w:sz w:val="24"/>
                <w:szCs w:val="24"/>
              </w:rPr>
              <w:t>(i) Tiết kiệm bắt buộc;</w:t>
            </w:r>
            <w:bookmarkStart w:id="225" w:name="bookmark206"/>
            <w:bookmarkEnd w:id="225"/>
          </w:p>
          <w:p w14:paraId="6D013264" w14:textId="77777777" w:rsidR="00000756" w:rsidRPr="00000756" w:rsidRDefault="00000756" w:rsidP="00000756">
            <w:pPr>
              <w:pStyle w:val="Vnbnnidung0"/>
              <w:tabs>
                <w:tab w:val="left" w:pos="1429"/>
              </w:tabs>
              <w:spacing w:before="60" w:after="60" w:line="264" w:lineRule="auto"/>
              <w:ind w:firstLine="0"/>
              <w:jc w:val="both"/>
              <w:rPr>
                <w:color w:val="auto"/>
                <w:sz w:val="24"/>
                <w:szCs w:val="24"/>
              </w:rPr>
            </w:pPr>
            <w:r w:rsidRPr="00000756">
              <w:rPr>
                <w:color w:val="auto"/>
                <w:sz w:val="24"/>
                <w:szCs w:val="24"/>
              </w:rPr>
              <w:t>(ii) Tiền gửi của tổ chức, cá nhân bao gồm cả tiền gửi tự nguyện của khách hàng tài chính vi mô, trừ tiền gửi nhằm mục đích thanh toán;</w:t>
            </w:r>
            <w:bookmarkStart w:id="226" w:name="bookmark207"/>
            <w:bookmarkEnd w:id="226"/>
          </w:p>
          <w:p w14:paraId="61F70E7A" w14:textId="77777777" w:rsidR="00000756" w:rsidRPr="00000756" w:rsidRDefault="00000756" w:rsidP="00000756">
            <w:pPr>
              <w:pStyle w:val="Vnbnnidung0"/>
              <w:tabs>
                <w:tab w:val="left" w:pos="1429"/>
              </w:tabs>
              <w:spacing w:before="60" w:after="60" w:line="264" w:lineRule="auto"/>
              <w:ind w:firstLine="0"/>
              <w:jc w:val="both"/>
              <w:rPr>
                <w:color w:val="auto"/>
                <w:sz w:val="24"/>
                <w:szCs w:val="24"/>
              </w:rPr>
            </w:pPr>
            <w:r w:rsidRPr="00000756">
              <w:rPr>
                <w:color w:val="auto"/>
                <w:sz w:val="24"/>
                <w:szCs w:val="24"/>
              </w:rPr>
              <w:t>b) Vay, nhận tiền gửi với tổ chức tín dụng, chi nhánh ngân hàng nước ngoài;</w:t>
            </w:r>
            <w:bookmarkStart w:id="227" w:name="bookmark208"/>
            <w:bookmarkEnd w:id="227"/>
          </w:p>
          <w:p w14:paraId="5DF34ABD" w14:textId="77777777" w:rsidR="00000756" w:rsidRPr="00000756" w:rsidRDefault="00000756" w:rsidP="00000756">
            <w:pPr>
              <w:pStyle w:val="Vnbnnidung0"/>
              <w:tabs>
                <w:tab w:val="left" w:pos="1422"/>
              </w:tabs>
              <w:spacing w:before="60" w:after="60" w:line="264" w:lineRule="auto"/>
              <w:ind w:firstLine="0"/>
              <w:jc w:val="both"/>
              <w:rPr>
                <w:color w:val="auto"/>
                <w:sz w:val="24"/>
                <w:szCs w:val="24"/>
              </w:rPr>
            </w:pPr>
            <w:r w:rsidRPr="00000756">
              <w:rPr>
                <w:color w:val="auto"/>
                <w:sz w:val="24"/>
                <w:szCs w:val="24"/>
              </w:rPr>
              <w:t>c) Vay nước ngoài theo quy định của pháp luật.</w:t>
            </w:r>
            <w:bookmarkStart w:id="228" w:name="bookmark209"/>
            <w:bookmarkEnd w:id="228"/>
          </w:p>
          <w:p w14:paraId="59872E7E" w14:textId="77777777" w:rsidR="00000756" w:rsidRPr="00000756" w:rsidRDefault="00000756" w:rsidP="00000756">
            <w:pPr>
              <w:pStyle w:val="Vnbnnidung0"/>
              <w:tabs>
                <w:tab w:val="left" w:pos="1432"/>
              </w:tabs>
              <w:spacing w:before="60" w:after="60" w:line="264" w:lineRule="auto"/>
              <w:ind w:firstLine="0"/>
              <w:jc w:val="both"/>
              <w:rPr>
                <w:color w:val="auto"/>
                <w:sz w:val="24"/>
                <w:szCs w:val="24"/>
              </w:rPr>
            </w:pPr>
            <w:r w:rsidRPr="00000756">
              <w:rPr>
                <w:color w:val="auto"/>
                <w:sz w:val="24"/>
                <w:szCs w:val="24"/>
              </w:rPr>
              <w:t>2. Tổ chức tài chính vi mô được gửi tiền tại tổ chức tín dụng, chi nhánh ngân hàng nước ngoài.</w:t>
            </w:r>
            <w:bookmarkStart w:id="229" w:name="bookmark210"/>
            <w:bookmarkEnd w:id="229"/>
          </w:p>
          <w:p w14:paraId="320F7EF3" w14:textId="77777777" w:rsidR="00000756" w:rsidRPr="00000756" w:rsidRDefault="00000756" w:rsidP="00000756">
            <w:pPr>
              <w:pStyle w:val="Vnbnnidung0"/>
              <w:tabs>
                <w:tab w:val="left" w:pos="1432"/>
              </w:tabs>
              <w:spacing w:before="60" w:after="60" w:line="264" w:lineRule="auto"/>
              <w:ind w:firstLine="0"/>
              <w:jc w:val="both"/>
              <w:rPr>
                <w:color w:val="auto"/>
                <w:sz w:val="24"/>
                <w:szCs w:val="24"/>
              </w:rPr>
            </w:pPr>
            <w:r w:rsidRPr="00000756">
              <w:rPr>
                <w:color w:val="auto"/>
                <w:sz w:val="24"/>
                <w:szCs w:val="24"/>
              </w:rPr>
              <w:t>3. Tổ chức tài chính vi mô chỉ được thực hiện cho vay bằng đồng Việt Nam đối với các khách hàng tài chính vi mô để sử dụng vào các hoạt động tạo thu nhập và cải thiện điều kiện sống. Tổ chức tài chính vi mô không được cho vay khách hàng để mua, đầu tư chứng khoán.</w:t>
            </w:r>
          </w:p>
          <w:p w14:paraId="17860EB1" w14:textId="77777777" w:rsidR="00000756" w:rsidRPr="00000756" w:rsidRDefault="00000756" w:rsidP="00000756">
            <w:pPr>
              <w:pStyle w:val="Vnbnnidung0"/>
              <w:spacing w:before="60" w:after="60" w:line="264" w:lineRule="auto"/>
              <w:ind w:firstLine="0"/>
              <w:jc w:val="both"/>
              <w:rPr>
                <w:color w:val="auto"/>
                <w:sz w:val="24"/>
                <w:szCs w:val="24"/>
              </w:rPr>
            </w:pPr>
            <w:r w:rsidRPr="00000756">
              <w:rPr>
                <w:color w:val="auto"/>
                <w:sz w:val="24"/>
                <w:szCs w:val="24"/>
              </w:rPr>
              <w:t>Khoản cho vay của tổ chức tài chính vi mô có thể được bảo đảm bằng tiết kiệm bắt buộc, bảo lãnh của nhóm khách hàng tiết kiệm và vay vốn (sau đây gọi là tổ vay vốn) theo quy định của tổ chức tài chính vi mô.</w:t>
            </w:r>
          </w:p>
          <w:p w14:paraId="15C79BF2" w14:textId="5DAA2EAC" w:rsidR="005F4ADE" w:rsidRPr="00000756" w:rsidRDefault="00000756" w:rsidP="00000756">
            <w:pPr>
              <w:pStyle w:val="Vnbnnidung0"/>
              <w:spacing w:before="60" w:after="60" w:line="264" w:lineRule="auto"/>
              <w:ind w:firstLine="0"/>
              <w:jc w:val="both"/>
              <w:rPr>
                <w:color w:val="auto"/>
                <w:sz w:val="24"/>
                <w:szCs w:val="24"/>
              </w:rPr>
            </w:pPr>
            <w:r w:rsidRPr="00000756">
              <w:rPr>
                <w:color w:val="auto"/>
                <w:sz w:val="24"/>
                <w:szCs w:val="24"/>
              </w:rPr>
              <w:t>Việc cho vay của tổ chức tài chính vi mô đối với hộ nghèo, cận nghèo, hộ gia đình có thu nhập thấp được thực hiện thông qua người đại diện của hộ gia đình. Người đại diện của hộ gia đình là thành viên của hộ gia đình và phải được các thành viên của hộ gia đình ủy quyền đại diện bằng văn bản theo quy định của pháp luật</w:t>
            </w:r>
            <w:bookmarkStart w:id="230" w:name="bookmark211"/>
            <w:bookmarkEnd w:id="230"/>
            <w:r w:rsidRPr="00000756">
              <w:rPr>
                <w:color w:val="auto"/>
                <w:sz w:val="24"/>
                <w:szCs w:val="24"/>
              </w:rPr>
              <w:t>.</w:t>
            </w:r>
          </w:p>
        </w:tc>
        <w:tc>
          <w:tcPr>
            <w:tcW w:w="3402" w:type="dxa"/>
          </w:tcPr>
          <w:p w14:paraId="25B6541B" w14:textId="37E94F9B" w:rsidR="005F4ADE" w:rsidRPr="005F4ADE" w:rsidRDefault="00000756" w:rsidP="005F4ADE">
            <w:pPr>
              <w:spacing w:before="60" w:after="60" w:line="264" w:lineRule="auto"/>
              <w:jc w:val="both"/>
              <w:rPr>
                <w:rFonts w:cs="Times New Roman"/>
                <w:sz w:val="24"/>
                <w:szCs w:val="24"/>
                <w:lang w:val="nl-NL"/>
              </w:rPr>
            </w:pPr>
            <w:r>
              <w:rPr>
                <w:rFonts w:cs="Times New Roman"/>
                <w:sz w:val="24"/>
                <w:szCs w:val="24"/>
                <w:lang w:val="nl-NL"/>
              </w:rPr>
              <w:lastRenderedPageBreak/>
              <w:t>Kế thừa nội dung tại Thông tư số 33/2024/TT-NHNN do vẫn phù hợp.</w:t>
            </w:r>
          </w:p>
        </w:tc>
      </w:tr>
      <w:tr w:rsidR="005F4ADE" w:rsidRPr="005F4ADE" w14:paraId="0D1A6DAE" w14:textId="77777777" w:rsidTr="006A031B">
        <w:tc>
          <w:tcPr>
            <w:tcW w:w="567" w:type="dxa"/>
            <w:vAlign w:val="center"/>
          </w:tcPr>
          <w:p w14:paraId="3AD9ADB6" w14:textId="77777777" w:rsidR="005F4ADE" w:rsidRPr="005F4ADE" w:rsidRDefault="005F4ADE" w:rsidP="005F4ADE">
            <w:pPr>
              <w:spacing w:before="60" w:after="60" w:line="264" w:lineRule="auto"/>
              <w:jc w:val="both"/>
              <w:rPr>
                <w:rFonts w:cs="Times New Roman"/>
                <w:sz w:val="24"/>
                <w:szCs w:val="24"/>
              </w:rPr>
            </w:pPr>
          </w:p>
        </w:tc>
        <w:tc>
          <w:tcPr>
            <w:tcW w:w="6096" w:type="dxa"/>
          </w:tcPr>
          <w:p w14:paraId="7453D2BC" w14:textId="3B59A021" w:rsidR="005F4ADE" w:rsidRPr="005F4ADE" w:rsidRDefault="005F4ADE" w:rsidP="005F4ADE">
            <w:pPr>
              <w:spacing w:before="60" w:after="60" w:line="264" w:lineRule="auto"/>
              <w:jc w:val="both"/>
              <w:rPr>
                <w:rFonts w:cs="Times New Roman"/>
                <w:sz w:val="24"/>
                <w:szCs w:val="24"/>
              </w:rPr>
            </w:pPr>
            <w:r w:rsidRPr="005F4ADE">
              <w:rPr>
                <w:rFonts w:cs="Times New Roman"/>
                <w:sz w:val="24"/>
                <w:szCs w:val="24"/>
              </w:rPr>
              <w:t>4. Tổng dư nợ cho vay của tổ chức tài chính vi mô đối với một khách hàng tài chính vi mô là doanh nghiệp siêu nhỏ, hộ nghèo, hộ cận nghèo không được vượt quá 100 triệu đồng.</w:t>
            </w:r>
          </w:p>
          <w:p w14:paraId="4EC87A3F" w14:textId="77777777" w:rsidR="005F4ADE" w:rsidRPr="005F4ADE" w:rsidRDefault="005F4ADE" w:rsidP="005F4ADE">
            <w:pPr>
              <w:spacing w:before="60" w:after="60" w:line="264" w:lineRule="auto"/>
              <w:jc w:val="both"/>
              <w:rPr>
                <w:rFonts w:cs="Times New Roman"/>
                <w:sz w:val="24"/>
                <w:szCs w:val="24"/>
              </w:rPr>
            </w:pPr>
            <w:r w:rsidRPr="005F4ADE">
              <w:rPr>
                <w:rFonts w:cs="Times New Roman"/>
                <w:sz w:val="24"/>
                <w:szCs w:val="24"/>
              </w:rPr>
              <w:t>Việc cho vay đối với hộ nghèo, hộ cận nghèo phải đảm bảo tuân thủ các yêu cầu sau:</w:t>
            </w:r>
          </w:p>
          <w:p w14:paraId="7C0697C7" w14:textId="77777777" w:rsidR="005F4ADE" w:rsidRPr="005F4ADE" w:rsidRDefault="005F4ADE" w:rsidP="005F4ADE">
            <w:pPr>
              <w:spacing w:before="60" w:after="60" w:line="264" w:lineRule="auto"/>
              <w:jc w:val="both"/>
              <w:rPr>
                <w:rFonts w:cs="Times New Roman"/>
                <w:sz w:val="24"/>
                <w:szCs w:val="24"/>
              </w:rPr>
            </w:pPr>
            <w:r w:rsidRPr="005F4ADE">
              <w:rPr>
                <w:rFonts w:cs="Times New Roman"/>
                <w:sz w:val="24"/>
                <w:szCs w:val="24"/>
              </w:rPr>
              <w:t>a) Hộ nghèo, hộ cận nghèo cư trú hợp pháp tại địa bàn nơi cho vay;</w:t>
            </w:r>
          </w:p>
          <w:p w14:paraId="4BE9E04E" w14:textId="5DE53ABD" w:rsidR="005F4ADE" w:rsidRPr="00000756" w:rsidRDefault="005F4ADE" w:rsidP="00000756">
            <w:pPr>
              <w:spacing w:before="60" w:after="60" w:line="264" w:lineRule="auto"/>
              <w:jc w:val="both"/>
              <w:rPr>
                <w:rStyle w:val="Strong"/>
                <w:rFonts w:cs="Times New Roman"/>
                <w:b w:val="0"/>
                <w:bCs w:val="0"/>
                <w:sz w:val="24"/>
                <w:szCs w:val="24"/>
              </w:rPr>
            </w:pPr>
            <w:r w:rsidRPr="005F4ADE">
              <w:rPr>
                <w:rFonts w:cs="Times New Roman"/>
                <w:sz w:val="24"/>
                <w:szCs w:val="24"/>
              </w:rPr>
              <w:t>b) Có tên trong danh sách hộ nghèo, hộ cận nghèo tại xã, phường, thị trấn theo quy định về chuẩn nghèo đa chiề</w:t>
            </w:r>
            <w:r w:rsidR="00000756">
              <w:rPr>
                <w:rFonts w:cs="Times New Roman"/>
                <w:sz w:val="24"/>
                <w:szCs w:val="24"/>
              </w:rPr>
              <w:t>u.</w:t>
            </w:r>
          </w:p>
        </w:tc>
        <w:tc>
          <w:tcPr>
            <w:tcW w:w="6095" w:type="dxa"/>
          </w:tcPr>
          <w:p w14:paraId="5E0686F3" w14:textId="77777777" w:rsidR="00000756" w:rsidRPr="00000756" w:rsidRDefault="00000756" w:rsidP="00000756">
            <w:pPr>
              <w:pStyle w:val="Vnbnnidung0"/>
              <w:spacing w:before="60" w:after="60" w:line="264" w:lineRule="auto"/>
              <w:ind w:firstLine="0"/>
              <w:jc w:val="both"/>
              <w:rPr>
                <w:color w:val="auto"/>
                <w:sz w:val="24"/>
                <w:szCs w:val="24"/>
              </w:rPr>
            </w:pPr>
            <w:r w:rsidRPr="00000756">
              <w:rPr>
                <w:color w:val="auto"/>
                <w:sz w:val="24"/>
                <w:szCs w:val="24"/>
              </w:rPr>
              <w:t>4. Tổng dư nợ cho vay của tổ chức tài chính vi mô đối với một khách hàng tài chính vi mô là doanh nghiệp siêu nhỏ, hộ nghèo, hộ cận nghèo không được vượt quá 100 triệu đồng.</w:t>
            </w:r>
          </w:p>
          <w:p w14:paraId="3B73EDB2" w14:textId="77777777" w:rsidR="00000756" w:rsidRPr="00000756" w:rsidRDefault="00000756" w:rsidP="00000756">
            <w:pPr>
              <w:pStyle w:val="Vnbnnidung0"/>
              <w:spacing w:before="60" w:after="60" w:line="264" w:lineRule="auto"/>
              <w:ind w:firstLine="0"/>
              <w:jc w:val="both"/>
              <w:rPr>
                <w:color w:val="auto"/>
                <w:sz w:val="24"/>
                <w:szCs w:val="24"/>
              </w:rPr>
            </w:pPr>
            <w:r w:rsidRPr="00000756">
              <w:rPr>
                <w:color w:val="auto"/>
                <w:sz w:val="24"/>
                <w:szCs w:val="24"/>
              </w:rPr>
              <w:t>Việc cho vay đối với hộ nghèo, hộ cận nghèo phải đảm bảo tuân thủ các yêu cầu sau:</w:t>
            </w:r>
            <w:bookmarkStart w:id="231" w:name="bookmark212"/>
            <w:bookmarkEnd w:id="231"/>
          </w:p>
          <w:p w14:paraId="6972A233" w14:textId="77777777" w:rsidR="00000756" w:rsidRPr="00000756" w:rsidRDefault="00000756" w:rsidP="00000756">
            <w:pPr>
              <w:pStyle w:val="Vnbnnidung0"/>
              <w:spacing w:before="60" w:after="60" w:line="264" w:lineRule="auto"/>
              <w:ind w:firstLine="0"/>
              <w:jc w:val="both"/>
              <w:rPr>
                <w:color w:val="auto"/>
                <w:sz w:val="24"/>
                <w:szCs w:val="24"/>
              </w:rPr>
            </w:pPr>
            <w:r w:rsidRPr="00000756">
              <w:rPr>
                <w:color w:val="auto"/>
                <w:sz w:val="24"/>
                <w:szCs w:val="24"/>
              </w:rPr>
              <w:t>a) Hộ nghèo, hộ cận nghèo cư trú hợp pháp tại địa bàn nơi cho vay;</w:t>
            </w:r>
            <w:bookmarkStart w:id="232" w:name="bookmark213"/>
            <w:bookmarkEnd w:id="232"/>
          </w:p>
          <w:p w14:paraId="664EEB39" w14:textId="3E0B3FEC" w:rsidR="005F4ADE" w:rsidRPr="00000756" w:rsidRDefault="00000756" w:rsidP="00000756">
            <w:pPr>
              <w:pStyle w:val="Vnbnnidung0"/>
              <w:spacing w:before="60" w:after="60" w:line="264" w:lineRule="auto"/>
              <w:ind w:firstLine="0"/>
              <w:jc w:val="both"/>
              <w:rPr>
                <w:color w:val="auto"/>
                <w:sz w:val="24"/>
                <w:szCs w:val="24"/>
              </w:rPr>
            </w:pPr>
            <w:r w:rsidRPr="00000756">
              <w:rPr>
                <w:color w:val="auto"/>
                <w:sz w:val="24"/>
                <w:szCs w:val="24"/>
              </w:rPr>
              <w:t>b) Có tên trong danh sách hộ nghèo, hộ cận nghèo tại đơn vị hành chính cấp xã theo quy định về chuẩn nghèo đa chiều.</w:t>
            </w:r>
            <w:bookmarkStart w:id="233" w:name="bookmark214"/>
            <w:bookmarkEnd w:id="233"/>
          </w:p>
        </w:tc>
        <w:tc>
          <w:tcPr>
            <w:tcW w:w="3402" w:type="dxa"/>
          </w:tcPr>
          <w:p w14:paraId="7CA2D035" w14:textId="5B97D135" w:rsidR="005F4ADE" w:rsidRPr="005F4ADE" w:rsidRDefault="00000756" w:rsidP="005F4ADE">
            <w:pPr>
              <w:spacing w:before="60" w:after="60" w:line="264" w:lineRule="auto"/>
              <w:jc w:val="both"/>
              <w:rPr>
                <w:rFonts w:cs="Times New Roman"/>
                <w:sz w:val="24"/>
                <w:szCs w:val="24"/>
                <w:shd w:val="clear" w:color="auto" w:fill="FFFFFF"/>
              </w:rPr>
            </w:pPr>
            <w:r w:rsidRPr="005F4ADE">
              <w:rPr>
                <w:rFonts w:cs="Times New Roman"/>
                <w:sz w:val="24"/>
                <w:szCs w:val="24"/>
                <w:shd w:val="clear" w:color="auto" w:fill="FFFFFF"/>
              </w:rPr>
              <w:t xml:space="preserve">Sửa đổi </w:t>
            </w:r>
            <w:r>
              <w:rPr>
                <w:rFonts w:cs="Times New Roman"/>
                <w:sz w:val="24"/>
                <w:szCs w:val="24"/>
                <w:shd w:val="clear" w:color="auto" w:fill="FFFFFF"/>
              </w:rPr>
              <w:t xml:space="preserve">điểm b khoản 4 </w:t>
            </w:r>
            <w:r w:rsidRPr="005F4ADE">
              <w:rPr>
                <w:rFonts w:cs="Times New Roman"/>
                <w:sz w:val="24"/>
                <w:szCs w:val="24"/>
              </w:rPr>
              <w:t>để phù hợp</w:t>
            </w:r>
            <w:r w:rsidRPr="005F4ADE">
              <w:rPr>
                <w:rFonts w:cs="Times New Roman"/>
                <w:i/>
                <w:sz w:val="24"/>
                <w:szCs w:val="24"/>
              </w:rPr>
              <w:t xml:space="preserve"> </w:t>
            </w:r>
            <w:r w:rsidRPr="005F4ADE">
              <w:rPr>
                <w:rFonts w:cs="Times New Roman"/>
                <w:sz w:val="24"/>
                <w:szCs w:val="24"/>
              </w:rPr>
              <w:t>với quy định về đơn vị hành chính tại Luật Tổ chức chính quyền địa phương số 72/2025/QH15.</w:t>
            </w:r>
          </w:p>
        </w:tc>
      </w:tr>
      <w:tr w:rsidR="005F4ADE" w:rsidRPr="005F4ADE" w14:paraId="140D75C1" w14:textId="77777777" w:rsidTr="006A031B">
        <w:tc>
          <w:tcPr>
            <w:tcW w:w="567" w:type="dxa"/>
            <w:vAlign w:val="center"/>
          </w:tcPr>
          <w:p w14:paraId="68E28508" w14:textId="77777777" w:rsidR="005F4ADE" w:rsidRPr="005F4ADE" w:rsidRDefault="005F4ADE" w:rsidP="005F4ADE">
            <w:pPr>
              <w:spacing w:before="60" w:after="60" w:line="264" w:lineRule="auto"/>
              <w:jc w:val="both"/>
              <w:rPr>
                <w:rFonts w:cs="Times New Roman"/>
                <w:sz w:val="24"/>
                <w:szCs w:val="24"/>
              </w:rPr>
            </w:pPr>
          </w:p>
        </w:tc>
        <w:tc>
          <w:tcPr>
            <w:tcW w:w="6096" w:type="dxa"/>
          </w:tcPr>
          <w:p w14:paraId="636B2349" w14:textId="77777777" w:rsidR="005F4ADE" w:rsidRPr="005F4ADE" w:rsidRDefault="005F4ADE" w:rsidP="005F4ADE">
            <w:pPr>
              <w:spacing w:before="60" w:after="60" w:line="264" w:lineRule="auto"/>
              <w:jc w:val="both"/>
              <w:rPr>
                <w:rFonts w:cs="Times New Roman"/>
                <w:sz w:val="24"/>
                <w:szCs w:val="24"/>
              </w:rPr>
            </w:pPr>
            <w:r w:rsidRPr="005F4ADE">
              <w:rPr>
                <w:rFonts w:cs="Times New Roman"/>
                <w:sz w:val="24"/>
                <w:szCs w:val="24"/>
              </w:rPr>
              <w:t>5. Tổng dư nợ cho vay của tổ chức tài chính vi mô đối với một khách hàng tài chính vi mô là cá nhân thuộc hộ nghèo, cá nhân thuộc hộ cận nghèo, cá nhân có thu nhập thấp, hộ gia đình có thu nhập thấp không được vượt quá 50 triệu đồng.</w:t>
            </w:r>
          </w:p>
          <w:p w14:paraId="20358DE0" w14:textId="77777777" w:rsidR="005F4ADE" w:rsidRPr="005F4ADE" w:rsidRDefault="005F4ADE" w:rsidP="005F4ADE">
            <w:pPr>
              <w:spacing w:before="60" w:after="60" w:line="264" w:lineRule="auto"/>
              <w:jc w:val="both"/>
              <w:rPr>
                <w:rFonts w:cs="Times New Roman"/>
                <w:sz w:val="24"/>
                <w:szCs w:val="24"/>
              </w:rPr>
            </w:pPr>
            <w:r w:rsidRPr="005F4ADE">
              <w:rPr>
                <w:rFonts w:cs="Times New Roman"/>
                <w:sz w:val="24"/>
                <w:szCs w:val="24"/>
              </w:rPr>
              <w:t xml:space="preserve">6. Khách hàng là cá nhân thuộc hộ nghèo, cá nhân thuộc hộ cận nghèo, người lao động tự do theo quy định tại </w:t>
            </w:r>
            <w:bookmarkStart w:id="234" w:name="tc_11"/>
            <w:r w:rsidRPr="005F4ADE">
              <w:rPr>
                <w:rFonts w:cs="Times New Roman"/>
                <w:sz w:val="24"/>
                <w:szCs w:val="24"/>
              </w:rPr>
              <w:t xml:space="preserve">điểm </w:t>
            </w:r>
            <w:proofErr w:type="gramStart"/>
            <w:r w:rsidRPr="005F4ADE">
              <w:rPr>
                <w:rFonts w:cs="Times New Roman"/>
                <w:sz w:val="24"/>
                <w:szCs w:val="24"/>
              </w:rPr>
              <w:t>b(</w:t>
            </w:r>
            <w:proofErr w:type="gramEnd"/>
            <w:r w:rsidRPr="005F4ADE">
              <w:rPr>
                <w:rFonts w:cs="Times New Roman"/>
                <w:sz w:val="24"/>
                <w:szCs w:val="24"/>
              </w:rPr>
              <w:t>iii) khoản 4 Điều 3 Thông tư này</w:t>
            </w:r>
            <w:bookmarkEnd w:id="234"/>
            <w:r w:rsidRPr="005F4ADE">
              <w:rPr>
                <w:rFonts w:cs="Times New Roman"/>
                <w:sz w:val="24"/>
                <w:szCs w:val="24"/>
              </w:rPr>
              <w:t xml:space="preserve"> và hộ gia đình có thu nhập thấp chỉ được thực hiện cho vay thông qua tổ vay vốn và thuộc danh sách được tổ chức chính trị - xã hội, chính quyền địa phương các cấp phê duyệt hoặc giới thiệu cho tổ chức tài chính vi mô.</w:t>
            </w:r>
          </w:p>
          <w:p w14:paraId="4190827F" w14:textId="77777777" w:rsidR="005F4ADE" w:rsidRPr="005F4ADE" w:rsidRDefault="005F4ADE" w:rsidP="005F4ADE">
            <w:pPr>
              <w:spacing w:before="60" w:after="60" w:line="264" w:lineRule="auto"/>
              <w:jc w:val="both"/>
              <w:rPr>
                <w:rFonts w:cs="Times New Roman"/>
                <w:sz w:val="24"/>
                <w:szCs w:val="24"/>
              </w:rPr>
            </w:pPr>
            <w:r w:rsidRPr="005F4ADE">
              <w:rPr>
                <w:rFonts w:cs="Times New Roman"/>
                <w:sz w:val="24"/>
                <w:szCs w:val="24"/>
              </w:rPr>
              <w:t>7. Tổ chức tài chính vi mô được mở tài khoản thanh toán tại Ngân hàng Nhà nước, ngân hàng thương mại, chi nhánh ngân hàng nước ngoài. Tổ chức tài chính vi mô không được mở tài khoản thanh toán cho khách hàng.</w:t>
            </w:r>
          </w:p>
          <w:p w14:paraId="5FEB1DD9" w14:textId="77777777" w:rsidR="005F4ADE" w:rsidRPr="005F4ADE" w:rsidRDefault="005F4ADE" w:rsidP="005F4ADE">
            <w:pPr>
              <w:spacing w:before="60" w:after="60" w:line="264" w:lineRule="auto"/>
              <w:jc w:val="both"/>
              <w:rPr>
                <w:rFonts w:cs="Times New Roman"/>
                <w:sz w:val="24"/>
                <w:szCs w:val="24"/>
              </w:rPr>
            </w:pPr>
            <w:r w:rsidRPr="005F4ADE">
              <w:rPr>
                <w:rFonts w:cs="Times New Roman"/>
                <w:sz w:val="24"/>
                <w:szCs w:val="24"/>
              </w:rPr>
              <w:t>8. Đại lý bảo hiểm theo quy định sau:</w:t>
            </w:r>
          </w:p>
          <w:p w14:paraId="59E4F442" w14:textId="77777777" w:rsidR="005F4ADE" w:rsidRPr="005F4ADE" w:rsidRDefault="005F4ADE" w:rsidP="005F4ADE">
            <w:pPr>
              <w:spacing w:before="60" w:after="60" w:line="264" w:lineRule="auto"/>
              <w:jc w:val="both"/>
              <w:rPr>
                <w:rFonts w:cs="Times New Roman"/>
                <w:sz w:val="24"/>
                <w:szCs w:val="24"/>
              </w:rPr>
            </w:pPr>
            <w:r w:rsidRPr="005F4ADE">
              <w:rPr>
                <w:rFonts w:cs="Times New Roman"/>
                <w:sz w:val="24"/>
                <w:szCs w:val="24"/>
              </w:rPr>
              <w:t xml:space="preserve">a) Khi Giấy phép mà Ngân hàng Nhà nước cấp cho tổ chức tài chính vi mô có nội dung hoạt động đại lý bảo hiểm thì tổ chức tài chính vi mô được thực hiện hoạt động đại lý bảo hiểm </w:t>
            </w:r>
            <w:r w:rsidRPr="005F4ADE">
              <w:rPr>
                <w:rFonts w:cs="Times New Roman"/>
                <w:sz w:val="24"/>
                <w:szCs w:val="24"/>
              </w:rPr>
              <w:lastRenderedPageBreak/>
              <w:t xml:space="preserve">đối với các loại hình bảo hiểm theo quy định của </w:t>
            </w:r>
            <w:bookmarkStart w:id="235" w:name="tvpllink_fjnnqwtkzh"/>
            <w:r w:rsidRPr="005F4ADE">
              <w:rPr>
                <w:rFonts w:cs="Times New Roman"/>
                <w:sz w:val="24"/>
                <w:szCs w:val="24"/>
              </w:rPr>
              <w:t>Luật Kinh doanh bảo hiểm</w:t>
            </w:r>
            <w:bookmarkEnd w:id="235"/>
            <w:r w:rsidRPr="005F4ADE">
              <w:rPr>
                <w:rFonts w:cs="Times New Roman"/>
                <w:sz w:val="24"/>
                <w:szCs w:val="24"/>
              </w:rPr>
              <w:t>;</w:t>
            </w:r>
          </w:p>
          <w:p w14:paraId="3F7B6D6E" w14:textId="77777777" w:rsidR="005F4ADE" w:rsidRPr="005F4ADE" w:rsidRDefault="005F4ADE" w:rsidP="005F4ADE">
            <w:pPr>
              <w:spacing w:before="60" w:after="60" w:line="264" w:lineRule="auto"/>
              <w:jc w:val="both"/>
              <w:rPr>
                <w:rFonts w:cs="Times New Roman"/>
                <w:sz w:val="24"/>
                <w:szCs w:val="24"/>
              </w:rPr>
            </w:pPr>
            <w:r w:rsidRPr="005F4ADE">
              <w:rPr>
                <w:rFonts w:cs="Times New Roman"/>
                <w:sz w:val="24"/>
                <w:szCs w:val="24"/>
              </w:rPr>
              <w:t>b) Khi thực hiện hoạt động đại lý bảo hiểm, tổ chức tài chính vi mô phải tuân thủ các quy định của pháp luật về kinh doanh bảo hiểm và quy định của pháp luật.</w:t>
            </w:r>
          </w:p>
          <w:p w14:paraId="55166E87" w14:textId="6278FC1C" w:rsidR="005F4ADE" w:rsidRPr="005F4ADE" w:rsidRDefault="005F4ADE" w:rsidP="005F4ADE">
            <w:pPr>
              <w:spacing w:before="60" w:after="60" w:line="264" w:lineRule="auto"/>
              <w:jc w:val="both"/>
              <w:rPr>
                <w:rFonts w:cs="Times New Roman"/>
                <w:sz w:val="24"/>
                <w:szCs w:val="24"/>
              </w:rPr>
            </w:pPr>
            <w:r w:rsidRPr="005F4ADE">
              <w:rPr>
                <w:rFonts w:cs="Times New Roman"/>
                <w:sz w:val="24"/>
                <w:szCs w:val="24"/>
              </w:rPr>
              <w:t xml:space="preserve">9. Tổ chức tài chính vi mô được thực hiện một số hoạt động kinh doanh khác theo quy định tại </w:t>
            </w:r>
            <w:bookmarkStart w:id="236" w:name="dc_8"/>
            <w:r w:rsidRPr="005F4ADE">
              <w:rPr>
                <w:rFonts w:cs="Times New Roman"/>
                <w:sz w:val="24"/>
                <w:szCs w:val="24"/>
              </w:rPr>
              <w:t>điểm a, điểm b, điểm c và điểm đ khoản 1 Điều 130 Luật Các tổ chức tín dụng</w:t>
            </w:r>
            <w:bookmarkEnd w:id="236"/>
            <w:r w:rsidRPr="005F4ADE">
              <w:rPr>
                <w:rFonts w:cs="Times New Roman"/>
                <w:sz w:val="24"/>
                <w:szCs w:val="24"/>
              </w:rPr>
              <w:t>.</w:t>
            </w:r>
          </w:p>
        </w:tc>
        <w:tc>
          <w:tcPr>
            <w:tcW w:w="6095" w:type="dxa"/>
          </w:tcPr>
          <w:p w14:paraId="544B875D" w14:textId="77777777" w:rsidR="00000756" w:rsidRPr="00000756" w:rsidRDefault="00000756" w:rsidP="00000756">
            <w:pPr>
              <w:pStyle w:val="Vnbnnidung0"/>
              <w:spacing w:before="60" w:after="60" w:line="264" w:lineRule="auto"/>
              <w:ind w:firstLine="0"/>
              <w:jc w:val="both"/>
              <w:rPr>
                <w:color w:val="auto"/>
                <w:sz w:val="24"/>
                <w:szCs w:val="24"/>
              </w:rPr>
            </w:pPr>
            <w:r w:rsidRPr="00000756">
              <w:rPr>
                <w:color w:val="auto"/>
                <w:sz w:val="24"/>
                <w:szCs w:val="24"/>
              </w:rPr>
              <w:lastRenderedPageBreak/>
              <w:t>5. Tổng dư nợ cho vay của tổ chức tài chính vi mô đối với một khách hàng tài chính vi mô là cá nhân thuộc hộ nghèo, cá nhân thuộc hộ cận nghèo, cá nhân có thu nhập thấp, hộ gia đình có thu nhập thấp không được vượt quá 50 triệu đồng.</w:t>
            </w:r>
            <w:bookmarkStart w:id="237" w:name="bookmark215"/>
            <w:bookmarkEnd w:id="237"/>
          </w:p>
          <w:p w14:paraId="7094D239" w14:textId="77777777" w:rsidR="00000756" w:rsidRPr="00000756" w:rsidRDefault="00000756" w:rsidP="00000756">
            <w:pPr>
              <w:pStyle w:val="Vnbnnidung0"/>
              <w:spacing w:before="60" w:after="60" w:line="264" w:lineRule="auto"/>
              <w:ind w:firstLine="0"/>
              <w:jc w:val="both"/>
              <w:rPr>
                <w:color w:val="auto"/>
                <w:sz w:val="24"/>
                <w:szCs w:val="24"/>
              </w:rPr>
            </w:pPr>
            <w:r w:rsidRPr="00000756">
              <w:rPr>
                <w:color w:val="auto"/>
                <w:sz w:val="24"/>
                <w:szCs w:val="24"/>
              </w:rPr>
              <w:t xml:space="preserve">6. Khách hàng là cá nhân thuộc hộ nghèo, cá nhân thuộc hộ cận nghèo, người lao động tự do theo quy định tại điểm </w:t>
            </w:r>
            <w:proofErr w:type="gramStart"/>
            <w:r w:rsidRPr="00000756">
              <w:rPr>
                <w:color w:val="auto"/>
                <w:sz w:val="24"/>
                <w:szCs w:val="24"/>
              </w:rPr>
              <w:t>b(</w:t>
            </w:r>
            <w:proofErr w:type="gramEnd"/>
            <w:r w:rsidRPr="00000756">
              <w:rPr>
                <w:color w:val="auto"/>
                <w:sz w:val="24"/>
                <w:szCs w:val="24"/>
              </w:rPr>
              <w:t>iii) khoản 4 Điều 3 Thông tư này và hộ gia đình có thu nhập thấp chỉ được thực hiện cho vay thông qua tổ vay vốn và thuộc danh sách được tổ chức chính trị - xã hội, chính quyền địa phương các cấp phê duyệt hoặc giới thiệu cho tổ chức tài chính vi mô.</w:t>
            </w:r>
            <w:bookmarkStart w:id="238" w:name="bookmark216"/>
            <w:bookmarkEnd w:id="238"/>
          </w:p>
          <w:p w14:paraId="1851D3F0" w14:textId="77777777" w:rsidR="00000756" w:rsidRPr="00000756" w:rsidRDefault="00000756" w:rsidP="00000756">
            <w:pPr>
              <w:pStyle w:val="Vnbnnidung0"/>
              <w:spacing w:before="60" w:after="60" w:line="264" w:lineRule="auto"/>
              <w:ind w:firstLine="0"/>
              <w:jc w:val="both"/>
              <w:rPr>
                <w:color w:val="auto"/>
                <w:sz w:val="24"/>
                <w:szCs w:val="24"/>
              </w:rPr>
            </w:pPr>
            <w:r w:rsidRPr="00000756">
              <w:rPr>
                <w:color w:val="auto"/>
                <w:sz w:val="24"/>
                <w:szCs w:val="24"/>
              </w:rPr>
              <w:t>7. Tổ chức tài chính vi mô được mở tài khoản thanh toán tại Ngân hàng Nhà nước, ngân hàng thương mại, chi nhánh ngân hàng nước ngoài. Tổ chức tài chính vi mô không được mở tài khoản thanh toán cho khách hàng.</w:t>
            </w:r>
            <w:bookmarkStart w:id="239" w:name="bookmark217"/>
            <w:bookmarkEnd w:id="239"/>
          </w:p>
          <w:p w14:paraId="163C6226" w14:textId="77777777" w:rsidR="00000756" w:rsidRPr="00000756" w:rsidRDefault="00000756" w:rsidP="00000756">
            <w:pPr>
              <w:pStyle w:val="Vnbnnidung0"/>
              <w:spacing w:before="60" w:after="60" w:line="264" w:lineRule="auto"/>
              <w:ind w:firstLine="0"/>
              <w:jc w:val="both"/>
              <w:rPr>
                <w:color w:val="auto"/>
                <w:sz w:val="24"/>
                <w:szCs w:val="24"/>
              </w:rPr>
            </w:pPr>
            <w:r w:rsidRPr="00000756">
              <w:rPr>
                <w:color w:val="auto"/>
                <w:sz w:val="24"/>
                <w:szCs w:val="24"/>
              </w:rPr>
              <w:t>8. Đại lý bảo hiểm theo quy định sau:</w:t>
            </w:r>
            <w:bookmarkStart w:id="240" w:name="bookmark218"/>
            <w:bookmarkEnd w:id="240"/>
          </w:p>
          <w:p w14:paraId="258E1BFB" w14:textId="77777777" w:rsidR="00000756" w:rsidRPr="00000756" w:rsidRDefault="00000756" w:rsidP="00000756">
            <w:pPr>
              <w:pStyle w:val="Vnbnnidung0"/>
              <w:spacing w:before="60" w:after="60" w:line="264" w:lineRule="auto"/>
              <w:ind w:firstLine="0"/>
              <w:jc w:val="both"/>
              <w:rPr>
                <w:color w:val="auto"/>
                <w:sz w:val="24"/>
                <w:szCs w:val="24"/>
              </w:rPr>
            </w:pPr>
            <w:r w:rsidRPr="00000756">
              <w:rPr>
                <w:color w:val="auto"/>
                <w:sz w:val="24"/>
                <w:szCs w:val="24"/>
              </w:rPr>
              <w:t xml:space="preserve">a) Khi Giấy phép mà Ngân hàng Nhà nước cấp cho tổ chức tài chính vi mô có nội dung hoạt động đại lý bảo hiểm thì tổ chức tài chính vi mô được thực hiện hoạt động đại lý bảo hiểm </w:t>
            </w:r>
            <w:r w:rsidRPr="00000756">
              <w:rPr>
                <w:color w:val="auto"/>
                <w:sz w:val="24"/>
                <w:szCs w:val="24"/>
              </w:rPr>
              <w:lastRenderedPageBreak/>
              <w:t>đối với các loại hình bảo hiểm theo quy định của Luật Kinh doanh bảo hiểm;</w:t>
            </w:r>
            <w:bookmarkStart w:id="241" w:name="bookmark219"/>
            <w:bookmarkEnd w:id="241"/>
          </w:p>
          <w:p w14:paraId="57D42D4C" w14:textId="77777777" w:rsidR="00000756" w:rsidRPr="00000756" w:rsidRDefault="00000756" w:rsidP="00000756">
            <w:pPr>
              <w:pStyle w:val="Vnbnnidung0"/>
              <w:spacing w:before="60" w:after="60" w:line="264" w:lineRule="auto"/>
              <w:ind w:firstLine="0"/>
              <w:jc w:val="both"/>
              <w:rPr>
                <w:color w:val="auto"/>
                <w:sz w:val="24"/>
                <w:szCs w:val="24"/>
              </w:rPr>
            </w:pPr>
            <w:r w:rsidRPr="00000756">
              <w:rPr>
                <w:color w:val="auto"/>
                <w:sz w:val="24"/>
                <w:szCs w:val="24"/>
              </w:rPr>
              <w:t>b) Khi thực hiện hoạt động đại lý bảo hiểm, tổ chức tài chính vi mô phải tuân thủ các quy định của pháp luật về kinh doanh bảo hiểm và quy định của pháp luật.</w:t>
            </w:r>
            <w:bookmarkStart w:id="242" w:name="bookmark220"/>
            <w:bookmarkEnd w:id="242"/>
          </w:p>
          <w:p w14:paraId="589B1D17" w14:textId="5E0169BB" w:rsidR="005F4ADE" w:rsidRPr="00000756" w:rsidRDefault="00000756" w:rsidP="00000756">
            <w:pPr>
              <w:pStyle w:val="Vnbnnidung0"/>
              <w:spacing w:before="60" w:after="60" w:line="264" w:lineRule="auto"/>
              <w:ind w:firstLine="0"/>
              <w:jc w:val="both"/>
              <w:rPr>
                <w:color w:val="auto"/>
                <w:sz w:val="24"/>
                <w:szCs w:val="24"/>
              </w:rPr>
            </w:pPr>
            <w:r w:rsidRPr="00000756">
              <w:rPr>
                <w:color w:val="auto"/>
                <w:sz w:val="24"/>
                <w:szCs w:val="24"/>
              </w:rPr>
              <w:t>9. Tổ chức tài chính vi mô được thực hiện một số hoạt động kinh doanh khác theo quy định tại điểm a, điểm b, điểm c và điểm đ khoản 1 Điều 130 Luật Các tổ chức tín dụng.</w:t>
            </w:r>
          </w:p>
        </w:tc>
        <w:tc>
          <w:tcPr>
            <w:tcW w:w="3402" w:type="dxa"/>
          </w:tcPr>
          <w:p w14:paraId="51B7D259" w14:textId="13A2611E" w:rsidR="005F4ADE" w:rsidRPr="005F4ADE" w:rsidRDefault="00000756" w:rsidP="005F4ADE">
            <w:pPr>
              <w:spacing w:before="60" w:after="60" w:line="264" w:lineRule="auto"/>
              <w:jc w:val="both"/>
              <w:rPr>
                <w:rFonts w:cs="Times New Roman"/>
                <w:sz w:val="24"/>
                <w:szCs w:val="24"/>
                <w:shd w:val="clear" w:color="auto" w:fill="FFFFFF"/>
              </w:rPr>
            </w:pPr>
            <w:r>
              <w:rPr>
                <w:rFonts w:cs="Times New Roman"/>
                <w:sz w:val="24"/>
                <w:szCs w:val="24"/>
                <w:lang w:val="nl-NL"/>
              </w:rPr>
              <w:lastRenderedPageBreak/>
              <w:t>Kế thừa nội dung tại Thông tư số 33/2024/TT-NHNN do vẫn phù hợp.</w:t>
            </w:r>
          </w:p>
        </w:tc>
      </w:tr>
      <w:tr w:rsidR="005F4ADE" w:rsidRPr="005F4ADE" w14:paraId="48AEED3F" w14:textId="77777777" w:rsidTr="006A031B">
        <w:tc>
          <w:tcPr>
            <w:tcW w:w="567" w:type="dxa"/>
            <w:vAlign w:val="center"/>
          </w:tcPr>
          <w:p w14:paraId="784A18E5" w14:textId="44C48D61" w:rsidR="005F4ADE" w:rsidRPr="005F4ADE" w:rsidRDefault="00FE5AF6" w:rsidP="00FE5AF6">
            <w:pPr>
              <w:spacing w:before="60" w:after="60" w:line="264" w:lineRule="auto"/>
              <w:jc w:val="center"/>
              <w:rPr>
                <w:rFonts w:cs="Times New Roman"/>
                <w:sz w:val="24"/>
                <w:szCs w:val="24"/>
              </w:rPr>
            </w:pPr>
            <w:r>
              <w:rPr>
                <w:rFonts w:cs="Times New Roman"/>
                <w:sz w:val="24"/>
                <w:szCs w:val="24"/>
              </w:rPr>
              <w:lastRenderedPageBreak/>
              <w:t>27</w:t>
            </w:r>
          </w:p>
        </w:tc>
        <w:tc>
          <w:tcPr>
            <w:tcW w:w="6096" w:type="dxa"/>
          </w:tcPr>
          <w:p w14:paraId="79D05B1B" w14:textId="77777777" w:rsidR="005F4ADE" w:rsidRPr="005F4ADE" w:rsidRDefault="005F4ADE" w:rsidP="005F4ADE">
            <w:pPr>
              <w:spacing w:before="60" w:after="60" w:line="264" w:lineRule="auto"/>
              <w:jc w:val="both"/>
              <w:rPr>
                <w:rFonts w:cs="Times New Roman"/>
                <w:sz w:val="24"/>
                <w:szCs w:val="24"/>
              </w:rPr>
            </w:pPr>
            <w:r w:rsidRPr="005F4ADE">
              <w:rPr>
                <w:rFonts w:eastAsia="Arial" w:cs="Times New Roman"/>
                <w:b/>
                <w:bCs/>
                <w:sz w:val="24"/>
                <w:szCs w:val="24"/>
              </w:rPr>
              <w:t>Điều 25. Quy định nội bộ có nội dung về cho vay</w:t>
            </w:r>
          </w:p>
          <w:p w14:paraId="4944171D" w14:textId="77777777" w:rsidR="005F4ADE" w:rsidRPr="005F4ADE" w:rsidRDefault="005F4ADE" w:rsidP="005F4ADE">
            <w:pPr>
              <w:spacing w:before="60" w:after="60" w:line="264" w:lineRule="auto"/>
              <w:jc w:val="both"/>
              <w:rPr>
                <w:rFonts w:cs="Times New Roman"/>
                <w:sz w:val="24"/>
                <w:szCs w:val="24"/>
              </w:rPr>
            </w:pPr>
            <w:r w:rsidRPr="005F4ADE">
              <w:rPr>
                <w:rFonts w:cs="Times New Roman"/>
                <w:sz w:val="24"/>
                <w:szCs w:val="24"/>
              </w:rPr>
              <w:t xml:space="preserve">Tổ chức tài chính vi mô phải xây dựng quy định nội bộ có nội dung về cho vay đối khách hàng quy định tại </w:t>
            </w:r>
            <w:bookmarkStart w:id="243" w:name="tc_12"/>
            <w:r w:rsidRPr="005F4ADE">
              <w:rPr>
                <w:rFonts w:cs="Times New Roman"/>
                <w:sz w:val="24"/>
                <w:szCs w:val="24"/>
              </w:rPr>
              <w:t>khoản 4, khoản 5 và khoản 6 Điều 24 Thông tư này</w:t>
            </w:r>
            <w:bookmarkEnd w:id="243"/>
            <w:r w:rsidRPr="005F4ADE">
              <w:rPr>
                <w:rFonts w:cs="Times New Roman"/>
                <w:sz w:val="24"/>
                <w:szCs w:val="24"/>
              </w:rPr>
              <w:t>, bao gồm tối thiểu các nội dung sau:</w:t>
            </w:r>
          </w:p>
          <w:p w14:paraId="4DA9F5B0" w14:textId="23DB3A02" w:rsidR="005F4ADE" w:rsidRPr="005F4ADE" w:rsidRDefault="005F4ADE" w:rsidP="005F4ADE">
            <w:pPr>
              <w:spacing w:before="60" w:after="60" w:line="264" w:lineRule="auto"/>
              <w:jc w:val="both"/>
              <w:rPr>
                <w:rFonts w:cs="Times New Roman"/>
                <w:sz w:val="24"/>
                <w:szCs w:val="24"/>
              </w:rPr>
            </w:pPr>
            <w:r w:rsidRPr="005F4ADE">
              <w:rPr>
                <w:rFonts w:cs="Times New Roman"/>
                <w:sz w:val="24"/>
                <w:szCs w:val="24"/>
              </w:rPr>
              <w:t xml:space="preserve">1. Các tiêu chí để xác định khách hàng là người lao động tự do theo quy định tại điểm </w:t>
            </w:r>
            <w:proofErr w:type="gramStart"/>
            <w:r w:rsidRPr="005F4ADE">
              <w:rPr>
                <w:rFonts w:cs="Times New Roman"/>
                <w:sz w:val="24"/>
                <w:szCs w:val="24"/>
              </w:rPr>
              <w:t>b(</w:t>
            </w:r>
            <w:proofErr w:type="gramEnd"/>
            <w:r w:rsidRPr="005F4ADE">
              <w:rPr>
                <w:rFonts w:cs="Times New Roman"/>
                <w:sz w:val="24"/>
                <w:szCs w:val="24"/>
              </w:rPr>
              <w:t xml:space="preserve">iii) khoản 4 Điều 3 Thông tư này. Tổ chức tài chính vi mô tham khảo quy định về cá nhân sinh sống trên địa bàn tại </w:t>
            </w:r>
            <w:r w:rsidRPr="00E0440F">
              <w:rPr>
                <w:rFonts w:cs="Times New Roman"/>
                <w:sz w:val="24"/>
                <w:szCs w:val="24"/>
                <w:u w:val="single"/>
              </w:rPr>
              <w:t>các đơn hành chính cấp xã</w:t>
            </w:r>
            <w:r w:rsidRPr="005F4ADE">
              <w:rPr>
                <w:rFonts w:cs="Times New Roman"/>
                <w:sz w:val="24"/>
                <w:szCs w:val="24"/>
              </w:rPr>
              <w:t xml:space="preserve"> thuộc vùng khó khăn; mức thu nhập thường xuyên không phải đóng thuế thu nhập cá nhân; mức thu nhập bình quân đầu người hằng tháng của hộ gia đình; mức thu nhập bình quân đầu người theo vùng/khu vực; mức lương tối thiểu theo vùng, miền do cơ quan nhà nước có thẩm quyền công bố và các tiêu chí khác có liên quan để xây dựng, ban hành tiêu chí về khách hàng là người lao động tự do.</w:t>
            </w:r>
          </w:p>
        </w:tc>
        <w:tc>
          <w:tcPr>
            <w:tcW w:w="6095" w:type="dxa"/>
          </w:tcPr>
          <w:p w14:paraId="06EACD3A" w14:textId="77777777" w:rsidR="00E0440F" w:rsidRPr="00E0440F" w:rsidRDefault="00E0440F" w:rsidP="00E0440F">
            <w:pPr>
              <w:pStyle w:val="Heading1"/>
              <w:spacing w:line="264" w:lineRule="auto"/>
              <w:outlineLvl w:val="0"/>
              <w:rPr>
                <w:sz w:val="24"/>
                <w:szCs w:val="24"/>
              </w:rPr>
            </w:pPr>
            <w:bookmarkStart w:id="244" w:name="bookmark221"/>
            <w:bookmarkStart w:id="245" w:name="bookmark222"/>
            <w:bookmarkStart w:id="246" w:name="bookmark223"/>
            <w:r w:rsidRPr="00E0440F">
              <w:rPr>
                <w:sz w:val="24"/>
                <w:szCs w:val="24"/>
              </w:rPr>
              <w:t>Điều 27. Quy định nội bộ có nội dung về cho vay</w:t>
            </w:r>
            <w:bookmarkEnd w:id="244"/>
            <w:bookmarkEnd w:id="245"/>
            <w:bookmarkEnd w:id="246"/>
          </w:p>
          <w:p w14:paraId="78CFE569" w14:textId="77777777" w:rsidR="00E0440F" w:rsidRPr="00E0440F" w:rsidRDefault="00E0440F" w:rsidP="00E0440F">
            <w:pPr>
              <w:pStyle w:val="Vnbnnidung0"/>
              <w:spacing w:before="60" w:after="60" w:line="264" w:lineRule="auto"/>
              <w:ind w:firstLine="0"/>
              <w:jc w:val="both"/>
              <w:rPr>
                <w:color w:val="auto"/>
                <w:sz w:val="24"/>
                <w:szCs w:val="24"/>
              </w:rPr>
            </w:pPr>
            <w:r w:rsidRPr="00E0440F">
              <w:rPr>
                <w:color w:val="auto"/>
                <w:sz w:val="24"/>
                <w:szCs w:val="24"/>
              </w:rPr>
              <w:t>Tổ chức tài chính vi mô phải xây dựng quy định nội bộ có nội dung về cho vay đối khách hàng quy định tại khoản 4, khoản 5 và khoản 6 Điều 24 Thông tư này, bao gồm tối thiểu các nội dung sau:</w:t>
            </w:r>
            <w:bookmarkStart w:id="247" w:name="bookmark224"/>
            <w:bookmarkEnd w:id="247"/>
          </w:p>
          <w:p w14:paraId="0C433B61" w14:textId="69EF4A63" w:rsidR="005F4ADE" w:rsidRPr="00E0440F" w:rsidRDefault="00E0440F" w:rsidP="00E0440F">
            <w:pPr>
              <w:pStyle w:val="Vnbnnidung0"/>
              <w:spacing w:before="60" w:after="60" w:line="264" w:lineRule="auto"/>
              <w:ind w:firstLine="0"/>
              <w:jc w:val="both"/>
              <w:rPr>
                <w:color w:val="auto"/>
                <w:sz w:val="24"/>
                <w:szCs w:val="24"/>
              </w:rPr>
            </w:pPr>
            <w:r w:rsidRPr="00E0440F">
              <w:rPr>
                <w:color w:val="auto"/>
                <w:sz w:val="24"/>
                <w:szCs w:val="24"/>
              </w:rPr>
              <w:t xml:space="preserve">1. Các tiêu chí để xác định khách hàng là người lao động tự do theo quy định tại điểm </w:t>
            </w:r>
            <w:proofErr w:type="gramStart"/>
            <w:r w:rsidRPr="00E0440F">
              <w:rPr>
                <w:color w:val="auto"/>
                <w:sz w:val="24"/>
                <w:szCs w:val="24"/>
              </w:rPr>
              <w:t>b(</w:t>
            </w:r>
            <w:proofErr w:type="gramEnd"/>
            <w:r w:rsidRPr="00E0440F">
              <w:rPr>
                <w:color w:val="auto"/>
                <w:sz w:val="24"/>
                <w:szCs w:val="24"/>
              </w:rPr>
              <w:t>iii) khoản 4 Điều 3 Thông tư này. Tổ chức tài chính vi mô tham khảo quy định về cá nhân sinh sống trên địa bàn tại các đơn vị hành chính cấp xã thuộc vùng khó khăn; mức thu nhập thường xuyên không phải đóng thuế thu nhập cá nhân; mức thu nhập bình quân đầu người hằng tháng của hộ gia đình; mức thu nhập bình quân đầu người theo vùng/khu vực; mức lương tối thiểu theo vùng, miền do cơ quan nhà nước có thẩm quyền công bố và các tiêu chí khác có liên quan để xây dựng, ban hành tiêu chí về khách hàng là người lao động tự do.</w:t>
            </w:r>
            <w:bookmarkStart w:id="248" w:name="bookmark225"/>
            <w:bookmarkEnd w:id="248"/>
          </w:p>
        </w:tc>
        <w:tc>
          <w:tcPr>
            <w:tcW w:w="3402" w:type="dxa"/>
          </w:tcPr>
          <w:p w14:paraId="4C70C04E" w14:textId="77777777" w:rsidR="005F4ADE" w:rsidRPr="005F4ADE" w:rsidRDefault="005F4ADE" w:rsidP="005F4ADE">
            <w:pPr>
              <w:spacing w:before="60" w:after="60" w:line="264" w:lineRule="auto"/>
              <w:jc w:val="both"/>
              <w:rPr>
                <w:rFonts w:cs="Times New Roman"/>
                <w:sz w:val="24"/>
                <w:szCs w:val="24"/>
                <w:shd w:val="clear" w:color="auto" w:fill="FFFFFF"/>
              </w:rPr>
            </w:pPr>
            <w:r w:rsidRPr="005F4ADE">
              <w:rPr>
                <w:rFonts w:cs="Times New Roman"/>
                <w:sz w:val="24"/>
                <w:szCs w:val="24"/>
                <w:shd w:val="clear" w:color="auto" w:fill="FFFFFF"/>
              </w:rPr>
              <w:t>Chỉnh sửa kỹ thuật về lỗi chính tả tại khoản 1 Điều 25.</w:t>
            </w:r>
          </w:p>
          <w:p w14:paraId="0A49B4EF" w14:textId="77777777" w:rsidR="005F4ADE" w:rsidRPr="005F4ADE" w:rsidRDefault="005F4ADE" w:rsidP="005F4ADE">
            <w:pPr>
              <w:spacing w:before="60" w:after="60" w:line="264" w:lineRule="auto"/>
              <w:jc w:val="both"/>
              <w:rPr>
                <w:rFonts w:cs="Times New Roman"/>
                <w:sz w:val="24"/>
                <w:szCs w:val="24"/>
                <w:shd w:val="clear" w:color="auto" w:fill="FFFFFF"/>
              </w:rPr>
            </w:pPr>
          </w:p>
        </w:tc>
      </w:tr>
      <w:tr w:rsidR="005F4ADE" w:rsidRPr="005F4ADE" w14:paraId="391EE7BF" w14:textId="77777777" w:rsidTr="006A031B">
        <w:tc>
          <w:tcPr>
            <w:tcW w:w="567" w:type="dxa"/>
            <w:vAlign w:val="center"/>
          </w:tcPr>
          <w:p w14:paraId="40E93BC8" w14:textId="77777777" w:rsidR="005F4ADE" w:rsidRPr="005F4ADE" w:rsidRDefault="005F4ADE" w:rsidP="005F4ADE">
            <w:pPr>
              <w:spacing w:before="60" w:after="60" w:line="264" w:lineRule="auto"/>
              <w:jc w:val="both"/>
              <w:rPr>
                <w:rFonts w:cs="Times New Roman"/>
                <w:sz w:val="24"/>
                <w:szCs w:val="24"/>
              </w:rPr>
            </w:pPr>
          </w:p>
        </w:tc>
        <w:tc>
          <w:tcPr>
            <w:tcW w:w="6096" w:type="dxa"/>
          </w:tcPr>
          <w:p w14:paraId="742A7D1B" w14:textId="77777777" w:rsidR="005F4ADE" w:rsidRPr="005F4ADE" w:rsidRDefault="005F4ADE" w:rsidP="005F4ADE">
            <w:pPr>
              <w:pStyle w:val="NormalWeb"/>
              <w:spacing w:before="60" w:beforeAutospacing="0" w:after="60" w:afterAutospacing="0" w:line="264" w:lineRule="auto"/>
              <w:jc w:val="both"/>
            </w:pPr>
            <w:r w:rsidRPr="005F4ADE">
              <w:t>2. Quy định cụ thể về tổ vay vốn, trong đó phải tối thiểu có các nội dung sau:</w:t>
            </w:r>
          </w:p>
          <w:p w14:paraId="2EE73FDD" w14:textId="77777777" w:rsidR="005F4ADE" w:rsidRPr="005F4ADE" w:rsidRDefault="005F4ADE" w:rsidP="005F4ADE">
            <w:pPr>
              <w:spacing w:before="60" w:after="60" w:line="264" w:lineRule="auto"/>
              <w:jc w:val="both"/>
              <w:rPr>
                <w:rFonts w:cs="Times New Roman"/>
                <w:sz w:val="24"/>
                <w:szCs w:val="24"/>
              </w:rPr>
            </w:pPr>
            <w:r w:rsidRPr="005F4ADE">
              <w:rPr>
                <w:rFonts w:cs="Times New Roman"/>
                <w:sz w:val="24"/>
                <w:szCs w:val="24"/>
              </w:rPr>
              <w:t>a) Mục đích thành lập tổ vay vốn;</w:t>
            </w:r>
          </w:p>
          <w:p w14:paraId="7889E011" w14:textId="77777777" w:rsidR="005F4ADE" w:rsidRPr="00E0440F" w:rsidRDefault="005F4ADE" w:rsidP="005F4ADE">
            <w:pPr>
              <w:spacing w:before="60" w:after="60" w:line="264" w:lineRule="auto"/>
              <w:jc w:val="both"/>
              <w:rPr>
                <w:rFonts w:cs="Times New Roman"/>
                <w:sz w:val="24"/>
                <w:szCs w:val="24"/>
                <w:u w:val="single"/>
              </w:rPr>
            </w:pPr>
            <w:r w:rsidRPr="005F4ADE">
              <w:rPr>
                <w:rFonts w:cs="Times New Roman"/>
                <w:sz w:val="24"/>
                <w:szCs w:val="24"/>
              </w:rPr>
              <w:lastRenderedPageBreak/>
              <w:t xml:space="preserve">b) Số lượng thành viên tham gia tổ vay vốn; trong đó số lượng thành viên một tổ vay vốn tối thiểu là 05 tổ viên và tối đa là 60 tổ viên, </w:t>
            </w:r>
            <w:r w:rsidRPr="00E0440F">
              <w:rPr>
                <w:rFonts w:cs="Times New Roman"/>
                <w:sz w:val="24"/>
                <w:szCs w:val="24"/>
                <w:u w:val="single"/>
              </w:rPr>
              <w:t>cư trú hợp pháp theo địa bàn dân cư thuộc đơn vị hành chính xã, phường, thị trấn;</w:t>
            </w:r>
          </w:p>
          <w:p w14:paraId="5C65E3C3" w14:textId="77777777" w:rsidR="005F4ADE" w:rsidRPr="005F4ADE" w:rsidRDefault="005F4ADE" w:rsidP="005F4ADE">
            <w:pPr>
              <w:spacing w:before="60" w:after="60" w:line="264" w:lineRule="auto"/>
              <w:jc w:val="both"/>
              <w:rPr>
                <w:rFonts w:cs="Times New Roman"/>
                <w:sz w:val="24"/>
                <w:szCs w:val="24"/>
              </w:rPr>
            </w:pPr>
            <w:r w:rsidRPr="005F4ADE">
              <w:rPr>
                <w:rFonts w:cs="Times New Roman"/>
                <w:sz w:val="24"/>
                <w:szCs w:val="24"/>
              </w:rPr>
              <w:t>c) Chế độ hoạt động tổ vay vốn bao gồm tối thiểu các nội dung sau:</w:t>
            </w:r>
          </w:p>
          <w:p w14:paraId="4BDF85C8" w14:textId="77777777" w:rsidR="005F4ADE" w:rsidRPr="005F4ADE" w:rsidRDefault="005F4ADE" w:rsidP="005F4ADE">
            <w:pPr>
              <w:spacing w:before="60" w:after="60" w:line="264" w:lineRule="auto"/>
              <w:jc w:val="both"/>
              <w:rPr>
                <w:rFonts w:cs="Times New Roman"/>
                <w:sz w:val="24"/>
                <w:szCs w:val="24"/>
              </w:rPr>
            </w:pPr>
            <w:r w:rsidRPr="005F4ADE">
              <w:rPr>
                <w:rFonts w:cs="Times New Roman"/>
                <w:sz w:val="24"/>
                <w:szCs w:val="24"/>
              </w:rPr>
              <w:t>(i) Sinh hoạt định kỳ: tối thiểu hằng tháng;</w:t>
            </w:r>
          </w:p>
          <w:p w14:paraId="591C309B" w14:textId="77777777" w:rsidR="005F4ADE" w:rsidRPr="005F4ADE" w:rsidRDefault="005F4ADE" w:rsidP="005F4ADE">
            <w:pPr>
              <w:spacing w:before="60" w:after="60" w:line="264" w:lineRule="auto"/>
              <w:jc w:val="both"/>
              <w:rPr>
                <w:rFonts w:cs="Times New Roman"/>
                <w:sz w:val="24"/>
                <w:szCs w:val="24"/>
              </w:rPr>
            </w:pPr>
            <w:r w:rsidRPr="005F4ADE">
              <w:rPr>
                <w:rFonts w:cs="Times New Roman"/>
                <w:sz w:val="24"/>
                <w:szCs w:val="24"/>
              </w:rPr>
              <w:t>(ii) Số lượng tổ viên tối thiểu tham gia sinh hoạt định kỳ;</w:t>
            </w:r>
          </w:p>
          <w:p w14:paraId="29819A2E" w14:textId="77777777" w:rsidR="005F4ADE" w:rsidRPr="005F4ADE" w:rsidRDefault="005F4ADE" w:rsidP="005F4ADE">
            <w:pPr>
              <w:spacing w:before="60" w:after="60" w:line="264" w:lineRule="auto"/>
              <w:jc w:val="both"/>
              <w:rPr>
                <w:rFonts w:cs="Times New Roman"/>
                <w:sz w:val="24"/>
                <w:szCs w:val="24"/>
              </w:rPr>
            </w:pPr>
            <w:r w:rsidRPr="005F4ADE">
              <w:rPr>
                <w:rFonts w:cs="Times New Roman"/>
                <w:sz w:val="24"/>
                <w:szCs w:val="24"/>
              </w:rPr>
              <w:t>d) Quy trình bình xét, lựa chọn tổ viên để giải ngân vốn vay;</w:t>
            </w:r>
          </w:p>
          <w:p w14:paraId="6C049174" w14:textId="77777777" w:rsidR="005F4ADE" w:rsidRPr="005F4ADE" w:rsidRDefault="005F4ADE" w:rsidP="005F4ADE">
            <w:pPr>
              <w:spacing w:before="60" w:after="60" w:line="264" w:lineRule="auto"/>
              <w:jc w:val="both"/>
              <w:rPr>
                <w:rFonts w:cs="Times New Roman"/>
                <w:sz w:val="24"/>
                <w:szCs w:val="24"/>
              </w:rPr>
            </w:pPr>
            <w:r w:rsidRPr="005F4ADE">
              <w:rPr>
                <w:rFonts w:cs="Times New Roman"/>
                <w:sz w:val="24"/>
                <w:szCs w:val="24"/>
              </w:rPr>
              <w:t>đ) Tiêu chuẩn, điều kiện của người đứng đầu tổ vay vốn;</w:t>
            </w:r>
          </w:p>
          <w:p w14:paraId="064CF892" w14:textId="77777777" w:rsidR="005F4ADE" w:rsidRPr="005F4ADE" w:rsidRDefault="005F4ADE" w:rsidP="005F4ADE">
            <w:pPr>
              <w:spacing w:before="60" w:after="60" w:line="264" w:lineRule="auto"/>
              <w:jc w:val="both"/>
              <w:rPr>
                <w:rFonts w:cs="Times New Roman"/>
                <w:sz w:val="24"/>
                <w:szCs w:val="24"/>
              </w:rPr>
            </w:pPr>
            <w:r w:rsidRPr="005F4ADE">
              <w:rPr>
                <w:rFonts w:cs="Times New Roman"/>
                <w:sz w:val="24"/>
                <w:szCs w:val="24"/>
              </w:rPr>
              <w:t>e) Quyền lợi, trách nhiệm của người đứng đầu và thành viên của tổ vay vốn;</w:t>
            </w:r>
          </w:p>
          <w:p w14:paraId="4EA73462" w14:textId="41B6CD92" w:rsidR="005F4ADE" w:rsidRPr="005F4ADE" w:rsidRDefault="005F4ADE" w:rsidP="005F4ADE">
            <w:pPr>
              <w:spacing w:before="60" w:after="60" w:line="264" w:lineRule="auto"/>
              <w:jc w:val="both"/>
              <w:rPr>
                <w:rStyle w:val="Strong"/>
                <w:rFonts w:cs="Times New Roman"/>
                <w:b w:val="0"/>
                <w:bCs w:val="0"/>
                <w:sz w:val="24"/>
                <w:szCs w:val="24"/>
              </w:rPr>
            </w:pPr>
            <w:r w:rsidRPr="005F4ADE">
              <w:rPr>
                <w:rFonts w:cs="Times New Roman"/>
                <w:sz w:val="24"/>
                <w:szCs w:val="24"/>
              </w:rPr>
              <w:t>g) Quan hệ của tổ vay vốn với chính quyền địa phương, tổ chức chính trị - xã hội.</w:t>
            </w:r>
          </w:p>
        </w:tc>
        <w:tc>
          <w:tcPr>
            <w:tcW w:w="6095" w:type="dxa"/>
          </w:tcPr>
          <w:p w14:paraId="2ECA5C77" w14:textId="77777777" w:rsidR="00E0440F" w:rsidRPr="00E0440F" w:rsidRDefault="00E0440F" w:rsidP="00E0440F">
            <w:pPr>
              <w:pStyle w:val="Vnbnnidung0"/>
              <w:spacing w:before="60" w:after="60" w:line="264" w:lineRule="auto"/>
              <w:ind w:firstLine="0"/>
              <w:jc w:val="both"/>
              <w:rPr>
                <w:color w:val="auto"/>
                <w:sz w:val="24"/>
                <w:szCs w:val="24"/>
              </w:rPr>
            </w:pPr>
            <w:r w:rsidRPr="00E0440F">
              <w:rPr>
                <w:color w:val="auto"/>
                <w:sz w:val="24"/>
                <w:szCs w:val="24"/>
              </w:rPr>
              <w:lastRenderedPageBreak/>
              <w:t>2. Quy định cụ thể về tổ vay vốn, trong đó phải tối thiểu có các nội dung sau:</w:t>
            </w:r>
            <w:bookmarkStart w:id="249" w:name="bookmark226"/>
            <w:bookmarkEnd w:id="249"/>
          </w:p>
          <w:p w14:paraId="244A062B" w14:textId="77777777" w:rsidR="00E0440F" w:rsidRPr="00E0440F" w:rsidRDefault="00E0440F" w:rsidP="00E0440F">
            <w:pPr>
              <w:pStyle w:val="Vnbnnidung0"/>
              <w:spacing w:before="60" w:after="60" w:line="264" w:lineRule="auto"/>
              <w:ind w:firstLine="0"/>
              <w:jc w:val="both"/>
              <w:rPr>
                <w:color w:val="auto"/>
                <w:sz w:val="24"/>
                <w:szCs w:val="24"/>
              </w:rPr>
            </w:pPr>
            <w:r w:rsidRPr="00E0440F">
              <w:rPr>
                <w:color w:val="auto"/>
                <w:sz w:val="24"/>
                <w:szCs w:val="24"/>
              </w:rPr>
              <w:t>a) Mục đích thành lập tổ vay vốn;</w:t>
            </w:r>
            <w:bookmarkStart w:id="250" w:name="bookmark227"/>
            <w:bookmarkEnd w:id="250"/>
          </w:p>
          <w:p w14:paraId="46DB574B" w14:textId="77777777" w:rsidR="00E0440F" w:rsidRPr="00E0440F" w:rsidRDefault="00E0440F" w:rsidP="00E0440F">
            <w:pPr>
              <w:pStyle w:val="Vnbnnidung0"/>
              <w:spacing w:before="60" w:after="60" w:line="264" w:lineRule="auto"/>
              <w:ind w:firstLine="0"/>
              <w:jc w:val="both"/>
              <w:rPr>
                <w:color w:val="auto"/>
                <w:sz w:val="24"/>
                <w:szCs w:val="24"/>
              </w:rPr>
            </w:pPr>
            <w:r w:rsidRPr="00E0440F">
              <w:rPr>
                <w:color w:val="auto"/>
                <w:sz w:val="24"/>
                <w:szCs w:val="24"/>
              </w:rPr>
              <w:lastRenderedPageBreak/>
              <w:t>b) Số lượng thành viên tham gia tổ vay vốn; trong đó số lượng thành viên một tổ vay vốn tối thiểu là 05 tổ viên và tối đa là 60 tổ viên, cư trú hợp pháp trên cùng một địa bàn đơn vị hành chính cấp xã hoặc làm việc tại cùng một tổ chức, doanh nghiệp;</w:t>
            </w:r>
            <w:bookmarkStart w:id="251" w:name="bookmark228"/>
            <w:bookmarkEnd w:id="251"/>
          </w:p>
          <w:p w14:paraId="67B0B082" w14:textId="77777777" w:rsidR="00E0440F" w:rsidRPr="00E0440F" w:rsidRDefault="00E0440F" w:rsidP="00E0440F">
            <w:pPr>
              <w:pStyle w:val="Vnbnnidung0"/>
              <w:spacing w:before="60" w:after="60" w:line="264" w:lineRule="auto"/>
              <w:ind w:firstLine="0"/>
              <w:jc w:val="both"/>
              <w:rPr>
                <w:color w:val="auto"/>
                <w:sz w:val="24"/>
                <w:szCs w:val="24"/>
              </w:rPr>
            </w:pPr>
            <w:r w:rsidRPr="00E0440F">
              <w:rPr>
                <w:color w:val="auto"/>
                <w:sz w:val="24"/>
                <w:szCs w:val="24"/>
              </w:rPr>
              <w:t>c) Chế độ hoạt động tổ vay vốn bao gồm tối thiểu các nội dung sau:</w:t>
            </w:r>
            <w:bookmarkStart w:id="252" w:name="bookmark229"/>
            <w:bookmarkEnd w:id="252"/>
          </w:p>
          <w:p w14:paraId="00706A62" w14:textId="77777777" w:rsidR="00E0440F" w:rsidRPr="00E0440F" w:rsidRDefault="00E0440F" w:rsidP="00E0440F">
            <w:pPr>
              <w:pStyle w:val="Vnbnnidung0"/>
              <w:spacing w:before="60" w:after="60" w:line="264" w:lineRule="auto"/>
              <w:ind w:firstLine="0"/>
              <w:jc w:val="both"/>
              <w:rPr>
                <w:color w:val="auto"/>
                <w:sz w:val="24"/>
                <w:szCs w:val="24"/>
              </w:rPr>
            </w:pPr>
            <w:r w:rsidRPr="00E0440F">
              <w:rPr>
                <w:color w:val="auto"/>
                <w:sz w:val="24"/>
                <w:szCs w:val="24"/>
              </w:rPr>
              <w:t>(i) Sinh hoạt định kỳ: tối thiểu hằng tháng;</w:t>
            </w:r>
            <w:bookmarkStart w:id="253" w:name="bookmark230"/>
            <w:bookmarkEnd w:id="253"/>
          </w:p>
          <w:p w14:paraId="73ADEE71" w14:textId="77777777" w:rsidR="00E0440F" w:rsidRPr="00E0440F" w:rsidRDefault="00E0440F" w:rsidP="00E0440F">
            <w:pPr>
              <w:pStyle w:val="Vnbnnidung0"/>
              <w:spacing w:before="60" w:after="60" w:line="264" w:lineRule="auto"/>
              <w:ind w:firstLine="0"/>
              <w:jc w:val="both"/>
              <w:rPr>
                <w:color w:val="auto"/>
                <w:sz w:val="24"/>
                <w:szCs w:val="24"/>
              </w:rPr>
            </w:pPr>
            <w:r w:rsidRPr="00E0440F">
              <w:rPr>
                <w:color w:val="auto"/>
                <w:sz w:val="24"/>
                <w:szCs w:val="24"/>
              </w:rPr>
              <w:t>(ii) Số lượng tổ viên tối thiểu tham gia sinh hoạt định kỳ;</w:t>
            </w:r>
            <w:bookmarkStart w:id="254" w:name="bookmark231"/>
            <w:bookmarkEnd w:id="254"/>
          </w:p>
          <w:p w14:paraId="72A151C5" w14:textId="77777777" w:rsidR="00E0440F" w:rsidRPr="00E0440F" w:rsidRDefault="00E0440F" w:rsidP="00E0440F">
            <w:pPr>
              <w:pStyle w:val="Vnbnnidung0"/>
              <w:spacing w:before="60" w:after="60" w:line="264" w:lineRule="auto"/>
              <w:ind w:firstLine="0"/>
              <w:jc w:val="both"/>
              <w:rPr>
                <w:color w:val="auto"/>
                <w:sz w:val="24"/>
                <w:szCs w:val="24"/>
              </w:rPr>
            </w:pPr>
            <w:r w:rsidRPr="00E0440F">
              <w:rPr>
                <w:color w:val="auto"/>
                <w:sz w:val="24"/>
                <w:szCs w:val="24"/>
              </w:rPr>
              <w:t>d) Quy trình bình xét, lựa chọn tổ viên để giải ngân vốn vay;</w:t>
            </w:r>
          </w:p>
          <w:p w14:paraId="31CAED86" w14:textId="77777777" w:rsidR="00E0440F" w:rsidRPr="00E0440F" w:rsidRDefault="00E0440F" w:rsidP="00E0440F">
            <w:pPr>
              <w:pStyle w:val="Vnbnnidung0"/>
              <w:spacing w:before="60" w:after="60" w:line="264" w:lineRule="auto"/>
              <w:ind w:firstLine="0"/>
              <w:jc w:val="both"/>
              <w:rPr>
                <w:color w:val="auto"/>
                <w:sz w:val="24"/>
                <w:szCs w:val="24"/>
              </w:rPr>
            </w:pPr>
            <w:r w:rsidRPr="00E0440F">
              <w:rPr>
                <w:color w:val="auto"/>
                <w:sz w:val="24"/>
                <w:szCs w:val="24"/>
              </w:rPr>
              <w:t>đ) Tiêu chuẩn, điều kiện của người đứng đầu tổ vay vốn;</w:t>
            </w:r>
            <w:bookmarkStart w:id="255" w:name="bookmark232"/>
            <w:bookmarkEnd w:id="255"/>
          </w:p>
          <w:p w14:paraId="51070A5E" w14:textId="77777777" w:rsidR="00E0440F" w:rsidRPr="00E0440F" w:rsidRDefault="00E0440F" w:rsidP="00E0440F">
            <w:pPr>
              <w:pStyle w:val="Vnbnnidung0"/>
              <w:spacing w:before="60" w:after="60" w:line="264" w:lineRule="auto"/>
              <w:ind w:firstLine="0"/>
              <w:jc w:val="both"/>
              <w:rPr>
                <w:color w:val="auto"/>
                <w:sz w:val="24"/>
                <w:szCs w:val="24"/>
              </w:rPr>
            </w:pPr>
            <w:r w:rsidRPr="00E0440F">
              <w:rPr>
                <w:color w:val="auto"/>
                <w:sz w:val="24"/>
                <w:szCs w:val="24"/>
              </w:rPr>
              <w:t>e) Quyền lợi, trách nhiệm của người đứng đầu và thành viên của tổ vay vốn;</w:t>
            </w:r>
          </w:p>
          <w:p w14:paraId="16258614" w14:textId="77777777" w:rsidR="00E0440F" w:rsidRPr="00E0440F" w:rsidRDefault="00E0440F" w:rsidP="00E0440F">
            <w:pPr>
              <w:pStyle w:val="Vnbnnidung0"/>
              <w:spacing w:before="60" w:after="60" w:line="264" w:lineRule="auto"/>
              <w:ind w:firstLine="0"/>
              <w:jc w:val="both"/>
              <w:rPr>
                <w:color w:val="auto"/>
                <w:sz w:val="24"/>
                <w:szCs w:val="24"/>
              </w:rPr>
            </w:pPr>
            <w:r w:rsidRPr="00E0440F">
              <w:rPr>
                <w:color w:val="auto"/>
                <w:sz w:val="24"/>
                <w:szCs w:val="24"/>
              </w:rPr>
              <w:t>g) Quan hệ của tổ vay vốn với chính quyền địa phương, tổ chức chính trị - xã hội;</w:t>
            </w:r>
          </w:p>
          <w:p w14:paraId="7F916D70" w14:textId="5EA98164" w:rsidR="005F4ADE" w:rsidRPr="00E0440F" w:rsidRDefault="00E0440F" w:rsidP="00E0440F">
            <w:pPr>
              <w:pStyle w:val="Vnbnnidung0"/>
              <w:spacing w:before="60" w:after="60" w:line="264" w:lineRule="auto"/>
              <w:ind w:firstLine="0"/>
              <w:jc w:val="both"/>
              <w:rPr>
                <w:color w:val="auto"/>
                <w:sz w:val="24"/>
                <w:szCs w:val="24"/>
              </w:rPr>
            </w:pPr>
            <w:r w:rsidRPr="00E0440F">
              <w:rPr>
                <w:color w:val="auto"/>
                <w:sz w:val="24"/>
                <w:szCs w:val="24"/>
              </w:rPr>
              <w:t>h) Biện pháp quản lý, phòng ngừa rủi ro tập trung đối với các tổ vay vốn được thành lập dựa trên tiêu chí thành viên cùng làm việc tại một tổ chức, doanh nghiệp.</w:t>
            </w:r>
            <w:bookmarkStart w:id="256" w:name="bookmark233"/>
            <w:bookmarkEnd w:id="256"/>
          </w:p>
        </w:tc>
        <w:tc>
          <w:tcPr>
            <w:tcW w:w="3402" w:type="dxa"/>
          </w:tcPr>
          <w:p w14:paraId="23AA8643" w14:textId="77777777" w:rsidR="005F4ADE" w:rsidRDefault="005F4ADE" w:rsidP="005F4ADE">
            <w:pPr>
              <w:spacing w:before="60" w:after="60" w:line="264" w:lineRule="auto"/>
              <w:jc w:val="both"/>
              <w:rPr>
                <w:rFonts w:cs="Times New Roman"/>
                <w:sz w:val="24"/>
                <w:szCs w:val="24"/>
              </w:rPr>
            </w:pPr>
            <w:r w:rsidRPr="005F4ADE">
              <w:rPr>
                <w:rFonts w:cs="Times New Roman"/>
                <w:sz w:val="24"/>
                <w:szCs w:val="24"/>
              </w:rPr>
              <w:lastRenderedPageBreak/>
              <w:t xml:space="preserve">- Sửa đổi quy định tại điểm b khoản 2 Điều 25 Thông tư số 33 nhằm đảm bảo mục tiêu các thành viên trong tổ vay vốn có </w:t>
            </w:r>
            <w:r w:rsidRPr="005F4ADE">
              <w:rPr>
                <w:rFonts w:cs="Times New Roman"/>
                <w:sz w:val="24"/>
                <w:szCs w:val="24"/>
              </w:rPr>
              <w:lastRenderedPageBreak/>
              <w:t>mối liên hệ thực tế, hiểu biết lẫn nhau, để phát huy cơ chế giám sát chéo và bảo lãnh nhóm.</w:t>
            </w:r>
          </w:p>
          <w:p w14:paraId="732CBFC1" w14:textId="77777777" w:rsidR="000C7D4C" w:rsidRPr="005F4ADE" w:rsidRDefault="000C7D4C" w:rsidP="005F4ADE">
            <w:pPr>
              <w:spacing w:before="60" w:after="60" w:line="264" w:lineRule="auto"/>
              <w:jc w:val="both"/>
              <w:rPr>
                <w:rFonts w:cs="Times New Roman"/>
                <w:sz w:val="24"/>
                <w:szCs w:val="24"/>
              </w:rPr>
            </w:pPr>
          </w:p>
          <w:p w14:paraId="092059BA" w14:textId="5FED79D3" w:rsidR="005F4ADE" w:rsidRPr="005F4ADE" w:rsidRDefault="005F4ADE" w:rsidP="005F4ADE">
            <w:pPr>
              <w:spacing w:before="60" w:after="60" w:line="264" w:lineRule="auto"/>
              <w:jc w:val="both"/>
              <w:rPr>
                <w:rFonts w:cs="Times New Roman"/>
                <w:sz w:val="24"/>
                <w:szCs w:val="24"/>
                <w:shd w:val="clear" w:color="auto" w:fill="FFFFFF"/>
              </w:rPr>
            </w:pPr>
            <w:r w:rsidRPr="005F4ADE">
              <w:rPr>
                <w:rFonts w:cs="Times New Roman"/>
                <w:sz w:val="24"/>
                <w:szCs w:val="24"/>
              </w:rPr>
              <w:t>- Bổ sung điểm h vào khoản 2 Điều 25 Thông tư số 33 để đảm bảo các tổ chức tài chính vi mô phải chủ động xây dựng cơ chế phòng ngừa rủi ro khi cho vay theo hình thức tổ vay vốn được thành lập với các thành viên cùng làm việc tại một tổ chức, doanh nghiệp.</w:t>
            </w:r>
          </w:p>
        </w:tc>
      </w:tr>
      <w:tr w:rsidR="005F4ADE" w:rsidRPr="005F4ADE" w14:paraId="74DE0806" w14:textId="77777777" w:rsidTr="006A031B">
        <w:tc>
          <w:tcPr>
            <w:tcW w:w="567" w:type="dxa"/>
            <w:vAlign w:val="center"/>
          </w:tcPr>
          <w:p w14:paraId="2CAB2754" w14:textId="77777777" w:rsidR="005F4ADE" w:rsidRPr="005F4ADE" w:rsidRDefault="005F4ADE" w:rsidP="005F4ADE">
            <w:pPr>
              <w:spacing w:before="60" w:after="60" w:line="264" w:lineRule="auto"/>
              <w:jc w:val="both"/>
              <w:rPr>
                <w:rFonts w:cs="Times New Roman"/>
                <w:sz w:val="24"/>
                <w:szCs w:val="24"/>
              </w:rPr>
            </w:pPr>
          </w:p>
        </w:tc>
        <w:tc>
          <w:tcPr>
            <w:tcW w:w="6096" w:type="dxa"/>
          </w:tcPr>
          <w:p w14:paraId="0B1D0761" w14:textId="77777777" w:rsidR="005F4ADE" w:rsidRPr="005F4ADE" w:rsidRDefault="005F4ADE" w:rsidP="005F4ADE">
            <w:pPr>
              <w:spacing w:before="60" w:after="60" w:line="264" w:lineRule="auto"/>
              <w:jc w:val="both"/>
              <w:rPr>
                <w:rFonts w:cs="Times New Roman"/>
                <w:sz w:val="24"/>
                <w:szCs w:val="24"/>
              </w:rPr>
            </w:pPr>
            <w:r w:rsidRPr="005F4ADE">
              <w:rPr>
                <w:rFonts w:cs="Times New Roman"/>
                <w:sz w:val="24"/>
                <w:szCs w:val="24"/>
              </w:rPr>
              <w:t>3. Quy trình xét duyệt cho vay và giải ngân vốn vay.</w:t>
            </w:r>
          </w:p>
          <w:p w14:paraId="3D107C2F" w14:textId="49CD9754" w:rsidR="005F4ADE" w:rsidRPr="005F4ADE" w:rsidRDefault="005F4ADE" w:rsidP="005F4ADE">
            <w:pPr>
              <w:spacing w:before="60" w:after="60" w:line="264" w:lineRule="auto"/>
              <w:jc w:val="both"/>
              <w:rPr>
                <w:rFonts w:cs="Times New Roman"/>
                <w:sz w:val="24"/>
                <w:szCs w:val="24"/>
              </w:rPr>
            </w:pPr>
            <w:r w:rsidRPr="005F4ADE">
              <w:rPr>
                <w:rFonts w:cs="Times New Roman"/>
                <w:sz w:val="24"/>
                <w:szCs w:val="24"/>
              </w:rPr>
              <w:t>4. Quy trình kiểm soát, quản lý, giám sát để bảo đảm việc sử dụng tiền vay đúng mục đích.</w:t>
            </w:r>
          </w:p>
        </w:tc>
        <w:tc>
          <w:tcPr>
            <w:tcW w:w="6095" w:type="dxa"/>
          </w:tcPr>
          <w:p w14:paraId="2CDA660D" w14:textId="77777777" w:rsidR="00E0440F" w:rsidRPr="00E0440F" w:rsidRDefault="00E0440F" w:rsidP="00E0440F">
            <w:pPr>
              <w:pStyle w:val="Vnbnnidung0"/>
              <w:spacing w:before="60" w:after="60" w:line="264" w:lineRule="auto"/>
              <w:ind w:firstLine="0"/>
              <w:jc w:val="both"/>
              <w:rPr>
                <w:color w:val="auto"/>
                <w:sz w:val="24"/>
                <w:szCs w:val="24"/>
              </w:rPr>
            </w:pPr>
            <w:r w:rsidRPr="00E0440F">
              <w:rPr>
                <w:color w:val="auto"/>
                <w:sz w:val="24"/>
                <w:szCs w:val="24"/>
              </w:rPr>
              <w:t>3. Quy trình xét duyệt cho vay và giải ngân vốn vay.</w:t>
            </w:r>
            <w:bookmarkStart w:id="257" w:name="bookmark234"/>
            <w:bookmarkEnd w:id="257"/>
          </w:p>
          <w:p w14:paraId="3C78F988" w14:textId="6D62603F" w:rsidR="005F4ADE" w:rsidRPr="00E0440F" w:rsidRDefault="00E0440F" w:rsidP="00E0440F">
            <w:pPr>
              <w:pStyle w:val="Vnbnnidung0"/>
              <w:spacing w:before="60" w:after="60" w:line="264" w:lineRule="auto"/>
              <w:ind w:firstLine="0"/>
              <w:jc w:val="both"/>
              <w:rPr>
                <w:color w:val="auto"/>
                <w:sz w:val="28"/>
                <w:szCs w:val="28"/>
              </w:rPr>
            </w:pPr>
            <w:r w:rsidRPr="00E0440F">
              <w:rPr>
                <w:color w:val="auto"/>
                <w:sz w:val="24"/>
                <w:szCs w:val="24"/>
              </w:rPr>
              <w:t>4. Quy trình kiểm soát, quản lý, giám sát để bảo đảm việc sử dụng tiền vay đúng mục đích.</w:t>
            </w:r>
          </w:p>
        </w:tc>
        <w:tc>
          <w:tcPr>
            <w:tcW w:w="3402" w:type="dxa"/>
          </w:tcPr>
          <w:p w14:paraId="0809A3D0" w14:textId="561F50D6" w:rsidR="005F4ADE" w:rsidRPr="005F4ADE" w:rsidRDefault="00E0440F" w:rsidP="005F4ADE">
            <w:pPr>
              <w:spacing w:before="60" w:after="60" w:line="264" w:lineRule="auto"/>
              <w:jc w:val="both"/>
              <w:rPr>
                <w:rFonts w:cs="Times New Roman"/>
                <w:sz w:val="24"/>
                <w:szCs w:val="24"/>
              </w:rPr>
            </w:pPr>
            <w:r>
              <w:rPr>
                <w:rFonts w:cs="Times New Roman"/>
                <w:sz w:val="24"/>
                <w:szCs w:val="24"/>
                <w:lang w:val="nl-NL"/>
              </w:rPr>
              <w:t>Kế thừa nội dung tại Thông tư số 33/2024/TT-NHNN do vẫn phù hợp.</w:t>
            </w:r>
          </w:p>
        </w:tc>
      </w:tr>
      <w:tr w:rsidR="005F4ADE" w:rsidRPr="005F4ADE" w14:paraId="69145794" w14:textId="77777777" w:rsidTr="006A031B">
        <w:tc>
          <w:tcPr>
            <w:tcW w:w="567" w:type="dxa"/>
            <w:vAlign w:val="center"/>
          </w:tcPr>
          <w:p w14:paraId="4C8B24F6" w14:textId="43709E7A" w:rsidR="005F4ADE" w:rsidRPr="005F4ADE" w:rsidRDefault="00FE5AF6" w:rsidP="00FE5AF6">
            <w:pPr>
              <w:spacing w:before="60" w:after="60" w:line="264" w:lineRule="auto"/>
              <w:jc w:val="center"/>
              <w:rPr>
                <w:rFonts w:cs="Times New Roman"/>
                <w:sz w:val="24"/>
                <w:szCs w:val="24"/>
              </w:rPr>
            </w:pPr>
            <w:r>
              <w:rPr>
                <w:rFonts w:cs="Times New Roman"/>
                <w:sz w:val="24"/>
                <w:szCs w:val="24"/>
              </w:rPr>
              <w:t>28</w:t>
            </w:r>
          </w:p>
        </w:tc>
        <w:tc>
          <w:tcPr>
            <w:tcW w:w="6096" w:type="dxa"/>
          </w:tcPr>
          <w:p w14:paraId="7D564BCE" w14:textId="77777777" w:rsidR="005F4ADE" w:rsidRPr="00E0440F" w:rsidRDefault="005F4ADE" w:rsidP="005F4ADE">
            <w:pPr>
              <w:spacing w:before="60" w:after="60" w:line="264" w:lineRule="auto"/>
              <w:jc w:val="both"/>
              <w:rPr>
                <w:rFonts w:cs="Times New Roman"/>
                <w:sz w:val="24"/>
                <w:szCs w:val="24"/>
              </w:rPr>
            </w:pPr>
            <w:bookmarkStart w:id="258" w:name="dieu_26"/>
            <w:r w:rsidRPr="00E0440F">
              <w:rPr>
                <w:rFonts w:eastAsia="Arial" w:cs="Times New Roman"/>
                <w:b/>
                <w:bCs/>
                <w:sz w:val="24"/>
                <w:szCs w:val="24"/>
              </w:rPr>
              <w:t>Điều 26. Thời hạn hoạt động và địa bàn hoạt động</w:t>
            </w:r>
            <w:bookmarkEnd w:id="258"/>
          </w:p>
          <w:p w14:paraId="72A725C1" w14:textId="77777777" w:rsidR="005F4ADE" w:rsidRPr="005F4ADE" w:rsidRDefault="005F4ADE" w:rsidP="005F4ADE">
            <w:pPr>
              <w:spacing w:before="60" w:after="60" w:line="264" w:lineRule="auto"/>
              <w:jc w:val="both"/>
              <w:rPr>
                <w:rFonts w:cs="Times New Roman"/>
                <w:sz w:val="24"/>
                <w:szCs w:val="24"/>
              </w:rPr>
            </w:pPr>
            <w:r w:rsidRPr="005F4ADE">
              <w:rPr>
                <w:rFonts w:cs="Times New Roman"/>
                <w:sz w:val="24"/>
                <w:szCs w:val="24"/>
              </w:rPr>
              <w:t>1. Thời hạn hoạt động của tổ chức tài chính vi mô được ghi trong Giấy phép tối đa không quá 50 năm.</w:t>
            </w:r>
          </w:p>
          <w:p w14:paraId="11604A23" w14:textId="77777777" w:rsidR="005F4ADE" w:rsidRPr="005F4ADE" w:rsidRDefault="005F4ADE" w:rsidP="005F4ADE">
            <w:pPr>
              <w:spacing w:before="60" w:after="60" w:line="264" w:lineRule="auto"/>
              <w:jc w:val="both"/>
              <w:rPr>
                <w:rFonts w:cs="Times New Roman"/>
                <w:sz w:val="24"/>
                <w:szCs w:val="24"/>
              </w:rPr>
            </w:pPr>
            <w:r w:rsidRPr="005F4ADE">
              <w:rPr>
                <w:rFonts w:cs="Times New Roman"/>
                <w:sz w:val="24"/>
                <w:szCs w:val="24"/>
              </w:rPr>
              <w:t>2. Địa bàn hoạt động của tổ chức tài chính vi mô được quy định trong Giấy phép.</w:t>
            </w:r>
          </w:p>
          <w:p w14:paraId="1115C9B6" w14:textId="4DAF8C2A" w:rsidR="005F4ADE" w:rsidRPr="005F4ADE" w:rsidRDefault="005F4ADE" w:rsidP="005F4ADE">
            <w:pPr>
              <w:spacing w:before="60" w:after="60" w:line="264" w:lineRule="auto"/>
              <w:jc w:val="both"/>
              <w:rPr>
                <w:rFonts w:cs="Times New Roman"/>
                <w:sz w:val="24"/>
                <w:szCs w:val="24"/>
              </w:rPr>
            </w:pPr>
            <w:r w:rsidRPr="005F4ADE">
              <w:rPr>
                <w:rFonts w:cs="Times New Roman"/>
                <w:sz w:val="24"/>
                <w:szCs w:val="24"/>
              </w:rPr>
              <w:lastRenderedPageBreak/>
              <w:t>3. Tổ chức tài chính vi mô thực hiện mở rộng mạng lưới hoạt động ra ngoài tỉnh, thành phố trực thuộc Trung ương nơi đặt trụ sở chính theo quy định của Ngân hàng Nhà nước về mạng lưới hoạt động của tổ chức tài chính vi mô.</w:t>
            </w:r>
          </w:p>
        </w:tc>
        <w:tc>
          <w:tcPr>
            <w:tcW w:w="6095" w:type="dxa"/>
          </w:tcPr>
          <w:p w14:paraId="446F5537" w14:textId="77777777" w:rsidR="00E0440F" w:rsidRDefault="00E0440F" w:rsidP="00E0440F">
            <w:pPr>
              <w:pStyle w:val="Heading1"/>
              <w:spacing w:line="264" w:lineRule="auto"/>
              <w:outlineLvl w:val="0"/>
              <w:rPr>
                <w:sz w:val="24"/>
                <w:szCs w:val="24"/>
              </w:rPr>
            </w:pPr>
            <w:r w:rsidRPr="00E0440F">
              <w:rPr>
                <w:sz w:val="24"/>
                <w:szCs w:val="24"/>
              </w:rPr>
              <w:lastRenderedPageBreak/>
              <w:t>Điều 28. Thời hạn hoạt động và địa bàn hoạt động</w:t>
            </w:r>
            <w:bookmarkStart w:id="259" w:name="bookmark235"/>
            <w:bookmarkEnd w:id="259"/>
          </w:p>
          <w:p w14:paraId="7E24F392" w14:textId="77777777" w:rsidR="00E0440F" w:rsidRPr="00E0440F" w:rsidRDefault="00E0440F" w:rsidP="00E0440F">
            <w:pPr>
              <w:pStyle w:val="Vnbnnidung0"/>
              <w:spacing w:before="60" w:after="60" w:line="264" w:lineRule="auto"/>
              <w:ind w:firstLine="0"/>
              <w:jc w:val="both"/>
              <w:rPr>
                <w:color w:val="auto"/>
                <w:sz w:val="24"/>
                <w:szCs w:val="24"/>
              </w:rPr>
            </w:pPr>
            <w:r w:rsidRPr="00E0440F">
              <w:rPr>
                <w:color w:val="auto"/>
                <w:sz w:val="24"/>
                <w:szCs w:val="24"/>
              </w:rPr>
              <w:t>1. Thời hạn hoạt động của tổ chức tài chính vi mô được ghi trong Giấy phép tối đa không quá 50 năm.</w:t>
            </w:r>
            <w:bookmarkStart w:id="260" w:name="bookmark236"/>
            <w:bookmarkEnd w:id="260"/>
          </w:p>
          <w:p w14:paraId="6AA12B03" w14:textId="77777777" w:rsidR="00E0440F" w:rsidRPr="00E0440F" w:rsidRDefault="00E0440F" w:rsidP="00E0440F">
            <w:pPr>
              <w:pStyle w:val="Vnbnnidung0"/>
              <w:spacing w:before="60" w:after="60" w:line="264" w:lineRule="auto"/>
              <w:ind w:firstLine="0"/>
              <w:jc w:val="both"/>
              <w:rPr>
                <w:color w:val="auto"/>
                <w:sz w:val="24"/>
                <w:szCs w:val="24"/>
              </w:rPr>
            </w:pPr>
            <w:r w:rsidRPr="00E0440F">
              <w:rPr>
                <w:color w:val="auto"/>
                <w:sz w:val="24"/>
                <w:szCs w:val="24"/>
              </w:rPr>
              <w:t>2. Địa bàn hoạt động của tổ chức tài chính vi mô được quy định trong Giấy phép.</w:t>
            </w:r>
            <w:bookmarkStart w:id="261" w:name="bookmark237"/>
            <w:bookmarkEnd w:id="261"/>
          </w:p>
          <w:p w14:paraId="0BE80484" w14:textId="15E91BAD" w:rsidR="005F4ADE" w:rsidRPr="00E0440F" w:rsidRDefault="00E0440F" w:rsidP="00E0440F">
            <w:pPr>
              <w:pStyle w:val="Vnbnnidung0"/>
              <w:spacing w:before="60" w:after="60" w:line="264" w:lineRule="auto"/>
              <w:ind w:firstLine="0"/>
              <w:jc w:val="both"/>
              <w:rPr>
                <w:color w:val="auto"/>
                <w:sz w:val="24"/>
                <w:szCs w:val="24"/>
              </w:rPr>
            </w:pPr>
            <w:r w:rsidRPr="00E0440F">
              <w:rPr>
                <w:color w:val="auto"/>
                <w:sz w:val="24"/>
                <w:szCs w:val="24"/>
              </w:rPr>
              <w:lastRenderedPageBreak/>
              <w:t>3. Tổ chức tài chính vi mô thực hiện mở rộng mạng lưới hoạt động ra ngoài tỉnh, thành phố trực thuộc Trung ương nơi đặt trụ sở chính theo quy định của Ngân hàng Nhà nước về mạng lưới hoạt động của tổ chức tài chính vi mô.</w:t>
            </w:r>
          </w:p>
        </w:tc>
        <w:tc>
          <w:tcPr>
            <w:tcW w:w="3402" w:type="dxa"/>
          </w:tcPr>
          <w:p w14:paraId="5F01F4AC" w14:textId="2601B2E3" w:rsidR="005F4ADE" w:rsidRPr="005F4ADE" w:rsidRDefault="00E0440F" w:rsidP="005F4ADE">
            <w:pPr>
              <w:spacing w:before="60" w:after="60" w:line="264" w:lineRule="auto"/>
              <w:jc w:val="both"/>
              <w:rPr>
                <w:rFonts w:cs="Times New Roman"/>
                <w:sz w:val="24"/>
                <w:szCs w:val="24"/>
              </w:rPr>
            </w:pPr>
            <w:r>
              <w:rPr>
                <w:rFonts w:cs="Times New Roman"/>
                <w:sz w:val="24"/>
                <w:szCs w:val="24"/>
                <w:lang w:val="nl-NL"/>
              </w:rPr>
              <w:lastRenderedPageBreak/>
              <w:t>Kế thừa nội dung tại Thông tư số 33/2024/TT-NHNN do vẫn phù hợp.</w:t>
            </w:r>
          </w:p>
        </w:tc>
      </w:tr>
      <w:tr w:rsidR="005F4ADE" w:rsidRPr="005F4ADE" w14:paraId="2E0E3F63" w14:textId="77777777" w:rsidTr="006A031B">
        <w:tc>
          <w:tcPr>
            <w:tcW w:w="567" w:type="dxa"/>
            <w:vAlign w:val="center"/>
          </w:tcPr>
          <w:p w14:paraId="395F54CD" w14:textId="77777777" w:rsidR="005F4ADE" w:rsidRPr="005F4ADE" w:rsidRDefault="005F4ADE" w:rsidP="005F4ADE">
            <w:pPr>
              <w:spacing w:before="60" w:after="60" w:line="264" w:lineRule="auto"/>
              <w:jc w:val="both"/>
              <w:rPr>
                <w:rFonts w:cs="Times New Roman"/>
                <w:sz w:val="24"/>
                <w:szCs w:val="24"/>
              </w:rPr>
            </w:pPr>
          </w:p>
        </w:tc>
        <w:tc>
          <w:tcPr>
            <w:tcW w:w="6096" w:type="dxa"/>
          </w:tcPr>
          <w:p w14:paraId="64C91085" w14:textId="77777777" w:rsidR="005F4ADE" w:rsidRPr="005F4ADE" w:rsidRDefault="005F4ADE" w:rsidP="005F4ADE">
            <w:pPr>
              <w:spacing w:before="60" w:after="60" w:line="264" w:lineRule="auto"/>
              <w:jc w:val="both"/>
              <w:rPr>
                <w:rFonts w:cs="Times New Roman"/>
                <w:sz w:val="24"/>
                <w:szCs w:val="24"/>
              </w:rPr>
            </w:pPr>
            <w:bookmarkStart w:id="262" w:name="chuong_3"/>
            <w:r w:rsidRPr="005F4ADE">
              <w:rPr>
                <w:rFonts w:eastAsia="Arial" w:cs="Times New Roman"/>
                <w:b/>
                <w:bCs/>
                <w:sz w:val="24"/>
                <w:szCs w:val="24"/>
              </w:rPr>
              <w:t>Chương III</w:t>
            </w:r>
            <w:bookmarkEnd w:id="262"/>
          </w:p>
          <w:p w14:paraId="19450C0D" w14:textId="5853B720" w:rsidR="005F4ADE" w:rsidRPr="005F4ADE" w:rsidRDefault="005F4ADE" w:rsidP="005F4ADE">
            <w:pPr>
              <w:spacing w:before="60" w:after="60" w:line="264" w:lineRule="auto"/>
              <w:jc w:val="both"/>
              <w:rPr>
                <w:rFonts w:cs="Times New Roman"/>
                <w:sz w:val="24"/>
                <w:szCs w:val="24"/>
              </w:rPr>
            </w:pPr>
            <w:bookmarkStart w:id="263" w:name="chuong_3_name"/>
            <w:r w:rsidRPr="005F4ADE">
              <w:rPr>
                <w:rFonts w:eastAsia="Arial" w:cs="Times New Roman"/>
                <w:b/>
                <w:bCs/>
                <w:sz w:val="24"/>
                <w:szCs w:val="24"/>
              </w:rPr>
              <w:t>TRÁCH NHIỆM CỦA CÁC ĐƠN VỊ</w:t>
            </w:r>
            <w:bookmarkEnd w:id="263"/>
          </w:p>
        </w:tc>
        <w:tc>
          <w:tcPr>
            <w:tcW w:w="6095" w:type="dxa"/>
          </w:tcPr>
          <w:p w14:paraId="58B4AD0B" w14:textId="77777777" w:rsidR="005F4ADE" w:rsidRPr="005F4ADE" w:rsidRDefault="005F4ADE" w:rsidP="005F4ADE">
            <w:pPr>
              <w:spacing w:before="60" w:after="60" w:line="264" w:lineRule="auto"/>
              <w:jc w:val="both"/>
              <w:rPr>
                <w:rFonts w:cs="Times New Roman"/>
                <w:sz w:val="24"/>
                <w:szCs w:val="24"/>
              </w:rPr>
            </w:pPr>
            <w:r w:rsidRPr="005F4ADE">
              <w:rPr>
                <w:rFonts w:eastAsia="Arial" w:cs="Times New Roman"/>
                <w:b/>
                <w:bCs/>
                <w:sz w:val="24"/>
                <w:szCs w:val="24"/>
              </w:rPr>
              <w:t>Chương III</w:t>
            </w:r>
          </w:p>
          <w:p w14:paraId="08EBFE75" w14:textId="35583EF7" w:rsidR="005F4ADE" w:rsidRPr="005F4ADE" w:rsidRDefault="005F4ADE" w:rsidP="005F4ADE">
            <w:pPr>
              <w:spacing w:before="60" w:after="60" w:line="264" w:lineRule="auto"/>
              <w:jc w:val="both"/>
              <w:rPr>
                <w:rFonts w:cs="Times New Roman"/>
                <w:sz w:val="24"/>
                <w:szCs w:val="24"/>
              </w:rPr>
            </w:pPr>
            <w:r w:rsidRPr="005F4ADE">
              <w:rPr>
                <w:rFonts w:eastAsia="Arial" w:cs="Times New Roman"/>
                <w:b/>
                <w:bCs/>
                <w:sz w:val="24"/>
                <w:szCs w:val="24"/>
              </w:rPr>
              <w:t>TRÁCH NHIỆM CỦA CÁC ĐƠN VỊ</w:t>
            </w:r>
          </w:p>
        </w:tc>
        <w:tc>
          <w:tcPr>
            <w:tcW w:w="3402" w:type="dxa"/>
          </w:tcPr>
          <w:p w14:paraId="608D76AA" w14:textId="77777777" w:rsidR="005F4ADE" w:rsidRPr="005F4ADE" w:rsidRDefault="005F4ADE" w:rsidP="005F4ADE">
            <w:pPr>
              <w:spacing w:before="60" w:after="60" w:line="264" w:lineRule="auto"/>
              <w:jc w:val="both"/>
              <w:rPr>
                <w:rFonts w:cs="Times New Roman"/>
                <w:sz w:val="24"/>
                <w:szCs w:val="24"/>
              </w:rPr>
            </w:pPr>
          </w:p>
        </w:tc>
      </w:tr>
      <w:tr w:rsidR="001472BC" w:rsidRPr="005F4ADE" w14:paraId="0D18AAE5" w14:textId="77777777" w:rsidTr="006A031B">
        <w:tc>
          <w:tcPr>
            <w:tcW w:w="567" w:type="dxa"/>
            <w:vAlign w:val="center"/>
          </w:tcPr>
          <w:p w14:paraId="162ECF44" w14:textId="527C78CC" w:rsidR="001472BC" w:rsidRPr="005F4ADE" w:rsidRDefault="00FE5AF6" w:rsidP="00FE5AF6">
            <w:pPr>
              <w:spacing w:before="60" w:after="60" w:line="264" w:lineRule="auto"/>
              <w:jc w:val="center"/>
              <w:rPr>
                <w:rFonts w:cs="Times New Roman"/>
                <w:sz w:val="24"/>
                <w:szCs w:val="24"/>
              </w:rPr>
            </w:pPr>
            <w:r>
              <w:rPr>
                <w:rFonts w:cs="Times New Roman"/>
                <w:sz w:val="24"/>
                <w:szCs w:val="24"/>
              </w:rPr>
              <w:t>29</w:t>
            </w:r>
          </w:p>
        </w:tc>
        <w:tc>
          <w:tcPr>
            <w:tcW w:w="6096" w:type="dxa"/>
          </w:tcPr>
          <w:p w14:paraId="1CD22737" w14:textId="359B8087" w:rsidR="001472BC" w:rsidRPr="00FE5AF6" w:rsidRDefault="00FE5AF6" w:rsidP="005F4ADE">
            <w:pPr>
              <w:spacing w:before="60" w:after="60" w:line="264" w:lineRule="auto"/>
              <w:jc w:val="both"/>
              <w:rPr>
                <w:rFonts w:eastAsia="Arial" w:cs="Times New Roman"/>
                <w:bCs/>
                <w:sz w:val="24"/>
                <w:szCs w:val="24"/>
              </w:rPr>
            </w:pPr>
            <w:r w:rsidRPr="00FE5AF6">
              <w:rPr>
                <w:rFonts w:eastAsia="Arial" w:cs="Times New Roman"/>
                <w:bCs/>
                <w:sz w:val="24"/>
                <w:szCs w:val="24"/>
              </w:rPr>
              <w:t>Chưa quy định</w:t>
            </w:r>
          </w:p>
        </w:tc>
        <w:tc>
          <w:tcPr>
            <w:tcW w:w="6095" w:type="dxa"/>
          </w:tcPr>
          <w:p w14:paraId="287A69B0" w14:textId="77777777" w:rsidR="001472BC" w:rsidRPr="001472BC" w:rsidRDefault="001472BC" w:rsidP="001472BC">
            <w:pPr>
              <w:pStyle w:val="Heading1"/>
              <w:spacing w:line="264" w:lineRule="auto"/>
              <w:outlineLvl w:val="0"/>
              <w:rPr>
                <w:sz w:val="24"/>
                <w:szCs w:val="24"/>
              </w:rPr>
            </w:pPr>
            <w:r w:rsidRPr="001472BC">
              <w:rPr>
                <w:sz w:val="24"/>
                <w:szCs w:val="24"/>
              </w:rPr>
              <w:t>Điều 29. Trách nhiệm của tổ chức tài chính vi mô</w:t>
            </w:r>
          </w:p>
          <w:p w14:paraId="453735B5" w14:textId="75D02934" w:rsidR="001472BC" w:rsidRPr="001472BC" w:rsidRDefault="001472BC" w:rsidP="001472BC">
            <w:pPr>
              <w:pStyle w:val="Vnbnnidung0"/>
              <w:spacing w:before="60" w:after="60" w:line="264" w:lineRule="auto"/>
              <w:ind w:firstLine="0"/>
              <w:jc w:val="both"/>
              <w:rPr>
                <w:color w:val="auto"/>
                <w:sz w:val="24"/>
                <w:szCs w:val="24"/>
              </w:rPr>
            </w:pPr>
            <w:r w:rsidRPr="001472BC">
              <w:rPr>
                <w:color w:val="auto"/>
                <w:sz w:val="24"/>
                <w:szCs w:val="24"/>
              </w:rPr>
              <w:t>1. Thông báo bằng văn bản cho Ngân hàng Nhà nước kết quả bầu, bổ nhiệm các chức danh Chủ tịch và thành viên Hội đồng quản trị, Chủ tịch và thành viên Hội đồng thành viên, Trưởng Ban và thành viên Ban kiểm soát, Tổng giám đốc (Giám đốc) theo mẫu tại Phụ lục IX ban hành kèm theo Thông tư này trong thời hạn 10</w:t>
            </w:r>
            <w:r w:rsidR="002959C1">
              <w:rPr>
                <w:color w:val="auto"/>
                <w:sz w:val="24"/>
                <w:szCs w:val="24"/>
              </w:rPr>
              <w:t xml:space="preserve"> ngày kể từ ngày bầu, bổ nhiệm.</w:t>
            </w:r>
          </w:p>
        </w:tc>
        <w:tc>
          <w:tcPr>
            <w:tcW w:w="3402" w:type="dxa"/>
          </w:tcPr>
          <w:p w14:paraId="72143A97" w14:textId="77AEA430" w:rsidR="001472BC" w:rsidRPr="005F4ADE" w:rsidRDefault="002959C1" w:rsidP="005F4ADE">
            <w:pPr>
              <w:spacing w:before="60" w:after="60" w:line="264" w:lineRule="auto"/>
              <w:jc w:val="both"/>
              <w:rPr>
                <w:rFonts w:cs="Times New Roman"/>
                <w:sz w:val="24"/>
                <w:szCs w:val="24"/>
              </w:rPr>
            </w:pPr>
            <w:r w:rsidRPr="00757CEC">
              <w:rPr>
                <w:sz w:val="24"/>
                <w:szCs w:val="24"/>
              </w:rPr>
              <w:t>Kế thừa quy định tại khoản 3 Điề</w:t>
            </w:r>
            <w:r>
              <w:rPr>
                <w:sz w:val="24"/>
                <w:szCs w:val="24"/>
              </w:rPr>
              <w:t>u 19</w:t>
            </w:r>
            <w:r w:rsidRPr="00757CEC">
              <w:rPr>
                <w:sz w:val="24"/>
                <w:szCs w:val="24"/>
              </w:rPr>
              <w:t xml:space="preserve"> Thông tư số</w:t>
            </w:r>
            <w:r>
              <w:rPr>
                <w:sz w:val="24"/>
                <w:szCs w:val="24"/>
              </w:rPr>
              <w:t xml:space="preserve"> 33</w:t>
            </w:r>
            <w:r w:rsidRPr="00757CEC">
              <w:rPr>
                <w:sz w:val="24"/>
                <w:szCs w:val="24"/>
              </w:rPr>
              <w:t>, đồng thời, chỉnh sửa kỹ thuật cho hợp lý hơn.</w:t>
            </w:r>
          </w:p>
        </w:tc>
      </w:tr>
      <w:tr w:rsidR="002959C1" w:rsidRPr="005F4ADE" w14:paraId="404C6ED5" w14:textId="77777777" w:rsidTr="006A031B">
        <w:tc>
          <w:tcPr>
            <w:tcW w:w="567" w:type="dxa"/>
            <w:vAlign w:val="center"/>
          </w:tcPr>
          <w:p w14:paraId="7F7DEC76" w14:textId="77777777" w:rsidR="002959C1" w:rsidRPr="005F4ADE" w:rsidRDefault="002959C1" w:rsidP="005F4ADE">
            <w:pPr>
              <w:spacing w:before="60" w:after="60" w:line="264" w:lineRule="auto"/>
              <w:jc w:val="both"/>
              <w:rPr>
                <w:rFonts w:cs="Times New Roman"/>
                <w:sz w:val="24"/>
                <w:szCs w:val="24"/>
              </w:rPr>
            </w:pPr>
          </w:p>
        </w:tc>
        <w:tc>
          <w:tcPr>
            <w:tcW w:w="6096" w:type="dxa"/>
          </w:tcPr>
          <w:p w14:paraId="1CE55FFC" w14:textId="77777777" w:rsidR="002959C1" w:rsidRPr="005F4ADE" w:rsidRDefault="002959C1" w:rsidP="005F4ADE">
            <w:pPr>
              <w:spacing w:before="60" w:after="60" w:line="264" w:lineRule="auto"/>
              <w:jc w:val="both"/>
              <w:rPr>
                <w:rFonts w:eastAsia="Arial" w:cs="Times New Roman"/>
                <w:b/>
                <w:bCs/>
                <w:sz w:val="24"/>
                <w:szCs w:val="24"/>
              </w:rPr>
            </w:pPr>
          </w:p>
        </w:tc>
        <w:tc>
          <w:tcPr>
            <w:tcW w:w="6095" w:type="dxa"/>
          </w:tcPr>
          <w:p w14:paraId="49471DAA" w14:textId="77777777" w:rsidR="002959C1" w:rsidRPr="001472BC" w:rsidRDefault="002959C1" w:rsidP="002959C1">
            <w:pPr>
              <w:pStyle w:val="Vnbnnidung0"/>
              <w:spacing w:before="60" w:after="60" w:line="264" w:lineRule="auto"/>
              <w:ind w:firstLine="0"/>
              <w:jc w:val="both"/>
              <w:rPr>
                <w:color w:val="auto"/>
                <w:sz w:val="24"/>
                <w:szCs w:val="24"/>
              </w:rPr>
            </w:pPr>
            <w:r w:rsidRPr="001472BC">
              <w:rPr>
                <w:color w:val="auto"/>
                <w:sz w:val="24"/>
                <w:szCs w:val="24"/>
              </w:rPr>
              <w:t>2. Thông báo bằng văn bản cho Ngân hàng Nhà nước về người đại diện theo pháp luật theo quy định tại khoản 3 Điều 11 Luật Các tổ chức tín dụng và trong trường hợp thay đổi thông tin của người đại diện theo pháp luật.</w:t>
            </w:r>
          </w:p>
          <w:p w14:paraId="269FF66E" w14:textId="5308C83A" w:rsidR="002959C1" w:rsidRPr="00E845AD" w:rsidRDefault="002959C1" w:rsidP="002959C1">
            <w:pPr>
              <w:pStyle w:val="Heading1"/>
              <w:spacing w:line="264" w:lineRule="auto"/>
              <w:outlineLvl w:val="0"/>
              <w:rPr>
                <w:b w:val="0"/>
                <w:sz w:val="24"/>
                <w:szCs w:val="24"/>
              </w:rPr>
            </w:pPr>
          </w:p>
        </w:tc>
        <w:tc>
          <w:tcPr>
            <w:tcW w:w="3402" w:type="dxa"/>
          </w:tcPr>
          <w:p w14:paraId="61BD900F" w14:textId="6E953FAB" w:rsidR="002959C1" w:rsidRPr="00E845AD" w:rsidRDefault="00E845AD" w:rsidP="005F4ADE">
            <w:pPr>
              <w:spacing w:before="60" w:after="60" w:line="264" w:lineRule="auto"/>
              <w:jc w:val="both"/>
              <w:rPr>
                <w:rFonts w:cs="Times New Roman"/>
                <w:sz w:val="24"/>
                <w:szCs w:val="24"/>
                <w:lang w:val="nl-NL"/>
              </w:rPr>
            </w:pPr>
            <w:r w:rsidRPr="005F4ADE">
              <w:rPr>
                <w:rFonts w:cs="Times New Roman"/>
                <w:sz w:val="24"/>
                <w:szCs w:val="24"/>
                <w:lang w:val="nl-NL"/>
              </w:rPr>
              <w:t>Bổ sung quy định việc thông báo thông tin về người đại diện theo pháp luật của tổ chức TCVM (bao gồm cả trường hợp thay đổi người đại diện theo pháp luật) cho cơ quan đăng ký kinh doanh để cập nhật vào hệ thống thông tin quốc gia về đăng ký doanh nghiệp nhằm xử lý khó khăn, vướng mắc trong cập nhật và cung cấp thông tin của TCTD và đảm bảo phù hợp với khoản 3 Điều 11 Luậ</w:t>
            </w:r>
            <w:r>
              <w:rPr>
                <w:rFonts w:cs="Times New Roman"/>
                <w:sz w:val="24"/>
                <w:szCs w:val="24"/>
                <w:lang w:val="nl-NL"/>
              </w:rPr>
              <w:t>t Các TCTD.</w:t>
            </w:r>
          </w:p>
        </w:tc>
      </w:tr>
      <w:tr w:rsidR="00E845AD" w:rsidRPr="005F4ADE" w14:paraId="37A4CB4E" w14:textId="77777777" w:rsidTr="006A031B">
        <w:tc>
          <w:tcPr>
            <w:tcW w:w="567" w:type="dxa"/>
            <w:vAlign w:val="center"/>
          </w:tcPr>
          <w:p w14:paraId="080B0CC4" w14:textId="77777777" w:rsidR="00E845AD" w:rsidRPr="005F4ADE" w:rsidRDefault="00E845AD" w:rsidP="005F4ADE">
            <w:pPr>
              <w:spacing w:before="60" w:after="60" w:line="264" w:lineRule="auto"/>
              <w:jc w:val="both"/>
              <w:rPr>
                <w:rFonts w:cs="Times New Roman"/>
                <w:sz w:val="24"/>
                <w:szCs w:val="24"/>
              </w:rPr>
            </w:pPr>
          </w:p>
        </w:tc>
        <w:tc>
          <w:tcPr>
            <w:tcW w:w="6096" w:type="dxa"/>
          </w:tcPr>
          <w:p w14:paraId="2AF576EC" w14:textId="77777777" w:rsidR="00E845AD" w:rsidRPr="005F4ADE" w:rsidRDefault="00E845AD" w:rsidP="005F4ADE">
            <w:pPr>
              <w:spacing w:before="60" w:after="60" w:line="264" w:lineRule="auto"/>
              <w:jc w:val="both"/>
              <w:rPr>
                <w:rFonts w:eastAsia="Arial" w:cs="Times New Roman"/>
                <w:b/>
                <w:bCs/>
                <w:sz w:val="24"/>
                <w:szCs w:val="24"/>
              </w:rPr>
            </w:pPr>
          </w:p>
        </w:tc>
        <w:tc>
          <w:tcPr>
            <w:tcW w:w="6095" w:type="dxa"/>
          </w:tcPr>
          <w:p w14:paraId="25E00CA9" w14:textId="640FF3CC" w:rsidR="00E845AD" w:rsidRPr="00E845AD" w:rsidRDefault="00E845AD" w:rsidP="002959C1">
            <w:pPr>
              <w:pStyle w:val="Vnbnnidung0"/>
              <w:spacing w:before="60" w:after="60" w:line="264" w:lineRule="auto"/>
              <w:ind w:firstLine="0"/>
              <w:jc w:val="both"/>
              <w:rPr>
                <w:color w:val="auto"/>
                <w:sz w:val="24"/>
                <w:szCs w:val="24"/>
              </w:rPr>
            </w:pPr>
            <w:r w:rsidRPr="00E845AD">
              <w:rPr>
                <w:color w:val="auto"/>
                <w:sz w:val="24"/>
                <w:szCs w:val="24"/>
              </w:rPr>
              <w:t>3. Thực hiện các nội dung khác theo quy định tại Thông tư này.</w:t>
            </w:r>
          </w:p>
        </w:tc>
        <w:tc>
          <w:tcPr>
            <w:tcW w:w="3402" w:type="dxa"/>
          </w:tcPr>
          <w:p w14:paraId="1F526977" w14:textId="305CAF0C" w:rsidR="00E845AD" w:rsidRPr="005F4ADE" w:rsidRDefault="00E845AD">
            <w:pPr>
              <w:spacing w:before="60" w:after="60" w:line="264" w:lineRule="auto"/>
              <w:jc w:val="both"/>
              <w:rPr>
                <w:rFonts w:cs="Times New Roman"/>
                <w:sz w:val="24"/>
                <w:szCs w:val="24"/>
                <w:lang w:val="nl-NL"/>
              </w:rPr>
            </w:pPr>
            <w:r>
              <w:rPr>
                <w:rFonts w:cs="Times New Roman"/>
                <w:sz w:val="24"/>
                <w:szCs w:val="24"/>
                <w:lang w:val="nl-NL"/>
              </w:rPr>
              <w:t xml:space="preserve">Bổ sung quy định để tổ chức tài chính vi mô </w:t>
            </w:r>
            <w:r w:rsidR="000C7D4C">
              <w:rPr>
                <w:rFonts w:cs="Times New Roman"/>
                <w:sz w:val="24"/>
                <w:szCs w:val="24"/>
                <w:lang w:val="nl-NL"/>
              </w:rPr>
              <w:t xml:space="preserve">căn cứ </w:t>
            </w:r>
            <w:r>
              <w:rPr>
                <w:rFonts w:cs="Times New Roman"/>
                <w:sz w:val="24"/>
                <w:szCs w:val="24"/>
                <w:lang w:val="nl-NL"/>
              </w:rPr>
              <w:t>thực hiện.</w:t>
            </w:r>
          </w:p>
        </w:tc>
      </w:tr>
      <w:tr w:rsidR="005F4ADE" w:rsidRPr="005F4ADE" w14:paraId="716119E5" w14:textId="77777777" w:rsidTr="006A031B">
        <w:tc>
          <w:tcPr>
            <w:tcW w:w="567" w:type="dxa"/>
            <w:vAlign w:val="center"/>
          </w:tcPr>
          <w:p w14:paraId="4C723DB4" w14:textId="424CC496" w:rsidR="005F4ADE" w:rsidRPr="005F4ADE" w:rsidRDefault="00FE5AF6" w:rsidP="00FE5AF6">
            <w:pPr>
              <w:spacing w:before="60" w:after="60" w:line="264" w:lineRule="auto"/>
              <w:jc w:val="center"/>
              <w:rPr>
                <w:rFonts w:cs="Times New Roman"/>
                <w:sz w:val="24"/>
                <w:szCs w:val="24"/>
              </w:rPr>
            </w:pPr>
            <w:r>
              <w:rPr>
                <w:rFonts w:cs="Times New Roman"/>
                <w:sz w:val="24"/>
                <w:szCs w:val="24"/>
              </w:rPr>
              <w:t>30</w:t>
            </w:r>
          </w:p>
        </w:tc>
        <w:tc>
          <w:tcPr>
            <w:tcW w:w="6096" w:type="dxa"/>
          </w:tcPr>
          <w:p w14:paraId="66DF5B1A" w14:textId="631FF7C0" w:rsidR="005F4ADE" w:rsidRPr="001472BC" w:rsidRDefault="005F4ADE" w:rsidP="001472BC">
            <w:pPr>
              <w:pStyle w:val="NoSpacing"/>
              <w:spacing w:before="60" w:after="60" w:line="264" w:lineRule="auto"/>
              <w:rPr>
                <w:rFonts w:eastAsia="Arial" w:cs="Times New Roman"/>
                <w:b/>
                <w:bCs/>
                <w:sz w:val="24"/>
                <w:szCs w:val="24"/>
              </w:rPr>
            </w:pPr>
            <w:bookmarkStart w:id="264" w:name="dieu_27"/>
            <w:r w:rsidRPr="005F4ADE">
              <w:rPr>
                <w:rFonts w:eastAsia="Arial" w:cs="Times New Roman"/>
                <w:b/>
                <w:bCs/>
                <w:sz w:val="24"/>
                <w:szCs w:val="24"/>
              </w:rPr>
              <w:t>Điề</w:t>
            </w:r>
            <w:r w:rsidR="001472BC">
              <w:rPr>
                <w:rFonts w:eastAsia="Arial" w:cs="Times New Roman"/>
                <w:b/>
                <w:bCs/>
                <w:sz w:val="24"/>
                <w:szCs w:val="24"/>
              </w:rPr>
              <w:t xml:space="preserve">u 27. </w:t>
            </w:r>
            <w:r w:rsidRPr="001472BC">
              <w:rPr>
                <w:b/>
                <w:sz w:val="24"/>
                <w:szCs w:val="24"/>
              </w:rPr>
              <w:t>Cơ quan Thanh tra, giám sát ngân hàng</w:t>
            </w:r>
            <w:bookmarkEnd w:id="264"/>
          </w:p>
          <w:p w14:paraId="21B6DD46" w14:textId="77777777" w:rsidR="005F4ADE" w:rsidRPr="005F4ADE" w:rsidRDefault="005F4ADE" w:rsidP="001472BC">
            <w:pPr>
              <w:spacing w:before="60" w:after="60" w:line="264" w:lineRule="auto"/>
              <w:jc w:val="both"/>
              <w:rPr>
                <w:rFonts w:cs="Times New Roman"/>
                <w:sz w:val="24"/>
                <w:szCs w:val="24"/>
              </w:rPr>
            </w:pPr>
            <w:r w:rsidRPr="005F4ADE">
              <w:rPr>
                <w:rFonts w:cs="Times New Roman"/>
                <w:sz w:val="24"/>
                <w:szCs w:val="24"/>
              </w:rPr>
              <w:t>1. Làm đầu mối thẩm định hồ sơ đề nghị cấp Giấy phép; trình Thống đốc xem xét, quyết định cấp Giấy phép, chấp thuận danh sách dự kiến những người được bầu, bổ nhiệm làm thành viên Hội đồng thành viên, thành viên Ban kiểm soát, Tổng giám đốc (Giám đốc) của tổ chức tài chính vi mô.</w:t>
            </w:r>
          </w:p>
          <w:p w14:paraId="7F537E53" w14:textId="77777777" w:rsidR="005F4ADE" w:rsidRPr="005F4ADE" w:rsidRDefault="005F4ADE" w:rsidP="001472BC">
            <w:pPr>
              <w:spacing w:before="60" w:after="60" w:line="264" w:lineRule="auto"/>
              <w:jc w:val="both"/>
              <w:rPr>
                <w:rFonts w:cs="Times New Roman"/>
                <w:sz w:val="24"/>
                <w:szCs w:val="24"/>
              </w:rPr>
            </w:pPr>
            <w:r w:rsidRPr="005F4ADE">
              <w:rPr>
                <w:rFonts w:cs="Times New Roman"/>
                <w:sz w:val="24"/>
                <w:szCs w:val="24"/>
              </w:rPr>
              <w:t>2. Thanh tra, giám sát, xử lý đối với các hành vi vi phạm của tổ chức tài chính vi mô trong việc thực hiện các quy định tại Thông tư này và các quy định của pháp luật có liên quan.</w:t>
            </w:r>
          </w:p>
          <w:p w14:paraId="41222353" w14:textId="77777777" w:rsidR="005F4ADE" w:rsidRPr="005F4ADE" w:rsidRDefault="005F4ADE" w:rsidP="001472BC">
            <w:pPr>
              <w:spacing w:before="60" w:after="60" w:line="264" w:lineRule="auto"/>
              <w:jc w:val="both"/>
              <w:rPr>
                <w:rFonts w:cs="Times New Roman"/>
                <w:sz w:val="24"/>
                <w:szCs w:val="24"/>
              </w:rPr>
            </w:pPr>
            <w:r w:rsidRPr="005F4ADE">
              <w:rPr>
                <w:rFonts w:cs="Times New Roman"/>
                <w:sz w:val="24"/>
                <w:szCs w:val="24"/>
              </w:rPr>
              <w:t>3. Chủ</w:t>
            </w:r>
            <w:r w:rsidRPr="005F4ADE">
              <w:rPr>
                <w:rFonts w:eastAsia="Arial" w:cs="Times New Roman"/>
                <w:bCs/>
                <w:sz w:val="24"/>
                <w:szCs w:val="24"/>
              </w:rPr>
              <w:t xml:space="preserve"> trì, phối hợp với các Vụ, Cục thuộc Ngân hàng Nhà nước trình Thống đốc Ngân hàng Nhà nước xem xét các vấn đề có liên quan đến việc thành lập, tổ chức và hoạt động của tổ chức tài chính vi mô.</w:t>
            </w:r>
          </w:p>
          <w:p w14:paraId="55B60585" w14:textId="55B1F3A7" w:rsidR="005F4ADE" w:rsidRPr="005F4ADE" w:rsidRDefault="005F4ADE" w:rsidP="001472BC">
            <w:pPr>
              <w:pStyle w:val="Heading2"/>
              <w:spacing w:before="60" w:after="60" w:line="264" w:lineRule="auto"/>
              <w:jc w:val="both"/>
              <w:outlineLvl w:val="1"/>
              <w:rPr>
                <w:rFonts w:ascii="Times New Roman" w:hAnsi="Times New Roman" w:cs="Times New Roman"/>
                <w:color w:val="auto"/>
                <w:sz w:val="24"/>
                <w:szCs w:val="24"/>
              </w:rPr>
            </w:pPr>
            <w:r w:rsidRPr="005F4ADE">
              <w:rPr>
                <w:rFonts w:ascii="Times New Roman" w:hAnsi="Times New Roman" w:cs="Times New Roman"/>
                <w:color w:val="auto"/>
                <w:sz w:val="24"/>
                <w:szCs w:val="24"/>
              </w:rPr>
              <w:t>4. Xử lý các vướng mắc trong quá trình triển khai thực hiện Thông tư này.</w:t>
            </w:r>
          </w:p>
        </w:tc>
        <w:tc>
          <w:tcPr>
            <w:tcW w:w="6095" w:type="dxa"/>
          </w:tcPr>
          <w:p w14:paraId="78BA3E81" w14:textId="3E7F1F49" w:rsidR="005F4ADE" w:rsidRPr="001472BC" w:rsidRDefault="005F4ADE" w:rsidP="007375E4">
            <w:pPr>
              <w:spacing w:before="60" w:after="60"/>
              <w:jc w:val="both"/>
              <w:rPr>
                <w:rFonts w:cs="Times New Roman"/>
                <w:b/>
                <w:sz w:val="24"/>
                <w:szCs w:val="24"/>
              </w:rPr>
            </w:pPr>
            <w:r w:rsidRPr="001472BC">
              <w:rPr>
                <w:rFonts w:cs="Times New Roman"/>
                <w:b/>
                <w:sz w:val="24"/>
                <w:szCs w:val="24"/>
              </w:rPr>
              <w:t>Điề</w:t>
            </w:r>
            <w:r w:rsidR="001472BC" w:rsidRPr="001472BC">
              <w:rPr>
                <w:rFonts w:cs="Times New Roman"/>
                <w:b/>
                <w:sz w:val="24"/>
                <w:szCs w:val="24"/>
              </w:rPr>
              <w:t>u 30</w:t>
            </w:r>
            <w:r w:rsidRPr="001472BC">
              <w:rPr>
                <w:rFonts w:cs="Times New Roman"/>
                <w:b/>
                <w:sz w:val="24"/>
                <w:szCs w:val="24"/>
              </w:rPr>
              <w:t>.</w:t>
            </w:r>
            <w:r w:rsidRPr="001472BC">
              <w:rPr>
                <w:rFonts w:cs="Times New Roman"/>
                <w:sz w:val="24"/>
                <w:szCs w:val="24"/>
              </w:rPr>
              <w:t xml:space="preserve"> </w:t>
            </w:r>
            <w:r w:rsidRPr="001472BC">
              <w:rPr>
                <w:rFonts w:cs="Times New Roman"/>
                <w:b/>
                <w:sz w:val="24"/>
                <w:szCs w:val="24"/>
              </w:rPr>
              <w:t>Trách nhiệm của các đơn vị thuộc Ngân hàng Nhà nước</w:t>
            </w:r>
          </w:p>
          <w:p w14:paraId="7B20841E" w14:textId="77777777" w:rsidR="001472BC" w:rsidRPr="001472BC" w:rsidRDefault="001472BC" w:rsidP="007375E4">
            <w:pPr>
              <w:pStyle w:val="Vnbnnidung0"/>
              <w:spacing w:before="60" w:after="60" w:line="240" w:lineRule="auto"/>
              <w:ind w:firstLine="0"/>
              <w:jc w:val="both"/>
              <w:rPr>
                <w:color w:val="auto"/>
                <w:sz w:val="24"/>
                <w:szCs w:val="24"/>
              </w:rPr>
            </w:pPr>
            <w:r w:rsidRPr="001472BC">
              <w:rPr>
                <w:color w:val="auto"/>
                <w:sz w:val="24"/>
                <w:szCs w:val="24"/>
              </w:rPr>
              <w:t xml:space="preserve">1. Cục Quản lý, giám sát tổ chức tín dụng có trách nhiệm: </w:t>
            </w:r>
          </w:p>
          <w:p w14:paraId="29797533" w14:textId="77777777" w:rsidR="001472BC" w:rsidRPr="001472BC" w:rsidRDefault="001472BC" w:rsidP="007375E4">
            <w:pPr>
              <w:pStyle w:val="Vnbnnidung0"/>
              <w:spacing w:before="60" w:after="60" w:line="240" w:lineRule="auto"/>
              <w:ind w:firstLine="0"/>
              <w:jc w:val="both"/>
              <w:rPr>
                <w:color w:val="auto"/>
                <w:sz w:val="24"/>
                <w:szCs w:val="24"/>
              </w:rPr>
            </w:pPr>
            <w:r w:rsidRPr="001472BC">
              <w:rPr>
                <w:color w:val="auto"/>
                <w:sz w:val="24"/>
                <w:szCs w:val="24"/>
              </w:rPr>
              <w:t>a) Làm đầu mối thẩm định hồ sơ đề nghị cấp Giấy phép, cấp đổi Giấy phép; trình Thống đốc xem xét, quyết định cấp Giấy phép, cấp đổi Giấy phép;</w:t>
            </w:r>
          </w:p>
          <w:p w14:paraId="3391FA92" w14:textId="77777777" w:rsidR="001472BC" w:rsidRPr="001472BC" w:rsidRDefault="001472BC" w:rsidP="007375E4">
            <w:pPr>
              <w:pStyle w:val="Vnbnnidung0"/>
              <w:spacing w:before="60" w:after="60" w:line="240" w:lineRule="auto"/>
              <w:ind w:firstLine="0"/>
              <w:jc w:val="both"/>
              <w:rPr>
                <w:color w:val="auto"/>
                <w:sz w:val="24"/>
                <w:szCs w:val="24"/>
              </w:rPr>
            </w:pPr>
            <w:r w:rsidRPr="001472BC">
              <w:rPr>
                <w:color w:val="auto"/>
                <w:sz w:val="24"/>
                <w:szCs w:val="24"/>
              </w:rPr>
              <w:t>b) Làm đầu mối thẩm định hồ sơ, lấy ý kiến các đơn vị có liên quan, có văn bản chấp thuận hoặc không chấp thuận danh sách dự kiến những người được bầu, bổ nhiệm làm thành viên Hội đồng thành viên, thành viên Ban kiểm soát, Tổng giám đốc (Giám đốc) của tổ chức tài chính vi mô;</w:t>
            </w:r>
          </w:p>
          <w:p w14:paraId="0246931A" w14:textId="77777777" w:rsidR="001472BC" w:rsidRPr="001472BC" w:rsidRDefault="001472BC" w:rsidP="007375E4">
            <w:pPr>
              <w:pStyle w:val="Vnbnnidung0"/>
              <w:spacing w:before="60" w:after="60" w:line="240" w:lineRule="auto"/>
              <w:ind w:firstLine="0"/>
              <w:jc w:val="both"/>
              <w:rPr>
                <w:color w:val="auto"/>
                <w:sz w:val="24"/>
                <w:szCs w:val="24"/>
              </w:rPr>
            </w:pPr>
            <w:r w:rsidRPr="001472BC">
              <w:rPr>
                <w:color w:val="auto"/>
                <w:sz w:val="24"/>
                <w:szCs w:val="24"/>
              </w:rPr>
              <w:t>c) Thực hiện việc thông báo thông tin cho cơ quan đăng ký kinh doanh theo quy định tại Điều 12 Thông tư này;</w:t>
            </w:r>
          </w:p>
          <w:p w14:paraId="6885FAAD" w14:textId="77777777" w:rsidR="001472BC" w:rsidRPr="001472BC" w:rsidRDefault="001472BC" w:rsidP="007375E4">
            <w:pPr>
              <w:pStyle w:val="Vnbnnidung0"/>
              <w:spacing w:before="60" w:after="60" w:line="240" w:lineRule="auto"/>
              <w:ind w:firstLine="0"/>
              <w:jc w:val="both"/>
              <w:rPr>
                <w:color w:val="auto"/>
                <w:sz w:val="24"/>
                <w:szCs w:val="24"/>
              </w:rPr>
            </w:pPr>
            <w:r w:rsidRPr="001472BC">
              <w:rPr>
                <w:color w:val="auto"/>
                <w:sz w:val="24"/>
                <w:szCs w:val="24"/>
              </w:rPr>
              <w:t>d) Tiếp nhận các quy định nội bộ của Ủy ban quản lý rủi ro và Ủy ban nhân sự của tổ chức tài chính vi mô theo quy định tại khoản 1 Điều 14 Thông tư này;</w:t>
            </w:r>
          </w:p>
          <w:p w14:paraId="76EE9B75" w14:textId="77777777" w:rsidR="001472BC" w:rsidRPr="001472BC" w:rsidRDefault="001472BC" w:rsidP="007375E4">
            <w:pPr>
              <w:pStyle w:val="Vnbnnidung0"/>
              <w:spacing w:before="60" w:after="60" w:line="240" w:lineRule="auto"/>
              <w:ind w:firstLine="0"/>
              <w:jc w:val="both"/>
              <w:rPr>
                <w:color w:val="auto"/>
                <w:sz w:val="24"/>
                <w:szCs w:val="24"/>
              </w:rPr>
            </w:pPr>
            <w:r w:rsidRPr="001472BC">
              <w:rPr>
                <w:color w:val="auto"/>
                <w:sz w:val="24"/>
                <w:szCs w:val="24"/>
              </w:rPr>
              <w:t>đ) Trong thời hạn 05 ngày kể từ ngày nhận được văn bản thông báo của tổ chức tài chính vi mô theo quy định tại khoản 2 Điều 29 Thông tư này, thông báo bằng văn bản cho cơ quan đăng ký kinh doanh cấp tỉnh, thành phố trực thuộc Trung ương nơi tổ chức tài chính vi mô đặt trụ sở chính để cập nhật vào hệ thống thông tin quốc gia về đăng ký doanh nghiệp;</w:t>
            </w:r>
          </w:p>
          <w:p w14:paraId="3ACEDBD4" w14:textId="77777777" w:rsidR="001472BC" w:rsidRPr="001472BC" w:rsidRDefault="001472BC" w:rsidP="007375E4">
            <w:pPr>
              <w:pStyle w:val="Vnbnnidung0"/>
              <w:spacing w:before="60" w:after="60" w:line="240" w:lineRule="auto"/>
              <w:ind w:firstLine="0"/>
              <w:jc w:val="both"/>
              <w:rPr>
                <w:color w:val="auto"/>
                <w:sz w:val="24"/>
                <w:szCs w:val="24"/>
              </w:rPr>
            </w:pPr>
            <w:r w:rsidRPr="001472BC">
              <w:rPr>
                <w:color w:val="auto"/>
                <w:sz w:val="24"/>
                <w:szCs w:val="24"/>
              </w:rPr>
              <w:t>e) Giám sát, xử lý hành vi vi phạm của tổ chức tài chính vi mô theo chức năng, nhiệm vụ được giao trong việc thực hiện các quy định tại Thông tư này và quy định của pháp luật có liên quan;</w:t>
            </w:r>
          </w:p>
          <w:p w14:paraId="2CD42577" w14:textId="77777777" w:rsidR="001472BC" w:rsidRPr="001472BC" w:rsidRDefault="001472BC" w:rsidP="007375E4">
            <w:pPr>
              <w:pStyle w:val="Vnbnnidung0"/>
              <w:spacing w:before="60" w:after="60" w:line="240" w:lineRule="auto"/>
              <w:ind w:firstLine="0"/>
              <w:jc w:val="both"/>
              <w:rPr>
                <w:color w:val="auto"/>
                <w:sz w:val="24"/>
                <w:szCs w:val="24"/>
              </w:rPr>
            </w:pPr>
            <w:r w:rsidRPr="001472BC">
              <w:rPr>
                <w:color w:val="auto"/>
                <w:sz w:val="24"/>
                <w:szCs w:val="24"/>
              </w:rPr>
              <w:t xml:space="preserve">g) Chủ trì, phối hợp với các Vụ, Cục thuộc Ngân hàng Nhà nước trình Thống đốc Ngân hàng Nhà nước xem xét các vấn </w:t>
            </w:r>
            <w:r w:rsidRPr="001472BC">
              <w:rPr>
                <w:color w:val="auto"/>
                <w:sz w:val="24"/>
                <w:szCs w:val="24"/>
              </w:rPr>
              <w:lastRenderedPageBreak/>
              <w:t>đề có liên quan đến việc thành lập, tổ chức và hoạt động của tổ chức tài chính vi mô;</w:t>
            </w:r>
          </w:p>
          <w:p w14:paraId="61AE0AB7" w14:textId="77777777" w:rsidR="001472BC" w:rsidRPr="001472BC" w:rsidRDefault="001472BC" w:rsidP="007375E4">
            <w:pPr>
              <w:pStyle w:val="Vnbnnidung0"/>
              <w:spacing w:before="60" w:after="60" w:line="240" w:lineRule="auto"/>
              <w:ind w:firstLine="0"/>
              <w:jc w:val="both"/>
              <w:rPr>
                <w:color w:val="auto"/>
                <w:sz w:val="24"/>
                <w:szCs w:val="24"/>
              </w:rPr>
            </w:pPr>
            <w:r w:rsidRPr="001472BC">
              <w:rPr>
                <w:color w:val="auto"/>
                <w:sz w:val="24"/>
                <w:szCs w:val="24"/>
              </w:rPr>
              <w:t>h) Thực hiện các nội dung khác theo quy định tại Thông tư này.</w:t>
            </w:r>
          </w:p>
          <w:p w14:paraId="42FEA512" w14:textId="1843222C" w:rsidR="005F4ADE" w:rsidRPr="001472BC" w:rsidRDefault="001472BC" w:rsidP="007375E4">
            <w:pPr>
              <w:pStyle w:val="Vnbnnidung0"/>
              <w:spacing w:before="60" w:after="60" w:line="240" w:lineRule="auto"/>
              <w:ind w:firstLine="0"/>
              <w:jc w:val="both"/>
              <w:rPr>
                <w:color w:val="auto"/>
                <w:sz w:val="24"/>
                <w:szCs w:val="24"/>
              </w:rPr>
            </w:pPr>
            <w:r w:rsidRPr="001472BC">
              <w:rPr>
                <w:color w:val="auto"/>
                <w:sz w:val="24"/>
                <w:szCs w:val="24"/>
              </w:rPr>
              <w:t>2. Thanh tra Ngân hàng Nhà nước có trách nhiệm thực hiện thanh tra, xử lý hành vi vi phạm của tổ chức tài chính vi mô theo chức năng, nhiệm vụ được giao trong việc thực hiện các quy định tại Thông tư này và các quy định của pháp luật có liên quan.</w:t>
            </w:r>
            <w:bookmarkStart w:id="265" w:name="bookmark239"/>
            <w:bookmarkStart w:id="266" w:name="bookmark240"/>
            <w:bookmarkStart w:id="267" w:name="bookmark241"/>
            <w:bookmarkEnd w:id="265"/>
            <w:bookmarkEnd w:id="266"/>
            <w:bookmarkEnd w:id="267"/>
          </w:p>
        </w:tc>
        <w:tc>
          <w:tcPr>
            <w:tcW w:w="3402" w:type="dxa"/>
          </w:tcPr>
          <w:p w14:paraId="0D702E17" w14:textId="501F7FCD" w:rsidR="005F4ADE" w:rsidRDefault="002959C1" w:rsidP="005F4ADE">
            <w:pPr>
              <w:spacing w:before="60" w:after="60" w:line="264" w:lineRule="auto"/>
              <w:jc w:val="both"/>
              <w:rPr>
                <w:rFonts w:cs="Times New Roman"/>
                <w:noProof/>
                <w:sz w:val="24"/>
                <w:szCs w:val="24"/>
              </w:rPr>
            </w:pPr>
            <w:r>
              <w:rPr>
                <w:rFonts w:cs="Times New Roman"/>
                <w:noProof/>
                <w:sz w:val="24"/>
                <w:szCs w:val="24"/>
              </w:rPr>
              <w:lastRenderedPageBreak/>
              <w:t>- Chỉnh sửa</w:t>
            </w:r>
            <w:r w:rsidR="005F4ADE" w:rsidRPr="005F4ADE">
              <w:rPr>
                <w:rFonts w:cs="Times New Roman"/>
                <w:noProof/>
                <w:sz w:val="24"/>
                <w:szCs w:val="24"/>
              </w:rPr>
              <w:t xml:space="preserve"> để đảm bảo phù hợp với chức năng, nhiệm vụ của các đơn vị được thành lập mới trên cơ sở sắp xếp lại Cơ quan Th</w:t>
            </w:r>
            <w:r w:rsidR="005F00CE">
              <w:rPr>
                <w:rFonts w:cs="Times New Roman"/>
                <w:noProof/>
                <w:sz w:val="24"/>
                <w:szCs w:val="24"/>
              </w:rPr>
              <w:t xml:space="preserve">anh tra, giám sát ngân hàng và </w:t>
            </w:r>
            <w:r w:rsidR="005F4ADE" w:rsidRPr="005F4ADE">
              <w:rPr>
                <w:rFonts w:cs="Times New Roman"/>
                <w:noProof/>
                <w:sz w:val="24"/>
                <w:szCs w:val="24"/>
              </w:rPr>
              <w:t>phù hợp với việc bổ sung tương ứng quy định tại khoản 3 Điều 11, khoản 4 Điều 27 Luật Các TCTD năm 2024 về thông báo thông tin cho cơ quan đăng ký kinh doanh.</w:t>
            </w:r>
          </w:p>
          <w:p w14:paraId="7945D5C8" w14:textId="77777777" w:rsidR="000C7D4C" w:rsidRDefault="000C7D4C" w:rsidP="005F4ADE">
            <w:pPr>
              <w:spacing w:before="60" w:after="60" w:line="264" w:lineRule="auto"/>
              <w:jc w:val="both"/>
              <w:rPr>
                <w:rFonts w:cs="Times New Roman"/>
                <w:noProof/>
                <w:sz w:val="24"/>
                <w:szCs w:val="24"/>
              </w:rPr>
            </w:pPr>
          </w:p>
          <w:p w14:paraId="289D1D95" w14:textId="1D24C356" w:rsidR="002959C1" w:rsidRPr="005F4ADE" w:rsidRDefault="002959C1" w:rsidP="005F4ADE">
            <w:pPr>
              <w:spacing w:before="60" w:after="60" w:line="264" w:lineRule="auto"/>
              <w:jc w:val="both"/>
              <w:rPr>
                <w:rFonts w:cs="Times New Roman"/>
                <w:sz w:val="24"/>
                <w:szCs w:val="24"/>
              </w:rPr>
            </w:pPr>
            <w:r>
              <w:rPr>
                <w:rFonts w:cs="Times New Roman"/>
                <w:noProof/>
                <w:sz w:val="24"/>
                <w:szCs w:val="24"/>
              </w:rPr>
              <w:t xml:space="preserve">- </w:t>
            </w:r>
            <w:r w:rsidRPr="00757CEC">
              <w:rPr>
                <w:sz w:val="24"/>
                <w:szCs w:val="24"/>
              </w:rPr>
              <w:t>Kế thừa quy định tại khoả</w:t>
            </w:r>
            <w:r w:rsidR="00E845AD">
              <w:rPr>
                <w:sz w:val="24"/>
                <w:szCs w:val="24"/>
              </w:rPr>
              <w:t>n 4</w:t>
            </w:r>
            <w:r w:rsidRPr="00757CEC">
              <w:rPr>
                <w:sz w:val="24"/>
                <w:szCs w:val="24"/>
              </w:rPr>
              <w:t xml:space="preserve"> Điề</w:t>
            </w:r>
            <w:r w:rsidR="00E845AD">
              <w:rPr>
                <w:sz w:val="24"/>
                <w:szCs w:val="24"/>
              </w:rPr>
              <w:t>u 19</w:t>
            </w:r>
            <w:r w:rsidRPr="00757CEC">
              <w:rPr>
                <w:sz w:val="24"/>
                <w:szCs w:val="24"/>
              </w:rPr>
              <w:t xml:space="preserve"> Thông tư số</w:t>
            </w:r>
            <w:r>
              <w:rPr>
                <w:sz w:val="24"/>
                <w:szCs w:val="24"/>
              </w:rPr>
              <w:t xml:space="preserve"> 33</w:t>
            </w:r>
            <w:r w:rsidRPr="00757CEC">
              <w:rPr>
                <w:sz w:val="24"/>
                <w:szCs w:val="24"/>
              </w:rPr>
              <w:t>, đồng thời, chỉnh sửa kỹ thuật cho hợp lý hơn.</w:t>
            </w:r>
          </w:p>
          <w:p w14:paraId="3E0F70A4" w14:textId="19587D4A" w:rsidR="005F4ADE" w:rsidRPr="005F4ADE" w:rsidRDefault="005F4ADE" w:rsidP="005F4ADE">
            <w:pPr>
              <w:spacing w:before="60" w:after="60" w:line="264" w:lineRule="auto"/>
              <w:jc w:val="both"/>
              <w:rPr>
                <w:rFonts w:cs="Times New Roman"/>
                <w:sz w:val="24"/>
                <w:szCs w:val="24"/>
              </w:rPr>
            </w:pPr>
          </w:p>
        </w:tc>
      </w:tr>
      <w:tr w:rsidR="005F4ADE" w:rsidRPr="00792173" w14:paraId="4436A763" w14:textId="77777777" w:rsidTr="006A031B">
        <w:tc>
          <w:tcPr>
            <w:tcW w:w="567" w:type="dxa"/>
            <w:vAlign w:val="center"/>
          </w:tcPr>
          <w:p w14:paraId="196993B0" w14:textId="2C1BF9A8" w:rsidR="005F4ADE" w:rsidRPr="005F4ADE" w:rsidRDefault="00FE5AF6" w:rsidP="00FE5AF6">
            <w:pPr>
              <w:spacing w:before="60" w:after="60" w:line="264" w:lineRule="auto"/>
              <w:jc w:val="center"/>
              <w:rPr>
                <w:rFonts w:cs="Times New Roman"/>
                <w:sz w:val="24"/>
                <w:szCs w:val="24"/>
              </w:rPr>
            </w:pPr>
            <w:r>
              <w:rPr>
                <w:rFonts w:cs="Times New Roman"/>
                <w:sz w:val="24"/>
                <w:szCs w:val="24"/>
              </w:rPr>
              <w:lastRenderedPageBreak/>
              <w:t>31</w:t>
            </w:r>
          </w:p>
        </w:tc>
        <w:tc>
          <w:tcPr>
            <w:tcW w:w="6096" w:type="dxa"/>
          </w:tcPr>
          <w:p w14:paraId="1EFE43BB" w14:textId="77777777" w:rsidR="005F4ADE" w:rsidRPr="007375E4" w:rsidRDefault="005F4ADE" w:rsidP="007375E4">
            <w:pPr>
              <w:rPr>
                <w:rFonts w:eastAsia="Times New Roman" w:cs="Times New Roman"/>
                <w:b/>
                <w:sz w:val="24"/>
                <w:szCs w:val="24"/>
              </w:rPr>
            </w:pPr>
            <w:bookmarkStart w:id="268" w:name="dieu_19"/>
            <w:r w:rsidRPr="007375E4">
              <w:rPr>
                <w:rFonts w:eastAsia="Times New Roman" w:cs="Times New Roman"/>
                <w:b/>
                <w:sz w:val="24"/>
                <w:szCs w:val="24"/>
              </w:rPr>
              <w:t>Điđồng thời, chỉnh sửa kỹ thuật cho h</w:t>
            </w:r>
          </w:p>
          <w:p w14:paraId="1B792132" w14:textId="77777777" w:rsidR="005F4ADE" w:rsidRPr="007375E4" w:rsidRDefault="005F4ADE" w:rsidP="007375E4">
            <w:pPr>
              <w:pStyle w:val="Vnbnnidung0"/>
              <w:spacing w:before="60" w:after="60" w:line="264" w:lineRule="auto"/>
              <w:ind w:firstLine="0"/>
              <w:jc w:val="both"/>
              <w:rPr>
                <w:color w:val="auto"/>
                <w:sz w:val="24"/>
                <w:szCs w:val="24"/>
              </w:rPr>
            </w:pPr>
            <w:r w:rsidRPr="007375E4">
              <w:rPr>
                <w:color w:val="auto"/>
                <w:sz w:val="24"/>
                <w:szCs w:val="24"/>
              </w:rPr>
              <w:t>1. Thanh tra, giám sát, x thuật cho hợp lý hơn. khoản 3 Điều 11, khoản 4 Điều 27 Luật Các TCTD năm 2024 về thông báo thông tin cho cơ quan đăng ký ki</w:t>
            </w:r>
          </w:p>
          <w:p w14:paraId="10FB40DA" w14:textId="77777777" w:rsidR="005F4ADE" w:rsidRPr="007375E4" w:rsidRDefault="005F4ADE" w:rsidP="007375E4">
            <w:pPr>
              <w:pStyle w:val="Vnbnnidung0"/>
              <w:spacing w:before="60" w:after="60" w:line="264" w:lineRule="auto"/>
              <w:ind w:firstLine="0"/>
              <w:jc w:val="both"/>
              <w:rPr>
                <w:color w:val="auto"/>
                <w:sz w:val="24"/>
                <w:szCs w:val="24"/>
              </w:rPr>
            </w:pPr>
            <w:r w:rsidRPr="007375E4">
              <w:rPr>
                <w:color w:val="auto"/>
                <w:sz w:val="24"/>
                <w:szCs w:val="24"/>
              </w:rPr>
              <w:t>2. Tham gia ý kiám sát, x thuật cho hợp lý hơn. khoản 3 Điều 11, khoản 4 Điều 27 Luật Các TCTD năm 2024 về thông báo thông tin cho cơ q</w:t>
            </w:r>
          </w:p>
          <w:p w14:paraId="11F39BD4" w14:textId="77777777" w:rsidR="005F4ADE" w:rsidRPr="007375E4" w:rsidRDefault="005F4ADE" w:rsidP="007375E4">
            <w:pPr>
              <w:pStyle w:val="Vnbnnidung0"/>
              <w:spacing w:before="60" w:after="60" w:line="264" w:lineRule="auto"/>
              <w:ind w:firstLine="0"/>
              <w:jc w:val="both"/>
              <w:rPr>
                <w:color w:val="auto"/>
                <w:sz w:val="24"/>
                <w:szCs w:val="24"/>
              </w:rPr>
            </w:pPr>
            <w:r w:rsidRPr="007375E4">
              <w:rPr>
                <w:color w:val="auto"/>
                <w:sz w:val="24"/>
                <w:szCs w:val="24"/>
              </w:rPr>
              <w:t>3. Kiam gia, chiám sát, x thuật cho hợp lý hơn. khoản 3 Điều 11, khoản 4 Điều 27 Luật Các TCTD năm 2điểm c khoản 3 Điều 9 Thông tư này.uan đăng ký kinh doan hành khai trương hoạt động và báo cáo Ngân hàng Nhà nước (Cơ quan Thanh tra, giám sát ngân hàng) về điều kiện và tình hình tiến hành khai trương hoạt động của tổ chức tài chính vi mô.</w:t>
            </w:r>
          </w:p>
          <w:p w14:paraId="595DB13A" w14:textId="7779FE60" w:rsidR="005F4ADE" w:rsidRPr="007375E4" w:rsidRDefault="005F4ADE" w:rsidP="007375E4">
            <w:pPr>
              <w:pStyle w:val="Vnbnnidung0"/>
              <w:spacing w:before="60" w:after="60" w:line="264" w:lineRule="auto"/>
              <w:ind w:firstLine="0"/>
              <w:jc w:val="both"/>
            </w:pPr>
            <w:r w:rsidRPr="007375E4">
              <w:rPr>
                <w:color w:val="auto"/>
                <w:sz w:val="24"/>
                <w:szCs w:val="24"/>
              </w:rPr>
              <w:t>4. Cham gia, chiám sát, x thuật cho hợp c hCơ quan Thanh tra, giám sát  bm  các đi gia, chiám sát, x thuật cho hợp c hCơ quan Thanh tra, gi</w:t>
            </w:r>
            <w:bookmarkEnd w:id="268"/>
          </w:p>
        </w:tc>
        <w:tc>
          <w:tcPr>
            <w:tcW w:w="6095" w:type="dxa"/>
          </w:tcPr>
          <w:p w14:paraId="731433E2" w14:textId="77777777" w:rsidR="001472BC" w:rsidRPr="007375E4" w:rsidRDefault="001472BC" w:rsidP="007375E4">
            <w:pPr>
              <w:rPr>
                <w:sz w:val="24"/>
                <w:szCs w:val="24"/>
              </w:rPr>
            </w:pPr>
            <w:r w:rsidRPr="007375E4">
              <w:rPr>
                <w:rFonts w:eastAsia="Times New Roman" w:cs="Times New Roman"/>
                <w:b/>
                <w:sz w:val="24"/>
                <w:szCs w:val="24"/>
              </w:rPr>
              <w:t>Điều 31. Ngân hàng Nhà nước chi nhánh</w:t>
            </w:r>
            <w:bookmarkStart w:id="269" w:name="bookmark242"/>
            <w:bookmarkEnd w:id="269"/>
            <w:r w:rsidRPr="007375E4">
              <w:rPr>
                <w:rFonts w:eastAsia="Times New Roman" w:cs="Times New Roman"/>
                <w:b/>
                <w:sz w:val="24"/>
                <w:szCs w:val="24"/>
              </w:rPr>
              <w:t xml:space="preserve"> Khu vực</w:t>
            </w:r>
          </w:p>
          <w:p w14:paraId="691757BD" w14:textId="77777777" w:rsidR="001472BC" w:rsidRPr="001472BC" w:rsidRDefault="001472BC" w:rsidP="001472BC">
            <w:pPr>
              <w:pStyle w:val="Vnbnnidung0"/>
              <w:spacing w:before="60" w:after="60" w:line="264" w:lineRule="auto"/>
              <w:ind w:firstLine="0"/>
              <w:jc w:val="both"/>
              <w:rPr>
                <w:color w:val="auto"/>
                <w:sz w:val="24"/>
                <w:szCs w:val="24"/>
              </w:rPr>
            </w:pPr>
            <w:r w:rsidRPr="001472BC">
              <w:rPr>
                <w:color w:val="auto"/>
                <w:sz w:val="24"/>
                <w:szCs w:val="24"/>
              </w:rPr>
              <w:t>1. Thanh tra, giám sát, xử lý đối với các hành vi vi phạm của đơn vị trực thuộc của tổ chức tài chính vi mô trên địa bàn theo quy định của pháp luật.</w:t>
            </w:r>
            <w:bookmarkStart w:id="270" w:name="bookmark243"/>
            <w:bookmarkEnd w:id="270"/>
          </w:p>
          <w:p w14:paraId="3F8DEA91" w14:textId="50EBD5BD" w:rsidR="001472BC" w:rsidRPr="001472BC" w:rsidRDefault="001472BC" w:rsidP="001472BC">
            <w:pPr>
              <w:pStyle w:val="Vnbnnidung0"/>
              <w:spacing w:before="60" w:after="60" w:line="264" w:lineRule="auto"/>
              <w:ind w:firstLine="0"/>
              <w:jc w:val="both"/>
              <w:rPr>
                <w:color w:val="auto"/>
                <w:sz w:val="24"/>
                <w:szCs w:val="24"/>
              </w:rPr>
            </w:pPr>
            <w:r w:rsidRPr="001472BC">
              <w:rPr>
                <w:color w:val="auto"/>
                <w:sz w:val="24"/>
                <w:szCs w:val="24"/>
              </w:rPr>
              <w:t>2. Tham gia ý kiến với Ngân hàng Nhà nước (Cục Quản lý, giám sát tổ chức tín dụng) theo quy định tại điểm c khoản 3 Điều 9 Thông tư này.</w:t>
            </w:r>
            <w:bookmarkStart w:id="271" w:name="bookmark244"/>
            <w:bookmarkEnd w:id="271"/>
          </w:p>
          <w:p w14:paraId="426C8EA6" w14:textId="77777777" w:rsidR="001472BC" w:rsidRPr="001472BC" w:rsidRDefault="001472BC" w:rsidP="001472BC">
            <w:pPr>
              <w:pStyle w:val="Vnbnnidung0"/>
              <w:spacing w:before="60" w:after="60" w:line="264" w:lineRule="auto"/>
              <w:ind w:firstLine="0"/>
              <w:jc w:val="both"/>
              <w:rPr>
                <w:color w:val="auto"/>
                <w:sz w:val="24"/>
                <w:szCs w:val="24"/>
              </w:rPr>
            </w:pPr>
            <w:r w:rsidRPr="001472BC">
              <w:rPr>
                <w:color w:val="auto"/>
                <w:sz w:val="24"/>
                <w:szCs w:val="24"/>
              </w:rPr>
              <w:t>3. Tham gia ý kiến bằng văn bản theo mẫu tại Phụ lục X ban hành kèm theo Thông tư này trên cơ sở đề nghị của Cục Quản lý, giám sát tổ chức tín dụng theo quy định tại điểm b khoản 1 Điều 30 Thông tư này trong thời hạn 05 ngày làm việc kể từ ngày nhận được văn bản đề nghị.</w:t>
            </w:r>
          </w:p>
          <w:p w14:paraId="59A94534" w14:textId="77777777" w:rsidR="001472BC" w:rsidRPr="001472BC" w:rsidRDefault="001472BC" w:rsidP="001472BC">
            <w:pPr>
              <w:pStyle w:val="Vnbnnidung0"/>
              <w:spacing w:before="60" w:after="60" w:line="264" w:lineRule="auto"/>
              <w:ind w:firstLine="0"/>
              <w:jc w:val="both"/>
              <w:rPr>
                <w:color w:val="auto"/>
                <w:sz w:val="24"/>
                <w:szCs w:val="24"/>
              </w:rPr>
            </w:pPr>
            <w:r w:rsidRPr="001472BC">
              <w:rPr>
                <w:color w:val="auto"/>
                <w:sz w:val="24"/>
                <w:szCs w:val="24"/>
              </w:rPr>
              <w:t>4. Kiểm tra, chỉ đạo, giám sát tổ chức tài chính vi mô thực hiện và đảm bảo các điều kiện theo quy định của pháp luật, của Ngân hàng Nhà nước trước khi tiến hành khai trương hoạt động và báo cáo Ngân hàng Nhà nước (Cục Quản lý, giám sát tổ chức tín dụng) về điều kiện và tình hình tiến hành khai trương hoạt động của tổ chức tài chính vi mô.</w:t>
            </w:r>
            <w:bookmarkStart w:id="272" w:name="bookmark245"/>
            <w:bookmarkEnd w:id="272"/>
          </w:p>
          <w:p w14:paraId="7A64EE63" w14:textId="5C6266E3" w:rsidR="005F4ADE" w:rsidRPr="001472BC" w:rsidRDefault="001472BC" w:rsidP="001472BC">
            <w:pPr>
              <w:pStyle w:val="Vnbnnidung0"/>
              <w:spacing w:before="60" w:after="60" w:line="264" w:lineRule="auto"/>
              <w:ind w:firstLine="0"/>
              <w:jc w:val="both"/>
              <w:rPr>
                <w:color w:val="auto"/>
                <w:sz w:val="24"/>
                <w:szCs w:val="24"/>
              </w:rPr>
            </w:pPr>
            <w:r w:rsidRPr="001472BC">
              <w:rPr>
                <w:color w:val="auto"/>
                <w:sz w:val="24"/>
                <w:szCs w:val="24"/>
              </w:rPr>
              <w:t xml:space="preserve">5. Chỉ đạo, hướng dẫn, giám sát, kiểm tra tổ chức tài chính vi mô có hoạt động trên địa bàn trong việc thực hiện quy định </w:t>
            </w:r>
            <w:r w:rsidRPr="001472BC">
              <w:rPr>
                <w:color w:val="auto"/>
                <w:sz w:val="24"/>
                <w:szCs w:val="24"/>
              </w:rPr>
              <w:lastRenderedPageBreak/>
              <w:t>tại Thông tư này.</w:t>
            </w:r>
          </w:p>
        </w:tc>
        <w:tc>
          <w:tcPr>
            <w:tcW w:w="3402" w:type="dxa"/>
          </w:tcPr>
          <w:p w14:paraId="54F4745C" w14:textId="77777777" w:rsidR="005F4ADE" w:rsidRDefault="00E94211" w:rsidP="005F4ADE">
            <w:pPr>
              <w:spacing w:before="60" w:after="60" w:line="264" w:lineRule="auto"/>
              <w:jc w:val="both"/>
              <w:rPr>
                <w:rFonts w:cs="Times New Roman"/>
                <w:sz w:val="24"/>
                <w:szCs w:val="24"/>
                <w:lang w:val="nl-NL"/>
              </w:rPr>
            </w:pPr>
            <w:r>
              <w:rPr>
                <w:rFonts w:cs="Times New Roman"/>
                <w:sz w:val="24"/>
                <w:szCs w:val="24"/>
                <w:lang w:val="nl-NL"/>
              </w:rPr>
              <w:lastRenderedPageBreak/>
              <w:t xml:space="preserve">- </w:t>
            </w:r>
            <w:r w:rsidR="005F4ADE" w:rsidRPr="005F4ADE">
              <w:rPr>
                <w:rFonts w:cs="Times New Roman"/>
                <w:sz w:val="24"/>
                <w:szCs w:val="24"/>
                <w:lang w:val="nl-NL"/>
              </w:rPr>
              <w:t>Sửa đổi để phù hợp với tên gọi của đơn vị thuộc NHNN theo quy định tại Nghị định số 26/2025/NĐ-CP quy định về chức năng, nhiệm vụ, quyền hạn và cơ cấu tổ chức của NHNN.</w:t>
            </w:r>
          </w:p>
          <w:p w14:paraId="0D1A4786" w14:textId="29FFCEF3" w:rsidR="005F00CE" w:rsidRPr="007375E4" w:rsidRDefault="00E94211" w:rsidP="005F00CE">
            <w:pPr>
              <w:spacing w:before="60" w:after="60" w:line="264" w:lineRule="auto"/>
              <w:jc w:val="both"/>
              <w:rPr>
                <w:rFonts w:cs="Times New Roman"/>
                <w:sz w:val="24"/>
                <w:szCs w:val="24"/>
                <w:lang w:val="nl-NL"/>
              </w:rPr>
            </w:pPr>
            <w:r w:rsidRPr="005F00CE">
              <w:rPr>
                <w:rFonts w:cs="Times New Roman"/>
                <w:sz w:val="24"/>
                <w:szCs w:val="24"/>
                <w:lang w:val="nl-NL"/>
              </w:rPr>
              <w:t xml:space="preserve">- </w:t>
            </w:r>
            <w:r w:rsidR="005F00CE" w:rsidRPr="007375E4">
              <w:rPr>
                <w:sz w:val="24"/>
                <w:szCs w:val="24"/>
                <w:lang w:val="nl-NL"/>
              </w:rPr>
              <w:t>Quy định rõ trách nhiệm và thời hạn trả lời (05 ngày làm việc) của NHNN chi nhánh Khu vực để nâng cao tính kịp thời, minh bạch và hiệu quả trong công tác quản lý, giám sát của NHNN.</w:t>
            </w:r>
          </w:p>
        </w:tc>
      </w:tr>
      <w:tr w:rsidR="005F4ADE" w:rsidRPr="00792173" w14:paraId="14792A63" w14:textId="77777777" w:rsidTr="006A031B">
        <w:tc>
          <w:tcPr>
            <w:tcW w:w="567" w:type="dxa"/>
            <w:vAlign w:val="center"/>
          </w:tcPr>
          <w:p w14:paraId="115977E5" w14:textId="77777777" w:rsidR="005F4ADE" w:rsidRPr="007375E4" w:rsidRDefault="005F4ADE" w:rsidP="005F4ADE">
            <w:pPr>
              <w:spacing w:before="60" w:after="60" w:line="264" w:lineRule="auto"/>
              <w:jc w:val="both"/>
              <w:rPr>
                <w:rFonts w:cs="Times New Roman"/>
                <w:sz w:val="24"/>
                <w:szCs w:val="24"/>
                <w:lang w:val="nl-NL"/>
              </w:rPr>
            </w:pPr>
          </w:p>
        </w:tc>
        <w:tc>
          <w:tcPr>
            <w:tcW w:w="6096" w:type="dxa"/>
          </w:tcPr>
          <w:p w14:paraId="6BF12B16" w14:textId="77777777" w:rsidR="005F4ADE" w:rsidRPr="007375E4" w:rsidRDefault="005F4ADE" w:rsidP="005F4ADE">
            <w:pPr>
              <w:spacing w:before="60" w:after="60" w:line="264" w:lineRule="auto"/>
              <w:jc w:val="both"/>
              <w:rPr>
                <w:rFonts w:cs="Times New Roman"/>
                <w:sz w:val="24"/>
                <w:szCs w:val="24"/>
                <w:lang w:val="nl-NL"/>
              </w:rPr>
            </w:pPr>
            <w:bookmarkStart w:id="273" w:name="chuong_4"/>
            <w:r w:rsidRPr="007375E4">
              <w:rPr>
                <w:rFonts w:eastAsia="Arial" w:cs="Times New Roman"/>
                <w:b/>
                <w:bCs/>
                <w:sz w:val="24"/>
                <w:szCs w:val="24"/>
                <w:lang w:val="nl-NL"/>
              </w:rPr>
              <w:t>Chương IV</w:t>
            </w:r>
            <w:bookmarkEnd w:id="273"/>
          </w:p>
          <w:p w14:paraId="30595480" w14:textId="6CBC7629" w:rsidR="005F4ADE" w:rsidRPr="007375E4" w:rsidRDefault="005F4ADE" w:rsidP="006D46B6">
            <w:pPr>
              <w:spacing w:before="60" w:after="60" w:line="264" w:lineRule="auto"/>
              <w:jc w:val="both"/>
              <w:rPr>
                <w:rFonts w:cs="Times New Roman"/>
                <w:sz w:val="24"/>
                <w:szCs w:val="24"/>
                <w:lang w:val="nl-NL"/>
              </w:rPr>
            </w:pPr>
            <w:bookmarkStart w:id="274" w:name="chuong_4_name"/>
            <w:r w:rsidRPr="007375E4">
              <w:rPr>
                <w:rFonts w:eastAsia="Arial" w:cs="Times New Roman"/>
                <w:b/>
                <w:bCs/>
                <w:sz w:val="24"/>
                <w:szCs w:val="24"/>
                <w:lang w:val="nl-NL"/>
              </w:rPr>
              <w:t>ĐIỀU KHOẢN THI HÀNH</w:t>
            </w:r>
            <w:bookmarkEnd w:id="274"/>
          </w:p>
        </w:tc>
        <w:tc>
          <w:tcPr>
            <w:tcW w:w="6095" w:type="dxa"/>
          </w:tcPr>
          <w:p w14:paraId="389EE5BF" w14:textId="77777777" w:rsidR="005F4ADE" w:rsidRPr="007375E4" w:rsidRDefault="005F4ADE" w:rsidP="005F4ADE">
            <w:pPr>
              <w:spacing w:before="60" w:after="60" w:line="264" w:lineRule="auto"/>
              <w:jc w:val="both"/>
              <w:rPr>
                <w:rFonts w:cs="Times New Roman"/>
                <w:sz w:val="24"/>
                <w:szCs w:val="24"/>
                <w:lang w:val="nl-NL"/>
              </w:rPr>
            </w:pPr>
            <w:r w:rsidRPr="007375E4">
              <w:rPr>
                <w:rFonts w:eastAsia="Arial" w:cs="Times New Roman"/>
                <w:b/>
                <w:bCs/>
                <w:sz w:val="24"/>
                <w:szCs w:val="24"/>
                <w:lang w:val="nl-NL"/>
              </w:rPr>
              <w:t>Chương IV</w:t>
            </w:r>
          </w:p>
          <w:p w14:paraId="6E0B70D6" w14:textId="76531794" w:rsidR="005F4ADE" w:rsidRPr="007375E4" w:rsidRDefault="005F4ADE" w:rsidP="006D46B6">
            <w:pPr>
              <w:spacing w:before="60" w:after="60" w:line="264" w:lineRule="auto"/>
              <w:jc w:val="both"/>
              <w:rPr>
                <w:rFonts w:cs="Times New Roman"/>
                <w:sz w:val="24"/>
                <w:szCs w:val="24"/>
                <w:lang w:val="nl-NL"/>
              </w:rPr>
            </w:pPr>
            <w:r w:rsidRPr="007375E4">
              <w:rPr>
                <w:rFonts w:eastAsia="Arial" w:cs="Times New Roman"/>
                <w:b/>
                <w:bCs/>
                <w:sz w:val="24"/>
                <w:szCs w:val="24"/>
                <w:lang w:val="nl-NL"/>
              </w:rPr>
              <w:t>ĐIỀU KHOẢN THI HÀNH</w:t>
            </w:r>
          </w:p>
        </w:tc>
        <w:tc>
          <w:tcPr>
            <w:tcW w:w="3402" w:type="dxa"/>
          </w:tcPr>
          <w:p w14:paraId="47F4C6BD" w14:textId="77777777" w:rsidR="005F4ADE" w:rsidRPr="005F4ADE" w:rsidRDefault="005F4ADE" w:rsidP="005F4ADE">
            <w:pPr>
              <w:spacing w:before="60" w:after="60" w:line="264" w:lineRule="auto"/>
              <w:jc w:val="both"/>
              <w:rPr>
                <w:rFonts w:cs="Times New Roman"/>
                <w:sz w:val="24"/>
                <w:szCs w:val="24"/>
                <w:lang w:val="nl-NL"/>
              </w:rPr>
            </w:pPr>
          </w:p>
        </w:tc>
      </w:tr>
      <w:tr w:rsidR="005F4ADE" w:rsidRPr="005F4ADE" w14:paraId="51631210" w14:textId="77777777" w:rsidTr="006A031B">
        <w:tc>
          <w:tcPr>
            <w:tcW w:w="567" w:type="dxa"/>
            <w:vAlign w:val="center"/>
          </w:tcPr>
          <w:p w14:paraId="2FDC3F44" w14:textId="48456B3C" w:rsidR="005F4ADE" w:rsidRPr="005F4ADE" w:rsidRDefault="00FE5AF6" w:rsidP="00FE5AF6">
            <w:pPr>
              <w:spacing w:before="60" w:after="60" w:line="264" w:lineRule="auto"/>
              <w:jc w:val="center"/>
              <w:rPr>
                <w:rFonts w:cs="Times New Roman"/>
                <w:sz w:val="24"/>
                <w:szCs w:val="24"/>
              </w:rPr>
            </w:pPr>
            <w:r>
              <w:rPr>
                <w:rFonts w:cs="Times New Roman"/>
                <w:sz w:val="24"/>
                <w:szCs w:val="24"/>
              </w:rPr>
              <w:t>32</w:t>
            </w:r>
          </w:p>
        </w:tc>
        <w:tc>
          <w:tcPr>
            <w:tcW w:w="6096" w:type="dxa"/>
          </w:tcPr>
          <w:p w14:paraId="0742F2CF" w14:textId="77777777" w:rsidR="005F4ADE" w:rsidRPr="005F4ADE" w:rsidRDefault="005F4ADE" w:rsidP="005F4ADE">
            <w:pPr>
              <w:spacing w:before="60" w:after="60" w:line="264" w:lineRule="auto"/>
              <w:jc w:val="both"/>
              <w:rPr>
                <w:rFonts w:cs="Times New Roman"/>
                <w:sz w:val="24"/>
                <w:szCs w:val="24"/>
              </w:rPr>
            </w:pPr>
            <w:bookmarkStart w:id="275" w:name="dieu_29"/>
            <w:r w:rsidRPr="005F4ADE">
              <w:rPr>
                <w:rFonts w:eastAsia="Arial" w:cs="Times New Roman"/>
                <w:b/>
                <w:bCs/>
                <w:sz w:val="24"/>
                <w:szCs w:val="24"/>
              </w:rPr>
              <w:t>Điều 29. Quy định chuyển tiếp</w:t>
            </w:r>
            <w:bookmarkEnd w:id="275"/>
          </w:p>
          <w:p w14:paraId="2E69B0D6" w14:textId="77777777" w:rsidR="005F4ADE" w:rsidRPr="005F4ADE" w:rsidRDefault="005F4ADE" w:rsidP="005F4ADE">
            <w:pPr>
              <w:spacing w:before="60" w:after="60" w:line="264" w:lineRule="auto"/>
              <w:jc w:val="both"/>
              <w:rPr>
                <w:rFonts w:cs="Times New Roman"/>
                <w:sz w:val="24"/>
                <w:szCs w:val="24"/>
              </w:rPr>
            </w:pPr>
            <w:r w:rsidRPr="005F4ADE">
              <w:rPr>
                <w:rFonts w:cs="Times New Roman"/>
                <w:sz w:val="24"/>
                <w:szCs w:val="24"/>
              </w:rPr>
              <w:t>1. Tổ chức tài chính vi mô đã thành lập và hoạt động theo Giấy phép do Ngân hàng Nhà nước cấp trước ngày Thông tư này có hiệu lực thi hành không phải đề nghị cấp lại Giấy phép và không phải điều chỉnh lại thành viên góp vốn.</w:t>
            </w:r>
          </w:p>
          <w:p w14:paraId="27B1E014" w14:textId="77777777" w:rsidR="005F4ADE" w:rsidRPr="005F4ADE" w:rsidRDefault="005F4ADE" w:rsidP="005F4ADE">
            <w:pPr>
              <w:spacing w:before="60" w:after="60" w:line="264" w:lineRule="auto"/>
              <w:jc w:val="both"/>
              <w:rPr>
                <w:rFonts w:cs="Times New Roman"/>
                <w:sz w:val="24"/>
                <w:szCs w:val="24"/>
              </w:rPr>
            </w:pPr>
            <w:r w:rsidRPr="005F4ADE">
              <w:rPr>
                <w:rFonts w:cs="Times New Roman"/>
                <w:sz w:val="24"/>
                <w:szCs w:val="24"/>
              </w:rPr>
              <w:t>2. Đối với các hợp đồng cho vay được ký kết trước ngày Thông tư này có hiệu lực thi hành và phù hợp với quy định của pháp luật tại thời điểm ký kết, tổ chức tài chính vi mô và khách hàng khác được tiếp tục thực hiện theo các thỏa thuận đã ký kết cho đến hết thời hạn của hợp đồng cho vay hoặc sửa đổi, bổ sung phù hợp với quy định tại Thông tư này.</w:t>
            </w:r>
          </w:p>
          <w:p w14:paraId="6DEE2D0A" w14:textId="77777777" w:rsidR="005F4ADE" w:rsidRPr="005F4ADE" w:rsidRDefault="005F4ADE" w:rsidP="005F4ADE">
            <w:pPr>
              <w:spacing w:before="60" w:after="60" w:line="264" w:lineRule="auto"/>
              <w:jc w:val="both"/>
              <w:rPr>
                <w:rFonts w:cs="Times New Roman"/>
                <w:sz w:val="24"/>
                <w:szCs w:val="24"/>
              </w:rPr>
            </w:pPr>
            <w:r w:rsidRPr="005F4ADE">
              <w:rPr>
                <w:rFonts w:cs="Times New Roman"/>
                <w:sz w:val="24"/>
                <w:szCs w:val="24"/>
              </w:rPr>
              <w:t>3. Hợp đồng, thỏa thuận nhận tiền gửi tiết kiệm (bao gồm cả tiền gửi tự nguyện và tiết kiệm bắt buộc) được ký kết trước ngày Thông tư này có hiệu lực thi hành, tổ chức tài chính vi mô và khách hàng được tiếp tục thực hiện theo hợp đồng, thỏa thuận đã ký kết cho đến hết thời hạn của hợp đồng, thỏa thuận. Việc sửa đổi, bổ sung, gia hạn hợp đồng, thỏa thuận chỉ được thực hiện nếu nội dung sửa đổi, bổ sung, gia hạn phù hợp với quy định của Thông tư này.</w:t>
            </w:r>
          </w:p>
          <w:p w14:paraId="2F73F184" w14:textId="5AB6E05A" w:rsidR="005F4ADE" w:rsidRPr="005F4ADE" w:rsidRDefault="005F4ADE" w:rsidP="005F4ADE">
            <w:pPr>
              <w:spacing w:before="60" w:after="60" w:line="264" w:lineRule="auto"/>
              <w:jc w:val="both"/>
              <w:rPr>
                <w:rFonts w:cs="Times New Roman"/>
                <w:sz w:val="24"/>
                <w:szCs w:val="24"/>
              </w:rPr>
            </w:pPr>
            <w:r w:rsidRPr="005F4ADE">
              <w:rPr>
                <w:rFonts w:cs="Times New Roman"/>
                <w:sz w:val="24"/>
                <w:szCs w:val="24"/>
              </w:rPr>
              <w:t xml:space="preserve">4. Người quản lý, người điều hành, thành viên Ban kiểm soát của tổ chức tài chính vi mô được bầu, bổ nhiệm trước ngày Thông tư này có hiệu lực thi hành mà không đáp ứng quy định tại các </w:t>
            </w:r>
            <w:bookmarkStart w:id="276" w:name="tc_15"/>
            <w:r w:rsidRPr="005F4ADE">
              <w:rPr>
                <w:rFonts w:cs="Times New Roman"/>
                <w:sz w:val="24"/>
                <w:szCs w:val="24"/>
              </w:rPr>
              <w:t>Điều 13, Điều 14, Điều 15</w:t>
            </w:r>
            <w:bookmarkEnd w:id="276"/>
            <w:r w:rsidRPr="005F4ADE">
              <w:rPr>
                <w:rFonts w:cs="Times New Roman"/>
                <w:sz w:val="24"/>
                <w:szCs w:val="24"/>
              </w:rPr>
              <w:t xml:space="preserve"> và </w:t>
            </w:r>
            <w:bookmarkStart w:id="277" w:name="tc_16"/>
            <w:r w:rsidRPr="005F4ADE">
              <w:rPr>
                <w:rFonts w:cs="Times New Roman"/>
                <w:sz w:val="24"/>
                <w:szCs w:val="24"/>
              </w:rPr>
              <w:t>Điều 16 Thông tư này</w:t>
            </w:r>
            <w:bookmarkEnd w:id="277"/>
            <w:r w:rsidRPr="005F4ADE">
              <w:rPr>
                <w:rFonts w:cs="Times New Roman"/>
                <w:sz w:val="24"/>
                <w:szCs w:val="24"/>
              </w:rPr>
              <w:t xml:space="preserve"> </w:t>
            </w:r>
            <w:r w:rsidRPr="005F4ADE">
              <w:rPr>
                <w:rFonts w:cs="Times New Roman"/>
                <w:sz w:val="24"/>
                <w:szCs w:val="24"/>
              </w:rPr>
              <w:lastRenderedPageBreak/>
              <w:t>được tiếp tục đảm nhiệm chức vụ đến hết nhiệm kỳ hoặc đến hết thời hạn được bầu, bổ nhiệm.</w:t>
            </w:r>
          </w:p>
        </w:tc>
        <w:tc>
          <w:tcPr>
            <w:tcW w:w="6095" w:type="dxa"/>
          </w:tcPr>
          <w:p w14:paraId="57B3A8F5" w14:textId="77777777" w:rsidR="006D46B6" w:rsidRPr="006D46B6" w:rsidRDefault="006D46B6" w:rsidP="006D46B6">
            <w:pPr>
              <w:pStyle w:val="Heading1"/>
              <w:spacing w:line="264" w:lineRule="auto"/>
              <w:outlineLvl w:val="0"/>
              <w:rPr>
                <w:sz w:val="24"/>
                <w:szCs w:val="24"/>
              </w:rPr>
            </w:pPr>
            <w:r w:rsidRPr="006D46B6">
              <w:rPr>
                <w:sz w:val="24"/>
                <w:szCs w:val="24"/>
              </w:rPr>
              <w:lastRenderedPageBreak/>
              <w:t>Điều 3</w:t>
            </w:r>
            <w:r w:rsidRPr="006D46B6">
              <w:rPr>
                <w:sz w:val="24"/>
                <w:szCs w:val="24"/>
                <w:lang w:val="en-US"/>
              </w:rPr>
              <w:t>2</w:t>
            </w:r>
            <w:r w:rsidRPr="006D46B6">
              <w:rPr>
                <w:sz w:val="24"/>
                <w:szCs w:val="24"/>
              </w:rPr>
              <w:t>. Quy định chuyển tiếp</w:t>
            </w:r>
            <w:bookmarkStart w:id="278" w:name="bookmark246"/>
            <w:bookmarkEnd w:id="278"/>
          </w:p>
          <w:p w14:paraId="2265994B" w14:textId="77777777" w:rsidR="006D46B6" w:rsidRPr="006D46B6" w:rsidRDefault="006D46B6" w:rsidP="006D46B6">
            <w:pPr>
              <w:pStyle w:val="Vnbnnidung0"/>
              <w:spacing w:before="60" w:after="60" w:line="264" w:lineRule="auto"/>
              <w:ind w:firstLine="0"/>
              <w:jc w:val="both"/>
              <w:rPr>
                <w:color w:val="auto"/>
                <w:sz w:val="24"/>
                <w:szCs w:val="24"/>
              </w:rPr>
            </w:pPr>
            <w:r w:rsidRPr="006D46B6">
              <w:rPr>
                <w:color w:val="auto"/>
                <w:sz w:val="24"/>
                <w:szCs w:val="24"/>
              </w:rPr>
              <w:t>1. Tổ chức tài chính vi mô đã thành lập và hoạt động theo Giấy phép do Ngân hàng Nhà nước cấp trước ngày Thông tư này có hiệu lực thi hành không phải đề nghị cấp lại Giấy phép và không phải điều chỉnh lại thành viên góp vốn.</w:t>
            </w:r>
            <w:bookmarkStart w:id="279" w:name="bookmark247"/>
            <w:bookmarkEnd w:id="279"/>
          </w:p>
          <w:p w14:paraId="2EB6A75E" w14:textId="77777777" w:rsidR="006D46B6" w:rsidRPr="006D46B6" w:rsidRDefault="006D46B6" w:rsidP="006D46B6">
            <w:pPr>
              <w:pStyle w:val="Vnbnnidung0"/>
              <w:spacing w:before="60" w:after="60" w:line="264" w:lineRule="auto"/>
              <w:ind w:firstLine="0"/>
              <w:jc w:val="both"/>
              <w:rPr>
                <w:color w:val="auto"/>
                <w:sz w:val="24"/>
                <w:szCs w:val="24"/>
              </w:rPr>
            </w:pPr>
            <w:r w:rsidRPr="006D46B6">
              <w:rPr>
                <w:color w:val="auto"/>
                <w:sz w:val="24"/>
                <w:szCs w:val="24"/>
              </w:rPr>
              <w:t>2. Đối với các hợp đồng cho vay được ký kết trước ngày Thông tư này có hiệu lực thi hành và phù hợp với quy định của pháp luật tại thời điểm ký kết, tổ chức tài chính vi mô và khách hàng khác được tiếp tục thực hiện theo các thỏa thuận đã ký kết cho đến hết thời hạn của hợp đồng cho vay hoặc sửa đổi, bổ sung phù hợp với quy định tại Thông tư này.</w:t>
            </w:r>
            <w:bookmarkStart w:id="280" w:name="bookmark248"/>
            <w:bookmarkEnd w:id="280"/>
          </w:p>
          <w:p w14:paraId="303F81D0" w14:textId="77777777" w:rsidR="006D46B6" w:rsidRPr="006D46B6" w:rsidRDefault="006D46B6" w:rsidP="006D46B6">
            <w:pPr>
              <w:pStyle w:val="Vnbnnidung0"/>
              <w:spacing w:before="60" w:after="60" w:line="264" w:lineRule="auto"/>
              <w:ind w:firstLine="0"/>
              <w:jc w:val="both"/>
              <w:rPr>
                <w:color w:val="auto"/>
                <w:sz w:val="24"/>
                <w:szCs w:val="24"/>
              </w:rPr>
            </w:pPr>
            <w:r w:rsidRPr="006D46B6">
              <w:rPr>
                <w:color w:val="auto"/>
                <w:sz w:val="24"/>
                <w:szCs w:val="24"/>
              </w:rPr>
              <w:t>3. Hợp đồng, thỏa thuận nhận tiền gửi tiết kiệm (bao gồm cả tiền gửi tự nguyện và tiết kiệm bắt buộc) được ký kết trước ngày Thông tư này có hiệu lực thi hành, tổ chức tài chính vi mô và khách hàng được tiếp tục thực hiện theo hợp đồng, thỏa thuận đã ký kết cho đến hết thời hạn của hợp đồng, thỏa thuận. Việc sửa đổi, bổ sung, gia hạn hợp đồng, thỏa thuận chỉ được thực hiện nếu nội dung sửa đổi, bổ sung, gia hạn phù hợp với quy định của Thông tư này.</w:t>
            </w:r>
            <w:bookmarkStart w:id="281" w:name="bookmark249"/>
            <w:bookmarkEnd w:id="281"/>
          </w:p>
          <w:p w14:paraId="0E051851" w14:textId="4A5D1488" w:rsidR="005F4ADE" w:rsidRPr="006D46B6" w:rsidRDefault="006D46B6" w:rsidP="006D46B6">
            <w:pPr>
              <w:pStyle w:val="Vnbnnidung0"/>
              <w:spacing w:before="60" w:after="60" w:line="264" w:lineRule="auto"/>
              <w:ind w:firstLine="0"/>
              <w:jc w:val="both"/>
              <w:rPr>
                <w:color w:val="auto"/>
                <w:sz w:val="24"/>
                <w:szCs w:val="24"/>
              </w:rPr>
            </w:pPr>
            <w:r w:rsidRPr="006D46B6">
              <w:rPr>
                <w:color w:val="auto"/>
                <w:sz w:val="24"/>
                <w:szCs w:val="24"/>
              </w:rPr>
              <w:t xml:space="preserve">4. Người quản lý, người điều hành, thành viên Ban kiểm soát của tổ chức tài chính vi mô được bầu, bổ nhiệm trước ngày Thông tư này có hiệu lực thi hành mà không đáp ứng quy định tại các Điều 13, Điều 14, Điều 15 và Điều 16 Thông tư này được tiếp tục đảm nhiệm chức vụ đến hết nhiệm kỳ hoặc đến </w:t>
            </w:r>
            <w:r w:rsidRPr="006D46B6">
              <w:rPr>
                <w:color w:val="auto"/>
                <w:sz w:val="24"/>
                <w:szCs w:val="24"/>
              </w:rPr>
              <w:lastRenderedPageBreak/>
              <w:t>hết thời hạn được bầu, bổ nhiệm.</w:t>
            </w:r>
          </w:p>
        </w:tc>
        <w:tc>
          <w:tcPr>
            <w:tcW w:w="3402" w:type="dxa"/>
          </w:tcPr>
          <w:p w14:paraId="74829A36" w14:textId="6CA44E8B" w:rsidR="005F4ADE" w:rsidRPr="005F4ADE" w:rsidRDefault="009322C5" w:rsidP="005F4ADE">
            <w:pPr>
              <w:spacing w:before="60" w:after="60" w:line="264" w:lineRule="auto"/>
              <w:jc w:val="both"/>
              <w:rPr>
                <w:rFonts w:cs="Times New Roman"/>
                <w:sz w:val="24"/>
                <w:szCs w:val="24"/>
                <w:lang w:val="nl-NL"/>
              </w:rPr>
            </w:pPr>
            <w:r>
              <w:rPr>
                <w:rFonts w:cs="Times New Roman"/>
                <w:sz w:val="24"/>
                <w:szCs w:val="24"/>
                <w:lang w:val="nl-NL"/>
              </w:rPr>
              <w:lastRenderedPageBreak/>
              <w:t>Kế thừa quy định tại Thông tư số 33 do vẫn phù hợp.</w:t>
            </w:r>
          </w:p>
        </w:tc>
      </w:tr>
      <w:tr w:rsidR="006D46B6" w:rsidRPr="005F4ADE" w14:paraId="23ACE69C" w14:textId="77777777" w:rsidTr="006A031B">
        <w:tc>
          <w:tcPr>
            <w:tcW w:w="567" w:type="dxa"/>
            <w:vAlign w:val="center"/>
          </w:tcPr>
          <w:p w14:paraId="3F26F803" w14:textId="77777777" w:rsidR="006D46B6" w:rsidRPr="005F4ADE" w:rsidRDefault="006D46B6" w:rsidP="005F4ADE">
            <w:pPr>
              <w:spacing w:before="60" w:after="60" w:line="264" w:lineRule="auto"/>
              <w:jc w:val="both"/>
              <w:rPr>
                <w:rFonts w:cs="Times New Roman"/>
                <w:sz w:val="24"/>
                <w:szCs w:val="24"/>
              </w:rPr>
            </w:pPr>
          </w:p>
        </w:tc>
        <w:tc>
          <w:tcPr>
            <w:tcW w:w="6096" w:type="dxa"/>
          </w:tcPr>
          <w:p w14:paraId="55054E26" w14:textId="77777777" w:rsidR="006D46B6" w:rsidRPr="005F4ADE" w:rsidRDefault="006D46B6" w:rsidP="005F4ADE">
            <w:pPr>
              <w:spacing w:before="60" w:after="60" w:line="264" w:lineRule="auto"/>
              <w:jc w:val="both"/>
              <w:rPr>
                <w:rFonts w:eastAsia="Arial" w:cs="Times New Roman"/>
                <w:b/>
                <w:bCs/>
                <w:sz w:val="24"/>
                <w:szCs w:val="24"/>
              </w:rPr>
            </w:pPr>
          </w:p>
        </w:tc>
        <w:tc>
          <w:tcPr>
            <w:tcW w:w="6095" w:type="dxa"/>
          </w:tcPr>
          <w:p w14:paraId="4793F773" w14:textId="6FE98E4E" w:rsidR="006D46B6" w:rsidRPr="006D46B6" w:rsidRDefault="006D46B6" w:rsidP="006D46B6">
            <w:pPr>
              <w:pStyle w:val="Vnbnnidung0"/>
              <w:spacing w:before="60" w:after="60" w:line="264" w:lineRule="auto"/>
              <w:ind w:firstLine="0"/>
              <w:jc w:val="both"/>
              <w:rPr>
                <w:color w:val="auto"/>
                <w:sz w:val="24"/>
                <w:szCs w:val="24"/>
              </w:rPr>
            </w:pPr>
            <w:r w:rsidRPr="006D46B6">
              <w:rPr>
                <w:color w:val="auto"/>
                <w:sz w:val="24"/>
                <w:szCs w:val="24"/>
              </w:rPr>
              <w:t>5. Hồ sơ đề nghị chấp thuận danh sách dự kiến nhân sự của tổ chức tài chính vi mô đã nộp đầy đủ cho Ngân hàng Nhà nước trước ngày Thông tư này có hiệu lực thi hành được tiếp tục xử lý theo quy định tại Thông tư số 33/2024/TTT-NHNN.</w:t>
            </w:r>
          </w:p>
        </w:tc>
        <w:tc>
          <w:tcPr>
            <w:tcW w:w="3402" w:type="dxa"/>
          </w:tcPr>
          <w:p w14:paraId="1288C2FC" w14:textId="64BC4045" w:rsidR="006D46B6" w:rsidRPr="005F4ADE" w:rsidRDefault="009322C5" w:rsidP="005F4ADE">
            <w:pPr>
              <w:spacing w:before="60" w:after="60" w:line="264" w:lineRule="auto"/>
              <w:jc w:val="both"/>
              <w:rPr>
                <w:rFonts w:cs="Times New Roman"/>
                <w:sz w:val="24"/>
                <w:szCs w:val="24"/>
                <w:lang w:val="nl-NL"/>
              </w:rPr>
            </w:pPr>
            <w:r>
              <w:rPr>
                <w:rFonts w:cs="Times New Roman"/>
                <w:sz w:val="24"/>
                <w:szCs w:val="24"/>
                <w:lang w:val="nl-NL"/>
              </w:rPr>
              <w:t>Bổ sung quy định này nhằm</w:t>
            </w:r>
            <w:r w:rsidRPr="009322C5">
              <w:rPr>
                <w:rFonts w:cs="Times New Roman"/>
                <w:sz w:val="24"/>
                <w:szCs w:val="24"/>
                <w:lang w:val="nl-NL"/>
              </w:rPr>
              <w:t xml:space="preserve"> </w:t>
            </w:r>
            <w:r w:rsidRPr="009322C5">
              <w:rPr>
                <w:sz w:val="24"/>
                <w:szCs w:val="24"/>
              </w:rPr>
              <w:t>đảm bảo tính liên tục, không làm gián đoạn quá trình xem xét, xử lý hồ sơ của tổ chức tài chính vi mô;</w:t>
            </w:r>
            <w:r>
              <w:rPr>
                <w:sz w:val="24"/>
                <w:szCs w:val="24"/>
              </w:rPr>
              <w:t xml:space="preserve"> đồng thời tạo cơ sở pháp lý cho tổ chức tài chính vi mô thực hiện.</w:t>
            </w:r>
          </w:p>
        </w:tc>
      </w:tr>
      <w:tr w:rsidR="005F4ADE" w:rsidRPr="005F4ADE" w14:paraId="45A3924F" w14:textId="77777777" w:rsidTr="006A031B">
        <w:tc>
          <w:tcPr>
            <w:tcW w:w="567" w:type="dxa"/>
            <w:vAlign w:val="center"/>
          </w:tcPr>
          <w:p w14:paraId="128FDB80" w14:textId="2A2FC865" w:rsidR="005F4ADE" w:rsidRPr="005F4ADE" w:rsidRDefault="00FE5AF6" w:rsidP="00FE5AF6">
            <w:pPr>
              <w:spacing w:before="60" w:after="60" w:line="264" w:lineRule="auto"/>
              <w:jc w:val="center"/>
              <w:rPr>
                <w:rFonts w:cs="Times New Roman"/>
                <w:sz w:val="24"/>
                <w:szCs w:val="24"/>
              </w:rPr>
            </w:pPr>
            <w:r>
              <w:rPr>
                <w:rFonts w:cs="Times New Roman"/>
                <w:sz w:val="24"/>
                <w:szCs w:val="24"/>
              </w:rPr>
              <w:t>33</w:t>
            </w:r>
          </w:p>
        </w:tc>
        <w:tc>
          <w:tcPr>
            <w:tcW w:w="6096" w:type="dxa"/>
          </w:tcPr>
          <w:p w14:paraId="60DDCDA6" w14:textId="77777777" w:rsidR="005F4ADE" w:rsidRPr="005F4ADE" w:rsidRDefault="005F4ADE" w:rsidP="005F4ADE">
            <w:pPr>
              <w:spacing w:before="60" w:after="60" w:line="264" w:lineRule="auto"/>
              <w:jc w:val="both"/>
              <w:rPr>
                <w:rFonts w:cs="Times New Roman"/>
                <w:sz w:val="24"/>
                <w:szCs w:val="24"/>
              </w:rPr>
            </w:pPr>
            <w:bookmarkStart w:id="282" w:name="dieu_30"/>
            <w:r w:rsidRPr="005F4ADE">
              <w:rPr>
                <w:rFonts w:eastAsia="Arial" w:cs="Times New Roman"/>
                <w:b/>
                <w:bCs/>
                <w:sz w:val="24"/>
                <w:szCs w:val="24"/>
              </w:rPr>
              <w:t>Điều 30. Điều khoản thi hành</w:t>
            </w:r>
            <w:bookmarkEnd w:id="282"/>
          </w:p>
          <w:p w14:paraId="3827310C" w14:textId="77777777" w:rsidR="005F4ADE" w:rsidRPr="005F4ADE" w:rsidRDefault="005F4ADE" w:rsidP="005F4ADE">
            <w:pPr>
              <w:spacing w:before="60" w:after="60" w:line="264" w:lineRule="auto"/>
              <w:jc w:val="both"/>
              <w:rPr>
                <w:rFonts w:cs="Times New Roman"/>
                <w:sz w:val="24"/>
                <w:szCs w:val="24"/>
              </w:rPr>
            </w:pPr>
            <w:r w:rsidRPr="005F4ADE">
              <w:rPr>
                <w:rFonts w:cs="Times New Roman"/>
                <w:sz w:val="24"/>
                <w:szCs w:val="24"/>
              </w:rPr>
              <w:t>1. Thông tư này có hiệu lực từ ngày 01 tháng 7 năm 2024, trừ quy định tại khoản 2 Điều này.</w:t>
            </w:r>
          </w:p>
          <w:p w14:paraId="529167BC" w14:textId="77777777" w:rsidR="005F4ADE" w:rsidRPr="005F4ADE" w:rsidRDefault="005F4ADE" w:rsidP="005F4ADE">
            <w:pPr>
              <w:spacing w:before="60" w:after="60" w:line="264" w:lineRule="auto"/>
              <w:jc w:val="both"/>
              <w:rPr>
                <w:rFonts w:cs="Times New Roman"/>
                <w:sz w:val="24"/>
                <w:szCs w:val="24"/>
              </w:rPr>
            </w:pPr>
            <w:r w:rsidRPr="005F4ADE">
              <w:rPr>
                <w:rFonts w:cs="Times New Roman"/>
                <w:sz w:val="24"/>
                <w:szCs w:val="24"/>
              </w:rPr>
              <w:t xml:space="preserve">2. </w:t>
            </w:r>
            <w:bookmarkStart w:id="283" w:name="tc_17"/>
            <w:r w:rsidRPr="005F4ADE">
              <w:rPr>
                <w:rFonts w:cs="Times New Roman"/>
                <w:sz w:val="24"/>
                <w:szCs w:val="24"/>
              </w:rPr>
              <w:t>Khoản 6 Điều 24 và Điều 25 Thông tư này</w:t>
            </w:r>
            <w:bookmarkEnd w:id="283"/>
            <w:r w:rsidRPr="005F4ADE">
              <w:rPr>
                <w:rFonts w:cs="Times New Roman"/>
                <w:sz w:val="24"/>
                <w:szCs w:val="24"/>
              </w:rPr>
              <w:t xml:space="preserve"> có hiệu lực thi hành từ ngày 15 tháng 8 năm 2024.</w:t>
            </w:r>
          </w:p>
          <w:p w14:paraId="2F4570FD" w14:textId="77777777" w:rsidR="005F4ADE" w:rsidRPr="005F4ADE" w:rsidRDefault="005F4ADE" w:rsidP="005F4ADE">
            <w:pPr>
              <w:spacing w:before="60" w:after="60" w:line="264" w:lineRule="auto"/>
              <w:jc w:val="both"/>
              <w:rPr>
                <w:rFonts w:cs="Times New Roman"/>
                <w:sz w:val="24"/>
                <w:szCs w:val="24"/>
              </w:rPr>
            </w:pPr>
            <w:r w:rsidRPr="005F4ADE">
              <w:rPr>
                <w:rFonts w:cs="Times New Roman"/>
                <w:sz w:val="24"/>
                <w:szCs w:val="24"/>
              </w:rPr>
              <w:t>3. Thông tư này bãi bỏ các quy định sau đây:</w:t>
            </w:r>
          </w:p>
          <w:p w14:paraId="160C5DA6" w14:textId="77777777" w:rsidR="005F4ADE" w:rsidRPr="005F4ADE" w:rsidRDefault="005F4ADE" w:rsidP="005F4ADE">
            <w:pPr>
              <w:spacing w:before="60" w:after="60" w:line="264" w:lineRule="auto"/>
              <w:jc w:val="both"/>
              <w:rPr>
                <w:rFonts w:cs="Times New Roman"/>
                <w:sz w:val="24"/>
                <w:szCs w:val="24"/>
              </w:rPr>
            </w:pPr>
            <w:r w:rsidRPr="005F4ADE">
              <w:rPr>
                <w:rFonts w:cs="Times New Roman"/>
                <w:sz w:val="24"/>
                <w:szCs w:val="24"/>
              </w:rPr>
              <w:t xml:space="preserve">a) Thông tư số </w:t>
            </w:r>
            <w:bookmarkStart w:id="284" w:name="tvpllink_uakchwgedd"/>
            <w:r w:rsidRPr="005F4ADE">
              <w:rPr>
                <w:rFonts w:cs="Times New Roman"/>
                <w:sz w:val="24"/>
                <w:szCs w:val="24"/>
              </w:rPr>
              <w:t>03/2018/TT-NHNN</w:t>
            </w:r>
            <w:bookmarkEnd w:id="284"/>
            <w:r w:rsidRPr="005F4ADE">
              <w:rPr>
                <w:rFonts w:cs="Times New Roman"/>
                <w:sz w:val="24"/>
                <w:szCs w:val="24"/>
              </w:rPr>
              <w:t xml:space="preserve"> ngày 23/02/2018 của Thống đốc Ngân hàng Nhà nước Việt Nam quy định về cấp Giấy phép, tổ chức và hoạt động của tổ chức tài chính vi mô;</w:t>
            </w:r>
          </w:p>
          <w:p w14:paraId="73716492" w14:textId="77777777" w:rsidR="005F4ADE" w:rsidRPr="005F4ADE" w:rsidRDefault="005F4ADE" w:rsidP="005F4ADE">
            <w:pPr>
              <w:spacing w:before="60" w:after="60" w:line="264" w:lineRule="auto"/>
              <w:jc w:val="both"/>
              <w:rPr>
                <w:rFonts w:cs="Times New Roman"/>
                <w:sz w:val="24"/>
                <w:szCs w:val="24"/>
              </w:rPr>
            </w:pPr>
            <w:r w:rsidRPr="005F4ADE">
              <w:rPr>
                <w:rFonts w:cs="Times New Roman"/>
                <w:sz w:val="24"/>
                <w:szCs w:val="24"/>
              </w:rPr>
              <w:t xml:space="preserve">b) </w:t>
            </w:r>
            <w:bookmarkStart w:id="285" w:name="dc_9"/>
            <w:r w:rsidRPr="005F4ADE">
              <w:rPr>
                <w:rFonts w:cs="Times New Roman"/>
                <w:sz w:val="24"/>
                <w:szCs w:val="24"/>
              </w:rPr>
              <w:t>Điều 1 Thông tư số 13/2019/TT-NHNN</w:t>
            </w:r>
            <w:bookmarkEnd w:id="285"/>
            <w:r w:rsidRPr="005F4ADE">
              <w:rPr>
                <w:rFonts w:cs="Times New Roman"/>
                <w:sz w:val="24"/>
                <w:szCs w:val="24"/>
              </w:rPr>
              <w:t xml:space="preserve"> ngày 21/8/2019 của Thống đốc Ngân hàng Nhà nước Việt Nam sửa đổi, bổ sung một số điều của các Thông tư có liên quan đến việc cấp giấy phép, tổ chức và hoạt động của tổ chức tín dụng, chi nhánh ngân hàng nước ngoài;</w:t>
            </w:r>
          </w:p>
          <w:p w14:paraId="33E471A7" w14:textId="57BEA056" w:rsidR="005F4ADE" w:rsidRPr="005F4ADE" w:rsidRDefault="005F4ADE" w:rsidP="005F4ADE">
            <w:pPr>
              <w:spacing w:before="60" w:after="60" w:line="264" w:lineRule="auto"/>
              <w:jc w:val="both"/>
              <w:rPr>
                <w:rFonts w:cs="Times New Roman"/>
                <w:sz w:val="24"/>
                <w:szCs w:val="24"/>
              </w:rPr>
            </w:pPr>
            <w:r w:rsidRPr="005F4ADE">
              <w:rPr>
                <w:rFonts w:cs="Times New Roman"/>
                <w:sz w:val="24"/>
                <w:szCs w:val="24"/>
              </w:rPr>
              <w:t xml:space="preserve">c) </w:t>
            </w:r>
            <w:bookmarkStart w:id="286" w:name="dc_10"/>
            <w:r w:rsidRPr="005F4ADE">
              <w:rPr>
                <w:rFonts w:cs="Times New Roman"/>
                <w:sz w:val="24"/>
                <w:szCs w:val="24"/>
              </w:rPr>
              <w:t>Điều 3 Thông tư số 24/2023/TT-NHNN</w:t>
            </w:r>
            <w:bookmarkEnd w:id="286"/>
            <w:r w:rsidRPr="005F4ADE">
              <w:rPr>
                <w:rFonts w:cs="Times New Roman"/>
                <w:sz w:val="24"/>
                <w:szCs w:val="24"/>
              </w:rPr>
              <w:t xml:space="preserve"> ngày 29/12/2023 của Thống đốc Ngân hàng Nhà nước Việt Nam sửa đổi, bổ sung một số điều của các Thông tư liên quan đến việc nộp, xuất trình, cung cấp thông tin, giấy tờ về dân cư khi thực hiện </w:t>
            </w:r>
            <w:r w:rsidRPr="005F4ADE">
              <w:rPr>
                <w:rFonts w:cs="Times New Roman"/>
                <w:sz w:val="24"/>
                <w:szCs w:val="24"/>
              </w:rPr>
              <w:lastRenderedPageBreak/>
              <w:t>thủ tục hành chính trong lĩnh vực thành lập và hoạt động ngân hàng.</w:t>
            </w:r>
          </w:p>
        </w:tc>
        <w:tc>
          <w:tcPr>
            <w:tcW w:w="6095" w:type="dxa"/>
          </w:tcPr>
          <w:p w14:paraId="0219ED11" w14:textId="77777777" w:rsidR="006D46B6" w:rsidRPr="006D46B6" w:rsidRDefault="006D46B6" w:rsidP="006D46B6">
            <w:pPr>
              <w:pStyle w:val="Heading1"/>
              <w:spacing w:line="264" w:lineRule="auto"/>
              <w:outlineLvl w:val="0"/>
              <w:rPr>
                <w:sz w:val="24"/>
                <w:szCs w:val="24"/>
              </w:rPr>
            </w:pPr>
            <w:r w:rsidRPr="006D46B6">
              <w:rPr>
                <w:sz w:val="24"/>
                <w:szCs w:val="24"/>
              </w:rPr>
              <w:lastRenderedPageBreak/>
              <w:t>Điều 3</w:t>
            </w:r>
            <w:r w:rsidRPr="006D46B6">
              <w:rPr>
                <w:sz w:val="24"/>
                <w:szCs w:val="24"/>
                <w:lang w:val="en-US"/>
              </w:rPr>
              <w:t>3</w:t>
            </w:r>
            <w:r w:rsidRPr="006D46B6">
              <w:rPr>
                <w:sz w:val="24"/>
                <w:szCs w:val="24"/>
              </w:rPr>
              <w:t>. Điều khoản thi hành</w:t>
            </w:r>
            <w:bookmarkStart w:id="287" w:name="bookmark250"/>
            <w:bookmarkEnd w:id="287"/>
          </w:p>
          <w:p w14:paraId="37A8489E" w14:textId="77777777" w:rsidR="006D46B6" w:rsidRPr="006D46B6" w:rsidRDefault="006D46B6" w:rsidP="006D46B6">
            <w:pPr>
              <w:pStyle w:val="Vnbnnidung0"/>
              <w:spacing w:before="60" w:after="60" w:line="264" w:lineRule="auto"/>
              <w:ind w:firstLine="0"/>
              <w:jc w:val="both"/>
              <w:rPr>
                <w:color w:val="auto"/>
                <w:sz w:val="24"/>
                <w:szCs w:val="24"/>
              </w:rPr>
            </w:pPr>
            <w:r w:rsidRPr="006D46B6">
              <w:rPr>
                <w:color w:val="auto"/>
                <w:sz w:val="24"/>
                <w:szCs w:val="24"/>
              </w:rPr>
              <w:t xml:space="preserve">1. Thông tư này có hiệu lực từ ngày </w:t>
            </w:r>
            <w:r w:rsidRPr="006D46B6">
              <w:rPr>
                <w:iCs/>
                <w:color w:val="auto"/>
                <w:sz w:val="24"/>
                <w:szCs w:val="24"/>
              </w:rPr>
              <w:t xml:space="preserve">   </w:t>
            </w:r>
            <w:r w:rsidRPr="006D46B6">
              <w:rPr>
                <w:color w:val="auto"/>
                <w:sz w:val="24"/>
                <w:szCs w:val="24"/>
              </w:rPr>
              <w:t xml:space="preserve"> tháng   năm 2025.</w:t>
            </w:r>
            <w:bookmarkStart w:id="288" w:name="bookmark251"/>
            <w:bookmarkEnd w:id="288"/>
          </w:p>
          <w:p w14:paraId="4DF6AC04" w14:textId="77777777" w:rsidR="006D46B6" w:rsidRPr="006D46B6" w:rsidRDefault="006D46B6" w:rsidP="006D46B6">
            <w:pPr>
              <w:pStyle w:val="Vnbnnidung0"/>
              <w:spacing w:before="60" w:after="60" w:line="264" w:lineRule="auto"/>
              <w:ind w:firstLine="0"/>
              <w:jc w:val="both"/>
              <w:rPr>
                <w:color w:val="auto"/>
                <w:sz w:val="24"/>
                <w:szCs w:val="24"/>
              </w:rPr>
            </w:pPr>
            <w:bookmarkStart w:id="289" w:name="bookmark252"/>
            <w:bookmarkEnd w:id="289"/>
            <w:r w:rsidRPr="006D46B6">
              <w:rPr>
                <w:color w:val="auto"/>
                <w:sz w:val="24"/>
                <w:szCs w:val="24"/>
              </w:rPr>
              <w:t xml:space="preserve">2. </w:t>
            </w:r>
            <w:bookmarkStart w:id="290" w:name="bookmark253"/>
            <w:bookmarkEnd w:id="290"/>
            <w:r w:rsidRPr="006D46B6">
              <w:rPr>
                <w:color w:val="auto"/>
                <w:sz w:val="24"/>
                <w:szCs w:val="24"/>
              </w:rPr>
              <w:t>Thông tư số 33/2024/TT-NHNN ngày 30/6/2024 của Thống đốc Ngân hàng Nhà nước Việt Nam quy định về hồ sơ, trình tự cấp Giấy phép, tổ chức và hoạt động của tổ chức tài chính vi mô hết hiệu lực thi hành kể từ ngày Thông tư này có hiệu lực thi hành.</w:t>
            </w:r>
            <w:bookmarkStart w:id="291" w:name="bookmark254"/>
            <w:bookmarkEnd w:id="291"/>
          </w:p>
          <w:p w14:paraId="5DE8D754" w14:textId="77777777" w:rsidR="005F4ADE" w:rsidRPr="006D46B6" w:rsidRDefault="005F4ADE" w:rsidP="006D46B6">
            <w:pPr>
              <w:spacing w:before="60" w:after="60" w:line="264" w:lineRule="auto"/>
              <w:jc w:val="both"/>
              <w:rPr>
                <w:rFonts w:eastAsia="Arial" w:cs="Times New Roman"/>
                <w:b/>
                <w:bCs/>
                <w:sz w:val="24"/>
                <w:szCs w:val="24"/>
              </w:rPr>
            </w:pPr>
          </w:p>
        </w:tc>
        <w:tc>
          <w:tcPr>
            <w:tcW w:w="3402" w:type="dxa"/>
          </w:tcPr>
          <w:p w14:paraId="48998C2E" w14:textId="42D22131" w:rsidR="005F4ADE" w:rsidRPr="00FE5AF6" w:rsidRDefault="00FE5AF6" w:rsidP="00FE5AF6">
            <w:pPr>
              <w:spacing w:before="60" w:after="60" w:line="264" w:lineRule="auto"/>
              <w:jc w:val="both"/>
              <w:rPr>
                <w:rFonts w:cs="Times New Roman"/>
                <w:sz w:val="24"/>
                <w:szCs w:val="24"/>
                <w:lang w:val="nl-NL"/>
              </w:rPr>
            </w:pPr>
            <w:r w:rsidRPr="00FE5AF6">
              <w:rPr>
                <w:sz w:val="24"/>
                <w:szCs w:val="24"/>
              </w:rPr>
              <w:t>Q</w:t>
            </w:r>
            <w:r w:rsidR="00901509" w:rsidRPr="00FE5AF6">
              <w:rPr>
                <w:sz w:val="24"/>
                <w:szCs w:val="24"/>
              </w:rPr>
              <w:t>uy định việc hết hiệu lực của Thông tư số</w:t>
            </w:r>
            <w:r w:rsidRPr="00FE5AF6">
              <w:rPr>
                <w:sz w:val="24"/>
                <w:szCs w:val="24"/>
              </w:rPr>
              <w:t xml:space="preserve"> 33</w:t>
            </w:r>
            <w:r w:rsidR="00901509" w:rsidRPr="00FE5AF6">
              <w:rPr>
                <w:sz w:val="24"/>
                <w:szCs w:val="24"/>
              </w:rPr>
              <w:t xml:space="preserve"> để tránh chồng chéo, trùng lặp, bảo đảm tính đồng bộ của hệ thống pháp luậ</w:t>
            </w:r>
            <w:r w:rsidRPr="00FE5AF6">
              <w:rPr>
                <w:sz w:val="24"/>
                <w:szCs w:val="24"/>
              </w:rPr>
              <w:t>t.</w:t>
            </w:r>
          </w:p>
        </w:tc>
      </w:tr>
      <w:tr w:rsidR="005F4ADE" w:rsidRPr="005F4ADE" w14:paraId="68A6BD7A" w14:textId="77777777" w:rsidTr="006A031B">
        <w:tc>
          <w:tcPr>
            <w:tcW w:w="567" w:type="dxa"/>
            <w:vAlign w:val="center"/>
          </w:tcPr>
          <w:p w14:paraId="00F8E968" w14:textId="38EE51F1" w:rsidR="005F4ADE" w:rsidRPr="005F4ADE" w:rsidRDefault="00FE5AF6" w:rsidP="00FE5AF6">
            <w:pPr>
              <w:spacing w:before="60" w:after="60" w:line="264" w:lineRule="auto"/>
              <w:jc w:val="center"/>
              <w:rPr>
                <w:rFonts w:cs="Times New Roman"/>
                <w:sz w:val="24"/>
                <w:szCs w:val="24"/>
              </w:rPr>
            </w:pPr>
            <w:r>
              <w:rPr>
                <w:rFonts w:cs="Times New Roman"/>
                <w:sz w:val="24"/>
                <w:szCs w:val="24"/>
              </w:rPr>
              <w:lastRenderedPageBreak/>
              <w:t>34</w:t>
            </w:r>
          </w:p>
        </w:tc>
        <w:tc>
          <w:tcPr>
            <w:tcW w:w="6096" w:type="dxa"/>
          </w:tcPr>
          <w:p w14:paraId="21F7F542" w14:textId="77777777" w:rsidR="005F4ADE" w:rsidRPr="005F4ADE" w:rsidRDefault="005F4ADE" w:rsidP="005F4ADE">
            <w:pPr>
              <w:pStyle w:val="Heading2"/>
              <w:spacing w:before="60" w:after="60" w:line="264" w:lineRule="auto"/>
              <w:jc w:val="both"/>
              <w:outlineLvl w:val="1"/>
              <w:rPr>
                <w:rFonts w:ascii="Times New Roman" w:eastAsia="Arial" w:hAnsi="Times New Roman" w:cs="Times New Roman"/>
                <w:b/>
                <w:bCs/>
                <w:color w:val="auto"/>
                <w:sz w:val="24"/>
                <w:szCs w:val="24"/>
              </w:rPr>
            </w:pPr>
            <w:r w:rsidRPr="005F4ADE">
              <w:rPr>
                <w:rFonts w:ascii="Times New Roman" w:eastAsia="Arial" w:hAnsi="Times New Roman" w:cs="Times New Roman"/>
                <w:b/>
                <w:bCs/>
                <w:color w:val="auto"/>
                <w:sz w:val="24"/>
                <w:szCs w:val="24"/>
              </w:rPr>
              <w:t>Điều 31. Trách nhiệm tổ chức thực hiện</w:t>
            </w:r>
          </w:p>
          <w:p w14:paraId="681EEDA8" w14:textId="4088B034" w:rsidR="005F4ADE" w:rsidRPr="005F4ADE" w:rsidRDefault="005F4ADE" w:rsidP="005F4ADE">
            <w:pPr>
              <w:pStyle w:val="Heading2"/>
              <w:spacing w:before="60" w:after="60" w:line="264" w:lineRule="auto"/>
              <w:jc w:val="both"/>
              <w:outlineLvl w:val="1"/>
              <w:rPr>
                <w:rFonts w:ascii="Times New Roman" w:eastAsia="Arial" w:hAnsi="Times New Roman" w:cs="Times New Roman"/>
                <w:b/>
                <w:bCs/>
                <w:color w:val="auto"/>
                <w:sz w:val="24"/>
                <w:szCs w:val="24"/>
              </w:rPr>
            </w:pPr>
            <w:r w:rsidRPr="005F4ADE">
              <w:rPr>
                <w:rFonts w:ascii="Times New Roman" w:hAnsi="Times New Roman" w:cs="Times New Roman"/>
                <w:color w:val="auto"/>
                <w:sz w:val="24"/>
                <w:szCs w:val="24"/>
                <w:u w:val="single"/>
              </w:rPr>
              <w:t xml:space="preserve">Chánh Văn phòng, Chánh Thanh tra, giám sát ngân hàng, </w:t>
            </w:r>
            <w:r w:rsidRPr="005F4ADE">
              <w:rPr>
                <w:rFonts w:ascii="Times New Roman" w:hAnsi="Times New Roman" w:cs="Times New Roman"/>
                <w:color w:val="auto"/>
                <w:sz w:val="24"/>
                <w:szCs w:val="24"/>
              </w:rPr>
              <w:t>Thủ trưởng các đơn vị thuộc Ngân hàng Nhà nước Việt Nam, tổ chức tài chính vi mô chịu trách nhiệm tổ chức thực hiện Thông tư này./.</w:t>
            </w:r>
          </w:p>
        </w:tc>
        <w:tc>
          <w:tcPr>
            <w:tcW w:w="6095" w:type="dxa"/>
          </w:tcPr>
          <w:p w14:paraId="50CA07C2" w14:textId="77777777" w:rsidR="006D46B6" w:rsidRPr="006D46B6" w:rsidRDefault="006D46B6" w:rsidP="006D46B6">
            <w:pPr>
              <w:pStyle w:val="Heading1"/>
              <w:spacing w:line="264" w:lineRule="auto"/>
              <w:outlineLvl w:val="0"/>
              <w:rPr>
                <w:sz w:val="24"/>
                <w:szCs w:val="24"/>
              </w:rPr>
            </w:pPr>
            <w:bookmarkStart w:id="292" w:name="bookmark256"/>
            <w:bookmarkStart w:id="293" w:name="bookmark257"/>
            <w:bookmarkStart w:id="294" w:name="bookmark258"/>
            <w:r w:rsidRPr="006D46B6">
              <w:rPr>
                <w:sz w:val="24"/>
                <w:szCs w:val="24"/>
              </w:rPr>
              <w:t>Điều 3</w:t>
            </w:r>
            <w:r w:rsidRPr="006D46B6">
              <w:rPr>
                <w:sz w:val="24"/>
                <w:szCs w:val="24"/>
                <w:lang w:val="en-US"/>
              </w:rPr>
              <w:t>4</w:t>
            </w:r>
            <w:r w:rsidRPr="006D46B6">
              <w:rPr>
                <w:sz w:val="24"/>
                <w:szCs w:val="24"/>
              </w:rPr>
              <w:t>. Tổ chức thực hiện</w:t>
            </w:r>
            <w:bookmarkEnd w:id="292"/>
            <w:bookmarkEnd w:id="293"/>
            <w:bookmarkEnd w:id="294"/>
          </w:p>
          <w:p w14:paraId="05902CB0" w14:textId="4537D103" w:rsidR="005F4ADE" w:rsidRPr="006D46B6" w:rsidRDefault="006D46B6" w:rsidP="006D46B6">
            <w:pPr>
              <w:pStyle w:val="Vnbnnidung0"/>
              <w:spacing w:before="60" w:after="60" w:line="264" w:lineRule="auto"/>
              <w:ind w:firstLine="0"/>
              <w:jc w:val="both"/>
              <w:rPr>
                <w:color w:val="auto"/>
                <w:sz w:val="24"/>
                <w:szCs w:val="24"/>
              </w:rPr>
            </w:pPr>
            <w:r w:rsidRPr="006D46B6">
              <w:rPr>
                <w:color w:val="auto"/>
                <w:sz w:val="24"/>
                <w:szCs w:val="24"/>
              </w:rPr>
              <w:t>Thủ trưởng các đơn vị thuộc Ngân hàng Nhà nước Việt Nam, tổ chức tài chính vi mô chịu trách nhiệm tổ chức thực hiện Thông tư này</w:t>
            </w:r>
            <w:proofErr w:type="gramStart"/>
            <w:r w:rsidRPr="006D46B6">
              <w:rPr>
                <w:color w:val="auto"/>
                <w:sz w:val="24"/>
                <w:szCs w:val="24"/>
              </w:rPr>
              <w:t>./</w:t>
            </w:r>
            <w:proofErr w:type="gramEnd"/>
            <w:r w:rsidRPr="006D46B6">
              <w:rPr>
                <w:color w:val="auto"/>
                <w:sz w:val="24"/>
                <w:szCs w:val="24"/>
              </w:rPr>
              <w:t>.</w:t>
            </w:r>
          </w:p>
        </w:tc>
        <w:tc>
          <w:tcPr>
            <w:tcW w:w="3402" w:type="dxa"/>
          </w:tcPr>
          <w:p w14:paraId="070F1509" w14:textId="1414DC94" w:rsidR="005F4ADE" w:rsidRPr="005F4ADE" w:rsidRDefault="005F4ADE" w:rsidP="005F4ADE">
            <w:pPr>
              <w:spacing w:before="60" w:after="60" w:line="264" w:lineRule="auto"/>
              <w:jc w:val="both"/>
              <w:rPr>
                <w:rFonts w:cs="Times New Roman"/>
                <w:sz w:val="24"/>
                <w:szCs w:val="24"/>
              </w:rPr>
            </w:pPr>
            <w:r w:rsidRPr="005F4ADE">
              <w:rPr>
                <w:rFonts w:cs="Times New Roman"/>
                <w:noProof/>
                <w:sz w:val="24"/>
                <w:szCs w:val="24"/>
              </w:rPr>
              <w:t>Chỉnh sửa để thống nhất với cách thức quy định tại các Thông tư được ban hành trong năm 2025.</w:t>
            </w:r>
          </w:p>
        </w:tc>
      </w:tr>
    </w:tbl>
    <w:p w14:paraId="1B4BB429" w14:textId="2A71BCB5" w:rsidR="005D33BC" w:rsidRPr="005F4ADE" w:rsidRDefault="005D33BC" w:rsidP="005F4ADE">
      <w:pPr>
        <w:spacing w:before="60" w:after="60" w:line="264" w:lineRule="auto"/>
        <w:jc w:val="both"/>
        <w:rPr>
          <w:rFonts w:cs="Times New Roman"/>
          <w:sz w:val="24"/>
          <w:szCs w:val="24"/>
        </w:rPr>
      </w:pPr>
    </w:p>
    <w:sectPr w:rsidR="005D33BC" w:rsidRPr="005F4ADE" w:rsidSect="008543BB">
      <w:headerReference w:type="default" r:id="rId12"/>
      <w:pgSz w:w="16840" w:h="11907" w:orient="landscape" w:code="9"/>
      <w:pgMar w:top="964" w:right="1140" w:bottom="964" w:left="1140"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16F201" w14:textId="77777777" w:rsidR="00283104" w:rsidRDefault="00283104" w:rsidP="00CF3880">
      <w:pPr>
        <w:spacing w:after="0" w:line="240" w:lineRule="auto"/>
      </w:pPr>
      <w:r>
        <w:separator/>
      </w:r>
    </w:p>
  </w:endnote>
  <w:endnote w:type="continuationSeparator" w:id="0">
    <w:p w14:paraId="3F727C6C" w14:textId="77777777" w:rsidR="00283104" w:rsidRDefault="00283104" w:rsidP="00CF3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altName w:val="Courier New"/>
    <w:panose1 w:val="00000400000000000000"/>
    <w:charset w:val="01"/>
    <w:family w:val="roman"/>
    <w:notTrueType/>
    <w:pitch w:val="variable"/>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3A58A2" w14:textId="77777777" w:rsidR="00283104" w:rsidRDefault="00283104" w:rsidP="00CF3880">
      <w:pPr>
        <w:spacing w:after="0" w:line="240" w:lineRule="auto"/>
      </w:pPr>
      <w:r>
        <w:separator/>
      </w:r>
    </w:p>
  </w:footnote>
  <w:footnote w:type="continuationSeparator" w:id="0">
    <w:p w14:paraId="24E6C11E" w14:textId="77777777" w:rsidR="00283104" w:rsidRDefault="00283104" w:rsidP="00CF3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7940976"/>
      <w:docPartObj>
        <w:docPartGallery w:val="Page Numbers (Top of Page)"/>
        <w:docPartUnique/>
      </w:docPartObj>
    </w:sdtPr>
    <w:sdtEndPr>
      <w:rPr>
        <w:noProof/>
        <w:sz w:val="24"/>
        <w:szCs w:val="24"/>
      </w:rPr>
    </w:sdtEndPr>
    <w:sdtContent>
      <w:p w14:paraId="1C21069E" w14:textId="03502A9B" w:rsidR="0020427A" w:rsidRPr="00EA4643" w:rsidRDefault="0020427A">
        <w:pPr>
          <w:pStyle w:val="Header"/>
          <w:jc w:val="center"/>
          <w:rPr>
            <w:sz w:val="24"/>
            <w:szCs w:val="24"/>
          </w:rPr>
        </w:pPr>
        <w:r w:rsidRPr="00EA4643">
          <w:rPr>
            <w:sz w:val="24"/>
            <w:szCs w:val="24"/>
          </w:rPr>
          <w:fldChar w:fldCharType="begin"/>
        </w:r>
        <w:r w:rsidRPr="00EA4643">
          <w:rPr>
            <w:sz w:val="24"/>
            <w:szCs w:val="24"/>
          </w:rPr>
          <w:instrText xml:space="preserve"> PAGE   \* MERGEFORMAT </w:instrText>
        </w:r>
        <w:r w:rsidRPr="00EA4643">
          <w:rPr>
            <w:sz w:val="24"/>
            <w:szCs w:val="24"/>
          </w:rPr>
          <w:fldChar w:fldCharType="separate"/>
        </w:r>
        <w:r w:rsidR="008E7F29">
          <w:rPr>
            <w:noProof/>
            <w:sz w:val="24"/>
            <w:szCs w:val="24"/>
          </w:rPr>
          <w:t>21</w:t>
        </w:r>
        <w:r w:rsidRPr="00EA4643">
          <w:rPr>
            <w:noProof/>
            <w:sz w:val="24"/>
            <w:szCs w:val="24"/>
          </w:rPr>
          <w:fldChar w:fldCharType="end"/>
        </w:r>
      </w:p>
    </w:sdtContent>
  </w:sdt>
  <w:p w14:paraId="0B2743A2" w14:textId="77777777" w:rsidR="0020427A" w:rsidRDefault="002042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06A7A"/>
    <w:multiLevelType w:val="hybridMultilevel"/>
    <w:tmpl w:val="CBC6227A"/>
    <w:lvl w:ilvl="0" w:tplc="C554DD4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09496C"/>
    <w:multiLevelType w:val="hybridMultilevel"/>
    <w:tmpl w:val="828A6E08"/>
    <w:lvl w:ilvl="0" w:tplc="6E203D0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7B282C"/>
    <w:multiLevelType w:val="hybridMultilevel"/>
    <w:tmpl w:val="5FE2D4D6"/>
    <w:lvl w:ilvl="0" w:tplc="EE863EB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8D37CF2"/>
    <w:multiLevelType w:val="hybridMultilevel"/>
    <w:tmpl w:val="70ECAD2A"/>
    <w:lvl w:ilvl="0" w:tplc="3E8871BA">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nsid w:val="1AFD22D5"/>
    <w:multiLevelType w:val="hybridMultilevel"/>
    <w:tmpl w:val="E53EF6F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01575F"/>
    <w:multiLevelType w:val="hybridMultilevel"/>
    <w:tmpl w:val="5CF0C7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F4E0387"/>
    <w:multiLevelType w:val="hybridMultilevel"/>
    <w:tmpl w:val="E9701574"/>
    <w:lvl w:ilvl="0" w:tplc="A85C74A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E75630"/>
    <w:multiLevelType w:val="hybridMultilevel"/>
    <w:tmpl w:val="35206792"/>
    <w:lvl w:ilvl="0" w:tplc="F0BE342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833271"/>
    <w:multiLevelType w:val="hybridMultilevel"/>
    <w:tmpl w:val="D40A4566"/>
    <w:lvl w:ilvl="0" w:tplc="D74AE95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50C72AB8"/>
    <w:multiLevelType w:val="multilevel"/>
    <w:tmpl w:val="1E889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3435B3"/>
    <w:multiLevelType w:val="hybridMultilevel"/>
    <w:tmpl w:val="0AC43D6E"/>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18462F"/>
    <w:multiLevelType w:val="hybridMultilevel"/>
    <w:tmpl w:val="E140117E"/>
    <w:lvl w:ilvl="0" w:tplc="35BA9210">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996D09"/>
    <w:multiLevelType w:val="hybridMultilevel"/>
    <w:tmpl w:val="91447F38"/>
    <w:lvl w:ilvl="0" w:tplc="121045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92F0194"/>
    <w:multiLevelType w:val="hybridMultilevel"/>
    <w:tmpl w:val="FD30DD5C"/>
    <w:lvl w:ilvl="0" w:tplc="F9140A4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C99474A"/>
    <w:multiLevelType w:val="hybridMultilevel"/>
    <w:tmpl w:val="F82EBEA6"/>
    <w:lvl w:ilvl="0" w:tplc="094E6A9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6E1421"/>
    <w:multiLevelType w:val="hybridMultilevel"/>
    <w:tmpl w:val="2A3E0B2A"/>
    <w:lvl w:ilvl="0" w:tplc="73A28672">
      <w:start w:val="1"/>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5"/>
  </w:num>
  <w:num w:numId="4">
    <w:abstractNumId w:val="7"/>
  </w:num>
  <w:num w:numId="5">
    <w:abstractNumId w:val="14"/>
  </w:num>
  <w:num w:numId="6">
    <w:abstractNumId w:val="4"/>
  </w:num>
  <w:num w:numId="7">
    <w:abstractNumId w:val="0"/>
  </w:num>
  <w:num w:numId="8">
    <w:abstractNumId w:val="12"/>
  </w:num>
  <w:num w:numId="9">
    <w:abstractNumId w:val="13"/>
  </w:num>
  <w:num w:numId="10">
    <w:abstractNumId w:val="2"/>
  </w:num>
  <w:num w:numId="11">
    <w:abstractNumId w:val="1"/>
  </w:num>
  <w:num w:numId="12">
    <w:abstractNumId w:val="6"/>
  </w:num>
  <w:num w:numId="13">
    <w:abstractNumId w:val="10"/>
  </w:num>
  <w:num w:numId="14">
    <w:abstractNumId w:val="9"/>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2D8"/>
    <w:rsid w:val="000004AC"/>
    <w:rsid w:val="00000756"/>
    <w:rsid w:val="00001045"/>
    <w:rsid w:val="00001A89"/>
    <w:rsid w:val="00002AFF"/>
    <w:rsid w:val="00002DD8"/>
    <w:rsid w:val="00002F1E"/>
    <w:rsid w:val="00004CC8"/>
    <w:rsid w:val="00006323"/>
    <w:rsid w:val="00010324"/>
    <w:rsid w:val="00012CB0"/>
    <w:rsid w:val="00013017"/>
    <w:rsid w:val="00013DA3"/>
    <w:rsid w:val="0001466C"/>
    <w:rsid w:val="00014DF1"/>
    <w:rsid w:val="00014FFF"/>
    <w:rsid w:val="00020F58"/>
    <w:rsid w:val="000235E7"/>
    <w:rsid w:val="0002367E"/>
    <w:rsid w:val="00024125"/>
    <w:rsid w:val="000243F3"/>
    <w:rsid w:val="00027901"/>
    <w:rsid w:val="0003018B"/>
    <w:rsid w:val="000308E9"/>
    <w:rsid w:val="0003393A"/>
    <w:rsid w:val="00033C8C"/>
    <w:rsid w:val="00034522"/>
    <w:rsid w:val="000351C4"/>
    <w:rsid w:val="00035249"/>
    <w:rsid w:val="00035E8E"/>
    <w:rsid w:val="00035F91"/>
    <w:rsid w:val="000365BE"/>
    <w:rsid w:val="00037A63"/>
    <w:rsid w:val="00037B00"/>
    <w:rsid w:val="00037B5B"/>
    <w:rsid w:val="00040C00"/>
    <w:rsid w:val="0004349E"/>
    <w:rsid w:val="000439C2"/>
    <w:rsid w:val="00044212"/>
    <w:rsid w:val="00044421"/>
    <w:rsid w:val="000472C9"/>
    <w:rsid w:val="00047A77"/>
    <w:rsid w:val="00050500"/>
    <w:rsid w:val="000515A3"/>
    <w:rsid w:val="0005253C"/>
    <w:rsid w:val="00053320"/>
    <w:rsid w:val="00054FE9"/>
    <w:rsid w:val="000551C3"/>
    <w:rsid w:val="00055282"/>
    <w:rsid w:val="00055723"/>
    <w:rsid w:val="00055FB4"/>
    <w:rsid w:val="00056667"/>
    <w:rsid w:val="000574CD"/>
    <w:rsid w:val="00057C96"/>
    <w:rsid w:val="00057D17"/>
    <w:rsid w:val="00060D22"/>
    <w:rsid w:val="000612BC"/>
    <w:rsid w:val="00065878"/>
    <w:rsid w:val="000664B1"/>
    <w:rsid w:val="000668B1"/>
    <w:rsid w:val="0006738B"/>
    <w:rsid w:val="00067C9F"/>
    <w:rsid w:val="00072533"/>
    <w:rsid w:val="00072EC3"/>
    <w:rsid w:val="000743FF"/>
    <w:rsid w:val="00076449"/>
    <w:rsid w:val="00081D83"/>
    <w:rsid w:val="00082469"/>
    <w:rsid w:val="000826BB"/>
    <w:rsid w:val="00083F7D"/>
    <w:rsid w:val="0008486B"/>
    <w:rsid w:val="00085E57"/>
    <w:rsid w:val="0008653D"/>
    <w:rsid w:val="00090B7F"/>
    <w:rsid w:val="000945B9"/>
    <w:rsid w:val="0009512C"/>
    <w:rsid w:val="000951DC"/>
    <w:rsid w:val="000961C1"/>
    <w:rsid w:val="000A14A6"/>
    <w:rsid w:val="000A156C"/>
    <w:rsid w:val="000A1E74"/>
    <w:rsid w:val="000A2958"/>
    <w:rsid w:val="000A386C"/>
    <w:rsid w:val="000A63BD"/>
    <w:rsid w:val="000A7641"/>
    <w:rsid w:val="000A77AB"/>
    <w:rsid w:val="000A7B6A"/>
    <w:rsid w:val="000B05F8"/>
    <w:rsid w:val="000B2FBA"/>
    <w:rsid w:val="000B355B"/>
    <w:rsid w:val="000B3DD4"/>
    <w:rsid w:val="000B4588"/>
    <w:rsid w:val="000B62C4"/>
    <w:rsid w:val="000B671B"/>
    <w:rsid w:val="000B68E9"/>
    <w:rsid w:val="000C002E"/>
    <w:rsid w:val="000C03D4"/>
    <w:rsid w:val="000C11D0"/>
    <w:rsid w:val="000C25DE"/>
    <w:rsid w:val="000C3EE6"/>
    <w:rsid w:val="000C3F0F"/>
    <w:rsid w:val="000C51F2"/>
    <w:rsid w:val="000C5552"/>
    <w:rsid w:val="000C589B"/>
    <w:rsid w:val="000C6026"/>
    <w:rsid w:val="000C617F"/>
    <w:rsid w:val="000C6D2A"/>
    <w:rsid w:val="000C7D4C"/>
    <w:rsid w:val="000C7DEC"/>
    <w:rsid w:val="000D02EC"/>
    <w:rsid w:val="000D07AE"/>
    <w:rsid w:val="000D0AA4"/>
    <w:rsid w:val="000D187F"/>
    <w:rsid w:val="000D1A23"/>
    <w:rsid w:val="000D4CEA"/>
    <w:rsid w:val="000D4F89"/>
    <w:rsid w:val="000D5205"/>
    <w:rsid w:val="000D6B9B"/>
    <w:rsid w:val="000E053F"/>
    <w:rsid w:val="000E1580"/>
    <w:rsid w:val="000E7094"/>
    <w:rsid w:val="000F0914"/>
    <w:rsid w:val="000F3223"/>
    <w:rsid w:val="000F3EC6"/>
    <w:rsid w:val="000F58D4"/>
    <w:rsid w:val="000F5B08"/>
    <w:rsid w:val="000F6E4E"/>
    <w:rsid w:val="000F7B69"/>
    <w:rsid w:val="00105299"/>
    <w:rsid w:val="001056FC"/>
    <w:rsid w:val="00106504"/>
    <w:rsid w:val="00110515"/>
    <w:rsid w:val="00110F59"/>
    <w:rsid w:val="00111176"/>
    <w:rsid w:val="00112224"/>
    <w:rsid w:val="00113302"/>
    <w:rsid w:val="001160AF"/>
    <w:rsid w:val="00117372"/>
    <w:rsid w:val="00121052"/>
    <w:rsid w:val="00122936"/>
    <w:rsid w:val="00122CB5"/>
    <w:rsid w:val="00124516"/>
    <w:rsid w:val="001250B8"/>
    <w:rsid w:val="00125B0F"/>
    <w:rsid w:val="0012641A"/>
    <w:rsid w:val="00126AEE"/>
    <w:rsid w:val="001273A6"/>
    <w:rsid w:val="001278CB"/>
    <w:rsid w:val="00133D96"/>
    <w:rsid w:val="001349FF"/>
    <w:rsid w:val="001357D8"/>
    <w:rsid w:val="00140D5A"/>
    <w:rsid w:val="00141AAE"/>
    <w:rsid w:val="00141AD8"/>
    <w:rsid w:val="00142145"/>
    <w:rsid w:val="0014519A"/>
    <w:rsid w:val="00145AE8"/>
    <w:rsid w:val="00145B5A"/>
    <w:rsid w:val="00145D8D"/>
    <w:rsid w:val="00146B09"/>
    <w:rsid w:val="001472BC"/>
    <w:rsid w:val="00147EBA"/>
    <w:rsid w:val="00152914"/>
    <w:rsid w:val="001537A2"/>
    <w:rsid w:val="0015408D"/>
    <w:rsid w:val="001547AD"/>
    <w:rsid w:val="00154F17"/>
    <w:rsid w:val="001555E9"/>
    <w:rsid w:val="00155A74"/>
    <w:rsid w:val="00156503"/>
    <w:rsid w:val="0016037D"/>
    <w:rsid w:val="00163410"/>
    <w:rsid w:val="001653DD"/>
    <w:rsid w:val="00165491"/>
    <w:rsid w:val="00165AEF"/>
    <w:rsid w:val="00165BBE"/>
    <w:rsid w:val="00165C43"/>
    <w:rsid w:val="00170A48"/>
    <w:rsid w:val="00171DFD"/>
    <w:rsid w:val="001722A6"/>
    <w:rsid w:val="00172312"/>
    <w:rsid w:val="00172A75"/>
    <w:rsid w:val="00175D25"/>
    <w:rsid w:val="00175DC5"/>
    <w:rsid w:val="00176FEB"/>
    <w:rsid w:val="00177AE2"/>
    <w:rsid w:val="00180DA9"/>
    <w:rsid w:val="00180FBE"/>
    <w:rsid w:val="00181CA1"/>
    <w:rsid w:val="00182DE4"/>
    <w:rsid w:val="00183730"/>
    <w:rsid w:val="00183E93"/>
    <w:rsid w:val="00184489"/>
    <w:rsid w:val="0018493A"/>
    <w:rsid w:val="0018509F"/>
    <w:rsid w:val="00185665"/>
    <w:rsid w:val="00186BBD"/>
    <w:rsid w:val="00190882"/>
    <w:rsid w:val="001921C2"/>
    <w:rsid w:val="0019263E"/>
    <w:rsid w:val="00193A0E"/>
    <w:rsid w:val="00193C6E"/>
    <w:rsid w:val="001961A3"/>
    <w:rsid w:val="00196EA4"/>
    <w:rsid w:val="001A0A0D"/>
    <w:rsid w:val="001A0C76"/>
    <w:rsid w:val="001A3C91"/>
    <w:rsid w:val="001A6D27"/>
    <w:rsid w:val="001A7568"/>
    <w:rsid w:val="001B0A2E"/>
    <w:rsid w:val="001B0C63"/>
    <w:rsid w:val="001B12AD"/>
    <w:rsid w:val="001B2E12"/>
    <w:rsid w:val="001B376D"/>
    <w:rsid w:val="001B40C4"/>
    <w:rsid w:val="001B464C"/>
    <w:rsid w:val="001B5460"/>
    <w:rsid w:val="001B555F"/>
    <w:rsid w:val="001B5777"/>
    <w:rsid w:val="001C1A1B"/>
    <w:rsid w:val="001C2C62"/>
    <w:rsid w:val="001C4A63"/>
    <w:rsid w:val="001C57AA"/>
    <w:rsid w:val="001C79A6"/>
    <w:rsid w:val="001D076C"/>
    <w:rsid w:val="001D14BD"/>
    <w:rsid w:val="001D26BC"/>
    <w:rsid w:val="001D2F19"/>
    <w:rsid w:val="001D3E78"/>
    <w:rsid w:val="001D52EB"/>
    <w:rsid w:val="001D568E"/>
    <w:rsid w:val="001D6D0E"/>
    <w:rsid w:val="001D7A51"/>
    <w:rsid w:val="001E2DBE"/>
    <w:rsid w:val="001E38F8"/>
    <w:rsid w:val="001E4DC0"/>
    <w:rsid w:val="001E555C"/>
    <w:rsid w:val="001E59E2"/>
    <w:rsid w:val="001E5DCE"/>
    <w:rsid w:val="001E776B"/>
    <w:rsid w:val="001E7B3F"/>
    <w:rsid w:val="001E7C77"/>
    <w:rsid w:val="001F0A0B"/>
    <w:rsid w:val="001F121E"/>
    <w:rsid w:val="001F3286"/>
    <w:rsid w:val="001F341D"/>
    <w:rsid w:val="001F4E63"/>
    <w:rsid w:val="001F754D"/>
    <w:rsid w:val="0020079B"/>
    <w:rsid w:val="002007FA"/>
    <w:rsid w:val="00200BB9"/>
    <w:rsid w:val="00203B6D"/>
    <w:rsid w:val="00203DD2"/>
    <w:rsid w:val="0020427A"/>
    <w:rsid w:val="00210919"/>
    <w:rsid w:val="00211A43"/>
    <w:rsid w:val="00211EC8"/>
    <w:rsid w:val="00212ED9"/>
    <w:rsid w:val="00213723"/>
    <w:rsid w:val="0021605F"/>
    <w:rsid w:val="0022080D"/>
    <w:rsid w:val="00221216"/>
    <w:rsid w:val="002213EC"/>
    <w:rsid w:val="002217EB"/>
    <w:rsid w:val="00223048"/>
    <w:rsid w:val="0022710E"/>
    <w:rsid w:val="002271D4"/>
    <w:rsid w:val="00232897"/>
    <w:rsid w:val="0023360F"/>
    <w:rsid w:val="0023409A"/>
    <w:rsid w:val="0023431F"/>
    <w:rsid w:val="00235EAD"/>
    <w:rsid w:val="00236353"/>
    <w:rsid w:val="00237697"/>
    <w:rsid w:val="00237C0D"/>
    <w:rsid w:val="00240784"/>
    <w:rsid w:val="0024108B"/>
    <w:rsid w:val="00242790"/>
    <w:rsid w:val="002434F0"/>
    <w:rsid w:val="00243A3D"/>
    <w:rsid w:val="002479BD"/>
    <w:rsid w:val="002479CE"/>
    <w:rsid w:val="002505AD"/>
    <w:rsid w:val="002506D8"/>
    <w:rsid w:val="00250B6A"/>
    <w:rsid w:val="00251623"/>
    <w:rsid w:val="00251AB5"/>
    <w:rsid w:val="0025262B"/>
    <w:rsid w:val="00252663"/>
    <w:rsid w:val="00255169"/>
    <w:rsid w:val="002557F7"/>
    <w:rsid w:val="00256719"/>
    <w:rsid w:val="00260E74"/>
    <w:rsid w:val="0026378A"/>
    <w:rsid w:val="002639D1"/>
    <w:rsid w:val="00263C73"/>
    <w:rsid w:val="002640FD"/>
    <w:rsid w:val="00265594"/>
    <w:rsid w:val="002661DC"/>
    <w:rsid w:val="00266F85"/>
    <w:rsid w:val="00270EE6"/>
    <w:rsid w:val="00273E1D"/>
    <w:rsid w:val="0028074F"/>
    <w:rsid w:val="00281729"/>
    <w:rsid w:val="00281D1F"/>
    <w:rsid w:val="0028284B"/>
    <w:rsid w:val="00283104"/>
    <w:rsid w:val="0028358C"/>
    <w:rsid w:val="002842CA"/>
    <w:rsid w:val="00287BC6"/>
    <w:rsid w:val="00290653"/>
    <w:rsid w:val="0029172B"/>
    <w:rsid w:val="00291752"/>
    <w:rsid w:val="00291906"/>
    <w:rsid w:val="00293F19"/>
    <w:rsid w:val="002959C1"/>
    <w:rsid w:val="00296D17"/>
    <w:rsid w:val="0029722F"/>
    <w:rsid w:val="002A1C31"/>
    <w:rsid w:val="002A1DE0"/>
    <w:rsid w:val="002A3C7B"/>
    <w:rsid w:val="002A5A87"/>
    <w:rsid w:val="002A7001"/>
    <w:rsid w:val="002A7619"/>
    <w:rsid w:val="002B015E"/>
    <w:rsid w:val="002B08C1"/>
    <w:rsid w:val="002B095B"/>
    <w:rsid w:val="002B12A0"/>
    <w:rsid w:val="002B37A9"/>
    <w:rsid w:val="002B382D"/>
    <w:rsid w:val="002B404C"/>
    <w:rsid w:val="002B55C2"/>
    <w:rsid w:val="002B6395"/>
    <w:rsid w:val="002B7367"/>
    <w:rsid w:val="002B7BF3"/>
    <w:rsid w:val="002B7D98"/>
    <w:rsid w:val="002C0004"/>
    <w:rsid w:val="002C1DDF"/>
    <w:rsid w:val="002C430A"/>
    <w:rsid w:val="002C474C"/>
    <w:rsid w:val="002C4B27"/>
    <w:rsid w:val="002C72E7"/>
    <w:rsid w:val="002C77F5"/>
    <w:rsid w:val="002C7AAF"/>
    <w:rsid w:val="002D0374"/>
    <w:rsid w:val="002D05EE"/>
    <w:rsid w:val="002D0B61"/>
    <w:rsid w:val="002D0D68"/>
    <w:rsid w:val="002D1C0E"/>
    <w:rsid w:val="002D2120"/>
    <w:rsid w:val="002D262D"/>
    <w:rsid w:val="002D3083"/>
    <w:rsid w:val="002D35FF"/>
    <w:rsid w:val="002D3F1E"/>
    <w:rsid w:val="002D550D"/>
    <w:rsid w:val="002D6174"/>
    <w:rsid w:val="002D6298"/>
    <w:rsid w:val="002D7D7A"/>
    <w:rsid w:val="002E130C"/>
    <w:rsid w:val="002E255D"/>
    <w:rsid w:val="002E3580"/>
    <w:rsid w:val="002E41BC"/>
    <w:rsid w:val="002E4D62"/>
    <w:rsid w:val="002E51BE"/>
    <w:rsid w:val="002E6399"/>
    <w:rsid w:val="002E7361"/>
    <w:rsid w:val="002E7742"/>
    <w:rsid w:val="002F2E51"/>
    <w:rsid w:val="002F3672"/>
    <w:rsid w:val="002F397D"/>
    <w:rsid w:val="002F3F75"/>
    <w:rsid w:val="002F550C"/>
    <w:rsid w:val="002F57EB"/>
    <w:rsid w:val="002F5845"/>
    <w:rsid w:val="003004E9"/>
    <w:rsid w:val="003007C1"/>
    <w:rsid w:val="00300E78"/>
    <w:rsid w:val="00306B7C"/>
    <w:rsid w:val="00311716"/>
    <w:rsid w:val="003138E4"/>
    <w:rsid w:val="00313FEA"/>
    <w:rsid w:val="00314028"/>
    <w:rsid w:val="0031434D"/>
    <w:rsid w:val="00314AA9"/>
    <w:rsid w:val="00315818"/>
    <w:rsid w:val="00316051"/>
    <w:rsid w:val="00316E50"/>
    <w:rsid w:val="003215CD"/>
    <w:rsid w:val="0032254E"/>
    <w:rsid w:val="0032385C"/>
    <w:rsid w:val="0032490B"/>
    <w:rsid w:val="003267C6"/>
    <w:rsid w:val="00330009"/>
    <w:rsid w:val="00330FCB"/>
    <w:rsid w:val="003319BF"/>
    <w:rsid w:val="00331D96"/>
    <w:rsid w:val="00332739"/>
    <w:rsid w:val="00333083"/>
    <w:rsid w:val="003337FC"/>
    <w:rsid w:val="00334F84"/>
    <w:rsid w:val="00335C04"/>
    <w:rsid w:val="003370DE"/>
    <w:rsid w:val="003378E8"/>
    <w:rsid w:val="0034115B"/>
    <w:rsid w:val="00341C5E"/>
    <w:rsid w:val="003420B6"/>
    <w:rsid w:val="003439CB"/>
    <w:rsid w:val="00345972"/>
    <w:rsid w:val="00345C16"/>
    <w:rsid w:val="00350E4A"/>
    <w:rsid w:val="003533E8"/>
    <w:rsid w:val="00353977"/>
    <w:rsid w:val="00357690"/>
    <w:rsid w:val="00357BFE"/>
    <w:rsid w:val="00361A05"/>
    <w:rsid w:val="0036239B"/>
    <w:rsid w:val="0036258A"/>
    <w:rsid w:val="003627E0"/>
    <w:rsid w:val="00362B27"/>
    <w:rsid w:val="00362E41"/>
    <w:rsid w:val="00363A8A"/>
    <w:rsid w:val="0036468E"/>
    <w:rsid w:val="00364FD2"/>
    <w:rsid w:val="003678B7"/>
    <w:rsid w:val="00370214"/>
    <w:rsid w:val="00370374"/>
    <w:rsid w:val="0037081F"/>
    <w:rsid w:val="00370914"/>
    <w:rsid w:val="0037097A"/>
    <w:rsid w:val="00373D98"/>
    <w:rsid w:val="0037660C"/>
    <w:rsid w:val="003771D3"/>
    <w:rsid w:val="003777D4"/>
    <w:rsid w:val="003801D1"/>
    <w:rsid w:val="00380D39"/>
    <w:rsid w:val="00382456"/>
    <w:rsid w:val="003829FF"/>
    <w:rsid w:val="00382C9C"/>
    <w:rsid w:val="0038500E"/>
    <w:rsid w:val="003865A7"/>
    <w:rsid w:val="0038767F"/>
    <w:rsid w:val="00387713"/>
    <w:rsid w:val="003900D7"/>
    <w:rsid w:val="00392391"/>
    <w:rsid w:val="00394098"/>
    <w:rsid w:val="003944A0"/>
    <w:rsid w:val="00394CF8"/>
    <w:rsid w:val="00395776"/>
    <w:rsid w:val="003961AD"/>
    <w:rsid w:val="003A1791"/>
    <w:rsid w:val="003A26A1"/>
    <w:rsid w:val="003A2EAB"/>
    <w:rsid w:val="003A35D2"/>
    <w:rsid w:val="003A44A3"/>
    <w:rsid w:val="003A47F2"/>
    <w:rsid w:val="003A5D71"/>
    <w:rsid w:val="003A7C8F"/>
    <w:rsid w:val="003B1038"/>
    <w:rsid w:val="003B1D4D"/>
    <w:rsid w:val="003B1F05"/>
    <w:rsid w:val="003B437F"/>
    <w:rsid w:val="003B5903"/>
    <w:rsid w:val="003B7474"/>
    <w:rsid w:val="003B7D0F"/>
    <w:rsid w:val="003C0E20"/>
    <w:rsid w:val="003C108F"/>
    <w:rsid w:val="003C1A93"/>
    <w:rsid w:val="003C4C75"/>
    <w:rsid w:val="003C5073"/>
    <w:rsid w:val="003C7483"/>
    <w:rsid w:val="003D0E11"/>
    <w:rsid w:val="003D2E00"/>
    <w:rsid w:val="003D34C8"/>
    <w:rsid w:val="003D3E14"/>
    <w:rsid w:val="003D63F6"/>
    <w:rsid w:val="003D706E"/>
    <w:rsid w:val="003E3C3C"/>
    <w:rsid w:val="003E4C3E"/>
    <w:rsid w:val="003E54FA"/>
    <w:rsid w:val="003E6539"/>
    <w:rsid w:val="003E6A3C"/>
    <w:rsid w:val="003E6AB5"/>
    <w:rsid w:val="003E7CBA"/>
    <w:rsid w:val="003F08E6"/>
    <w:rsid w:val="003F5065"/>
    <w:rsid w:val="003F5564"/>
    <w:rsid w:val="003F5CDF"/>
    <w:rsid w:val="003F633E"/>
    <w:rsid w:val="003F7BB6"/>
    <w:rsid w:val="004000E1"/>
    <w:rsid w:val="004005DD"/>
    <w:rsid w:val="00400847"/>
    <w:rsid w:val="00400CB0"/>
    <w:rsid w:val="004013A4"/>
    <w:rsid w:val="004018ED"/>
    <w:rsid w:val="00403316"/>
    <w:rsid w:val="00403F72"/>
    <w:rsid w:val="00404686"/>
    <w:rsid w:val="00404B8F"/>
    <w:rsid w:val="00405492"/>
    <w:rsid w:val="004059FE"/>
    <w:rsid w:val="00407EBE"/>
    <w:rsid w:val="00413541"/>
    <w:rsid w:val="00415A6B"/>
    <w:rsid w:val="00417ED0"/>
    <w:rsid w:val="0042034A"/>
    <w:rsid w:val="004205B6"/>
    <w:rsid w:val="004206C4"/>
    <w:rsid w:val="00421975"/>
    <w:rsid w:val="004231FE"/>
    <w:rsid w:val="004238E8"/>
    <w:rsid w:val="004245D2"/>
    <w:rsid w:val="00424E37"/>
    <w:rsid w:val="00425272"/>
    <w:rsid w:val="0042583A"/>
    <w:rsid w:val="00425E7D"/>
    <w:rsid w:val="00427D57"/>
    <w:rsid w:val="00430FDC"/>
    <w:rsid w:val="00433237"/>
    <w:rsid w:val="00434D4C"/>
    <w:rsid w:val="00435761"/>
    <w:rsid w:val="00436FDC"/>
    <w:rsid w:val="00437658"/>
    <w:rsid w:val="00437B52"/>
    <w:rsid w:val="004406F0"/>
    <w:rsid w:val="004409A1"/>
    <w:rsid w:val="0044109F"/>
    <w:rsid w:val="0044178E"/>
    <w:rsid w:val="004450BA"/>
    <w:rsid w:val="004451CC"/>
    <w:rsid w:val="004462D5"/>
    <w:rsid w:val="004505BE"/>
    <w:rsid w:val="004509D2"/>
    <w:rsid w:val="00450A02"/>
    <w:rsid w:val="00452DEA"/>
    <w:rsid w:val="004538D4"/>
    <w:rsid w:val="00453F88"/>
    <w:rsid w:val="004540EA"/>
    <w:rsid w:val="00454569"/>
    <w:rsid w:val="00454C7A"/>
    <w:rsid w:val="00455FDB"/>
    <w:rsid w:val="00457AFC"/>
    <w:rsid w:val="00461449"/>
    <w:rsid w:val="004618CE"/>
    <w:rsid w:val="004619A3"/>
    <w:rsid w:val="00461FDF"/>
    <w:rsid w:val="004642FB"/>
    <w:rsid w:val="00464570"/>
    <w:rsid w:val="00465191"/>
    <w:rsid w:val="0046590E"/>
    <w:rsid w:val="00470EF5"/>
    <w:rsid w:val="0047150E"/>
    <w:rsid w:val="004734FC"/>
    <w:rsid w:val="0047577F"/>
    <w:rsid w:val="00475AFE"/>
    <w:rsid w:val="004768FC"/>
    <w:rsid w:val="004769FF"/>
    <w:rsid w:val="004770D1"/>
    <w:rsid w:val="004803D8"/>
    <w:rsid w:val="0048134F"/>
    <w:rsid w:val="0048231D"/>
    <w:rsid w:val="00482C2A"/>
    <w:rsid w:val="004832BA"/>
    <w:rsid w:val="004834B0"/>
    <w:rsid w:val="00484DC6"/>
    <w:rsid w:val="00485E54"/>
    <w:rsid w:val="0048612E"/>
    <w:rsid w:val="00486291"/>
    <w:rsid w:val="0049155D"/>
    <w:rsid w:val="004927A9"/>
    <w:rsid w:val="004937D9"/>
    <w:rsid w:val="00493E97"/>
    <w:rsid w:val="00493FDA"/>
    <w:rsid w:val="0049443C"/>
    <w:rsid w:val="0049506C"/>
    <w:rsid w:val="00495145"/>
    <w:rsid w:val="0049577A"/>
    <w:rsid w:val="00496894"/>
    <w:rsid w:val="0049694F"/>
    <w:rsid w:val="00496A75"/>
    <w:rsid w:val="004A0811"/>
    <w:rsid w:val="004A0BBD"/>
    <w:rsid w:val="004A22FB"/>
    <w:rsid w:val="004A2938"/>
    <w:rsid w:val="004A4B37"/>
    <w:rsid w:val="004A5F25"/>
    <w:rsid w:val="004B0D0D"/>
    <w:rsid w:val="004B3678"/>
    <w:rsid w:val="004B37B7"/>
    <w:rsid w:val="004B3EBE"/>
    <w:rsid w:val="004B4065"/>
    <w:rsid w:val="004B55CF"/>
    <w:rsid w:val="004B6E9F"/>
    <w:rsid w:val="004C2A98"/>
    <w:rsid w:val="004C38FE"/>
    <w:rsid w:val="004C5D68"/>
    <w:rsid w:val="004C5DC7"/>
    <w:rsid w:val="004C7264"/>
    <w:rsid w:val="004C7F64"/>
    <w:rsid w:val="004D0463"/>
    <w:rsid w:val="004D1DB6"/>
    <w:rsid w:val="004D315E"/>
    <w:rsid w:val="004D366F"/>
    <w:rsid w:val="004E0527"/>
    <w:rsid w:val="004E09EC"/>
    <w:rsid w:val="004E12B6"/>
    <w:rsid w:val="004E16B9"/>
    <w:rsid w:val="004E1849"/>
    <w:rsid w:val="004E3E9B"/>
    <w:rsid w:val="004E4654"/>
    <w:rsid w:val="004E5F93"/>
    <w:rsid w:val="004E6171"/>
    <w:rsid w:val="004F1D96"/>
    <w:rsid w:val="004F1E87"/>
    <w:rsid w:val="004F275E"/>
    <w:rsid w:val="004F2C34"/>
    <w:rsid w:val="004F3047"/>
    <w:rsid w:val="004F33A8"/>
    <w:rsid w:val="004F3A6C"/>
    <w:rsid w:val="004F4CF4"/>
    <w:rsid w:val="004F5B46"/>
    <w:rsid w:val="004F67F0"/>
    <w:rsid w:val="004F685E"/>
    <w:rsid w:val="00500DF1"/>
    <w:rsid w:val="00504E97"/>
    <w:rsid w:val="0050608B"/>
    <w:rsid w:val="005100AD"/>
    <w:rsid w:val="00510243"/>
    <w:rsid w:val="00511A26"/>
    <w:rsid w:val="005157BC"/>
    <w:rsid w:val="005158CF"/>
    <w:rsid w:val="00515F0C"/>
    <w:rsid w:val="0052206D"/>
    <w:rsid w:val="00522494"/>
    <w:rsid w:val="005224FF"/>
    <w:rsid w:val="005230EB"/>
    <w:rsid w:val="005243C2"/>
    <w:rsid w:val="00525205"/>
    <w:rsid w:val="005252F8"/>
    <w:rsid w:val="005277D3"/>
    <w:rsid w:val="0053079D"/>
    <w:rsid w:val="0053189F"/>
    <w:rsid w:val="005322D8"/>
    <w:rsid w:val="00532D82"/>
    <w:rsid w:val="005340B8"/>
    <w:rsid w:val="00535224"/>
    <w:rsid w:val="00535347"/>
    <w:rsid w:val="00536BEE"/>
    <w:rsid w:val="00536DA1"/>
    <w:rsid w:val="005377CF"/>
    <w:rsid w:val="005402F4"/>
    <w:rsid w:val="0054103A"/>
    <w:rsid w:val="00541135"/>
    <w:rsid w:val="00541AB0"/>
    <w:rsid w:val="00541B57"/>
    <w:rsid w:val="00541C9F"/>
    <w:rsid w:val="00542AFA"/>
    <w:rsid w:val="00545AC1"/>
    <w:rsid w:val="00547CEE"/>
    <w:rsid w:val="0055228A"/>
    <w:rsid w:val="00552665"/>
    <w:rsid w:val="00554065"/>
    <w:rsid w:val="005550FF"/>
    <w:rsid w:val="0055559B"/>
    <w:rsid w:val="00555B30"/>
    <w:rsid w:val="00555E6D"/>
    <w:rsid w:val="00556EC5"/>
    <w:rsid w:val="005571EE"/>
    <w:rsid w:val="00560489"/>
    <w:rsid w:val="00562EF3"/>
    <w:rsid w:val="005634C6"/>
    <w:rsid w:val="00563C5E"/>
    <w:rsid w:val="00564474"/>
    <w:rsid w:val="005678AD"/>
    <w:rsid w:val="00571C0E"/>
    <w:rsid w:val="00571F96"/>
    <w:rsid w:val="00572DF6"/>
    <w:rsid w:val="0057533B"/>
    <w:rsid w:val="005770D2"/>
    <w:rsid w:val="00577252"/>
    <w:rsid w:val="0058019A"/>
    <w:rsid w:val="00582108"/>
    <w:rsid w:val="00582230"/>
    <w:rsid w:val="005854DA"/>
    <w:rsid w:val="0058602D"/>
    <w:rsid w:val="00586CC3"/>
    <w:rsid w:val="00590A33"/>
    <w:rsid w:val="005929F7"/>
    <w:rsid w:val="00594B83"/>
    <w:rsid w:val="00594F50"/>
    <w:rsid w:val="00595CEB"/>
    <w:rsid w:val="0059678B"/>
    <w:rsid w:val="00597D50"/>
    <w:rsid w:val="005A04FA"/>
    <w:rsid w:val="005A0741"/>
    <w:rsid w:val="005A0BE4"/>
    <w:rsid w:val="005A25E8"/>
    <w:rsid w:val="005A274B"/>
    <w:rsid w:val="005A33DC"/>
    <w:rsid w:val="005A44BC"/>
    <w:rsid w:val="005A4BB8"/>
    <w:rsid w:val="005A53F6"/>
    <w:rsid w:val="005A6004"/>
    <w:rsid w:val="005A72EF"/>
    <w:rsid w:val="005B03E0"/>
    <w:rsid w:val="005B196F"/>
    <w:rsid w:val="005B216A"/>
    <w:rsid w:val="005B2A6B"/>
    <w:rsid w:val="005B5332"/>
    <w:rsid w:val="005B6703"/>
    <w:rsid w:val="005B6A95"/>
    <w:rsid w:val="005B7824"/>
    <w:rsid w:val="005C10EE"/>
    <w:rsid w:val="005C18A0"/>
    <w:rsid w:val="005C26EA"/>
    <w:rsid w:val="005C3649"/>
    <w:rsid w:val="005C594D"/>
    <w:rsid w:val="005C7C3E"/>
    <w:rsid w:val="005D33BC"/>
    <w:rsid w:val="005D3791"/>
    <w:rsid w:val="005D5218"/>
    <w:rsid w:val="005D5C57"/>
    <w:rsid w:val="005D75BC"/>
    <w:rsid w:val="005E0825"/>
    <w:rsid w:val="005E26D3"/>
    <w:rsid w:val="005E3238"/>
    <w:rsid w:val="005E3BE4"/>
    <w:rsid w:val="005E3F8B"/>
    <w:rsid w:val="005E4456"/>
    <w:rsid w:val="005E609C"/>
    <w:rsid w:val="005E625F"/>
    <w:rsid w:val="005E640D"/>
    <w:rsid w:val="005E7281"/>
    <w:rsid w:val="005F00CE"/>
    <w:rsid w:val="005F4ADE"/>
    <w:rsid w:val="005F4CDE"/>
    <w:rsid w:val="005F59B5"/>
    <w:rsid w:val="005F6859"/>
    <w:rsid w:val="005F7D94"/>
    <w:rsid w:val="0060016D"/>
    <w:rsid w:val="0060065E"/>
    <w:rsid w:val="00601716"/>
    <w:rsid w:val="00601CCE"/>
    <w:rsid w:val="00602D19"/>
    <w:rsid w:val="006037CA"/>
    <w:rsid w:val="00604222"/>
    <w:rsid w:val="0060445F"/>
    <w:rsid w:val="0060469C"/>
    <w:rsid w:val="00605AA7"/>
    <w:rsid w:val="0060692D"/>
    <w:rsid w:val="0061075C"/>
    <w:rsid w:val="006207FA"/>
    <w:rsid w:val="0062204E"/>
    <w:rsid w:val="0062226E"/>
    <w:rsid w:val="006226AC"/>
    <w:rsid w:val="00622E35"/>
    <w:rsid w:val="00622FF3"/>
    <w:rsid w:val="00623145"/>
    <w:rsid w:val="0062341D"/>
    <w:rsid w:val="00625172"/>
    <w:rsid w:val="00626049"/>
    <w:rsid w:val="0063044B"/>
    <w:rsid w:val="00633858"/>
    <w:rsid w:val="00634826"/>
    <w:rsid w:val="00634AFB"/>
    <w:rsid w:val="00635A85"/>
    <w:rsid w:val="00637A36"/>
    <w:rsid w:val="00642ECA"/>
    <w:rsid w:val="00644096"/>
    <w:rsid w:val="0064426E"/>
    <w:rsid w:val="00644379"/>
    <w:rsid w:val="006462B3"/>
    <w:rsid w:val="00647F33"/>
    <w:rsid w:val="0065004C"/>
    <w:rsid w:val="006502C8"/>
    <w:rsid w:val="00653194"/>
    <w:rsid w:val="0065350B"/>
    <w:rsid w:val="0065465A"/>
    <w:rsid w:val="00655C7D"/>
    <w:rsid w:val="00657431"/>
    <w:rsid w:val="00661842"/>
    <w:rsid w:val="0066199E"/>
    <w:rsid w:val="00661C91"/>
    <w:rsid w:val="00663255"/>
    <w:rsid w:val="00666C9A"/>
    <w:rsid w:val="00666E7E"/>
    <w:rsid w:val="00670F33"/>
    <w:rsid w:val="00672933"/>
    <w:rsid w:val="006734F3"/>
    <w:rsid w:val="006739B0"/>
    <w:rsid w:val="0067408D"/>
    <w:rsid w:val="0067581C"/>
    <w:rsid w:val="0067622D"/>
    <w:rsid w:val="00676674"/>
    <w:rsid w:val="00676688"/>
    <w:rsid w:val="006768F3"/>
    <w:rsid w:val="00676D2F"/>
    <w:rsid w:val="00683183"/>
    <w:rsid w:val="006831EB"/>
    <w:rsid w:val="00683969"/>
    <w:rsid w:val="0068521A"/>
    <w:rsid w:val="0069037B"/>
    <w:rsid w:val="0069104C"/>
    <w:rsid w:val="00692056"/>
    <w:rsid w:val="006922BF"/>
    <w:rsid w:val="006960D5"/>
    <w:rsid w:val="00696CC2"/>
    <w:rsid w:val="00697F52"/>
    <w:rsid w:val="006A031B"/>
    <w:rsid w:val="006A2009"/>
    <w:rsid w:val="006A2120"/>
    <w:rsid w:val="006A229D"/>
    <w:rsid w:val="006A47FE"/>
    <w:rsid w:val="006B0667"/>
    <w:rsid w:val="006B08D2"/>
    <w:rsid w:val="006B1973"/>
    <w:rsid w:val="006B5412"/>
    <w:rsid w:val="006B5AC0"/>
    <w:rsid w:val="006B5F7A"/>
    <w:rsid w:val="006B6662"/>
    <w:rsid w:val="006B70FB"/>
    <w:rsid w:val="006B7AF4"/>
    <w:rsid w:val="006C0178"/>
    <w:rsid w:val="006C0565"/>
    <w:rsid w:val="006C0773"/>
    <w:rsid w:val="006C3B87"/>
    <w:rsid w:val="006C3EF5"/>
    <w:rsid w:val="006C40AC"/>
    <w:rsid w:val="006C55D2"/>
    <w:rsid w:val="006C6799"/>
    <w:rsid w:val="006D1D8E"/>
    <w:rsid w:val="006D2C92"/>
    <w:rsid w:val="006D46B6"/>
    <w:rsid w:val="006D4CF8"/>
    <w:rsid w:val="006D4F9E"/>
    <w:rsid w:val="006D692F"/>
    <w:rsid w:val="006D79C7"/>
    <w:rsid w:val="006D7D5F"/>
    <w:rsid w:val="006D7F32"/>
    <w:rsid w:val="006E167F"/>
    <w:rsid w:val="006E2901"/>
    <w:rsid w:val="006E4023"/>
    <w:rsid w:val="006E43A4"/>
    <w:rsid w:val="006E6153"/>
    <w:rsid w:val="006E7100"/>
    <w:rsid w:val="006E722A"/>
    <w:rsid w:val="006E7E67"/>
    <w:rsid w:val="006F0457"/>
    <w:rsid w:val="006F2830"/>
    <w:rsid w:val="006F396D"/>
    <w:rsid w:val="006F5657"/>
    <w:rsid w:val="006F6F6D"/>
    <w:rsid w:val="007008CF"/>
    <w:rsid w:val="00702AB4"/>
    <w:rsid w:val="00705A32"/>
    <w:rsid w:val="00705BA8"/>
    <w:rsid w:val="00707298"/>
    <w:rsid w:val="00707825"/>
    <w:rsid w:val="007114DD"/>
    <w:rsid w:val="00713E9D"/>
    <w:rsid w:val="007152E7"/>
    <w:rsid w:val="007159B7"/>
    <w:rsid w:val="00716E36"/>
    <w:rsid w:val="007176DB"/>
    <w:rsid w:val="00717F93"/>
    <w:rsid w:val="0072417F"/>
    <w:rsid w:val="00724A1D"/>
    <w:rsid w:val="007273E4"/>
    <w:rsid w:val="007279CA"/>
    <w:rsid w:val="0073046F"/>
    <w:rsid w:val="00730A1E"/>
    <w:rsid w:val="00730BF7"/>
    <w:rsid w:val="007319C2"/>
    <w:rsid w:val="00731B76"/>
    <w:rsid w:val="00731D77"/>
    <w:rsid w:val="007346FF"/>
    <w:rsid w:val="007354FA"/>
    <w:rsid w:val="00736417"/>
    <w:rsid w:val="00736475"/>
    <w:rsid w:val="00736E42"/>
    <w:rsid w:val="007375E4"/>
    <w:rsid w:val="0073775B"/>
    <w:rsid w:val="00737954"/>
    <w:rsid w:val="0074199D"/>
    <w:rsid w:val="00741B98"/>
    <w:rsid w:val="007429E3"/>
    <w:rsid w:val="00742DF6"/>
    <w:rsid w:val="007443E5"/>
    <w:rsid w:val="00744FB8"/>
    <w:rsid w:val="00746421"/>
    <w:rsid w:val="00746E68"/>
    <w:rsid w:val="00751C40"/>
    <w:rsid w:val="00754396"/>
    <w:rsid w:val="007544A2"/>
    <w:rsid w:val="00754770"/>
    <w:rsid w:val="00755A12"/>
    <w:rsid w:val="007619D7"/>
    <w:rsid w:val="00763320"/>
    <w:rsid w:val="00763480"/>
    <w:rsid w:val="00765F26"/>
    <w:rsid w:val="00766909"/>
    <w:rsid w:val="007674DB"/>
    <w:rsid w:val="00767E75"/>
    <w:rsid w:val="00770CBF"/>
    <w:rsid w:val="007734F4"/>
    <w:rsid w:val="00773B0A"/>
    <w:rsid w:val="00775960"/>
    <w:rsid w:val="00775A67"/>
    <w:rsid w:val="00775AF4"/>
    <w:rsid w:val="007775D3"/>
    <w:rsid w:val="007813E6"/>
    <w:rsid w:val="00783BB4"/>
    <w:rsid w:val="007846EF"/>
    <w:rsid w:val="00784952"/>
    <w:rsid w:val="00784BCC"/>
    <w:rsid w:val="00785625"/>
    <w:rsid w:val="00786738"/>
    <w:rsid w:val="00786FD0"/>
    <w:rsid w:val="0079030B"/>
    <w:rsid w:val="00790BD7"/>
    <w:rsid w:val="0079131A"/>
    <w:rsid w:val="00792173"/>
    <w:rsid w:val="00792247"/>
    <w:rsid w:val="00792CD4"/>
    <w:rsid w:val="00793403"/>
    <w:rsid w:val="00793762"/>
    <w:rsid w:val="007938A4"/>
    <w:rsid w:val="00793A57"/>
    <w:rsid w:val="00794BF3"/>
    <w:rsid w:val="00794C51"/>
    <w:rsid w:val="007977AE"/>
    <w:rsid w:val="007A196D"/>
    <w:rsid w:val="007A278C"/>
    <w:rsid w:val="007A27CE"/>
    <w:rsid w:val="007A3483"/>
    <w:rsid w:val="007A4DF8"/>
    <w:rsid w:val="007A5A1A"/>
    <w:rsid w:val="007A6AA3"/>
    <w:rsid w:val="007B0FDB"/>
    <w:rsid w:val="007B1DA0"/>
    <w:rsid w:val="007B21E4"/>
    <w:rsid w:val="007B3037"/>
    <w:rsid w:val="007B4454"/>
    <w:rsid w:val="007B47B8"/>
    <w:rsid w:val="007C1611"/>
    <w:rsid w:val="007C165C"/>
    <w:rsid w:val="007C20C8"/>
    <w:rsid w:val="007C2390"/>
    <w:rsid w:val="007C3E9E"/>
    <w:rsid w:val="007C3F5E"/>
    <w:rsid w:val="007C4735"/>
    <w:rsid w:val="007C5837"/>
    <w:rsid w:val="007D26AA"/>
    <w:rsid w:val="007D2F2A"/>
    <w:rsid w:val="007D3BEE"/>
    <w:rsid w:val="007D3E4C"/>
    <w:rsid w:val="007D4373"/>
    <w:rsid w:val="007D65BA"/>
    <w:rsid w:val="007E0A19"/>
    <w:rsid w:val="007E1484"/>
    <w:rsid w:val="007E1D99"/>
    <w:rsid w:val="007E265F"/>
    <w:rsid w:val="007E3DBB"/>
    <w:rsid w:val="007E5AA4"/>
    <w:rsid w:val="007E6ABF"/>
    <w:rsid w:val="007E7577"/>
    <w:rsid w:val="007E7E6E"/>
    <w:rsid w:val="007F028D"/>
    <w:rsid w:val="007F155A"/>
    <w:rsid w:val="007F26F5"/>
    <w:rsid w:val="007F2B64"/>
    <w:rsid w:val="007F3793"/>
    <w:rsid w:val="007F3DF8"/>
    <w:rsid w:val="007F4369"/>
    <w:rsid w:val="007F5614"/>
    <w:rsid w:val="00800277"/>
    <w:rsid w:val="0080097E"/>
    <w:rsid w:val="00800B0E"/>
    <w:rsid w:val="00800BD5"/>
    <w:rsid w:val="00801353"/>
    <w:rsid w:val="00804B1E"/>
    <w:rsid w:val="00806442"/>
    <w:rsid w:val="008072A5"/>
    <w:rsid w:val="0081050B"/>
    <w:rsid w:val="0081066A"/>
    <w:rsid w:val="00810D96"/>
    <w:rsid w:val="00811DFC"/>
    <w:rsid w:val="008127EB"/>
    <w:rsid w:val="008131B6"/>
    <w:rsid w:val="00813396"/>
    <w:rsid w:val="00813939"/>
    <w:rsid w:val="00817C86"/>
    <w:rsid w:val="00820779"/>
    <w:rsid w:val="00821CDA"/>
    <w:rsid w:val="00827393"/>
    <w:rsid w:val="00831B51"/>
    <w:rsid w:val="00832A58"/>
    <w:rsid w:val="00833358"/>
    <w:rsid w:val="00833A52"/>
    <w:rsid w:val="00833D7F"/>
    <w:rsid w:val="00833E20"/>
    <w:rsid w:val="008343A9"/>
    <w:rsid w:val="00834BA0"/>
    <w:rsid w:val="00835050"/>
    <w:rsid w:val="0083596C"/>
    <w:rsid w:val="0084030B"/>
    <w:rsid w:val="008417BA"/>
    <w:rsid w:val="008425BA"/>
    <w:rsid w:val="00843398"/>
    <w:rsid w:val="00845091"/>
    <w:rsid w:val="00846132"/>
    <w:rsid w:val="00847615"/>
    <w:rsid w:val="008501F4"/>
    <w:rsid w:val="008512D2"/>
    <w:rsid w:val="008515C9"/>
    <w:rsid w:val="00851E6B"/>
    <w:rsid w:val="008529BE"/>
    <w:rsid w:val="0085418D"/>
    <w:rsid w:val="008543BB"/>
    <w:rsid w:val="00854D9D"/>
    <w:rsid w:val="008571D1"/>
    <w:rsid w:val="00857825"/>
    <w:rsid w:val="00862D2F"/>
    <w:rsid w:val="00862EC3"/>
    <w:rsid w:val="00870323"/>
    <w:rsid w:val="008712E3"/>
    <w:rsid w:val="00872D67"/>
    <w:rsid w:val="00873309"/>
    <w:rsid w:val="00875E71"/>
    <w:rsid w:val="00876065"/>
    <w:rsid w:val="00876183"/>
    <w:rsid w:val="00876544"/>
    <w:rsid w:val="00876664"/>
    <w:rsid w:val="00877641"/>
    <w:rsid w:val="00877D8A"/>
    <w:rsid w:val="0088109F"/>
    <w:rsid w:val="00883696"/>
    <w:rsid w:val="0088488D"/>
    <w:rsid w:val="00884FC7"/>
    <w:rsid w:val="008858F5"/>
    <w:rsid w:val="00887266"/>
    <w:rsid w:val="0089388A"/>
    <w:rsid w:val="00893B20"/>
    <w:rsid w:val="00894060"/>
    <w:rsid w:val="008941B5"/>
    <w:rsid w:val="008957FA"/>
    <w:rsid w:val="00896368"/>
    <w:rsid w:val="00897691"/>
    <w:rsid w:val="008A09B2"/>
    <w:rsid w:val="008A0CB2"/>
    <w:rsid w:val="008A2AE2"/>
    <w:rsid w:val="008A4E7C"/>
    <w:rsid w:val="008A5EFE"/>
    <w:rsid w:val="008A642F"/>
    <w:rsid w:val="008A66A7"/>
    <w:rsid w:val="008A6D7F"/>
    <w:rsid w:val="008A6EB2"/>
    <w:rsid w:val="008B0D49"/>
    <w:rsid w:val="008B342E"/>
    <w:rsid w:val="008B4AC5"/>
    <w:rsid w:val="008B743F"/>
    <w:rsid w:val="008C0942"/>
    <w:rsid w:val="008C3F5B"/>
    <w:rsid w:val="008C4029"/>
    <w:rsid w:val="008C52CD"/>
    <w:rsid w:val="008C58C9"/>
    <w:rsid w:val="008C5940"/>
    <w:rsid w:val="008C6F84"/>
    <w:rsid w:val="008D074A"/>
    <w:rsid w:val="008D17E6"/>
    <w:rsid w:val="008D33CC"/>
    <w:rsid w:val="008D3DC8"/>
    <w:rsid w:val="008D4409"/>
    <w:rsid w:val="008D4FDA"/>
    <w:rsid w:val="008D6FFC"/>
    <w:rsid w:val="008E1602"/>
    <w:rsid w:val="008E1D76"/>
    <w:rsid w:val="008E3800"/>
    <w:rsid w:val="008E4011"/>
    <w:rsid w:val="008E4088"/>
    <w:rsid w:val="008E736E"/>
    <w:rsid w:val="008E74EA"/>
    <w:rsid w:val="008E7F29"/>
    <w:rsid w:val="008F013F"/>
    <w:rsid w:val="008F2CF8"/>
    <w:rsid w:val="008F3882"/>
    <w:rsid w:val="008F3C92"/>
    <w:rsid w:val="008F4871"/>
    <w:rsid w:val="008F5065"/>
    <w:rsid w:val="008F5248"/>
    <w:rsid w:val="008F735F"/>
    <w:rsid w:val="009007B6"/>
    <w:rsid w:val="00901218"/>
    <w:rsid w:val="00901509"/>
    <w:rsid w:val="00902410"/>
    <w:rsid w:val="00903C2E"/>
    <w:rsid w:val="009041E5"/>
    <w:rsid w:val="0090590F"/>
    <w:rsid w:val="00905E42"/>
    <w:rsid w:val="00906E16"/>
    <w:rsid w:val="00907B23"/>
    <w:rsid w:val="00907C0C"/>
    <w:rsid w:val="00911C67"/>
    <w:rsid w:val="00911ED0"/>
    <w:rsid w:val="00917084"/>
    <w:rsid w:val="00920DAA"/>
    <w:rsid w:val="00920F85"/>
    <w:rsid w:val="009228C2"/>
    <w:rsid w:val="00923C43"/>
    <w:rsid w:val="00924C51"/>
    <w:rsid w:val="00926205"/>
    <w:rsid w:val="00930407"/>
    <w:rsid w:val="009322C5"/>
    <w:rsid w:val="009325D7"/>
    <w:rsid w:val="00932775"/>
    <w:rsid w:val="00933EFD"/>
    <w:rsid w:val="009344C4"/>
    <w:rsid w:val="00935676"/>
    <w:rsid w:val="00942A28"/>
    <w:rsid w:val="009469E4"/>
    <w:rsid w:val="00946BEF"/>
    <w:rsid w:val="009472E8"/>
    <w:rsid w:val="0094763D"/>
    <w:rsid w:val="009508E8"/>
    <w:rsid w:val="00950D44"/>
    <w:rsid w:val="0095245E"/>
    <w:rsid w:val="009560A3"/>
    <w:rsid w:val="00956B80"/>
    <w:rsid w:val="00957126"/>
    <w:rsid w:val="00961ADA"/>
    <w:rsid w:val="009629D2"/>
    <w:rsid w:val="00965C5F"/>
    <w:rsid w:val="0096608F"/>
    <w:rsid w:val="009675E4"/>
    <w:rsid w:val="00967F71"/>
    <w:rsid w:val="009708A0"/>
    <w:rsid w:val="009744C8"/>
    <w:rsid w:val="00974CA0"/>
    <w:rsid w:val="00976031"/>
    <w:rsid w:val="00976A21"/>
    <w:rsid w:val="00980216"/>
    <w:rsid w:val="00980640"/>
    <w:rsid w:val="00982EE9"/>
    <w:rsid w:val="00983625"/>
    <w:rsid w:val="00986B50"/>
    <w:rsid w:val="009876A7"/>
    <w:rsid w:val="00990777"/>
    <w:rsid w:val="00990A34"/>
    <w:rsid w:val="00991276"/>
    <w:rsid w:val="00995076"/>
    <w:rsid w:val="009951CB"/>
    <w:rsid w:val="00996BEB"/>
    <w:rsid w:val="009978FC"/>
    <w:rsid w:val="009A0D7D"/>
    <w:rsid w:val="009A3059"/>
    <w:rsid w:val="009A34EE"/>
    <w:rsid w:val="009A53AF"/>
    <w:rsid w:val="009A5A80"/>
    <w:rsid w:val="009A6DA3"/>
    <w:rsid w:val="009B011C"/>
    <w:rsid w:val="009B2065"/>
    <w:rsid w:val="009B22D5"/>
    <w:rsid w:val="009B4202"/>
    <w:rsid w:val="009B45EF"/>
    <w:rsid w:val="009B6619"/>
    <w:rsid w:val="009B7B19"/>
    <w:rsid w:val="009B7BAA"/>
    <w:rsid w:val="009C1A9E"/>
    <w:rsid w:val="009C2D79"/>
    <w:rsid w:val="009C5370"/>
    <w:rsid w:val="009C7FA3"/>
    <w:rsid w:val="009D0232"/>
    <w:rsid w:val="009D1441"/>
    <w:rsid w:val="009D14E5"/>
    <w:rsid w:val="009D19D7"/>
    <w:rsid w:val="009D2008"/>
    <w:rsid w:val="009D239C"/>
    <w:rsid w:val="009D25BB"/>
    <w:rsid w:val="009D3276"/>
    <w:rsid w:val="009D4B42"/>
    <w:rsid w:val="009D585A"/>
    <w:rsid w:val="009D61C1"/>
    <w:rsid w:val="009D64B3"/>
    <w:rsid w:val="009E00D1"/>
    <w:rsid w:val="009E05A6"/>
    <w:rsid w:val="009E1323"/>
    <w:rsid w:val="009E1363"/>
    <w:rsid w:val="009E2C52"/>
    <w:rsid w:val="009E410B"/>
    <w:rsid w:val="009E6483"/>
    <w:rsid w:val="009E6BB9"/>
    <w:rsid w:val="009F1FAB"/>
    <w:rsid w:val="009F3211"/>
    <w:rsid w:val="009F4B83"/>
    <w:rsid w:val="009F5844"/>
    <w:rsid w:val="00A0263E"/>
    <w:rsid w:val="00A03575"/>
    <w:rsid w:val="00A03D2F"/>
    <w:rsid w:val="00A05032"/>
    <w:rsid w:val="00A062DA"/>
    <w:rsid w:val="00A06481"/>
    <w:rsid w:val="00A0672B"/>
    <w:rsid w:val="00A06E63"/>
    <w:rsid w:val="00A07A43"/>
    <w:rsid w:val="00A07D08"/>
    <w:rsid w:val="00A11B32"/>
    <w:rsid w:val="00A127CA"/>
    <w:rsid w:val="00A13FCA"/>
    <w:rsid w:val="00A1587D"/>
    <w:rsid w:val="00A15964"/>
    <w:rsid w:val="00A15B19"/>
    <w:rsid w:val="00A15D50"/>
    <w:rsid w:val="00A17ED9"/>
    <w:rsid w:val="00A20FE4"/>
    <w:rsid w:val="00A24D52"/>
    <w:rsid w:val="00A27DEB"/>
    <w:rsid w:val="00A31158"/>
    <w:rsid w:val="00A3202B"/>
    <w:rsid w:val="00A33521"/>
    <w:rsid w:val="00A33954"/>
    <w:rsid w:val="00A33BA3"/>
    <w:rsid w:val="00A33BC9"/>
    <w:rsid w:val="00A33C3F"/>
    <w:rsid w:val="00A3665F"/>
    <w:rsid w:val="00A36694"/>
    <w:rsid w:val="00A369D3"/>
    <w:rsid w:val="00A41B57"/>
    <w:rsid w:val="00A41BFB"/>
    <w:rsid w:val="00A42CC5"/>
    <w:rsid w:val="00A43A5B"/>
    <w:rsid w:val="00A45BC4"/>
    <w:rsid w:val="00A4679A"/>
    <w:rsid w:val="00A509FA"/>
    <w:rsid w:val="00A5183F"/>
    <w:rsid w:val="00A5221B"/>
    <w:rsid w:val="00A5448B"/>
    <w:rsid w:val="00A544B8"/>
    <w:rsid w:val="00A55BF6"/>
    <w:rsid w:val="00A56138"/>
    <w:rsid w:val="00A56251"/>
    <w:rsid w:val="00A5666E"/>
    <w:rsid w:val="00A5727D"/>
    <w:rsid w:val="00A60D2F"/>
    <w:rsid w:val="00A6189D"/>
    <w:rsid w:val="00A62D0E"/>
    <w:rsid w:val="00A63442"/>
    <w:rsid w:val="00A6439F"/>
    <w:rsid w:val="00A64490"/>
    <w:rsid w:val="00A6571D"/>
    <w:rsid w:val="00A65C43"/>
    <w:rsid w:val="00A6732F"/>
    <w:rsid w:val="00A67351"/>
    <w:rsid w:val="00A7099A"/>
    <w:rsid w:val="00A7415C"/>
    <w:rsid w:val="00A75C12"/>
    <w:rsid w:val="00A75F0D"/>
    <w:rsid w:val="00A760C8"/>
    <w:rsid w:val="00A77CE5"/>
    <w:rsid w:val="00A80253"/>
    <w:rsid w:val="00A8031F"/>
    <w:rsid w:val="00A8041A"/>
    <w:rsid w:val="00A8049F"/>
    <w:rsid w:val="00A82773"/>
    <w:rsid w:val="00A84508"/>
    <w:rsid w:val="00A85571"/>
    <w:rsid w:val="00A87084"/>
    <w:rsid w:val="00A87DEB"/>
    <w:rsid w:val="00A9069C"/>
    <w:rsid w:val="00A90FFE"/>
    <w:rsid w:val="00A92DC4"/>
    <w:rsid w:val="00A92F86"/>
    <w:rsid w:val="00A93CB4"/>
    <w:rsid w:val="00A946AE"/>
    <w:rsid w:val="00A95E98"/>
    <w:rsid w:val="00A96B18"/>
    <w:rsid w:val="00A96EF8"/>
    <w:rsid w:val="00A96F60"/>
    <w:rsid w:val="00A97CB4"/>
    <w:rsid w:val="00AA2D4A"/>
    <w:rsid w:val="00AA459B"/>
    <w:rsid w:val="00AA48A3"/>
    <w:rsid w:val="00AA4AA6"/>
    <w:rsid w:val="00AA5612"/>
    <w:rsid w:val="00AA6398"/>
    <w:rsid w:val="00AA6F1B"/>
    <w:rsid w:val="00AB0C47"/>
    <w:rsid w:val="00AB0F8C"/>
    <w:rsid w:val="00AB1E5F"/>
    <w:rsid w:val="00AB2547"/>
    <w:rsid w:val="00AB2F44"/>
    <w:rsid w:val="00AB5532"/>
    <w:rsid w:val="00AB5728"/>
    <w:rsid w:val="00AB5D13"/>
    <w:rsid w:val="00AB6DBD"/>
    <w:rsid w:val="00AC0559"/>
    <w:rsid w:val="00AC1FBF"/>
    <w:rsid w:val="00AC54C0"/>
    <w:rsid w:val="00AC705C"/>
    <w:rsid w:val="00AD0F59"/>
    <w:rsid w:val="00AD15DD"/>
    <w:rsid w:val="00AD26DB"/>
    <w:rsid w:val="00AD3BF7"/>
    <w:rsid w:val="00AD3F10"/>
    <w:rsid w:val="00AD4553"/>
    <w:rsid w:val="00AE27F2"/>
    <w:rsid w:val="00AE40B4"/>
    <w:rsid w:val="00AE40DC"/>
    <w:rsid w:val="00AE5456"/>
    <w:rsid w:val="00AE68DC"/>
    <w:rsid w:val="00AF05B8"/>
    <w:rsid w:val="00AF1ACD"/>
    <w:rsid w:val="00AF29B5"/>
    <w:rsid w:val="00AF4E8C"/>
    <w:rsid w:val="00AF5A0F"/>
    <w:rsid w:val="00AF5EFF"/>
    <w:rsid w:val="00AF7C4D"/>
    <w:rsid w:val="00B00009"/>
    <w:rsid w:val="00B0027A"/>
    <w:rsid w:val="00B013C4"/>
    <w:rsid w:val="00B01ACB"/>
    <w:rsid w:val="00B01FD8"/>
    <w:rsid w:val="00B02240"/>
    <w:rsid w:val="00B0333B"/>
    <w:rsid w:val="00B04CA0"/>
    <w:rsid w:val="00B04D48"/>
    <w:rsid w:val="00B04DD9"/>
    <w:rsid w:val="00B05D81"/>
    <w:rsid w:val="00B06627"/>
    <w:rsid w:val="00B06F7E"/>
    <w:rsid w:val="00B11EC0"/>
    <w:rsid w:val="00B12B54"/>
    <w:rsid w:val="00B16CB5"/>
    <w:rsid w:val="00B17421"/>
    <w:rsid w:val="00B177F1"/>
    <w:rsid w:val="00B204D5"/>
    <w:rsid w:val="00B22CEF"/>
    <w:rsid w:val="00B23A23"/>
    <w:rsid w:val="00B26069"/>
    <w:rsid w:val="00B2696E"/>
    <w:rsid w:val="00B27754"/>
    <w:rsid w:val="00B316EC"/>
    <w:rsid w:val="00B31745"/>
    <w:rsid w:val="00B35395"/>
    <w:rsid w:val="00B367E9"/>
    <w:rsid w:val="00B36B48"/>
    <w:rsid w:val="00B370FD"/>
    <w:rsid w:val="00B3781A"/>
    <w:rsid w:val="00B400C4"/>
    <w:rsid w:val="00B4042B"/>
    <w:rsid w:val="00B4083A"/>
    <w:rsid w:val="00B41667"/>
    <w:rsid w:val="00B41837"/>
    <w:rsid w:val="00B42A71"/>
    <w:rsid w:val="00B43642"/>
    <w:rsid w:val="00B43C3A"/>
    <w:rsid w:val="00B4407F"/>
    <w:rsid w:val="00B44DB3"/>
    <w:rsid w:val="00B507DB"/>
    <w:rsid w:val="00B50A61"/>
    <w:rsid w:val="00B515F7"/>
    <w:rsid w:val="00B517F0"/>
    <w:rsid w:val="00B51FCF"/>
    <w:rsid w:val="00B5308B"/>
    <w:rsid w:val="00B53374"/>
    <w:rsid w:val="00B53414"/>
    <w:rsid w:val="00B537F8"/>
    <w:rsid w:val="00B556FF"/>
    <w:rsid w:val="00B55A8A"/>
    <w:rsid w:val="00B56B8D"/>
    <w:rsid w:val="00B5792B"/>
    <w:rsid w:val="00B60733"/>
    <w:rsid w:val="00B61645"/>
    <w:rsid w:val="00B651F9"/>
    <w:rsid w:val="00B65F7D"/>
    <w:rsid w:val="00B661B3"/>
    <w:rsid w:val="00B671E5"/>
    <w:rsid w:val="00B718F0"/>
    <w:rsid w:val="00B71A09"/>
    <w:rsid w:val="00B73916"/>
    <w:rsid w:val="00B7532E"/>
    <w:rsid w:val="00B826B6"/>
    <w:rsid w:val="00B831C1"/>
    <w:rsid w:val="00B86876"/>
    <w:rsid w:val="00B87436"/>
    <w:rsid w:val="00B91235"/>
    <w:rsid w:val="00B9189A"/>
    <w:rsid w:val="00B91908"/>
    <w:rsid w:val="00B941CD"/>
    <w:rsid w:val="00B9732A"/>
    <w:rsid w:val="00B97378"/>
    <w:rsid w:val="00B9783E"/>
    <w:rsid w:val="00B9790F"/>
    <w:rsid w:val="00BA0DEE"/>
    <w:rsid w:val="00BA0E84"/>
    <w:rsid w:val="00BA12D2"/>
    <w:rsid w:val="00BA1FE6"/>
    <w:rsid w:val="00BA31DC"/>
    <w:rsid w:val="00BA4633"/>
    <w:rsid w:val="00BA65BE"/>
    <w:rsid w:val="00BA777F"/>
    <w:rsid w:val="00BB13A4"/>
    <w:rsid w:val="00BB5CAF"/>
    <w:rsid w:val="00BB6CA6"/>
    <w:rsid w:val="00BB7DD8"/>
    <w:rsid w:val="00BC0784"/>
    <w:rsid w:val="00BC4B4D"/>
    <w:rsid w:val="00BC4EC6"/>
    <w:rsid w:val="00BC53D3"/>
    <w:rsid w:val="00BC6CE6"/>
    <w:rsid w:val="00BD02D9"/>
    <w:rsid w:val="00BD067A"/>
    <w:rsid w:val="00BD0C9F"/>
    <w:rsid w:val="00BD1783"/>
    <w:rsid w:val="00BD18CF"/>
    <w:rsid w:val="00BD32D7"/>
    <w:rsid w:val="00BD3D48"/>
    <w:rsid w:val="00BD4C76"/>
    <w:rsid w:val="00BD781E"/>
    <w:rsid w:val="00BD78EA"/>
    <w:rsid w:val="00BD7A31"/>
    <w:rsid w:val="00BE1695"/>
    <w:rsid w:val="00BE1762"/>
    <w:rsid w:val="00BE1CB6"/>
    <w:rsid w:val="00BE2077"/>
    <w:rsid w:val="00BE2AED"/>
    <w:rsid w:val="00BE3D0F"/>
    <w:rsid w:val="00BE403B"/>
    <w:rsid w:val="00BE4E80"/>
    <w:rsid w:val="00BE6401"/>
    <w:rsid w:val="00BE6878"/>
    <w:rsid w:val="00BE6C65"/>
    <w:rsid w:val="00BE7C82"/>
    <w:rsid w:val="00BF014F"/>
    <w:rsid w:val="00BF18B0"/>
    <w:rsid w:val="00BF1B12"/>
    <w:rsid w:val="00BF5A60"/>
    <w:rsid w:val="00C0197A"/>
    <w:rsid w:val="00C01D88"/>
    <w:rsid w:val="00C037B0"/>
    <w:rsid w:val="00C045DE"/>
    <w:rsid w:val="00C04972"/>
    <w:rsid w:val="00C04A69"/>
    <w:rsid w:val="00C06ABF"/>
    <w:rsid w:val="00C07E68"/>
    <w:rsid w:val="00C12973"/>
    <w:rsid w:val="00C159D9"/>
    <w:rsid w:val="00C15C4F"/>
    <w:rsid w:val="00C173C1"/>
    <w:rsid w:val="00C17B68"/>
    <w:rsid w:val="00C218F6"/>
    <w:rsid w:val="00C21A68"/>
    <w:rsid w:val="00C21B55"/>
    <w:rsid w:val="00C21F6E"/>
    <w:rsid w:val="00C240E6"/>
    <w:rsid w:val="00C24A6A"/>
    <w:rsid w:val="00C25436"/>
    <w:rsid w:val="00C26BD6"/>
    <w:rsid w:val="00C308CB"/>
    <w:rsid w:val="00C30F50"/>
    <w:rsid w:val="00C34171"/>
    <w:rsid w:val="00C366A2"/>
    <w:rsid w:val="00C37A43"/>
    <w:rsid w:val="00C419DF"/>
    <w:rsid w:val="00C41CB5"/>
    <w:rsid w:val="00C42647"/>
    <w:rsid w:val="00C43745"/>
    <w:rsid w:val="00C445ED"/>
    <w:rsid w:val="00C472E8"/>
    <w:rsid w:val="00C52B15"/>
    <w:rsid w:val="00C52E51"/>
    <w:rsid w:val="00C53064"/>
    <w:rsid w:val="00C569E2"/>
    <w:rsid w:val="00C57C25"/>
    <w:rsid w:val="00C57C3A"/>
    <w:rsid w:val="00C65028"/>
    <w:rsid w:val="00C672C9"/>
    <w:rsid w:val="00C729EF"/>
    <w:rsid w:val="00C7340C"/>
    <w:rsid w:val="00C73B48"/>
    <w:rsid w:val="00C754C6"/>
    <w:rsid w:val="00C7604C"/>
    <w:rsid w:val="00C77CE7"/>
    <w:rsid w:val="00C82D97"/>
    <w:rsid w:val="00C84EDB"/>
    <w:rsid w:val="00C855F4"/>
    <w:rsid w:val="00C91852"/>
    <w:rsid w:val="00C922FE"/>
    <w:rsid w:val="00C92761"/>
    <w:rsid w:val="00C9291B"/>
    <w:rsid w:val="00C931F8"/>
    <w:rsid w:val="00C93475"/>
    <w:rsid w:val="00C93F67"/>
    <w:rsid w:val="00C93FDB"/>
    <w:rsid w:val="00C94209"/>
    <w:rsid w:val="00C956C7"/>
    <w:rsid w:val="00C96140"/>
    <w:rsid w:val="00C976D3"/>
    <w:rsid w:val="00C97DE2"/>
    <w:rsid w:val="00CA042B"/>
    <w:rsid w:val="00CA080E"/>
    <w:rsid w:val="00CA0EE3"/>
    <w:rsid w:val="00CA1CB6"/>
    <w:rsid w:val="00CA43AC"/>
    <w:rsid w:val="00CA471B"/>
    <w:rsid w:val="00CA4B10"/>
    <w:rsid w:val="00CA7CC2"/>
    <w:rsid w:val="00CB1ACF"/>
    <w:rsid w:val="00CB2BDA"/>
    <w:rsid w:val="00CB3154"/>
    <w:rsid w:val="00CB60D7"/>
    <w:rsid w:val="00CB7570"/>
    <w:rsid w:val="00CC06EC"/>
    <w:rsid w:val="00CC0B4A"/>
    <w:rsid w:val="00CC3CC9"/>
    <w:rsid w:val="00CC4422"/>
    <w:rsid w:val="00CC4F8B"/>
    <w:rsid w:val="00CC5081"/>
    <w:rsid w:val="00CC5F3F"/>
    <w:rsid w:val="00CC607E"/>
    <w:rsid w:val="00CC661A"/>
    <w:rsid w:val="00CC693A"/>
    <w:rsid w:val="00CC69B3"/>
    <w:rsid w:val="00CC7350"/>
    <w:rsid w:val="00CD28D2"/>
    <w:rsid w:val="00CD5397"/>
    <w:rsid w:val="00CD56E7"/>
    <w:rsid w:val="00CD7DE0"/>
    <w:rsid w:val="00CE0A8D"/>
    <w:rsid w:val="00CE0B34"/>
    <w:rsid w:val="00CE1179"/>
    <w:rsid w:val="00CE13CD"/>
    <w:rsid w:val="00CE2FDC"/>
    <w:rsid w:val="00CE4009"/>
    <w:rsid w:val="00CE48A2"/>
    <w:rsid w:val="00CE7A9F"/>
    <w:rsid w:val="00CF014C"/>
    <w:rsid w:val="00CF122C"/>
    <w:rsid w:val="00CF1910"/>
    <w:rsid w:val="00CF1CA1"/>
    <w:rsid w:val="00CF3359"/>
    <w:rsid w:val="00CF3880"/>
    <w:rsid w:val="00CF5F27"/>
    <w:rsid w:val="00CF62B7"/>
    <w:rsid w:val="00D012A8"/>
    <w:rsid w:val="00D01B75"/>
    <w:rsid w:val="00D02263"/>
    <w:rsid w:val="00D022B0"/>
    <w:rsid w:val="00D03F6F"/>
    <w:rsid w:val="00D0426B"/>
    <w:rsid w:val="00D04803"/>
    <w:rsid w:val="00D07C58"/>
    <w:rsid w:val="00D101F1"/>
    <w:rsid w:val="00D10A92"/>
    <w:rsid w:val="00D10B83"/>
    <w:rsid w:val="00D144DC"/>
    <w:rsid w:val="00D1511F"/>
    <w:rsid w:val="00D15CC4"/>
    <w:rsid w:val="00D15DCF"/>
    <w:rsid w:val="00D15FFB"/>
    <w:rsid w:val="00D16170"/>
    <w:rsid w:val="00D1720A"/>
    <w:rsid w:val="00D17C23"/>
    <w:rsid w:val="00D206C3"/>
    <w:rsid w:val="00D21B34"/>
    <w:rsid w:val="00D22426"/>
    <w:rsid w:val="00D22B1F"/>
    <w:rsid w:val="00D25AEC"/>
    <w:rsid w:val="00D2656A"/>
    <w:rsid w:val="00D26E40"/>
    <w:rsid w:val="00D270EC"/>
    <w:rsid w:val="00D307AB"/>
    <w:rsid w:val="00D312E2"/>
    <w:rsid w:val="00D313D5"/>
    <w:rsid w:val="00D31516"/>
    <w:rsid w:val="00D3253D"/>
    <w:rsid w:val="00D32955"/>
    <w:rsid w:val="00D3434F"/>
    <w:rsid w:val="00D34A41"/>
    <w:rsid w:val="00D34A53"/>
    <w:rsid w:val="00D34AD4"/>
    <w:rsid w:val="00D3594B"/>
    <w:rsid w:val="00D35BC2"/>
    <w:rsid w:val="00D3628E"/>
    <w:rsid w:val="00D37F5C"/>
    <w:rsid w:val="00D40396"/>
    <w:rsid w:val="00D42F40"/>
    <w:rsid w:val="00D43CB3"/>
    <w:rsid w:val="00D44535"/>
    <w:rsid w:val="00D4518E"/>
    <w:rsid w:val="00D474BC"/>
    <w:rsid w:val="00D47982"/>
    <w:rsid w:val="00D50B2C"/>
    <w:rsid w:val="00D514FC"/>
    <w:rsid w:val="00D51821"/>
    <w:rsid w:val="00D5237D"/>
    <w:rsid w:val="00D536DA"/>
    <w:rsid w:val="00D5458A"/>
    <w:rsid w:val="00D5562F"/>
    <w:rsid w:val="00D5677A"/>
    <w:rsid w:val="00D578EE"/>
    <w:rsid w:val="00D60E66"/>
    <w:rsid w:val="00D619B7"/>
    <w:rsid w:val="00D623E4"/>
    <w:rsid w:val="00D63FA2"/>
    <w:rsid w:val="00D6543E"/>
    <w:rsid w:val="00D661AE"/>
    <w:rsid w:val="00D6731C"/>
    <w:rsid w:val="00D6745E"/>
    <w:rsid w:val="00D67ECA"/>
    <w:rsid w:val="00D71215"/>
    <w:rsid w:val="00D714CB"/>
    <w:rsid w:val="00D7225B"/>
    <w:rsid w:val="00D72F1B"/>
    <w:rsid w:val="00D73C52"/>
    <w:rsid w:val="00D74413"/>
    <w:rsid w:val="00D750B2"/>
    <w:rsid w:val="00D768EE"/>
    <w:rsid w:val="00D8161D"/>
    <w:rsid w:val="00D82EBE"/>
    <w:rsid w:val="00D8332E"/>
    <w:rsid w:val="00D8568B"/>
    <w:rsid w:val="00D87A83"/>
    <w:rsid w:val="00D91316"/>
    <w:rsid w:val="00D91697"/>
    <w:rsid w:val="00D91E24"/>
    <w:rsid w:val="00D921F9"/>
    <w:rsid w:val="00D9317D"/>
    <w:rsid w:val="00D95821"/>
    <w:rsid w:val="00D95DFB"/>
    <w:rsid w:val="00D96B7A"/>
    <w:rsid w:val="00D9780B"/>
    <w:rsid w:val="00DA0C90"/>
    <w:rsid w:val="00DA1B1B"/>
    <w:rsid w:val="00DA23F9"/>
    <w:rsid w:val="00DA2954"/>
    <w:rsid w:val="00DA333B"/>
    <w:rsid w:val="00DA3A28"/>
    <w:rsid w:val="00DA3D14"/>
    <w:rsid w:val="00DA6BED"/>
    <w:rsid w:val="00DB0062"/>
    <w:rsid w:val="00DB2023"/>
    <w:rsid w:val="00DB4A90"/>
    <w:rsid w:val="00DB61DB"/>
    <w:rsid w:val="00DC03CF"/>
    <w:rsid w:val="00DC0770"/>
    <w:rsid w:val="00DC0AEB"/>
    <w:rsid w:val="00DC4AE6"/>
    <w:rsid w:val="00DC4E0D"/>
    <w:rsid w:val="00DD0AE5"/>
    <w:rsid w:val="00DD1946"/>
    <w:rsid w:val="00DD351F"/>
    <w:rsid w:val="00DD49DA"/>
    <w:rsid w:val="00DD4F72"/>
    <w:rsid w:val="00DD61AE"/>
    <w:rsid w:val="00DD6A76"/>
    <w:rsid w:val="00DE00F1"/>
    <w:rsid w:val="00DE01F3"/>
    <w:rsid w:val="00DE039A"/>
    <w:rsid w:val="00DE4ABB"/>
    <w:rsid w:val="00DE51E6"/>
    <w:rsid w:val="00DE5E67"/>
    <w:rsid w:val="00DE6E2C"/>
    <w:rsid w:val="00DE79E8"/>
    <w:rsid w:val="00DE7A6E"/>
    <w:rsid w:val="00DF0494"/>
    <w:rsid w:val="00DF0A5F"/>
    <w:rsid w:val="00DF1933"/>
    <w:rsid w:val="00DF1B33"/>
    <w:rsid w:val="00DF1E19"/>
    <w:rsid w:val="00DF2EAA"/>
    <w:rsid w:val="00DF4913"/>
    <w:rsid w:val="00DF5114"/>
    <w:rsid w:val="00DF5B21"/>
    <w:rsid w:val="00DF66EB"/>
    <w:rsid w:val="00E023F3"/>
    <w:rsid w:val="00E03AE7"/>
    <w:rsid w:val="00E0440F"/>
    <w:rsid w:val="00E05221"/>
    <w:rsid w:val="00E10A4A"/>
    <w:rsid w:val="00E1247D"/>
    <w:rsid w:val="00E12606"/>
    <w:rsid w:val="00E12622"/>
    <w:rsid w:val="00E132DB"/>
    <w:rsid w:val="00E13EB3"/>
    <w:rsid w:val="00E20262"/>
    <w:rsid w:val="00E206FC"/>
    <w:rsid w:val="00E21822"/>
    <w:rsid w:val="00E22C0E"/>
    <w:rsid w:val="00E233DF"/>
    <w:rsid w:val="00E23D00"/>
    <w:rsid w:val="00E25B2F"/>
    <w:rsid w:val="00E26AF1"/>
    <w:rsid w:val="00E30514"/>
    <w:rsid w:val="00E3234A"/>
    <w:rsid w:val="00E32D0E"/>
    <w:rsid w:val="00E340B3"/>
    <w:rsid w:val="00E34EFE"/>
    <w:rsid w:val="00E355C6"/>
    <w:rsid w:val="00E37B2F"/>
    <w:rsid w:val="00E402BF"/>
    <w:rsid w:val="00E44F37"/>
    <w:rsid w:val="00E47ED8"/>
    <w:rsid w:val="00E50DD9"/>
    <w:rsid w:val="00E52245"/>
    <w:rsid w:val="00E52A0C"/>
    <w:rsid w:val="00E52C18"/>
    <w:rsid w:val="00E548F6"/>
    <w:rsid w:val="00E54CB1"/>
    <w:rsid w:val="00E550A0"/>
    <w:rsid w:val="00E57A52"/>
    <w:rsid w:val="00E61244"/>
    <w:rsid w:val="00E61378"/>
    <w:rsid w:val="00E6259C"/>
    <w:rsid w:val="00E6368D"/>
    <w:rsid w:val="00E7039D"/>
    <w:rsid w:val="00E71127"/>
    <w:rsid w:val="00E718DC"/>
    <w:rsid w:val="00E72FF5"/>
    <w:rsid w:val="00E73F3D"/>
    <w:rsid w:val="00E74701"/>
    <w:rsid w:val="00E80F73"/>
    <w:rsid w:val="00E83026"/>
    <w:rsid w:val="00E845AD"/>
    <w:rsid w:val="00E84C6F"/>
    <w:rsid w:val="00E904E8"/>
    <w:rsid w:val="00E90795"/>
    <w:rsid w:val="00E913B2"/>
    <w:rsid w:val="00E91DDE"/>
    <w:rsid w:val="00E94211"/>
    <w:rsid w:val="00E963A4"/>
    <w:rsid w:val="00EA0F06"/>
    <w:rsid w:val="00EA321A"/>
    <w:rsid w:val="00EA4643"/>
    <w:rsid w:val="00EA676C"/>
    <w:rsid w:val="00EB07F4"/>
    <w:rsid w:val="00EB1C98"/>
    <w:rsid w:val="00EB3540"/>
    <w:rsid w:val="00EB43F2"/>
    <w:rsid w:val="00EB44A7"/>
    <w:rsid w:val="00EB498A"/>
    <w:rsid w:val="00EB498E"/>
    <w:rsid w:val="00EB4C22"/>
    <w:rsid w:val="00EB5F57"/>
    <w:rsid w:val="00EB7996"/>
    <w:rsid w:val="00EC1F18"/>
    <w:rsid w:val="00EC2ADF"/>
    <w:rsid w:val="00EC667D"/>
    <w:rsid w:val="00EC6BBC"/>
    <w:rsid w:val="00EC7597"/>
    <w:rsid w:val="00ED1A0C"/>
    <w:rsid w:val="00ED1A55"/>
    <w:rsid w:val="00ED1C9E"/>
    <w:rsid w:val="00ED1CFB"/>
    <w:rsid w:val="00ED2D08"/>
    <w:rsid w:val="00ED33D2"/>
    <w:rsid w:val="00ED3702"/>
    <w:rsid w:val="00ED3C23"/>
    <w:rsid w:val="00ED413B"/>
    <w:rsid w:val="00ED675A"/>
    <w:rsid w:val="00ED7223"/>
    <w:rsid w:val="00ED7A42"/>
    <w:rsid w:val="00EE5549"/>
    <w:rsid w:val="00EE761D"/>
    <w:rsid w:val="00EF10D7"/>
    <w:rsid w:val="00EF1413"/>
    <w:rsid w:val="00EF156F"/>
    <w:rsid w:val="00EF21C1"/>
    <w:rsid w:val="00EF2779"/>
    <w:rsid w:val="00EF43BD"/>
    <w:rsid w:val="00EF45AB"/>
    <w:rsid w:val="00EF4E9F"/>
    <w:rsid w:val="00EF54A7"/>
    <w:rsid w:val="00EF5640"/>
    <w:rsid w:val="00EF6971"/>
    <w:rsid w:val="00EF7100"/>
    <w:rsid w:val="00EF792B"/>
    <w:rsid w:val="00EF7E79"/>
    <w:rsid w:val="00F0072E"/>
    <w:rsid w:val="00F00A97"/>
    <w:rsid w:val="00F05609"/>
    <w:rsid w:val="00F066EB"/>
    <w:rsid w:val="00F06E22"/>
    <w:rsid w:val="00F06F52"/>
    <w:rsid w:val="00F07865"/>
    <w:rsid w:val="00F078AE"/>
    <w:rsid w:val="00F10A13"/>
    <w:rsid w:val="00F11166"/>
    <w:rsid w:val="00F1124E"/>
    <w:rsid w:val="00F11793"/>
    <w:rsid w:val="00F14619"/>
    <w:rsid w:val="00F14733"/>
    <w:rsid w:val="00F14D31"/>
    <w:rsid w:val="00F14F68"/>
    <w:rsid w:val="00F16066"/>
    <w:rsid w:val="00F21946"/>
    <w:rsid w:val="00F23A39"/>
    <w:rsid w:val="00F30E4E"/>
    <w:rsid w:val="00F320B9"/>
    <w:rsid w:val="00F337B6"/>
    <w:rsid w:val="00F338AC"/>
    <w:rsid w:val="00F3409A"/>
    <w:rsid w:val="00F342C6"/>
    <w:rsid w:val="00F366DA"/>
    <w:rsid w:val="00F36835"/>
    <w:rsid w:val="00F36A0C"/>
    <w:rsid w:val="00F3780A"/>
    <w:rsid w:val="00F37D88"/>
    <w:rsid w:val="00F411C2"/>
    <w:rsid w:val="00F42941"/>
    <w:rsid w:val="00F42E7C"/>
    <w:rsid w:val="00F43FD8"/>
    <w:rsid w:val="00F45F92"/>
    <w:rsid w:val="00F4741A"/>
    <w:rsid w:val="00F47B13"/>
    <w:rsid w:val="00F47EA8"/>
    <w:rsid w:val="00F50BA0"/>
    <w:rsid w:val="00F50F95"/>
    <w:rsid w:val="00F51F14"/>
    <w:rsid w:val="00F54B0F"/>
    <w:rsid w:val="00F5523D"/>
    <w:rsid w:val="00F5615F"/>
    <w:rsid w:val="00F56C3E"/>
    <w:rsid w:val="00F56C6E"/>
    <w:rsid w:val="00F56DAC"/>
    <w:rsid w:val="00F57456"/>
    <w:rsid w:val="00F60514"/>
    <w:rsid w:val="00F60C9E"/>
    <w:rsid w:val="00F62AC9"/>
    <w:rsid w:val="00F65815"/>
    <w:rsid w:val="00F65E8D"/>
    <w:rsid w:val="00F6639B"/>
    <w:rsid w:val="00F666E0"/>
    <w:rsid w:val="00F66A81"/>
    <w:rsid w:val="00F703CB"/>
    <w:rsid w:val="00F70C57"/>
    <w:rsid w:val="00F711A5"/>
    <w:rsid w:val="00F71EA8"/>
    <w:rsid w:val="00F721AD"/>
    <w:rsid w:val="00F733F8"/>
    <w:rsid w:val="00F743CA"/>
    <w:rsid w:val="00F76A90"/>
    <w:rsid w:val="00F82013"/>
    <w:rsid w:val="00F82ADF"/>
    <w:rsid w:val="00F82C68"/>
    <w:rsid w:val="00F86673"/>
    <w:rsid w:val="00F8704D"/>
    <w:rsid w:val="00F87171"/>
    <w:rsid w:val="00F87D30"/>
    <w:rsid w:val="00F87DBC"/>
    <w:rsid w:val="00F90160"/>
    <w:rsid w:val="00F90AE1"/>
    <w:rsid w:val="00FA0D74"/>
    <w:rsid w:val="00FA24D4"/>
    <w:rsid w:val="00FA4436"/>
    <w:rsid w:val="00FA6F85"/>
    <w:rsid w:val="00FB11F9"/>
    <w:rsid w:val="00FB1EA8"/>
    <w:rsid w:val="00FB36FE"/>
    <w:rsid w:val="00FB7B20"/>
    <w:rsid w:val="00FC0C70"/>
    <w:rsid w:val="00FC4FDF"/>
    <w:rsid w:val="00FC583D"/>
    <w:rsid w:val="00FD00B0"/>
    <w:rsid w:val="00FD0609"/>
    <w:rsid w:val="00FD2442"/>
    <w:rsid w:val="00FD443B"/>
    <w:rsid w:val="00FD44AC"/>
    <w:rsid w:val="00FD5BF0"/>
    <w:rsid w:val="00FD5C03"/>
    <w:rsid w:val="00FD5E9F"/>
    <w:rsid w:val="00FD5FB9"/>
    <w:rsid w:val="00FD6728"/>
    <w:rsid w:val="00FD7C86"/>
    <w:rsid w:val="00FD7D6F"/>
    <w:rsid w:val="00FE1299"/>
    <w:rsid w:val="00FE2EBB"/>
    <w:rsid w:val="00FE34AD"/>
    <w:rsid w:val="00FE37A7"/>
    <w:rsid w:val="00FE3F87"/>
    <w:rsid w:val="00FE4BA6"/>
    <w:rsid w:val="00FE5AF6"/>
    <w:rsid w:val="00FE641E"/>
    <w:rsid w:val="00FE6521"/>
    <w:rsid w:val="00FE6F42"/>
    <w:rsid w:val="00FE7711"/>
    <w:rsid w:val="00FE7CF9"/>
    <w:rsid w:val="00FF0FAC"/>
    <w:rsid w:val="00FF1C22"/>
    <w:rsid w:val="00FF20D2"/>
    <w:rsid w:val="00FF21EB"/>
    <w:rsid w:val="00FF2AD4"/>
    <w:rsid w:val="00FF41C1"/>
    <w:rsid w:val="00FF6351"/>
    <w:rsid w:val="00FF71F4"/>
  </w:rsids>
  <m:mathPr>
    <m:mathFont m:val="Cambria Math"/>
    <m:brkBin m:val="before"/>
    <m:brkBinSub m:val="--"/>
    <m:smallFrac m:val="0"/>
    <m:dispDef/>
    <m:lMargin m:val="0"/>
    <m:rMargin m:val="0"/>
    <m:defJc m:val="centerGroup"/>
    <m:wrapIndent m:val="1440"/>
    <m:intLim m:val="subSup"/>
    <m:naryLim m:val="undOvr"/>
  </m:mathPr>
  <w:themeFontLang w:val="en-US" w:eastAsia="ko-KR"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0F118B"/>
  <w15:docId w15:val="{FAC88B05-9289-411A-953F-8D6191AC3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11B32"/>
    <w:pPr>
      <w:keepNext/>
      <w:spacing w:before="60" w:after="60" w:line="288" w:lineRule="auto"/>
      <w:jc w:val="both"/>
      <w:outlineLvl w:val="0"/>
    </w:pPr>
    <w:rPr>
      <w:rFonts w:eastAsia="Times New Roman" w:cs="Times New Roman"/>
      <w:b/>
      <w:bCs/>
      <w:kern w:val="32"/>
      <w:szCs w:val="32"/>
      <w:lang w:val="x-none" w:eastAsia="x-none"/>
    </w:rPr>
  </w:style>
  <w:style w:type="paragraph" w:styleId="Heading2">
    <w:name w:val="heading 2"/>
    <w:basedOn w:val="Normal"/>
    <w:next w:val="Normal"/>
    <w:link w:val="Heading2Char"/>
    <w:uiPriority w:val="9"/>
    <w:unhideWhenUsed/>
    <w:qFormat/>
    <w:rsid w:val="00670F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C473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321A"/>
    <w:pPr>
      <w:ind w:left="720"/>
      <w:contextualSpacing/>
    </w:pPr>
  </w:style>
  <w:style w:type="table" w:styleId="TableGrid">
    <w:name w:val="Table Grid"/>
    <w:basedOn w:val="TableNormal"/>
    <w:uiPriority w:val="39"/>
    <w:rsid w:val="009978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F3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3880"/>
  </w:style>
  <w:style w:type="paragraph" w:styleId="Footer">
    <w:name w:val="footer"/>
    <w:basedOn w:val="Normal"/>
    <w:link w:val="FooterChar"/>
    <w:uiPriority w:val="99"/>
    <w:unhideWhenUsed/>
    <w:rsid w:val="00CF3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3880"/>
  </w:style>
  <w:style w:type="paragraph" w:styleId="Revision">
    <w:name w:val="Revision"/>
    <w:hidden/>
    <w:uiPriority w:val="99"/>
    <w:semiHidden/>
    <w:rsid w:val="00E21822"/>
    <w:pPr>
      <w:spacing w:after="0" w:line="240" w:lineRule="auto"/>
    </w:pPr>
  </w:style>
  <w:style w:type="paragraph" w:styleId="BalloonText">
    <w:name w:val="Balloon Text"/>
    <w:basedOn w:val="Normal"/>
    <w:link w:val="BalloonTextChar"/>
    <w:uiPriority w:val="99"/>
    <w:semiHidden/>
    <w:unhideWhenUsed/>
    <w:rsid w:val="00FD44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4AC"/>
    <w:rPr>
      <w:rFonts w:ascii="Segoe UI" w:hAnsi="Segoe UI" w:cs="Segoe UI"/>
      <w:sz w:val="18"/>
      <w:szCs w:val="18"/>
    </w:rPr>
  </w:style>
  <w:style w:type="character" w:styleId="CommentReference">
    <w:name w:val="annotation reference"/>
    <w:semiHidden/>
    <w:rsid w:val="0069104C"/>
    <w:rPr>
      <w:sz w:val="16"/>
      <w:szCs w:val="16"/>
    </w:rPr>
  </w:style>
  <w:style w:type="paragraph" w:styleId="CommentText">
    <w:name w:val="annotation text"/>
    <w:basedOn w:val="Normal"/>
    <w:link w:val="CommentTextChar"/>
    <w:rsid w:val="0069104C"/>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69104C"/>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D4409"/>
    <w:pPr>
      <w:spacing w:after="160"/>
    </w:pPr>
    <w:rPr>
      <w:rFonts w:eastAsiaTheme="minorHAnsi" w:cstheme="minorBidi"/>
      <w:b/>
      <w:bCs/>
    </w:rPr>
  </w:style>
  <w:style w:type="character" w:customStyle="1" w:styleId="CommentSubjectChar">
    <w:name w:val="Comment Subject Char"/>
    <w:basedOn w:val="CommentTextChar"/>
    <w:link w:val="CommentSubject"/>
    <w:uiPriority w:val="99"/>
    <w:semiHidden/>
    <w:rsid w:val="008D4409"/>
    <w:rPr>
      <w:rFonts w:eastAsia="Times New Roman" w:cs="Times New Roman"/>
      <w:b/>
      <w:bCs/>
      <w:sz w:val="20"/>
      <w:szCs w:val="20"/>
    </w:rPr>
  </w:style>
  <w:style w:type="character" w:customStyle="1" w:styleId="Heading1Char">
    <w:name w:val="Heading 1 Char"/>
    <w:basedOn w:val="DefaultParagraphFont"/>
    <w:link w:val="Heading1"/>
    <w:rsid w:val="00A11B32"/>
    <w:rPr>
      <w:rFonts w:eastAsia="Times New Roman" w:cs="Times New Roman"/>
      <w:b/>
      <w:bCs/>
      <w:kern w:val="32"/>
      <w:szCs w:val="32"/>
      <w:lang w:val="x-none" w:eastAsia="x-none"/>
    </w:rPr>
  </w:style>
  <w:style w:type="character" w:customStyle="1" w:styleId="Heading2Char">
    <w:name w:val="Heading 2 Char"/>
    <w:basedOn w:val="DefaultParagraphFont"/>
    <w:link w:val="Heading2"/>
    <w:uiPriority w:val="9"/>
    <w:rsid w:val="00670F33"/>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670F33"/>
    <w:rPr>
      <w:color w:val="0000FF"/>
      <w:u w:val="single"/>
    </w:rPr>
  </w:style>
  <w:style w:type="character" w:customStyle="1" w:styleId="normal-h1">
    <w:name w:val="normal-h1"/>
    <w:rsid w:val="008F3C92"/>
    <w:rPr>
      <w:rFonts w:ascii="Times New Roman" w:hAnsi="Times New Roman" w:cs="Times New Roman" w:hint="default"/>
      <w:sz w:val="28"/>
      <w:szCs w:val="28"/>
    </w:rPr>
  </w:style>
  <w:style w:type="paragraph" w:styleId="NormalWeb">
    <w:name w:val="Normal (Web)"/>
    <w:basedOn w:val="Normal"/>
    <w:link w:val="NormalWebChar"/>
    <w:uiPriority w:val="99"/>
    <w:rsid w:val="00362E41"/>
    <w:pPr>
      <w:spacing w:before="100" w:beforeAutospacing="1" w:after="100" w:afterAutospacing="1" w:line="240" w:lineRule="auto"/>
    </w:pPr>
    <w:rPr>
      <w:rFonts w:eastAsia="Times New Roman" w:cs="Times New Roman"/>
      <w:sz w:val="24"/>
      <w:szCs w:val="24"/>
    </w:rPr>
  </w:style>
  <w:style w:type="paragraph" w:customStyle="1" w:styleId="Noidung">
    <w:name w:val="Noi dung"/>
    <w:basedOn w:val="Normal"/>
    <w:link w:val="NoidungChar"/>
    <w:qFormat/>
    <w:rsid w:val="0057533B"/>
    <w:pPr>
      <w:spacing w:before="120" w:after="120" w:line="240" w:lineRule="auto"/>
      <w:ind w:firstLine="720"/>
      <w:jc w:val="both"/>
    </w:pPr>
    <w:rPr>
      <w:rFonts w:eastAsia="Calibri" w:cs="Times New Roman"/>
    </w:rPr>
  </w:style>
  <w:style w:type="character" w:customStyle="1" w:styleId="NoidungChar">
    <w:name w:val="Noi dung Char"/>
    <w:link w:val="Noidung"/>
    <w:rsid w:val="0057533B"/>
    <w:rPr>
      <w:rFonts w:eastAsia="Calibri" w:cs="Times New Roman"/>
    </w:rPr>
  </w:style>
  <w:style w:type="character" w:styleId="Strong">
    <w:name w:val="Strong"/>
    <w:basedOn w:val="DefaultParagraphFont"/>
    <w:uiPriority w:val="22"/>
    <w:qFormat/>
    <w:rsid w:val="00EA4643"/>
    <w:rPr>
      <w:b/>
      <w:bCs/>
    </w:rPr>
  </w:style>
  <w:style w:type="character" w:customStyle="1" w:styleId="Heading3Char">
    <w:name w:val="Heading 3 Char"/>
    <w:basedOn w:val="DefaultParagraphFont"/>
    <w:link w:val="Heading3"/>
    <w:uiPriority w:val="9"/>
    <w:rsid w:val="007C4735"/>
    <w:rPr>
      <w:rFonts w:asciiTheme="majorHAnsi" w:eastAsiaTheme="majorEastAsia" w:hAnsiTheme="majorHAnsi" w:cstheme="majorBidi"/>
      <w:color w:val="1F3763" w:themeColor="accent1" w:themeShade="7F"/>
      <w:sz w:val="24"/>
      <w:szCs w:val="24"/>
    </w:rPr>
  </w:style>
  <w:style w:type="character" w:customStyle="1" w:styleId="NormalWebChar">
    <w:name w:val="Normal (Web) Char"/>
    <w:link w:val="NormalWeb"/>
    <w:uiPriority w:val="99"/>
    <w:rsid w:val="00B4407F"/>
    <w:rPr>
      <w:rFonts w:eastAsia="Times New Roman" w:cs="Times New Roman"/>
      <w:sz w:val="24"/>
      <w:szCs w:val="24"/>
    </w:rPr>
  </w:style>
  <w:style w:type="paragraph" w:styleId="BodyTextIndent">
    <w:name w:val="Body Text Indent"/>
    <w:basedOn w:val="Normal"/>
    <w:link w:val="BodyTextIndentChar"/>
    <w:rsid w:val="00B4407F"/>
    <w:pPr>
      <w:spacing w:before="120" w:after="0" w:line="240" w:lineRule="auto"/>
      <w:ind w:firstLine="720"/>
      <w:jc w:val="both"/>
    </w:pPr>
    <w:rPr>
      <w:rFonts w:eastAsia="Times New Roman" w:cs="Times New Roman"/>
      <w:szCs w:val="24"/>
      <w:lang w:val="en-AU" w:eastAsia="en-AU"/>
    </w:rPr>
  </w:style>
  <w:style w:type="character" w:customStyle="1" w:styleId="BodyTextIndentChar">
    <w:name w:val="Body Text Indent Char"/>
    <w:basedOn w:val="DefaultParagraphFont"/>
    <w:link w:val="BodyTextIndent"/>
    <w:rsid w:val="00B4407F"/>
    <w:rPr>
      <w:rFonts w:eastAsia="Times New Roman" w:cs="Times New Roman"/>
      <w:szCs w:val="24"/>
      <w:lang w:val="en-AU" w:eastAsia="en-AU"/>
    </w:rPr>
  </w:style>
  <w:style w:type="character" w:styleId="Emphasis">
    <w:name w:val="Emphasis"/>
    <w:qFormat/>
    <w:rsid w:val="009B7B19"/>
    <w:rPr>
      <w:i/>
      <w:iCs/>
    </w:rPr>
  </w:style>
  <w:style w:type="character" w:customStyle="1" w:styleId="Vnbnnidung">
    <w:name w:val="Văn bản nội dung_"/>
    <w:basedOn w:val="DefaultParagraphFont"/>
    <w:link w:val="Vnbnnidung0"/>
    <w:rsid w:val="00BD781E"/>
    <w:rPr>
      <w:rFonts w:eastAsia="Times New Roman" w:cs="Times New Roman"/>
      <w:color w:val="333236"/>
      <w:sz w:val="26"/>
      <w:szCs w:val="26"/>
    </w:rPr>
  </w:style>
  <w:style w:type="paragraph" w:customStyle="1" w:styleId="Vnbnnidung0">
    <w:name w:val="Văn bản nội dung"/>
    <w:basedOn w:val="Normal"/>
    <w:link w:val="Vnbnnidung"/>
    <w:rsid w:val="00BD781E"/>
    <w:pPr>
      <w:widowControl w:val="0"/>
      <w:spacing w:after="0" w:line="346" w:lineRule="auto"/>
      <w:ind w:firstLine="400"/>
    </w:pPr>
    <w:rPr>
      <w:rFonts w:eastAsia="Times New Roman" w:cs="Times New Roman"/>
      <w:color w:val="333236"/>
      <w:sz w:val="26"/>
      <w:szCs w:val="26"/>
    </w:rPr>
  </w:style>
  <w:style w:type="paragraph" w:styleId="NoSpacing">
    <w:name w:val="No Spacing"/>
    <w:uiPriority w:val="1"/>
    <w:qFormat/>
    <w:rsid w:val="001472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9758">
      <w:bodyDiv w:val="1"/>
      <w:marLeft w:val="0"/>
      <w:marRight w:val="0"/>
      <w:marTop w:val="0"/>
      <w:marBottom w:val="0"/>
      <w:divBdr>
        <w:top w:val="none" w:sz="0" w:space="0" w:color="auto"/>
        <w:left w:val="none" w:sz="0" w:space="0" w:color="auto"/>
        <w:bottom w:val="none" w:sz="0" w:space="0" w:color="auto"/>
        <w:right w:val="none" w:sz="0" w:space="0" w:color="auto"/>
      </w:divBdr>
    </w:div>
    <w:div w:id="163522505">
      <w:bodyDiv w:val="1"/>
      <w:marLeft w:val="0"/>
      <w:marRight w:val="0"/>
      <w:marTop w:val="0"/>
      <w:marBottom w:val="0"/>
      <w:divBdr>
        <w:top w:val="none" w:sz="0" w:space="0" w:color="auto"/>
        <w:left w:val="none" w:sz="0" w:space="0" w:color="auto"/>
        <w:bottom w:val="none" w:sz="0" w:space="0" w:color="auto"/>
        <w:right w:val="none" w:sz="0" w:space="0" w:color="auto"/>
      </w:divBdr>
    </w:div>
    <w:div w:id="167527472">
      <w:bodyDiv w:val="1"/>
      <w:marLeft w:val="0"/>
      <w:marRight w:val="0"/>
      <w:marTop w:val="0"/>
      <w:marBottom w:val="0"/>
      <w:divBdr>
        <w:top w:val="none" w:sz="0" w:space="0" w:color="auto"/>
        <w:left w:val="none" w:sz="0" w:space="0" w:color="auto"/>
        <w:bottom w:val="none" w:sz="0" w:space="0" w:color="auto"/>
        <w:right w:val="none" w:sz="0" w:space="0" w:color="auto"/>
      </w:divBdr>
    </w:div>
    <w:div w:id="242103042">
      <w:bodyDiv w:val="1"/>
      <w:marLeft w:val="0"/>
      <w:marRight w:val="0"/>
      <w:marTop w:val="0"/>
      <w:marBottom w:val="0"/>
      <w:divBdr>
        <w:top w:val="none" w:sz="0" w:space="0" w:color="auto"/>
        <w:left w:val="none" w:sz="0" w:space="0" w:color="auto"/>
        <w:bottom w:val="none" w:sz="0" w:space="0" w:color="auto"/>
        <w:right w:val="none" w:sz="0" w:space="0" w:color="auto"/>
      </w:divBdr>
    </w:div>
    <w:div w:id="245191019">
      <w:bodyDiv w:val="1"/>
      <w:marLeft w:val="0"/>
      <w:marRight w:val="0"/>
      <w:marTop w:val="0"/>
      <w:marBottom w:val="0"/>
      <w:divBdr>
        <w:top w:val="none" w:sz="0" w:space="0" w:color="auto"/>
        <w:left w:val="none" w:sz="0" w:space="0" w:color="auto"/>
        <w:bottom w:val="none" w:sz="0" w:space="0" w:color="auto"/>
        <w:right w:val="none" w:sz="0" w:space="0" w:color="auto"/>
      </w:divBdr>
    </w:div>
    <w:div w:id="305476598">
      <w:bodyDiv w:val="1"/>
      <w:marLeft w:val="0"/>
      <w:marRight w:val="0"/>
      <w:marTop w:val="0"/>
      <w:marBottom w:val="0"/>
      <w:divBdr>
        <w:top w:val="none" w:sz="0" w:space="0" w:color="auto"/>
        <w:left w:val="none" w:sz="0" w:space="0" w:color="auto"/>
        <w:bottom w:val="none" w:sz="0" w:space="0" w:color="auto"/>
        <w:right w:val="none" w:sz="0" w:space="0" w:color="auto"/>
      </w:divBdr>
    </w:div>
    <w:div w:id="457383944">
      <w:bodyDiv w:val="1"/>
      <w:marLeft w:val="0"/>
      <w:marRight w:val="0"/>
      <w:marTop w:val="0"/>
      <w:marBottom w:val="0"/>
      <w:divBdr>
        <w:top w:val="none" w:sz="0" w:space="0" w:color="auto"/>
        <w:left w:val="none" w:sz="0" w:space="0" w:color="auto"/>
        <w:bottom w:val="none" w:sz="0" w:space="0" w:color="auto"/>
        <w:right w:val="none" w:sz="0" w:space="0" w:color="auto"/>
      </w:divBdr>
    </w:div>
    <w:div w:id="595207839">
      <w:bodyDiv w:val="1"/>
      <w:marLeft w:val="0"/>
      <w:marRight w:val="0"/>
      <w:marTop w:val="0"/>
      <w:marBottom w:val="0"/>
      <w:divBdr>
        <w:top w:val="none" w:sz="0" w:space="0" w:color="auto"/>
        <w:left w:val="none" w:sz="0" w:space="0" w:color="auto"/>
        <w:bottom w:val="none" w:sz="0" w:space="0" w:color="auto"/>
        <w:right w:val="none" w:sz="0" w:space="0" w:color="auto"/>
      </w:divBdr>
    </w:div>
    <w:div w:id="621887989">
      <w:bodyDiv w:val="1"/>
      <w:marLeft w:val="0"/>
      <w:marRight w:val="0"/>
      <w:marTop w:val="0"/>
      <w:marBottom w:val="0"/>
      <w:divBdr>
        <w:top w:val="none" w:sz="0" w:space="0" w:color="auto"/>
        <w:left w:val="none" w:sz="0" w:space="0" w:color="auto"/>
        <w:bottom w:val="none" w:sz="0" w:space="0" w:color="auto"/>
        <w:right w:val="none" w:sz="0" w:space="0" w:color="auto"/>
      </w:divBdr>
    </w:div>
    <w:div w:id="788401136">
      <w:bodyDiv w:val="1"/>
      <w:marLeft w:val="0"/>
      <w:marRight w:val="0"/>
      <w:marTop w:val="0"/>
      <w:marBottom w:val="0"/>
      <w:divBdr>
        <w:top w:val="none" w:sz="0" w:space="0" w:color="auto"/>
        <w:left w:val="none" w:sz="0" w:space="0" w:color="auto"/>
        <w:bottom w:val="none" w:sz="0" w:space="0" w:color="auto"/>
        <w:right w:val="none" w:sz="0" w:space="0" w:color="auto"/>
      </w:divBdr>
    </w:div>
    <w:div w:id="1782996613">
      <w:bodyDiv w:val="1"/>
      <w:marLeft w:val="0"/>
      <w:marRight w:val="0"/>
      <w:marTop w:val="0"/>
      <w:marBottom w:val="0"/>
      <w:divBdr>
        <w:top w:val="none" w:sz="0" w:space="0" w:color="auto"/>
        <w:left w:val="none" w:sz="0" w:space="0" w:color="auto"/>
        <w:bottom w:val="none" w:sz="0" w:space="0" w:color="auto"/>
        <w:right w:val="none" w:sz="0" w:space="0" w:color="auto"/>
      </w:divBdr>
    </w:div>
    <w:div w:id="199756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uvienphapluat.vn/van-ban/Tien-te-Ngan-hang/Luat-Cac-to-chuc-tin-dung-32-2024-QH15-577203.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048A1-A65A-4AD4-9996-78D962A521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122B83-79DF-4F42-B7A3-C403720AF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56C172C-A8D8-45A8-961A-115EFE328A48}">
  <ds:schemaRefs>
    <ds:schemaRef ds:uri="http://schemas.microsoft.com/sharepoint/v3/contenttype/forms"/>
  </ds:schemaRefs>
</ds:datastoreItem>
</file>

<file path=customXml/itemProps4.xml><?xml version="1.0" encoding="utf-8"?>
<ds:datastoreItem xmlns:ds="http://schemas.openxmlformats.org/officeDocument/2006/customXml" ds:itemID="{5D3BCE54-2210-4457-8D80-427CCFEB8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17617</Words>
  <Characters>100423</Characters>
  <Application>Microsoft Office Word</Application>
  <DocSecurity>0</DocSecurity>
  <Lines>836</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Trung Hau (VCL)</dc:creator>
  <cp:keywords/>
  <dc:description/>
  <cp:lastModifiedBy>Le Thi Thu Thuy (TBNH)</cp:lastModifiedBy>
  <cp:revision>2</cp:revision>
  <cp:lastPrinted>2025-10-06T02:17:00Z</cp:lastPrinted>
  <dcterms:created xsi:type="dcterms:W3CDTF">2025-10-06T10:43:00Z</dcterms:created>
  <dcterms:modified xsi:type="dcterms:W3CDTF">2025-10-06T10:43:00Z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