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62B" w:rsidRDefault="006E5FA9" w:rsidP="006E5FA9">
      <w:pPr>
        <w:spacing w:after="120"/>
        <w:ind w:firstLine="720"/>
        <w:jc w:val="both"/>
        <w:rPr>
          <w:rFonts w:ascii="Times New Roman" w:hAnsi="Times New Roman" w:cs="Times New Roman"/>
          <w:sz w:val="27"/>
          <w:szCs w:val="27"/>
        </w:rPr>
      </w:pPr>
      <w:r w:rsidRPr="00CB562B">
        <w:rPr>
          <w:rFonts w:ascii="Times New Roman" w:hAnsi="Times New Roman" w:cs="Times New Roman"/>
          <w:sz w:val="27"/>
          <w:szCs w:val="27"/>
        </w:rPr>
        <w:t>Pursuant to the Laws on Counter-Terrorism and related legal documents, Vietnamese citizens, agencies and organizations; international organizations, foreign organizations and foreigners residing or operating in the Vietnamese territory must</w:t>
      </w:r>
      <w:r w:rsidR="00CB562B">
        <w:rPr>
          <w:rFonts w:ascii="Times New Roman" w:hAnsi="Times New Roman" w:cs="Times New Roman"/>
          <w:sz w:val="27"/>
          <w:szCs w:val="27"/>
        </w:rPr>
        <w:t>:</w:t>
      </w:r>
    </w:p>
    <w:p w:rsidR="006E5FA9" w:rsidRPr="00CB562B" w:rsidRDefault="00CB562B" w:rsidP="006E5FA9">
      <w:pPr>
        <w:spacing w:after="120"/>
        <w:ind w:firstLine="720"/>
        <w:jc w:val="both"/>
        <w:rPr>
          <w:rFonts w:ascii="Times New Roman" w:hAnsi="Times New Roman" w:cs="Times New Roman"/>
          <w:sz w:val="27"/>
          <w:szCs w:val="27"/>
        </w:rPr>
      </w:pPr>
      <w:r>
        <w:rPr>
          <w:rFonts w:ascii="Times New Roman" w:hAnsi="Times New Roman" w:cs="Times New Roman"/>
          <w:sz w:val="27"/>
          <w:szCs w:val="27"/>
        </w:rPr>
        <w:t>1. U</w:t>
      </w:r>
      <w:r w:rsidR="006E5FA9" w:rsidRPr="00CB562B">
        <w:rPr>
          <w:rFonts w:ascii="Times New Roman" w:hAnsi="Times New Roman" w:cs="Times New Roman"/>
          <w:sz w:val="27"/>
          <w:szCs w:val="27"/>
        </w:rPr>
        <w:t>pdate without del</w:t>
      </w:r>
      <w:bookmarkStart w:id="0" w:name="_GoBack"/>
      <w:bookmarkEnd w:id="0"/>
      <w:r w:rsidR="006E5FA9" w:rsidRPr="00CB562B">
        <w:rPr>
          <w:rFonts w:ascii="Times New Roman" w:hAnsi="Times New Roman" w:cs="Times New Roman"/>
          <w:sz w:val="27"/>
          <w:szCs w:val="27"/>
        </w:rPr>
        <w:t>ay (within 24 hours) the following lists:</w:t>
      </w:r>
    </w:p>
    <w:p w:rsidR="006E5FA9" w:rsidRPr="00CB562B" w:rsidRDefault="00CB562B" w:rsidP="006E5FA9">
      <w:pPr>
        <w:spacing w:after="120"/>
        <w:ind w:firstLine="720"/>
        <w:jc w:val="both"/>
        <w:rPr>
          <w:rFonts w:ascii="Times New Roman" w:hAnsi="Times New Roman" w:cs="Times New Roman"/>
          <w:sz w:val="27"/>
          <w:szCs w:val="27"/>
        </w:rPr>
      </w:pPr>
      <w:r>
        <w:rPr>
          <w:rFonts w:ascii="Times New Roman" w:hAnsi="Times New Roman" w:cs="Times New Roman"/>
          <w:sz w:val="27"/>
          <w:szCs w:val="27"/>
        </w:rPr>
        <w:t xml:space="preserve">a. </w:t>
      </w:r>
      <w:r w:rsidR="006E5FA9" w:rsidRPr="00CB562B">
        <w:rPr>
          <w:rFonts w:ascii="Times New Roman" w:hAnsi="Times New Roman" w:cs="Times New Roman"/>
          <w:sz w:val="27"/>
          <w:szCs w:val="27"/>
        </w:rPr>
        <w:t xml:space="preserve">The United Nations Security Council consolidated list, please click the following link: </w:t>
      </w:r>
    </w:p>
    <w:p w:rsidR="006E5FA9" w:rsidRPr="00CB562B" w:rsidRDefault="00191B67" w:rsidP="006E5FA9">
      <w:pPr>
        <w:spacing w:after="120"/>
        <w:jc w:val="both"/>
        <w:rPr>
          <w:rStyle w:val="Hyperlink"/>
          <w:rFonts w:ascii="Times New Roman" w:hAnsi="Times New Roman" w:cs="Times New Roman"/>
          <w:sz w:val="27"/>
          <w:szCs w:val="27"/>
        </w:rPr>
      </w:pPr>
      <w:hyperlink r:id="rId5" w:history="1">
        <w:r w:rsidR="006E5FA9" w:rsidRPr="00CB562B">
          <w:rPr>
            <w:rStyle w:val="Hyperlink"/>
            <w:rFonts w:ascii="Times New Roman" w:hAnsi="Times New Roman" w:cs="Times New Roman"/>
            <w:sz w:val="27"/>
            <w:szCs w:val="27"/>
          </w:rPr>
          <w:t>https://scsanctions.un.org/en/?keywords=+terrorist%7Cfinancing&amp;per-page=2500&amp;sections=s&amp;sections=s&amp;sort=id&amp;includes=terrorist+financing&amp;excludes=&amp;committee=&amp;nationality=&amp;reference_from=&amp;reference_to</w:t>
        </w:r>
      </w:hyperlink>
      <w:r w:rsidR="006E5FA9" w:rsidRPr="00CB562B">
        <w:rPr>
          <w:rStyle w:val="Hyperlink"/>
          <w:rFonts w:ascii="Times New Roman" w:hAnsi="Times New Roman" w:cs="Times New Roman"/>
          <w:sz w:val="27"/>
          <w:szCs w:val="27"/>
        </w:rPr>
        <w:t>=</w:t>
      </w:r>
    </w:p>
    <w:p w:rsidR="006E5FA9" w:rsidRPr="00CB562B" w:rsidRDefault="006E5FA9" w:rsidP="006E5FA9">
      <w:pPr>
        <w:spacing w:after="120"/>
        <w:ind w:firstLine="720"/>
        <w:jc w:val="both"/>
        <w:rPr>
          <w:rFonts w:ascii="Times New Roman" w:hAnsi="Times New Roman" w:cs="Times New Roman"/>
          <w:sz w:val="27"/>
          <w:szCs w:val="27"/>
        </w:rPr>
      </w:pPr>
      <w:r w:rsidRPr="00CB562B">
        <w:rPr>
          <w:rFonts w:ascii="Times New Roman" w:hAnsi="Times New Roman" w:cs="Times New Roman"/>
          <w:sz w:val="27"/>
          <w:szCs w:val="27"/>
        </w:rPr>
        <w:t>b. The list of terrorists and terrorist groups designated by Ministry of Public Security (so called the Black list), please click the following link:</w:t>
      </w:r>
    </w:p>
    <w:p w:rsidR="006E5FA9" w:rsidRPr="00CB562B" w:rsidRDefault="00191B67" w:rsidP="006E5FA9">
      <w:pPr>
        <w:spacing w:after="120"/>
        <w:rPr>
          <w:rFonts w:ascii="Times New Roman" w:hAnsi="Times New Roman" w:cs="Times New Roman"/>
          <w:sz w:val="27"/>
          <w:szCs w:val="27"/>
        </w:rPr>
      </w:pPr>
      <w:hyperlink r:id="rId6" w:history="1">
        <w:r w:rsidR="006E5FA9" w:rsidRPr="00CB562B">
          <w:rPr>
            <w:rStyle w:val="Hyperlink"/>
            <w:rFonts w:ascii="Times New Roman" w:hAnsi="Times New Roman" w:cs="Times New Roman"/>
            <w:sz w:val="27"/>
            <w:szCs w:val="27"/>
          </w:rPr>
          <w:t>http://en.bocongan.gov.vn/terrorist/terrorist-group.html</w:t>
        </w:r>
      </w:hyperlink>
    </w:p>
    <w:p w:rsidR="00CB562B" w:rsidRDefault="00CB562B" w:rsidP="006E5FA9">
      <w:pPr>
        <w:spacing w:after="120"/>
        <w:ind w:firstLine="720"/>
        <w:jc w:val="both"/>
        <w:rPr>
          <w:rFonts w:ascii="Times New Roman" w:hAnsi="Times New Roman" w:cs="Times New Roman"/>
          <w:sz w:val="27"/>
          <w:szCs w:val="27"/>
        </w:rPr>
      </w:pPr>
      <w:r>
        <w:rPr>
          <w:rFonts w:ascii="Times New Roman" w:hAnsi="Times New Roman" w:cs="Times New Roman"/>
          <w:sz w:val="27"/>
          <w:szCs w:val="27"/>
        </w:rPr>
        <w:t>2.</w:t>
      </w:r>
      <w:r w:rsidR="006E5FA9" w:rsidRPr="00CB562B">
        <w:rPr>
          <w:rFonts w:ascii="Times New Roman" w:hAnsi="Times New Roman" w:cs="Times New Roman"/>
          <w:sz w:val="27"/>
          <w:szCs w:val="27"/>
        </w:rPr>
        <w:t xml:space="preserve"> If customers or transactions of the customers are suspected to be related to terrorism financing or designated in the Black list and the United Nations Security Council consolidated list, related persons shall immediately: </w:t>
      </w:r>
    </w:p>
    <w:p w:rsidR="00CB562B" w:rsidRDefault="00CB562B" w:rsidP="006E5FA9">
      <w:pPr>
        <w:spacing w:after="120"/>
        <w:ind w:firstLine="720"/>
        <w:jc w:val="both"/>
        <w:rPr>
          <w:rFonts w:ascii="Times New Roman" w:hAnsi="Times New Roman" w:cs="Times New Roman"/>
          <w:sz w:val="27"/>
          <w:szCs w:val="27"/>
        </w:rPr>
      </w:pPr>
      <w:r>
        <w:rPr>
          <w:rFonts w:ascii="Times New Roman" w:hAnsi="Times New Roman" w:cs="Times New Roman"/>
          <w:sz w:val="27"/>
          <w:szCs w:val="27"/>
        </w:rPr>
        <w:t>(a</w:t>
      </w:r>
      <w:r w:rsidR="006E5FA9" w:rsidRPr="00CB562B">
        <w:rPr>
          <w:rFonts w:ascii="Times New Roman" w:hAnsi="Times New Roman" w:cs="Times New Roman"/>
          <w:sz w:val="27"/>
          <w:szCs w:val="27"/>
        </w:rPr>
        <w:t xml:space="preserve">) </w:t>
      </w:r>
      <w:r>
        <w:rPr>
          <w:rFonts w:ascii="Times New Roman" w:hAnsi="Times New Roman" w:cs="Times New Roman"/>
          <w:sz w:val="27"/>
          <w:szCs w:val="27"/>
        </w:rPr>
        <w:t>S</w:t>
      </w:r>
      <w:r w:rsidR="006E5FA9" w:rsidRPr="00CB562B">
        <w:rPr>
          <w:rFonts w:ascii="Times New Roman" w:hAnsi="Times New Roman" w:cs="Times New Roman"/>
          <w:sz w:val="27"/>
          <w:szCs w:val="27"/>
        </w:rPr>
        <w:t xml:space="preserve">uspend the transaction, freeze the related account; </w:t>
      </w:r>
    </w:p>
    <w:p w:rsidR="006E5FA9" w:rsidRPr="00CB562B" w:rsidRDefault="006E5FA9" w:rsidP="006E5FA9">
      <w:pPr>
        <w:spacing w:after="120"/>
        <w:ind w:firstLine="720"/>
        <w:jc w:val="both"/>
        <w:rPr>
          <w:rFonts w:ascii="Times New Roman" w:hAnsi="Times New Roman" w:cs="Times New Roman"/>
          <w:sz w:val="27"/>
          <w:szCs w:val="27"/>
        </w:rPr>
      </w:pPr>
      <w:r w:rsidRPr="00CB562B">
        <w:rPr>
          <w:rFonts w:ascii="Times New Roman" w:hAnsi="Times New Roman" w:cs="Times New Roman"/>
          <w:sz w:val="27"/>
          <w:szCs w:val="27"/>
        </w:rPr>
        <w:t>(</w:t>
      </w:r>
      <w:r w:rsidR="00CB562B">
        <w:rPr>
          <w:rFonts w:ascii="Times New Roman" w:hAnsi="Times New Roman" w:cs="Times New Roman"/>
          <w:sz w:val="27"/>
          <w:szCs w:val="27"/>
        </w:rPr>
        <w:t>b</w:t>
      </w:r>
      <w:r w:rsidRPr="00CB562B">
        <w:rPr>
          <w:rFonts w:ascii="Times New Roman" w:hAnsi="Times New Roman" w:cs="Times New Roman"/>
          <w:sz w:val="27"/>
          <w:szCs w:val="27"/>
        </w:rPr>
        <w:t xml:space="preserve">) </w:t>
      </w:r>
      <w:r w:rsidR="00CB562B">
        <w:rPr>
          <w:rFonts w:ascii="Times New Roman" w:hAnsi="Times New Roman" w:cs="Times New Roman"/>
          <w:sz w:val="27"/>
          <w:szCs w:val="27"/>
        </w:rPr>
        <w:t>R</w:t>
      </w:r>
      <w:r w:rsidRPr="00CB562B">
        <w:rPr>
          <w:rFonts w:ascii="Times New Roman" w:hAnsi="Times New Roman" w:cs="Times New Roman"/>
          <w:sz w:val="27"/>
          <w:szCs w:val="27"/>
        </w:rPr>
        <w:t xml:space="preserve">eport to Counter-terrorism task force of Ministry of Public Security </w:t>
      </w:r>
      <w:r w:rsidR="003154DB">
        <w:rPr>
          <w:rFonts w:ascii="Times New Roman" w:hAnsi="Times New Roman" w:cs="Times New Roman"/>
          <w:sz w:val="27"/>
          <w:szCs w:val="27"/>
        </w:rPr>
        <w:t xml:space="preserve">at hot line: 069.234 </w:t>
      </w:r>
      <w:r w:rsidRPr="00CB562B">
        <w:rPr>
          <w:rFonts w:ascii="Times New Roman" w:hAnsi="Times New Roman" w:cs="Times New Roman"/>
          <w:sz w:val="27"/>
          <w:szCs w:val="27"/>
        </w:rPr>
        <w:t>2593 and functional department of the State Bank of Vietnam (Anti-Money Laundering Department of Banking Supervisory Agency, address: 504 Xa Dan street, Dong Da District, Hanoi, fax: 024.39361245) for further verification.</w:t>
      </w:r>
    </w:p>
    <w:p w:rsidR="006E5FA9" w:rsidRPr="00CB562B" w:rsidRDefault="006E5FA9" w:rsidP="006E5FA9">
      <w:pPr>
        <w:spacing w:after="360"/>
        <w:ind w:firstLine="720"/>
        <w:jc w:val="both"/>
        <w:rPr>
          <w:rFonts w:ascii="Times New Roman" w:hAnsi="Times New Roman" w:cs="Times New Roman"/>
          <w:sz w:val="27"/>
          <w:szCs w:val="27"/>
        </w:rPr>
      </w:pPr>
      <w:r w:rsidRPr="00CB562B">
        <w:rPr>
          <w:rFonts w:ascii="Times New Roman" w:hAnsi="Times New Roman" w:cs="Times New Roman"/>
          <w:noProof/>
          <w:sz w:val="27"/>
          <w:szCs w:val="27"/>
        </w:rPr>
        <mc:AlternateContent>
          <mc:Choice Requires="wps">
            <w:drawing>
              <wp:anchor distT="4294967295" distB="4294967295" distL="114300" distR="114300" simplePos="0" relativeHeight="251660288" behindDoc="0" locked="0" layoutInCell="1" allowOverlap="1" wp14:anchorId="5F915F10" wp14:editId="66F8E14C">
                <wp:simplePos x="0" y="0"/>
                <wp:positionH relativeFrom="column">
                  <wp:posOffset>934720</wp:posOffset>
                </wp:positionH>
                <wp:positionV relativeFrom="paragraph">
                  <wp:posOffset>1884146</wp:posOffset>
                </wp:positionV>
                <wp:extent cx="4141470" cy="0"/>
                <wp:effectExtent l="0" t="0" r="114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147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32D2C9"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6pt,148.35pt" to="399.7pt,1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" strokeweight="1pt">
                <o:lock v:ext="edit" shapetype="f"/>
              </v:line>
            </w:pict>
          </mc:Fallback>
        </mc:AlternateContent>
      </w:r>
      <w:r w:rsidR="00CB562B">
        <w:rPr>
          <w:rFonts w:ascii="Times New Roman" w:hAnsi="Times New Roman" w:cs="Times New Roman"/>
          <w:sz w:val="27"/>
          <w:szCs w:val="27"/>
        </w:rPr>
        <w:t>3.</w:t>
      </w:r>
      <w:r w:rsidRPr="00CB562B">
        <w:rPr>
          <w:rFonts w:ascii="Times New Roman" w:hAnsi="Times New Roman" w:cs="Times New Roman"/>
          <w:sz w:val="27"/>
          <w:szCs w:val="27"/>
        </w:rPr>
        <w:t xml:space="preserve"> If money and properties is detected to be involved in terrorism, terrorism financing, related persons shall suspend the transaction, freeze all the money and properties and report in writing with related documents to provincial police for consideration and decision making as stipulated in Article 8 of Decree 122/2013-ND-CP dated 11</w:t>
      </w:r>
      <w:r w:rsidRPr="00CB562B">
        <w:rPr>
          <w:rFonts w:ascii="Times New Roman" w:hAnsi="Times New Roman" w:cs="Times New Roman"/>
          <w:sz w:val="27"/>
          <w:szCs w:val="27"/>
          <w:vertAlign w:val="superscript"/>
        </w:rPr>
        <w:t>th</w:t>
      </w:r>
      <w:r w:rsidRPr="00CB562B">
        <w:rPr>
          <w:rFonts w:ascii="Times New Roman" w:hAnsi="Times New Roman" w:cs="Times New Roman"/>
          <w:sz w:val="27"/>
          <w:szCs w:val="27"/>
        </w:rPr>
        <w:t xml:space="preserve"> of October 2013 on the suspension of circulation, blocking, sealing, seizure and disposal of terrorism- and terrorism financing- related money and property; make lists of individuals and groups related to terrorism, terrorism financing.</w:t>
      </w:r>
    </w:p>
    <w:p w:rsidR="006E5FA9" w:rsidRPr="00CB562B" w:rsidRDefault="006E5FA9" w:rsidP="006E5FA9">
      <w:pPr>
        <w:spacing w:after="120"/>
        <w:ind w:firstLine="720"/>
        <w:jc w:val="both"/>
        <w:rPr>
          <w:rFonts w:ascii="Times New Roman" w:hAnsi="Times New Roman" w:cs="Times New Roman"/>
          <w:sz w:val="27"/>
          <w:szCs w:val="27"/>
        </w:rPr>
      </w:pPr>
      <w:r w:rsidRPr="00CB562B">
        <w:rPr>
          <w:rFonts w:ascii="Times New Roman" w:hAnsi="Times New Roman" w:cs="Times New Roman"/>
          <w:sz w:val="27"/>
          <w:szCs w:val="27"/>
        </w:rPr>
        <w:t xml:space="preserve">In addition, please be advised that related persons need to be cautious if involve in transactions with individuals and organizations designated on the list of specially designated nations and blocked persons issued by the Office of Foreign Assets Control (OFAC) – the US Department of the Treasury and the list of consolidated </w:t>
      </w:r>
      <w:r w:rsidRPr="00CB562B">
        <w:rPr>
          <w:rFonts w:ascii="Times New Roman" w:hAnsi="Times New Roman" w:cs="Times New Roman"/>
          <w:sz w:val="27"/>
          <w:szCs w:val="27"/>
        </w:rPr>
        <w:lastRenderedPageBreak/>
        <w:t>financial sanctions issued by European Union (EU). All related persons can visit the following links to update these two lists:</w:t>
      </w:r>
    </w:p>
    <w:p w:rsidR="006E5FA9" w:rsidRPr="00CB562B" w:rsidRDefault="006E5FA9" w:rsidP="006E5FA9">
      <w:pPr>
        <w:spacing w:after="120"/>
        <w:ind w:firstLine="720"/>
        <w:jc w:val="both"/>
        <w:rPr>
          <w:rFonts w:ascii="Times New Roman" w:hAnsi="Times New Roman" w:cs="Times New Roman"/>
          <w:sz w:val="27"/>
          <w:szCs w:val="27"/>
        </w:rPr>
      </w:pPr>
      <w:r w:rsidRPr="00CB562B">
        <w:rPr>
          <w:rFonts w:ascii="Times New Roman" w:hAnsi="Times New Roman" w:cs="Times New Roman"/>
          <w:sz w:val="27"/>
          <w:szCs w:val="27"/>
        </w:rPr>
        <w:t>a. The list of OFAC, please click the following link:</w:t>
      </w:r>
    </w:p>
    <w:p w:rsidR="006E5FA9" w:rsidRPr="00CB562B" w:rsidRDefault="00191B67" w:rsidP="006E5FA9">
      <w:pPr>
        <w:spacing w:after="120"/>
        <w:jc w:val="both"/>
        <w:rPr>
          <w:rStyle w:val="Hyperlink"/>
          <w:rFonts w:ascii="Times New Roman" w:hAnsi="Times New Roman" w:cs="Times New Roman"/>
          <w:sz w:val="27"/>
          <w:szCs w:val="27"/>
        </w:rPr>
      </w:pPr>
      <w:hyperlink r:id="rId7" w:history="1">
        <w:r w:rsidR="006E5FA9" w:rsidRPr="00CB562B">
          <w:rPr>
            <w:rStyle w:val="Hyperlink"/>
            <w:rFonts w:ascii="Times New Roman" w:hAnsi="Times New Roman" w:cs="Times New Roman"/>
            <w:sz w:val="27"/>
            <w:szCs w:val="27"/>
          </w:rPr>
          <w:t>https://www.treasury.gov/resource-center/sanctions/SDN-List/Pages/default.aspx</w:t>
        </w:r>
      </w:hyperlink>
    </w:p>
    <w:p w:rsidR="006E5FA9" w:rsidRPr="00CB562B" w:rsidRDefault="006E5FA9" w:rsidP="006E5FA9">
      <w:pPr>
        <w:spacing w:after="120"/>
        <w:ind w:firstLine="720"/>
        <w:jc w:val="both"/>
        <w:rPr>
          <w:rFonts w:ascii="Times New Roman" w:hAnsi="Times New Roman" w:cs="Times New Roman"/>
          <w:sz w:val="27"/>
          <w:szCs w:val="27"/>
        </w:rPr>
      </w:pPr>
      <w:r w:rsidRPr="00CB562B">
        <w:rPr>
          <w:rFonts w:ascii="Times New Roman" w:hAnsi="Times New Roman" w:cs="Times New Roman"/>
          <w:sz w:val="27"/>
          <w:szCs w:val="27"/>
        </w:rPr>
        <w:t>b. The list of EU, please click the following link:</w:t>
      </w:r>
    </w:p>
    <w:p w:rsidR="006E5FA9" w:rsidRPr="00CB562B" w:rsidRDefault="00191B67" w:rsidP="006E5FA9">
      <w:pPr>
        <w:rPr>
          <w:rFonts w:ascii="Times New Roman" w:hAnsi="Times New Roman" w:cs="Times New Roman"/>
        </w:rPr>
      </w:pPr>
      <w:hyperlink r:id="rId8" w:history="1">
        <w:r w:rsidR="006E5FA9" w:rsidRPr="00CB562B">
          <w:rPr>
            <w:rStyle w:val="Hyperlink"/>
            <w:rFonts w:ascii="Times New Roman" w:hAnsi="Times New Roman" w:cs="Times New Roman"/>
            <w:sz w:val="27"/>
            <w:szCs w:val="27"/>
          </w:rPr>
          <w:t>https://data.europa.eu/euodp/en/data/dataset/consolidated-list-of-persons-groups-and-entities-subject-to-eu-financial-sanctions/resource/3a1d5dd6-244e-4118-82d3-db3be0554112</w:t>
        </w:r>
      </w:hyperlink>
    </w:p>
    <w:sectPr w:rsidR="006E5FA9" w:rsidRPr="00CB5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FA9"/>
    <w:rsid w:val="000A66BC"/>
    <w:rsid w:val="00191B67"/>
    <w:rsid w:val="003154DB"/>
    <w:rsid w:val="00456763"/>
    <w:rsid w:val="006E5FA9"/>
    <w:rsid w:val="007D42FC"/>
    <w:rsid w:val="00CB562B"/>
    <w:rsid w:val="00ED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95F11-6383-40FA-A6ED-E04E5337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5F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europa.eu/euodp/en/data/dataset/consolidated-list-of-persons-groups-and-entities-subject-to-eu-financial-sanctions/resource/3a1d5dd6-244e-4118-82d3-db3be0554112" TargetMode="External"/><Relationship Id="rId3" Type="http://schemas.openxmlformats.org/officeDocument/2006/relationships/settings" Target="settings.xml"/><Relationship Id="rId7" Type="http://schemas.openxmlformats.org/officeDocument/2006/relationships/hyperlink" Target="https://www.treasury.gov/resource-center/sanctions/SDN-List/Pages/default.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n.bocongan.gov.vn/terrorist/terrorist-group.html" TargetMode="External"/><Relationship Id="rId5" Type="http://schemas.openxmlformats.org/officeDocument/2006/relationships/hyperlink" Target="https://scsanctions.un.org/en/?keywords=+terrorist%7Cfinancing&amp;per-page=2500&amp;sections=s&amp;sections=s&amp;sort=id&amp;includes=terrorist+financing&amp;excludes=&amp;committee=&amp;nationality=&amp;reference_from=&amp;reference_t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0259D-334E-44BE-9B56-E8D2233E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Nguyen Quang Hung (CQTTGSNH)</cp:lastModifiedBy>
  <cp:revision>6</cp:revision>
  <dcterms:created xsi:type="dcterms:W3CDTF">2019-08-07T02:34:00Z</dcterms:created>
  <dcterms:modified xsi:type="dcterms:W3CDTF">2019-08-08T02:28:00Z</dcterms:modified>
</cp:coreProperties>
</file>