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37F" w:rsidRPr="002C637F" w:rsidRDefault="002C637F" w:rsidP="00E53C2E">
      <w:pPr>
        <w:spacing w:line="400" w:lineRule="exact"/>
        <w:ind w:right="11"/>
        <w:jc w:val="center"/>
        <w:rPr>
          <w:rFonts w:ascii="Arial" w:hAnsi="Arial" w:cs="Arial"/>
          <w:b/>
          <w:sz w:val="20"/>
          <w:szCs w:val="20"/>
        </w:rPr>
      </w:pPr>
    </w:p>
    <w:p w:rsidR="00A65779" w:rsidRPr="002C637F" w:rsidRDefault="00A65779" w:rsidP="00E53C2E">
      <w:pPr>
        <w:spacing w:line="400" w:lineRule="exact"/>
        <w:ind w:right="9"/>
        <w:jc w:val="both"/>
        <w:rPr>
          <w:rFonts w:ascii="Arial" w:hAnsi="Arial" w:cs="Arial"/>
          <w:b/>
          <w:sz w:val="20"/>
          <w:szCs w:val="20"/>
        </w:rPr>
      </w:pPr>
      <w:r w:rsidRPr="002C637F">
        <w:rPr>
          <w:rFonts w:ascii="Arial" w:hAnsi="Arial" w:cs="Arial"/>
          <w:b/>
          <w:sz w:val="20"/>
          <w:szCs w:val="20"/>
        </w:rPr>
        <w:tab/>
        <w:t>Đặt vấn đề</w:t>
      </w:r>
    </w:p>
    <w:p w:rsidR="00A65779" w:rsidRPr="002C637F" w:rsidRDefault="00A65779" w:rsidP="00E53C2E">
      <w:pPr>
        <w:spacing w:line="400" w:lineRule="exact"/>
        <w:ind w:right="9"/>
        <w:jc w:val="both"/>
        <w:rPr>
          <w:rFonts w:ascii="Arial" w:hAnsi="Arial" w:cs="Arial"/>
          <w:sz w:val="20"/>
          <w:szCs w:val="20"/>
        </w:rPr>
      </w:pPr>
      <w:r w:rsidRPr="002C637F">
        <w:rPr>
          <w:rFonts w:ascii="Arial" w:hAnsi="Arial" w:cs="Arial"/>
          <w:b/>
          <w:sz w:val="20"/>
          <w:szCs w:val="20"/>
        </w:rPr>
        <w:tab/>
      </w:r>
      <w:r w:rsidRPr="002C637F">
        <w:rPr>
          <w:rFonts w:ascii="Arial" w:hAnsi="Arial" w:cs="Arial"/>
          <w:sz w:val="20"/>
          <w:szCs w:val="20"/>
        </w:rPr>
        <w:t>Ổn định tài chính không phải là nội dung mới nhưng vấn đề này vẫn luôn luôn nhận được s</w:t>
      </w:r>
      <w:bookmarkStart w:id="0" w:name="_GoBack"/>
      <w:bookmarkEnd w:id="0"/>
      <w:r w:rsidRPr="002C637F">
        <w:rPr>
          <w:rFonts w:ascii="Arial" w:hAnsi="Arial" w:cs="Arial"/>
          <w:sz w:val="20"/>
          <w:szCs w:val="20"/>
        </w:rPr>
        <w:t xml:space="preserve">ự quan tâm hàng đầu của tất cả chính phủ các nước, các tổ chức quốc tế (IMF, WB), và tất cả các khu vực trên thế giới. Các quốc gia trên thế giới đều nhận thức sâu sắc tầm quan trọng của ổn định tài chính như một điều kiện cần thiết để ổn định kinh tế vĩ mô do sự gắn kết chặt chẽ giữa hai mục tiêu này. </w:t>
      </w:r>
    </w:p>
    <w:p w:rsidR="00A65779" w:rsidRPr="002C637F" w:rsidRDefault="00A65779" w:rsidP="00E53C2E">
      <w:pPr>
        <w:spacing w:line="400" w:lineRule="exact"/>
        <w:ind w:right="9" w:firstLine="720"/>
        <w:jc w:val="both"/>
        <w:rPr>
          <w:rFonts w:ascii="Arial" w:hAnsi="Arial" w:cs="Arial"/>
          <w:sz w:val="20"/>
          <w:szCs w:val="20"/>
        </w:rPr>
      </w:pPr>
      <w:r w:rsidRPr="002C637F">
        <w:rPr>
          <w:rFonts w:ascii="Arial" w:hAnsi="Arial" w:cs="Arial"/>
          <w:sz w:val="20"/>
          <w:szCs w:val="20"/>
        </w:rPr>
        <w:t xml:space="preserve">Lĩnh vực tiền tệ ngân hàng là một trong những lĩnh vực có độ nhạy cảm cao nhất, chịu nhiều tác động trực tiếp, gián tiếp từ những khó khăn nội tại của nền kinh tế cũng như những tác động bên ngoài, </w:t>
      </w:r>
      <w:r w:rsidR="002C637F" w:rsidRPr="002C637F">
        <w:rPr>
          <w:rFonts w:ascii="Arial" w:hAnsi="Arial" w:cs="Arial"/>
          <w:sz w:val="20"/>
          <w:szCs w:val="20"/>
        </w:rPr>
        <w:t>do</w:t>
      </w:r>
      <w:r w:rsidRPr="002C637F">
        <w:rPr>
          <w:rFonts w:ascii="Arial" w:hAnsi="Arial" w:cs="Arial"/>
          <w:sz w:val="20"/>
          <w:szCs w:val="20"/>
        </w:rPr>
        <w:t xml:space="preserve"> vậy ổn định tiền tệ, ổn định hệ thống ngân hàng được xem như là nội dung chủ chốt quan trọng, chính yếu trong ổn định hệ thống tài chính. Trong công cuộc ổn định tài chính, các quốc gia đều nhận thấy vai trò quan trọng của NHTW. Bởi vì NHTW có sự tập trung và am hiểu thị trường tài chính, các định chế và cơ sở hạ tầng – là những vấn đề chính yếu để thực hiện “chính sách an toàn vĩ mô” nhằm ổn định tài chính. </w:t>
      </w:r>
    </w:p>
    <w:p w:rsidR="00A65779" w:rsidRPr="002C637F" w:rsidRDefault="00A65779" w:rsidP="00E53C2E">
      <w:pPr>
        <w:spacing w:line="400" w:lineRule="exact"/>
        <w:ind w:right="11" w:firstLine="720"/>
        <w:jc w:val="both"/>
        <w:rPr>
          <w:rFonts w:ascii="Arial" w:hAnsi="Arial" w:cs="Arial"/>
          <w:i/>
          <w:sz w:val="20"/>
          <w:szCs w:val="20"/>
        </w:rPr>
      </w:pPr>
      <w:r w:rsidRPr="002C637F">
        <w:rPr>
          <w:rFonts w:ascii="Arial" w:hAnsi="Arial" w:cs="Arial"/>
          <w:i/>
          <w:sz w:val="20"/>
          <w:szCs w:val="20"/>
        </w:rPr>
        <w:t>Ổn định tài chính</w:t>
      </w:r>
    </w:p>
    <w:p w:rsidR="00D82C80" w:rsidRPr="002C637F" w:rsidRDefault="00A65779" w:rsidP="00E53C2E">
      <w:pPr>
        <w:spacing w:line="400" w:lineRule="exact"/>
        <w:ind w:right="11"/>
        <w:jc w:val="both"/>
        <w:rPr>
          <w:rFonts w:ascii="Arial" w:hAnsi="Arial" w:cs="Arial"/>
          <w:sz w:val="20"/>
          <w:szCs w:val="20"/>
        </w:rPr>
      </w:pPr>
      <w:r w:rsidRPr="002C637F">
        <w:rPr>
          <w:rFonts w:ascii="Arial" w:hAnsi="Arial" w:cs="Arial"/>
          <w:sz w:val="20"/>
          <w:szCs w:val="20"/>
        </w:rPr>
        <w:tab/>
        <w:t xml:space="preserve">Mặc dù ổn định tài chính đã được đề cập rất nhiều, nhưng đến nay vẫn chưa có sự chuẩn hóa chính thức về khái niệm, mục tiêu, bộ công cụ chính sách an toàn vĩ mô giữa các quốc gia hay các tổ chức quốc tế. Tuy nhiên, tất cả đều có chung một nhận định, chính sách an toàn vĩ mô có vai trò hết sức quan trọng đối với ổn định tài chính. </w:t>
      </w:r>
    </w:p>
    <w:p w:rsidR="009A702D" w:rsidRPr="002C637F" w:rsidRDefault="00A65779" w:rsidP="00E53C2E">
      <w:pPr>
        <w:spacing w:line="400" w:lineRule="exact"/>
        <w:ind w:right="11"/>
        <w:jc w:val="both"/>
        <w:rPr>
          <w:rFonts w:ascii="Arial" w:hAnsi="Arial" w:cs="Arial"/>
          <w:sz w:val="20"/>
          <w:szCs w:val="20"/>
        </w:rPr>
      </w:pPr>
      <w:r w:rsidRPr="002C637F">
        <w:rPr>
          <w:rFonts w:ascii="Arial" w:hAnsi="Arial" w:cs="Arial"/>
          <w:sz w:val="20"/>
          <w:szCs w:val="20"/>
        </w:rPr>
        <w:tab/>
      </w:r>
      <w:r w:rsidR="009A702D" w:rsidRPr="002C637F">
        <w:rPr>
          <w:rFonts w:ascii="Arial" w:hAnsi="Arial" w:cs="Arial"/>
          <w:sz w:val="20"/>
          <w:szCs w:val="20"/>
        </w:rPr>
        <w:t>Tuy vậy, có thể thống nhất quan điểm về nội hàm của thuật ngữ này như sau: Ổn định tài chính là “một trạng thái trong đó hệ thống tài chính gồm các trung gian tài chính, thị trường và hạ tầng tài chính có khả năng chống đỡ được các cú sốc và những rủi ro do sự mất cân đối tài chính gây ra từ đó làm giảm bớt khả năng sụp đổ của các trung gian tài chính vốn có tác động tiêu cực đối với việc phân bổ tiết kiệm và đầu tư” (Ngân hàng Trung ương Châu Âu).</w:t>
      </w:r>
    </w:p>
    <w:p w:rsidR="00A65779" w:rsidRPr="002C637F" w:rsidRDefault="00745164" w:rsidP="00E53C2E">
      <w:pPr>
        <w:spacing w:line="400" w:lineRule="exact"/>
        <w:ind w:right="9"/>
        <w:jc w:val="both"/>
        <w:rPr>
          <w:rFonts w:ascii="Arial" w:hAnsi="Arial" w:cs="Arial"/>
          <w:sz w:val="20"/>
          <w:szCs w:val="20"/>
        </w:rPr>
      </w:pPr>
      <w:r w:rsidRPr="002C637F">
        <w:rPr>
          <w:rFonts w:ascii="Arial" w:hAnsi="Arial" w:cs="Arial"/>
          <w:sz w:val="20"/>
          <w:szCs w:val="20"/>
        </w:rPr>
        <w:tab/>
        <w:t xml:space="preserve">Ổn định tài chính gồm nhiều thành tố, nhưng quan trọng nhất là ổn định hoạt động của các trung gian tài chính, hạ tầng tài chính (hệ thống thanh toán và hệ thống thông tin tín dụng) và thị trường tài chính. Sự mất ổn định tài chính sẽ tác động đến môi trường kinh tế vĩ mô, các hoạt động kinh tế, ổn định giá trị đồng tiền và quá trình truyền tải chính sách tiền tệ.  </w:t>
      </w:r>
    </w:p>
    <w:p w:rsidR="00A65779" w:rsidRPr="002C637F" w:rsidRDefault="007E1D27" w:rsidP="00E53C2E">
      <w:pPr>
        <w:spacing w:line="400" w:lineRule="exact"/>
        <w:ind w:right="9"/>
        <w:jc w:val="both"/>
        <w:rPr>
          <w:rFonts w:ascii="Arial" w:hAnsi="Arial" w:cs="Arial"/>
          <w:i/>
          <w:sz w:val="20"/>
          <w:szCs w:val="20"/>
        </w:rPr>
      </w:pPr>
      <w:r w:rsidRPr="002C637F">
        <w:rPr>
          <w:rFonts w:ascii="Arial" w:hAnsi="Arial" w:cs="Arial"/>
          <w:i/>
          <w:sz w:val="20"/>
          <w:szCs w:val="20"/>
        </w:rPr>
        <w:tab/>
        <w:t xml:space="preserve">Lựa chọn mô hình thể chế </w:t>
      </w:r>
      <w:r w:rsidR="00356C71" w:rsidRPr="002C637F">
        <w:rPr>
          <w:rFonts w:ascii="Arial" w:hAnsi="Arial" w:cs="Arial"/>
          <w:i/>
          <w:sz w:val="20"/>
          <w:szCs w:val="20"/>
        </w:rPr>
        <w:t xml:space="preserve">và vai trò của NHTW </w:t>
      </w:r>
    </w:p>
    <w:p w:rsidR="00A65779" w:rsidRPr="002C637F" w:rsidRDefault="00356C71" w:rsidP="00E53C2E">
      <w:pPr>
        <w:spacing w:line="400" w:lineRule="exact"/>
        <w:ind w:right="9"/>
        <w:jc w:val="both"/>
        <w:rPr>
          <w:rFonts w:ascii="Arial" w:hAnsi="Arial" w:cs="Arial"/>
          <w:sz w:val="20"/>
          <w:szCs w:val="20"/>
        </w:rPr>
      </w:pPr>
      <w:r w:rsidRPr="002C637F">
        <w:rPr>
          <w:rFonts w:ascii="Arial" w:hAnsi="Arial" w:cs="Arial"/>
          <w:sz w:val="20"/>
          <w:szCs w:val="20"/>
        </w:rPr>
        <w:tab/>
        <w:t xml:space="preserve">Trong quá trình thực thi các chính sách an toàn vĩ mô nhằm ổn định hệ thống tài chính, vấn đề then chốt đặt ra là việc lựa chọn mô hình thể chế, trong đó xác định rõ vai trò và tầm ảnh hưởng của NHTW. Việc này có tác động rất lớn đến hiệu quả thực thi các chính sách ổn định tài chính. </w:t>
      </w:r>
    </w:p>
    <w:p w:rsidR="00356C71" w:rsidRPr="002C637F" w:rsidRDefault="00356C71" w:rsidP="00E53C2E">
      <w:pPr>
        <w:spacing w:line="400" w:lineRule="exact"/>
        <w:ind w:right="9"/>
        <w:jc w:val="both"/>
        <w:rPr>
          <w:rFonts w:ascii="Arial" w:hAnsi="Arial" w:cs="Arial"/>
          <w:sz w:val="20"/>
          <w:szCs w:val="20"/>
        </w:rPr>
      </w:pPr>
      <w:r w:rsidRPr="002C637F">
        <w:rPr>
          <w:rFonts w:ascii="Arial" w:hAnsi="Arial" w:cs="Arial"/>
          <w:sz w:val="20"/>
          <w:szCs w:val="20"/>
        </w:rPr>
        <w:tab/>
        <w:t xml:space="preserve">Hiện nay, trên thế giới có 3 mô hình thể chế liên quan: </w:t>
      </w:r>
    </w:p>
    <w:p w:rsidR="00356C71" w:rsidRPr="002C637F" w:rsidRDefault="00356C71" w:rsidP="00E53C2E">
      <w:pPr>
        <w:spacing w:line="400" w:lineRule="exact"/>
        <w:ind w:firstLine="720"/>
        <w:jc w:val="both"/>
        <w:rPr>
          <w:rFonts w:ascii="Arial" w:hAnsi="Arial" w:cs="Arial"/>
          <w:sz w:val="20"/>
          <w:szCs w:val="20"/>
        </w:rPr>
      </w:pPr>
      <w:r w:rsidRPr="002C637F">
        <w:rPr>
          <w:rFonts w:ascii="Arial" w:hAnsi="Arial" w:cs="Arial"/>
          <w:b/>
          <w:i/>
          <w:sz w:val="20"/>
          <w:szCs w:val="20"/>
        </w:rPr>
        <w:lastRenderedPageBreak/>
        <w:t>- Hợp nhất hoàn toàn</w:t>
      </w:r>
      <w:r w:rsidRPr="002C637F">
        <w:rPr>
          <w:rFonts w:ascii="Arial" w:hAnsi="Arial" w:cs="Arial"/>
          <w:sz w:val="20"/>
          <w:szCs w:val="20"/>
        </w:rPr>
        <w:t>: chính sách an toàn vĩ mô do NHTW chịu trách nhiệm thực thi, đang được áp dụng ở các nước như Cezch, Ireland và Singapore.</w:t>
      </w:r>
    </w:p>
    <w:p w:rsidR="00356C71" w:rsidRPr="002C637F" w:rsidRDefault="00356C71" w:rsidP="00E53C2E">
      <w:pPr>
        <w:spacing w:line="400" w:lineRule="exact"/>
        <w:ind w:firstLine="720"/>
        <w:jc w:val="both"/>
        <w:rPr>
          <w:rFonts w:ascii="Arial" w:hAnsi="Arial" w:cs="Arial"/>
          <w:sz w:val="20"/>
          <w:szCs w:val="20"/>
        </w:rPr>
      </w:pPr>
      <w:r w:rsidRPr="002C637F">
        <w:rPr>
          <w:rFonts w:ascii="Arial" w:hAnsi="Arial" w:cs="Arial"/>
          <w:b/>
          <w:i/>
          <w:sz w:val="20"/>
          <w:szCs w:val="20"/>
        </w:rPr>
        <w:t>- Hợp nhất một phần:</w:t>
      </w:r>
      <w:r w:rsidRPr="002C637F">
        <w:rPr>
          <w:rFonts w:ascii="Arial" w:hAnsi="Arial" w:cs="Arial"/>
          <w:sz w:val="20"/>
          <w:szCs w:val="20"/>
        </w:rPr>
        <w:t xml:space="preserve"> chính sách an toàn vĩ mô được thực hiện bởi Ủy ban liên quan đến NHTW hoặc một Ủy ban độc lập, được áp dụng ở Malaysia, Romania, Thailand, Mỹ, Bỉ, Hà Lan, Serbia.</w:t>
      </w:r>
    </w:p>
    <w:p w:rsidR="00356C71" w:rsidRPr="002C637F" w:rsidRDefault="00356C71" w:rsidP="00E53C2E">
      <w:pPr>
        <w:spacing w:line="400" w:lineRule="exact"/>
        <w:ind w:firstLine="720"/>
        <w:jc w:val="both"/>
        <w:rPr>
          <w:rFonts w:ascii="Arial" w:hAnsi="Arial" w:cs="Arial"/>
          <w:sz w:val="20"/>
          <w:szCs w:val="20"/>
        </w:rPr>
      </w:pPr>
      <w:r w:rsidRPr="002C637F">
        <w:rPr>
          <w:rFonts w:ascii="Arial" w:hAnsi="Arial" w:cs="Arial"/>
          <w:b/>
          <w:i/>
          <w:sz w:val="20"/>
          <w:szCs w:val="20"/>
        </w:rPr>
        <w:t>- Phân tán:</w:t>
      </w:r>
      <w:r w:rsidRPr="002C637F">
        <w:rPr>
          <w:rFonts w:ascii="Arial" w:hAnsi="Arial" w:cs="Arial"/>
          <w:sz w:val="20"/>
          <w:szCs w:val="20"/>
        </w:rPr>
        <w:t xml:space="preserve"> chính sách an toàn vĩ mô được thực hiện bởi các cơ quan khác nhau, được áp dụng ở Canada, Mexico, Thụy Sỹ, Peru.</w:t>
      </w:r>
    </w:p>
    <w:p w:rsidR="00797BAE" w:rsidRPr="002C637F" w:rsidRDefault="00797BAE" w:rsidP="00E53C2E">
      <w:pPr>
        <w:spacing w:line="400" w:lineRule="exact"/>
        <w:ind w:firstLine="720"/>
        <w:jc w:val="both"/>
        <w:rPr>
          <w:rFonts w:ascii="Arial" w:hAnsi="Arial" w:cs="Arial"/>
          <w:sz w:val="20"/>
          <w:szCs w:val="20"/>
        </w:rPr>
      </w:pPr>
      <w:r w:rsidRPr="002C637F">
        <w:rPr>
          <w:rFonts w:ascii="Arial" w:hAnsi="Arial" w:cs="Arial"/>
          <w:sz w:val="20"/>
          <w:szCs w:val="20"/>
        </w:rPr>
        <w:t xml:space="preserve">Việc lựa chọn mô hình phụ thuộc vào đặc thù riêng, mục tiêu trong từng giai đoạn của từng nước, tuy nhiên trong phần lớn các mô hình tổ chức hệ thống giám sát tài chính hiện nay, NHTW là cơ quan có chức năng chủ đạo trong việc thực hiện chức năng ổn định tài chính vì các lý do sau: </w:t>
      </w:r>
    </w:p>
    <w:p w:rsidR="00797BAE" w:rsidRPr="002C637F" w:rsidRDefault="00797BAE" w:rsidP="00E53C2E">
      <w:pPr>
        <w:spacing w:line="400" w:lineRule="exact"/>
        <w:ind w:firstLine="720"/>
        <w:jc w:val="both"/>
        <w:rPr>
          <w:rFonts w:ascii="Arial" w:hAnsi="Arial" w:cs="Arial"/>
          <w:sz w:val="20"/>
          <w:szCs w:val="20"/>
        </w:rPr>
      </w:pPr>
      <w:r w:rsidRPr="002C637F">
        <w:rPr>
          <w:rFonts w:ascii="Arial" w:hAnsi="Arial" w:cs="Arial"/>
          <w:sz w:val="20"/>
          <w:szCs w:val="20"/>
        </w:rPr>
        <w:t xml:space="preserve">(i) Sự mất ổn định tài chính tác động đến môi trường kinh tế vĩ mô, đến các hoạt động kinh tế, ổn định giá và quá trình truyền tải chính sách tiền tệ; </w:t>
      </w:r>
    </w:p>
    <w:p w:rsidR="00797BAE" w:rsidRPr="002C637F" w:rsidRDefault="00797BAE" w:rsidP="00E53C2E">
      <w:pPr>
        <w:spacing w:line="400" w:lineRule="exact"/>
        <w:ind w:firstLine="720"/>
        <w:jc w:val="both"/>
        <w:rPr>
          <w:rFonts w:ascii="Arial" w:hAnsi="Arial" w:cs="Arial"/>
          <w:sz w:val="20"/>
          <w:szCs w:val="20"/>
        </w:rPr>
      </w:pPr>
      <w:r w:rsidRPr="002C637F">
        <w:rPr>
          <w:rFonts w:ascii="Arial" w:hAnsi="Arial" w:cs="Arial"/>
          <w:sz w:val="20"/>
          <w:szCs w:val="20"/>
        </w:rPr>
        <w:t>(ii) NHTW là nơi cung cấp thanh khoản cơ bản nhất trong nền kinh tế và sự cung cấp thanh khoản phù hợp rất quan trọng đối với ổn định tài chính;</w:t>
      </w:r>
    </w:p>
    <w:p w:rsidR="00797BAE" w:rsidRPr="002C637F" w:rsidRDefault="00797BAE" w:rsidP="00E53C2E">
      <w:pPr>
        <w:spacing w:line="400" w:lineRule="exact"/>
        <w:ind w:firstLine="720"/>
        <w:jc w:val="both"/>
        <w:rPr>
          <w:rFonts w:ascii="Arial" w:hAnsi="Arial" w:cs="Arial"/>
          <w:sz w:val="20"/>
          <w:szCs w:val="20"/>
        </w:rPr>
      </w:pPr>
      <w:r w:rsidRPr="002C637F">
        <w:rPr>
          <w:rFonts w:ascii="Arial" w:hAnsi="Arial" w:cs="Arial"/>
          <w:sz w:val="20"/>
          <w:szCs w:val="20"/>
        </w:rPr>
        <w:t>(iii) Việc thực thi chính sách tiền tệ giúp NHTW có sự tập trung và am hiểu thị trường tài chính, các định chế và cơ sở hạ tầng cần thiết để thực hiện “chính sách an toàn vĩ mô” để ổn định tài chính;</w:t>
      </w:r>
    </w:p>
    <w:p w:rsidR="00207409" w:rsidRPr="002C637F" w:rsidRDefault="00207409" w:rsidP="00E53C2E">
      <w:pPr>
        <w:widowControl w:val="0"/>
        <w:spacing w:line="400" w:lineRule="exact"/>
        <w:ind w:firstLine="720"/>
        <w:contextualSpacing/>
        <w:jc w:val="both"/>
        <w:rPr>
          <w:rFonts w:ascii="Arial" w:hAnsi="Arial" w:cs="Arial"/>
          <w:sz w:val="20"/>
          <w:szCs w:val="20"/>
        </w:rPr>
      </w:pPr>
      <w:r w:rsidRPr="002C637F">
        <w:rPr>
          <w:rFonts w:ascii="Arial" w:hAnsi="Arial" w:cs="Arial"/>
          <w:sz w:val="20"/>
          <w:szCs w:val="20"/>
        </w:rPr>
        <w:t>Trên thực tế, các thể chế có một vai trò và quyền hạn nhất định đối với chính sách ban hành. Đối với chính sách giám sát an toàn vĩ mô, chỉ số về vai trò và quyền hạn của NHTW các nước được đánh giá theo 4 thang bậc khác nhau. Theo đó an toàn vĩ mô (MaPP) càng cao thì chứng tỏ NHTW được trao quyền và trách nhiệm cao hơn trong việc đảm bảo an toàn vĩ mô của toàn hệ thống.</w:t>
      </w:r>
    </w:p>
    <w:p w:rsidR="00207409" w:rsidRPr="002C637F" w:rsidRDefault="00207409" w:rsidP="00E53C2E">
      <w:pPr>
        <w:widowControl w:val="0"/>
        <w:spacing w:line="400" w:lineRule="exact"/>
        <w:ind w:firstLine="720"/>
        <w:contextualSpacing/>
        <w:jc w:val="both"/>
        <w:rPr>
          <w:rFonts w:ascii="Arial" w:hAnsi="Arial" w:cs="Arial"/>
          <w:i/>
          <w:sz w:val="20"/>
          <w:szCs w:val="20"/>
        </w:rPr>
      </w:pPr>
    </w:p>
    <w:tbl>
      <w:tblPr>
        <w:tblStyle w:val="TableGrid"/>
        <w:tblW w:w="0" w:type="auto"/>
        <w:jc w:val="center"/>
        <w:tblLook w:val="04A0"/>
      </w:tblPr>
      <w:tblGrid>
        <w:gridCol w:w="1104"/>
        <w:gridCol w:w="8459"/>
      </w:tblGrid>
      <w:tr w:rsidR="00207409" w:rsidRPr="002C637F" w:rsidTr="00A04EED">
        <w:trPr>
          <w:trHeight w:val="666"/>
          <w:jc w:val="center"/>
        </w:trPr>
        <w:tc>
          <w:tcPr>
            <w:tcW w:w="9563" w:type="dxa"/>
            <w:gridSpan w:val="2"/>
          </w:tcPr>
          <w:p w:rsidR="00207409" w:rsidRPr="002C637F" w:rsidRDefault="00207409" w:rsidP="00E53C2E">
            <w:pPr>
              <w:widowControl w:val="0"/>
              <w:spacing w:line="400" w:lineRule="exact"/>
              <w:contextualSpacing/>
              <w:rPr>
                <w:rFonts w:ascii="Arial" w:hAnsi="Arial" w:cs="Arial"/>
                <w:b/>
                <w:sz w:val="20"/>
                <w:szCs w:val="20"/>
              </w:rPr>
            </w:pPr>
            <w:r w:rsidRPr="002C637F">
              <w:rPr>
                <w:rFonts w:ascii="Arial" w:hAnsi="Arial" w:cs="Arial"/>
                <w:b/>
                <w:sz w:val="20"/>
                <w:szCs w:val="20"/>
              </w:rPr>
              <w:t>Chỉ số an toàn vĩ mô (MaPP) cho thấy vai trò của Ngân hàng Trung ương trong khuôn khổ chính sách vĩ mô</w:t>
            </w:r>
          </w:p>
        </w:tc>
      </w:tr>
      <w:tr w:rsidR="00207409" w:rsidRPr="002C637F" w:rsidTr="00A04EED">
        <w:trPr>
          <w:trHeight w:val="881"/>
          <w:jc w:val="center"/>
        </w:trPr>
        <w:tc>
          <w:tcPr>
            <w:tcW w:w="1104" w:type="dxa"/>
            <w:vAlign w:val="center"/>
          </w:tcPr>
          <w:p w:rsidR="00207409" w:rsidRPr="002C637F" w:rsidRDefault="00207409" w:rsidP="00E53C2E">
            <w:pPr>
              <w:widowControl w:val="0"/>
              <w:spacing w:line="400" w:lineRule="exact"/>
              <w:contextualSpacing/>
              <w:rPr>
                <w:rFonts w:ascii="Arial" w:hAnsi="Arial" w:cs="Arial"/>
                <w:sz w:val="20"/>
                <w:szCs w:val="20"/>
              </w:rPr>
            </w:pPr>
            <w:r w:rsidRPr="002C637F">
              <w:rPr>
                <w:rFonts w:ascii="Arial" w:hAnsi="Arial" w:cs="Arial"/>
                <w:sz w:val="20"/>
                <w:szCs w:val="20"/>
              </w:rPr>
              <w:t>MaPP=1</w:t>
            </w:r>
          </w:p>
        </w:tc>
        <w:tc>
          <w:tcPr>
            <w:tcW w:w="8459" w:type="dxa"/>
            <w:vAlign w:val="center"/>
          </w:tcPr>
          <w:p w:rsidR="00207409" w:rsidRPr="002C637F" w:rsidRDefault="00207409" w:rsidP="00E53C2E">
            <w:pPr>
              <w:widowControl w:val="0"/>
              <w:spacing w:line="400" w:lineRule="exact"/>
              <w:contextualSpacing/>
              <w:rPr>
                <w:rFonts w:ascii="Arial" w:hAnsi="Arial" w:cs="Arial"/>
                <w:sz w:val="20"/>
                <w:szCs w:val="20"/>
              </w:rPr>
            </w:pPr>
            <w:r w:rsidRPr="002C637F">
              <w:rPr>
                <w:rFonts w:ascii="Arial" w:hAnsi="Arial" w:cs="Arial"/>
                <w:sz w:val="20"/>
                <w:szCs w:val="20"/>
              </w:rPr>
              <w:t xml:space="preserve">Nhiệm vụ ổn định tài chính và đảm bảo an </w:t>
            </w:r>
            <w:r w:rsidR="002C637F" w:rsidRPr="002C637F">
              <w:rPr>
                <w:rFonts w:ascii="Arial" w:hAnsi="Arial" w:cs="Arial"/>
                <w:sz w:val="20"/>
                <w:szCs w:val="20"/>
              </w:rPr>
              <w:t>toàn vĩ mô được chia sẻ bởi nhiề</w:t>
            </w:r>
            <w:r w:rsidRPr="002C637F">
              <w:rPr>
                <w:rFonts w:ascii="Arial" w:hAnsi="Arial" w:cs="Arial"/>
                <w:sz w:val="20"/>
                <w:szCs w:val="20"/>
              </w:rPr>
              <w:t>u cơ quan bao gồm Ngân hàng Trung ương, nhưng không có cơ quan điều phối.</w:t>
            </w:r>
          </w:p>
        </w:tc>
      </w:tr>
      <w:tr w:rsidR="00207409" w:rsidRPr="002C637F" w:rsidTr="00A04EED">
        <w:trPr>
          <w:trHeight w:val="994"/>
          <w:jc w:val="center"/>
        </w:trPr>
        <w:tc>
          <w:tcPr>
            <w:tcW w:w="1104" w:type="dxa"/>
            <w:vAlign w:val="center"/>
          </w:tcPr>
          <w:p w:rsidR="00207409" w:rsidRPr="002C637F" w:rsidRDefault="00207409" w:rsidP="00E53C2E">
            <w:pPr>
              <w:widowControl w:val="0"/>
              <w:spacing w:line="400" w:lineRule="exact"/>
              <w:contextualSpacing/>
              <w:rPr>
                <w:rFonts w:ascii="Arial" w:hAnsi="Arial" w:cs="Arial"/>
                <w:sz w:val="20"/>
                <w:szCs w:val="20"/>
              </w:rPr>
            </w:pPr>
            <w:r w:rsidRPr="002C637F">
              <w:rPr>
                <w:rFonts w:ascii="Arial" w:hAnsi="Arial" w:cs="Arial"/>
                <w:sz w:val="20"/>
                <w:szCs w:val="20"/>
              </w:rPr>
              <w:t>MaPP=2</w:t>
            </w:r>
          </w:p>
        </w:tc>
        <w:tc>
          <w:tcPr>
            <w:tcW w:w="8459" w:type="dxa"/>
            <w:vAlign w:val="center"/>
          </w:tcPr>
          <w:p w:rsidR="00207409" w:rsidRPr="002C637F" w:rsidRDefault="00207409" w:rsidP="00E53C2E">
            <w:pPr>
              <w:widowControl w:val="0"/>
              <w:spacing w:line="400" w:lineRule="exact"/>
              <w:contextualSpacing/>
              <w:rPr>
                <w:rFonts w:ascii="Arial" w:hAnsi="Arial" w:cs="Arial"/>
                <w:sz w:val="20"/>
                <w:szCs w:val="20"/>
              </w:rPr>
            </w:pPr>
            <w:r w:rsidRPr="002C637F">
              <w:rPr>
                <w:rFonts w:ascii="Arial" w:hAnsi="Arial" w:cs="Arial"/>
                <w:sz w:val="20"/>
                <w:szCs w:val="20"/>
              </w:rPr>
              <w:t>Nhiệm vụ được chia sẻ bởi nhiều cơ quan bao gồm Ngân hàng Trung ương, trong đó Ngân hàng Trung ương như là một thành viên của cơ chế điều phối.</w:t>
            </w:r>
          </w:p>
        </w:tc>
      </w:tr>
      <w:tr w:rsidR="00207409" w:rsidRPr="002C637F" w:rsidTr="00A04EED">
        <w:trPr>
          <w:trHeight w:val="994"/>
          <w:jc w:val="center"/>
        </w:trPr>
        <w:tc>
          <w:tcPr>
            <w:tcW w:w="1104" w:type="dxa"/>
            <w:vAlign w:val="center"/>
          </w:tcPr>
          <w:p w:rsidR="00207409" w:rsidRPr="002C637F" w:rsidRDefault="00207409" w:rsidP="00E53C2E">
            <w:pPr>
              <w:widowControl w:val="0"/>
              <w:spacing w:line="400" w:lineRule="exact"/>
              <w:contextualSpacing/>
              <w:rPr>
                <w:rFonts w:ascii="Arial" w:hAnsi="Arial" w:cs="Arial"/>
                <w:sz w:val="20"/>
                <w:szCs w:val="20"/>
              </w:rPr>
            </w:pPr>
            <w:r w:rsidRPr="002C637F">
              <w:rPr>
                <w:rFonts w:ascii="Arial" w:hAnsi="Arial" w:cs="Arial"/>
                <w:sz w:val="20"/>
                <w:szCs w:val="20"/>
              </w:rPr>
              <w:t>MaPP=3</w:t>
            </w:r>
          </w:p>
        </w:tc>
        <w:tc>
          <w:tcPr>
            <w:tcW w:w="8459" w:type="dxa"/>
            <w:vAlign w:val="center"/>
          </w:tcPr>
          <w:p w:rsidR="00207409" w:rsidRPr="002C637F" w:rsidRDefault="00207409" w:rsidP="00E53C2E">
            <w:pPr>
              <w:widowControl w:val="0"/>
              <w:spacing w:line="400" w:lineRule="exact"/>
              <w:contextualSpacing/>
              <w:rPr>
                <w:rFonts w:ascii="Arial" w:hAnsi="Arial" w:cs="Arial"/>
                <w:sz w:val="20"/>
                <w:szCs w:val="20"/>
              </w:rPr>
            </w:pPr>
            <w:r w:rsidRPr="002C637F">
              <w:rPr>
                <w:rFonts w:ascii="Arial" w:hAnsi="Arial" w:cs="Arial"/>
                <w:sz w:val="20"/>
                <w:szCs w:val="20"/>
              </w:rPr>
              <w:t>Nhiệm vụ được chia sẻ bởi nhiều cơ quan bao gồm Ngân hàng Trung ương, trong đó Ngân hàng Trung ương chủ trì sự phối hợp của cơ chế điều phối.</w:t>
            </w:r>
          </w:p>
        </w:tc>
      </w:tr>
      <w:tr w:rsidR="00207409" w:rsidRPr="002C637F" w:rsidTr="00A04EED">
        <w:trPr>
          <w:trHeight w:val="351"/>
          <w:jc w:val="center"/>
        </w:trPr>
        <w:tc>
          <w:tcPr>
            <w:tcW w:w="1104" w:type="dxa"/>
            <w:vAlign w:val="center"/>
          </w:tcPr>
          <w:p w:rsidR="00207409" w:rsidRPr="002C637F" w:rsidRDefault="00207409" w:rsidP="00E53C2E">
            <w:pPr>
              <w:widowControl w:val="0"/>
              <w:spacing w:line="400" w:lineRule="exact"/>
              <w:contextualSpacing/>
              <w:rPr>
                <w:rFonts w:ascii="Arial" w:hAnsi="Arial" w:cs="Arial"/>
                <w:sz w:val="20"/>
                <w:szCs w:val="20"/>
              </w:rPr>
            </w:pPr>
            <w:r w:rsidRPr="002C637F">
              <w:rPr>
                <w:rFonts w:ascii="Arial" w:hAnsi="Arial" w:cs="Arial"/>
                <w:sz w:val="20"/>
                <w:szCs w:val="20"/>
              </w:rPr>
              <w:t>MaPP=4</w:t>
            </w:r>
          </w:p>
        </w:tc>
        <w:tc>
          <w:tcPr>
            <w:tcW w:w="8459" w:type="dxa"/>
            <w:vAlign w:val="center"/>
          </w:tcPr>
          <w:p w:rsidR="00207409" w:rsidRPr="002C637F" w:rsidRDefault="00207409" w:rsidP="00E53C2E">
            <w:pPr>
              <w:widowControl w:val="0"/>
              <w:spacing w:line="400" w:lineRule="exact"/>
              <w:contextualSpacing/>
              <w:rPr>
                <w:rFonts w:ascii="Arial" w:hAnsi="Arial" w:cs="Arial"/>
                <w:sz w:val="20"/>
                <w:szCs w:val="20"/>
              </w:rPr>
            </w:pPr>
            <w:r w:rsidRPr="002C637F">
              <w:rPr>
                <w:rFonts w:ascii="Arial" w:hAnsi="Arial" w:cs="Arial"/>
                <w:sz w:val="20"/>
                <w:szCs w:val="20"/>
              </w:rPr>
              <w:t>Ngân hàng Trung ương, hoặc một ủy ban của Ngân hàng Trung ương, chịu trách nhiệm duy nhất.</w:t>
            </w:r>
          </w:p>
        </w:tc>
      </w:tr>
    </w:tbl>
    <w:p w:rsidR="00356C71" w:rsidRPr="002C637F" w:rsidRDefault="00E90DA7" w:rsidP="00E53C2E">
      <w:pPr>
        <w:spacing w:line="400" w:lineRule="exact"/>
        <w:ind w:right="9"/>
        <w:jc w:val="both"/>
        <w:rPr>
          <w:rFonts w:ascii="Arial" w:hAnsi="Arial" w:cs="Arial"/>
          <w:sz w:val="20"/>
          <w:szCs w:val="20"/>
        </w:rPr>
      </w:pPr>
      <w:r w:rsidRPr="002C637F">
        <w:rPr>
          <w:rFonts w:ascii="Arial" w:hAnsi="Arial" w:cs="Arial"/>
          <w:sz w:val="20"/>
          <w:szCs w:val="20"/>
        </w:rPr>
        <w:tab/>
      </w:r>
    </w:p>
    <w:p w:rsidR="00E90DA7" w:rsidRPr="002C637F" w:rsidRDefault="002C637F" w:rsidP="00E53C2E">
      <w:pPr>
        <w:spacing w:line="400" w:lineRule="exact"/>
        <w:ind w:firstLine="567"/>
        <w:jc w:val="both"/>
        <w:rPr>
          <w:rFonts w:ascii="Arial" w:hAnsi="Arial" w:cs="Arial"/>
          <w:color w:val="000000"/>
          <w:sz w:val="20"/>
          <w:szCs w:val="20"/>
          <w:lang w:val="it-IT"/>
        </w:rPr>
      </w:pPr>
      <w:r w:rsidRPr="002C637F">
        <w:rPr>
          <w:rFonts w:ascii="Arial" w:hAnsi="Arial" w:cs="Arial"/>
          <w:sz w:val="20"/>
          <w:szCs w:val="20"/>
        </w:rPr>
        <w:lastRenderedPageBreak/>
        <w:tab/>
        <w:t>Tại</w:t>
      </w:r>
      <w:r w:rsidR="00E90DA7" w:rsidRPr="002C637F">
        <w:rPr>
          <w:rFonts w:ascii="Arial" w:hAnsi="Arial" w:cs="Arial"/>
          <w:sz w:val="20"/>
          <w:szCs w:val="20"/>
        </w:rPr>
        <w:t xml:space="preserve"> Việt Nam, c</w:t>
      </w:r>
      <w:r w:rsidR="00E90DA7" w:rsidRPr="002C637F">
        <w:rPr>
          <w:rFonts w:ascii="Arial" w:hAnsi="Arial" w:cs="Arial"/>
          <w:color w:val="000000"/>
          <w:sz w:val="20"/>
          <w:szCs w:val="20"/>
          <w:lang w:val="it-IT"/>
        </w:rPr>
        <w:t xml:space="preserve">ho đến nay, hệ thống ngân hàng vẫn đóng vai trò cốt lõi trong hệ thống tài chính với tổng quy mô tín dụng của hệ thống ngân hàng chiếm trên 80% tổng vốn cung ứng ra nền kinh tế hàng năm. Do đó, tính ổn định của hệ thống ngân hàng sẽ đóng vai trò quan trọng trong việc đảm bảo ổn định khu vực tài chính. Với vai trò quan trọng đó, ngày 11/11/2013, Chính phủ đã ban hành Nghị định số 156/2013/NĐ-CP quy định chức năng, nhiệm vụ, quyền hạn và cơ cấu tổ chức của Ngân hàng Nhà nước Việt Nam, trong đó quyết định thành lập Vụ Ổn định tiền tệ - tài chính có chức năng tham mưu, giúp Thống đốc NHNN trong hoạt động, phân tích, đánh giá, thực thi chính sách an toàn vĩ mô của hệ thống tài chính và biện pháp phòng ngừa rủi ro có tính hệ thống của hệ thống tài chính Việt Nam. Việc thành lập Vụ Ổn định tiền tệ - tài chính như vậy là phù hợp và đã cho thấy mối quan tâm to lớn của Chính phủ Việt Nam đối với vấn đề ổn định khu vực ngân hàng nói riêng và khu vực tài chính chung, đồng thời, đặt nền móng cơ bản để gia tăng sự phát triển ổn định, bền vững cho khu vực tài chính trong nước là một trong những nhân tố quan trọng để phát triển kinh tế bền vững. Mặt khác, thiết lập một đơn vị nghiên cứu, phân tích, đánh giá tình hình ổn định khu vực tài chính ở Việt Nam như vậy được xem như một bước tiến quan trọng trong việc hoạch định cho mình một chính sách vĩ mô để ngăn ngừa, phòng chống khủng hoảng có thể từ nội tại nền kinh tế cũng như những tác động từ bên ngoài. </w:t>
      </w:r>
    </w:p>
    <w:p w:rsidR="00E53C2E" w:rsidRPr="002C637F" w:rsidRDefault="007E0187" w:rsidP="00E53C2E">
      <w:pPr>
        <w:spacing w:line="400" w:lineRule="exact"/>
        <w:ind w:firstLine="567"/>
        <w:jc w:val="both"/>
        <w:rPr>
          <w:rFonts w:ascii="Arial" w:hAnsi="Arial" w:cs="Arial"/>
          <w:b/>
          <w:i/>
          <w:color w:val="000000"/>
          <w:sz w:val="20"/>
          <w:szCs w:val="20"/>
          <w:lang w:val="it-IT"/>
        </w:rPr>
      </w:pPr>
      <w:r w:rsidRPr="002C637F">
        <w:rPr>
          <w:rFonts w:ascii="Arial" w:hAnsi="Arial" w:cs="Arial"/>
          <w:b/>
          <w:i/>
          <w:color w:val="000000"/>
          <w:sz w:val="20"/>
          <w:szCs w:val="20"/>
          <w:lang w:val="it-IT"/>
        </w:rPr>
        <w:t>Ngân hàng Nhà nước Việt Nam với ổn định tài chính và ổn định kinh tế vĩ mô</w:t>
      </w:r>
    </w:p>
    <w:p w:rsidR="007E0187" w:rsidRPr="002C637F" w:rsidRDefault="007E0187" w:rsidP="000B1406">
      <w:pPr>
        <w:spacing w:line="400" w:lineRule="exact"/>
        <w:ind w:firstLine="720"/>
        <w:jc w:val="both"/>
        <w:rPr>
          <w:rFonts w:ascii="Arial" w:hAnsi="Arial" w:cs="Arial"/>
          <w:color w:val="000000"/>
          <w:sz w:val="20"/>
          <w:szCs w:val="20"/>
          <w:lang w:val="ru-RU"/>
        </w:rPr>
      </w:pPr>
      <w:r w:rsidRPr="002C637F">
        <w:rPr>
          <w:rFonts w:ascii="Arial" w:hAnsi="Arial" w:cs="Arial"/>
          <w:color w:val="000000"/>
          <w:sz w:val="20"/>
          <w:szCs w:val="20"/>
          <w:lang w:val="it-IT"/>
        </w:rPr>
        <w:t>Thực</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tế</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của</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Việt</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Nam</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c</w:t>
      </w:r>
      <w:r w:rsidRPr="002C637F">
        <w:rPr>
          <w:rFonts w:ascii="Arial" w:hAnsi="Arial" w:cs="Arial"/>
          <w:color w:val="000000"/>
          <w:sz w:val="20"/>
          <w:szCs w:val="20"/>
          <w:lang w:val="ru-RU"/>
        </w:rPr>
        <w:t>ũ</w:t>
      </w:r>
      <w:r w:rsidRPr="002C637F">
        <w:rPr>
          <w:rFonts w:ascii="Arial" w:hAnsi="Arial" w:cs="Arial"/>
          <w:color w:val="000000"/>
          <w:sz w:val="20"/>
          <w:szCs w:val="20"/>
          <w:lang w:val="it-IT"/>
        </w:rPr>
        <w:t>ng</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l</w:t>
      </w:r>
      <w:r w:rsidRPr="002C637F">
        <w:rPr>
          <w:rFonts w:ascii="Arial" w:hAnsi="Arial" w:cs="Arial"/>
          <w:color w:val="000000"/>
          <w:sz w:val="20"/>
          <w:szCs w:val="20"/>
          <w:lang w:val="ru-RU"/>
        </w:rPr>
        <w:t xml:space="preserve">à </w:t>
      </w:r>
      <w:r w:rsidRPr="002C637F">
        <w:rPr>
          <w:rFonts w:ascii="Arial" w:hAnsi="Arial" w:cs="Arial"/>
          <w:color w:val="000000"/>
          <w:sz w:val="20"/>
          <w:szCs w:val="20"/>
          <w:lang w:val="it-IT"/>
        </w:rPr>
        <w:t>một</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minh</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chứng</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tốt</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về</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tầm</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quan</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trọng</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của</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ổn</w:t>
      </w:r>
      <w:r w:rsidRPr="002C637F">
        <w:rPr>
          <w:rFonts w:ascii="Arial" w:hAnsi="Arial" w:cs="Arial"/>
          <w:color w:val="000000"/>
          <w:sz w:val="20"/>
          <w:szCs w:val="20"/>
          <w:lang w:val="ru-RU"/>
        </w:rPr>
        <w:t xml:space="preserve"> đ</w:t>
      </w:r>
      <w:r w:rsidRPr="002C637F">
        <w:rPr>
          <w:rFonts w:ascii="Arial" w:hAnsi="Arial" w:cs="Arial"/>
          <w:color w:val="000000"/>
          <w:sz w:val="20"/>
          <w:szCs w:val="20"/>
          <w:lang w:val="it-IT"/>
        </w:rPr>
        <w:t>ịnh</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khu</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vực</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t</w:t>
      </w:r>
      <w:r w:rsidRPr="002C637F">
        <w:rPr>
          <w:rFonts w:ascii="Arial" w:hAnsi="Arial" w:cs="Arial"/>
          <w:color w:val="000000"/>
          <w:sz w:val="20"/>
          <w:szCs w:val="20"/>
          <w:lang w:val="ru-RU"/>
        </w:rPr>
        <w:t>à</w:t>
      </w:r>
      <w:r w:rsidRPr="002C637F">
        <w:rPr>
          <w:rFonts w:ascii="Arial" w:hAnsi="Arial" w:cs="Arial"/>
          <w:color w:val="000000"/>
          <w:sz w:val="20"/>
          <w:szCs w:val="20"/>
          <w:lang w:val="it-IT"/>
        </w:rPr>
        <w:t>i</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ch</w:t>
      </w:r>
      <w:r w:rsidRPr="002C637F">
        <w:rPr>
          <w:rFonts w:ascii="Arial" w:hAnsi="Arial" w:cs="Arial"/>
          <w:color w:val="000000"/>
          <w:sz w:val="20"/>
          <w:szCs w:val="20"/>
          <w:lang w:val="ru-RU"/>
        </w:rPr>
        <w:t>í</w:t>
      </w:r>
      <w:r w:rsidRPr="002C637F">
        <w:rPr>
          <w:rFonts w:ascii="Arial" w:hAnsi="Arial" w:cs="Arial"/>
          <w:color w:val="000000"/>
          <w:sz w:val="20"/>
          <w:szCs w:val="20"/>
          <w:lang w:val="it-IT"/>
        </w:rPr>
        <w:t>nh</w:t>
      </w:r>
      <w:r w:rsidRPr="002C637F">
        <w:rPr>
          <w:rFonts w:ascii="Arial" w:hAnsi="Arial" w:cs="Arial"/>
          <w:color w:val="000000"/>
          <w:sz w:val="20"/>
          <w:szCs w:val="20"/>
          <w:lang w:val="ru-RU"/>
        </w:rPr>
        <w:t xml:space="preserve"> đ</w:t>
      </w:r>
      <w:r w:rsidRPr="002C637F">
        <w:rPr>
          <w:rFonts w:ascii="Arial" w:hAnsi="Arial" w:cs="Arial"/>
          <w:color w:val="000000"/>
          <w:sz w:val="20"/>
          <w:szCs w:val="20"/>
          <w:lang w:val="it-IT"/>
        </w:rPr>
        <w:t>ối</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với</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sự</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ph</w:t>
      </w:r>
      <w:r w:rsidRPr="002C637F">
        <w:rPr>
          <w:rFonts w:ascii="Arial" w:hAnsi="Arial" w:cs="Arial"/>
          <w:color w:val="000000"/>
          <w:sz w:val="20"/>
          <w:szCs w:val="20"/>
          <w:lang w:val="ru-RU"/>
        </w:rPr>
        <w:t>á</w:t>
      </w:r>
      <w:r w:rsidRPr="002C637F">
        <w:rPr>
          <w:rFonts w:ascii="Arial" w:hAnsi="Arial" w:cs="Arial"/>
          <w:color w:val="000000"/>
          <w:sz w:val="20"/>
          <w:szCs w:val="20"/>
          <w:lang w:val="it-IT"/>
        </w:rPr>
        <w:t>t</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triển</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kinh</w:t>
      </w:r>
      <w:r w:rsidRPr="002C637F">
        <w:rPr>
          <w:rFonts w:ascii="Arial" w:hAnsi="Arial" w:cs="Arial"/>
          <w:color w:val="000000"/>
          <w:sz w:val="20"/>
          <w:szCs w:val="20"/>
          <w:lang w:val="ru-RU"/>
        </w:rPr>
        <w:t xml:space="preserve"> </w:t>
      </w:r>
      <w:r w:rsidRPr="002C637F">
        <w:rPr>
          <w:rFonts w:ascii="Arial" w:hAnsi="Arial" w:cs="Arial"/>
          <w:color w:val="000000"/>
          <w:sz w:val="20"/>
          <w:szCs w:val="20"/>
          <w:lang w:val="it-IT"/>
        </w:rPr>
        <w:t>tế</w:t>
      </w:r>
      <w:r w:rsidRPr="002C637F">
        <w:rPr>
          <w:rFonts w:ascii="Arial" w:hAnsi="Arial" w:cs="Arial"/>
          <w:color w:val="000000"/>
          <w:sz w:val="20"/>
          <w:szCs w:val="20"/>
          <w:lang w:val="ru-RU"/>
        </w:rPr>
        <w:t xml:space="preserve">. </w:t>
      </w:r>
      <w:r w:rsidRPr="002C637F">
        <w:rPr>
          <w:rFonts w:ascii="Arial" w:hAnsi="Arial" w:cs="Arial"/>
          <w:color w:val="000000"/>
          <w:sz w:val="20"/>
          <w:szCs w:val="20"/>
        </w:rPr>
        <w:t>Với</w:t>
      </w:r>
      <w:r w:rsidRPr="002C637F">
        <w:rPr>
          <w:rFonts w:ascii="Arial" w:hAnsi="Arial" w:cs="Arial"/>
          <w:color w:val="000000"/>
          <w:sz w:val="20"/>
          <w:szCs w:val="20"/>
          <w:lang w:val="ru-RU"/>
        </w:rPr>
        <w:t xml:space="preserve"> </w:t>
      </w:r>
      <w:r w:rsidRPr="002C637F">
        <w:rPr>
          <w:rFonts w:ascii="Arial" w:hAnsi="Arial" w:cs="Arial"/>
          <w:color w:val="000000"/>
          <w:sz w:val="20"/>
          <w:szCs w:val="20"/>
        </w:rPr>
        <w:t>một</w:t>
      </w:r>
      <w:r w:rsidRPr="002C637F">
        <w:rPr>
          <w:rFonts w:ascii="Arial" w:hAnsi="Arial" w:cs="Arial"/>
          <w:color w:val="000000"/>
          <w:sz w:val="20"/>
          <w:szCs w:val="20"/>
          <w:lang w:val="ru-RU"/>
        </w:rPr>
        <w:t xml:space="preserve"> </w:t>
      </w:r>
      <w:r w:rsidRPr="002C637F">
        <w:rPr>
          <w:rFonts w:ascii="Arial" w:hAnsi="Arial" w:cs="Arial"/>
          <w:color w:val="000000"/>
          <w:sz w:val="20"/>
          <w:szCs w:val="20"/>
        </w:rPr>
        <w:t>hệ</w:t>
      </w:r>
      <w:r w:rsidRPr="002C637F">
        <w:rPr>
          <w:rFonts w:ascii="Arial" w:hAnsi="Arial" w:cs="Arial"/>
          <w:color w:val="000000"/>
          <w:sz w:val="20"/>
          <w:szCs w:val="20"/>
          <w:lang w:val="ru-RU"/>
        </w:rPr>
        <w:t xml:space="preserve"> </w:t>
      </w:r>
      <w:r w:rsidRPr="002C637F">
        <w:rPr>
          <w:rFonts w:ascii="Arial" w:hAnsi="Arial" w:cs="Arial"/>
          <w:color w:val="000000"/>
          <w:sz w:val="20"/>
          <w:szCs w:val="20"/>
        </w:rPr>
        <w:t>thống</w:t>
      </w:r>
      <w:r w:rsidRPr="002C637F">
        <w:rPr>
          <w:rFonts w:ascii="Arial" w:hAnsi="Arial" w:cs="Arial"/>
          <w:color w:val="000000"/>
          <w:sz w:val="20"/>
          <w:szCs w:val="20"/>
          <w:lang w:val="ru-RU"/>
        </w:rPr>
        <w:t xml:space="preserve"> </w:t>
      </w:r>
      <w:r w:rsidRPr="002C637F">
        <w:rPr>
          <w:rFonts w:ascii="Arial" w:hAnsi="Arial" w:cs="Arial"/>
          <w:color w:val="000000"/>
          <w:sz w:val="20"/>
          <w:szCs w:val="20"/>
        </w:rPr>
        <w:t>t</w:t>
      </w:r>
      <w:r w:rsidRPr="002C637F">
        <w:rPr>
          <w:rFonts w:ascii="Arial" w:hAnsi="Arial" w:cs="Arial"/>
          <w:color w:val="000000"/>
          <w:sz w:val="20"/>
          <w:szCs w:val="20"/>
          <w:lang w:val="ru-RU"/>
        </w:rPr>
        <w:t>à</w:t>
      </w:r>
      <w:r w:rsidRPr="002C637F">
        <w:rPr>
          <w:rFonts w:ascii="Arial" w:hAnsi="Arial" w:cs="Arial"/>
          <w:color w:val="000000"/>
          <w:sz w:val="20"/>
          <w:szCs w:val="20"/>
        </w:rPr>
        <w:t>i</w:t>
      </w:r>
      <w:r w:rsidRPr="002C637F">
        <w:rPr>
          <w:rFonts w:ascii="Arial" w:hAnsi="Arial" w:cs="Arial"/>
          <w:color w:val="000000"/>
          <w:sz w:val="20"/>
          <w:szCs w:val="20"/>
          <w:lang w:val="ru-RU"/>
        </w:rPr>
        <w:t xml:space="preserve"> </w:t>
      </w:r>
      <w:r w:rsidRPr="002C637F">
        <w:rPr>
          <w:rFonts w:ascii="Arial" w:hAnsi="Arial" w:cs="Arial"/>
          <w:color w:val="000000"/>
          <w:sz w:val="20"/>
          <w:szCs w:val="20"/>
        </w:rPr>
        <w:t>ch</w:t>
      </w:r>
      <w:r w:rsidRPr="002C637F">
        <w:rPr>
          <w:rFonts w:ascii="Arial" w:hAnsi="Arial" w:cs="Arial"/>
          <w:color w:val="000000"/>
          <w:sz w:val="20"/>
          <w:szCs w:val="20"/>
          <w:lang w:val="ru-RU"/>
        </w:rPr>
        <w:t>í</w:t>
      </w:r>
      <w:r w:rsidRPr="002C637F">
        <w:rPr>
          <w:rFonts w:ascii="Arial" w:hAnsi="Arial" w:cs="Arial"/>
          <w:color w:val="000000"/>
          <w:sz w:val="20"/>
          <w:szCs w:val="20"/>
        </w:rPr>
        <w:t>nh</w:t>
      </w:r>
      <w:r w:rsidRPr="002C637F">
        <w:rPr>
          <w:rFonts w:ascii="Arial" w:hAnsi="Arial" w:cs="Arial"/>
          <w:color w:val="000000"/>
          <w:sz w:val="20"/>
          <w:szCs w:val="20"/>
          <w:lang w:val="ru-RU"/>
        </w:rPr>
        <w:t xml:space="preserve"> </w:t>
      </w:r>
      <w:r w:rsidRPr="002C637F">
        <w:rPr>
          <w:rFonts w:ascii="Arial" w:hAnsi="Arial" w:cs="Arial"/>
          <w:color w:val="000000"/>
          <w:sz w:val="20"/>
          <w:szCs w:val="20"/>
        </w:rPr>
        <w:t>ph</w:t>
      </w:r>
      <w:r w:rsidRPr="002C637F">
        <w:rPr>
          <w:rFonts w:ascii="Arial" w:hAnsi="Arial" w:cs="Arial"/>
          <w:color w:val="000000"/>
          <w:sz w:val="20"/>
          <w:szCs w:val="20"/>
          <w:lang w:val="ru-RU"/>
        </w:rPr>
        <w:t>á</w:t>
      </w:r>
      <w:r w:rsidRPr="002C637F">
        <w:rPr>
          <w:rFonts w:ascii="Arial" w:hAnsi="Arial" w:cs="Arial"/>
          <w:color w:val="000000"/>
          <w:sz w:val="20"/>
          <w:szCs w:val="20"/>
        </w:rPr>
        <w:t>t</w:t>
      </w:r>
      <w:r w:rsidRPr="002C637F">
        <w:rPr>
          <w:rFonts w:ascii="Arial" w:hAnsi="Arial" w:cs="Arial"/>
          <w:color w:val="000000"/>
          <w:sz w:val="20"/>
          <w:szCs w:val="20"/>
          <w:lang w:val="ru-RU"/>
        </w:rPr>
        <w:t xml:space="preserve"> </w:t>
      </w:r>
      <w:r w:rsidRPr="002C637F">
        <w:rPr>
          <w:rFonts w:ascii="Arial" w:hAnsi="Arial" w:cs="Arial"/>
          <w:color w:val="000000"/>
          <w:sz w:val="20"/>
          <w:szCs w:val="20"/>
        </w:rPr>
        <w:t>triển</w:t>
      </w:r>
      <w:r w:rsidRPr="002C637F">
        <w:rPr>
          <w:rFonts w:ascii="Arial" w:hAnsi="Arial" w:cs="Arial"/>
          <w:color w:val="000000"/>
          <w:sz w:val="20"/>
          <w:szCs w:val="20"/>
          <w:lang w:val="ru-RU"/>
        </w:rPr>
        <w:t xml:space="preserve"> </w:t>
      </w:r>
      <w:r w:rsidRPr="002C637F">
        <w:rPr>
          <w:rFonts w:ascii="Arial" w:hAnsi="Arial" w:cs="Arial"/>
          <w:color w:val="000000"/>
          <w:sz w:val="20"/>
          <w:szCs w:val="20"/>
        </w:rPr>
        <w:t>c</w:t>
      </w:r>
      <w:r w:rsidRPr="002C637F">
        <w:rPr>
          <w:rFonts w:ascii="Arial" w:hAnsi="Arial" w:cs="Arial"/>
          <w:color w:val="000000"/>
          <w:sz w:val="20"/>
          <w:szCs w:val="20"/>
          <w:lang w:val="ru-RU"/>
        </w:rPr>
        <w:t>ò</w:t>
      </w:r>
      <w:r w:rsidRPr="002C637F">
        <w:rPr>
          <w:rFonts w:ascii="Arial" w:hAnsi="Arial" w:cs="Arial"/>
          <w:color w:val="000000"/>
          <w:sz w:val="20"/>
          <w:szCs w:val="20"/>
        </w:rPr>
        <w:t>n</w:t>
      </w:r>
      <w:r w:rsidRPr="002C637F">
        <w:rPr>
          <w:rFonts w:ascii="Arial" w:hAnsi="Arial" w:cs="Arial"/>
          <w:color w:val="000000"/>
          <w:sz w:val="20"/>
          <w:szCs w:val="20"/>
          <w:lang w:val="ru-RU"/>
        </w:rPr>
        <w:t xml:space="preserve"> </w:t>
      </w:r>
      <w:r w:rsidRPr="002C637F">
        <w:rPr>
          <w:rFonts w:ascii="Arial" w:hAnsi="Arial" w:cs="Arial"/>
          <w:color w:val="000000"/>
          <w:sz w:val="20"/>
          <w:szCs w:val="20"/>
        </w:rPr>
        <w:t>ở</w:t>
      </w:r>
      <w:r w:rsidRPr="002C637F">
        <w:rPr>
          <w:rFonts w:ascii="Arial" w:hAnsi="Arial" w:cs="Arial"/>
          <w:color w:val="000000"/>
          <w:sz w:val="20"/>
          <w:szCs w:val="20"/>
          <w:lang w:val="ru-RU"/>
        </w:rPr>
        <w:t xml:space="preserve"> </w:t>
      </w:r>
      <w:r w:rsidRPr="002C637F">
        <w:rPr>
          <w:rFonts w:ascii="Arial" w:hAnsi="Arial" w:cs="Arial"/>
          <w:color w:val="000000"/>
          <w:sz w:val="20"/>
          <w:szCs w:val="20"/>
        </w:rPr>
        <w:t>tr</w:t>
      </w:r>
      <w:r w:rsidRPr="002C637F">
        <w:rPr>
          <w:rFonts w:ascii="Arial" w:hAnsi="Arial" w:cs="Arial"/>
          <w:color w:val="000000"/>
          <w:sz w:val="20"/>
          <w:szCs w:val="20"/>
          <w:lang w:val="ru-RU"/>
        </w:rPr>
        <w:t>ì</w:t>
      </w:r>
      <w:r w:rsidRPr="002C637F">
        <w:rPr>
          <w:rFonts w:ascii="Arial" w:hAnsi="Arial" w:cs="Arial"/>
          <w:color w:val="000000"/>
          <w:sz w:val="20"/>
          <w:szCs w:val="20"/>
        </w:rPr>
        <w:t>nh</w:t>
      </w:r>
      <w:r w:rsidRPr="002C637F">
        <w:rPr>
          <w:rFonts w:ascii="Arial" w:hAnsi="Arial" w:cs="Arial"/>
          <w:color w:val="000000"/>
          <w:sz w:val="20"/>
          <w:szCs w:val="20"/>
          <w:lang w:val="ru-RU"/>
        </w:rPr>
        <w:t xml:space="preserve"> đ</w:t>
      </w:r>
      <w:r w:rsidRPr="002C637F">
        <w:rPr>
          <w:rFonts w:ascii="Arial" w:hAnsi="Arial" w:cs="Arial"/>
          <w:color w:val="000000"/>
          <w:sz w:val="20"/>
          <w:szCs w:val="20"/>
        </w:rPr>
        <w:t>ộ</w:t>
      </w:r>
      <w:r w:rsidRPr="002C637F">
        <w:rPr>
          <w:rFonts w:ascii="Arial" w:hAnsi="Arial" w:cs="Arial"/>
          <w:color w:val="000000"/>
          <w:sz w:val="20"/>
          <w:szCs w:val="20"/>
          <w:lang w:val="ru-RU"/>
        </w:rPr>
        <w:t xml:space="preserve"> </w:t>
      </w:r>
      <w:r w:rsidRPr="002C637F">
        <w:rPr>
          <w:rFonts w:ascii="Arial" w:hAnsi="Arial" w:cs="Arial"/>
          <w:color w:val="000000"/>
          <w:sz w:val="20"/>
          <w:szCs w:val="20"/>
        </w:rPr>
        <w:t>thấp</w:t>
      </w:r>
      <w:r w:rsidRPr="002C637F">
        <w:rPr>
          <w:rFonts w:ascii="Arial" w:hAnsi="Arial" w:cs="Arial"/>
          <w:color w:val="000000"/>
          <w:sz w:val="20"/>
          <w:szCs w:val="20"/>
          <w:lang w:val="ru-RU"/>
        </w:rPr>
        <w:t xml:space="preserve">, </w:t>
      </w:r>
      <w:r w:rsidRPr="002C637F">
        <w:rPr>
          <w:rFonts w:ascii="Arial" w:hAnsi="Arial" w:cs="Arial"/>
          <w:color w:val="000000"/>
          <w:sz w:val="20"/>
          <w:szCs w:val="20"/>
        </w:rPr>
        <w:t>phụ</w:t>
      </w:r>
      <w:r w:rsidRPr="002C637F">
        <w:rPr>
          <w:rFonts w:ascii="Arial" w:hAnsi="Arial" w:cs="Arial"/>
          <w:color w:val="000000"/>
          <w:sz w:val="20"/>
          <w:szCs w:val="20"/>
          <w:lang w:val="ru-RU"/>
        </w:rPr>
        <w:t xml:space="preserve"> </w:t>
      </w:r>
      <w:r w:rsidRPr="002C637F">
        <w:rPr>
          <w:rFonts w:ascii="Arial" w:hAnsi="Arial" w:cs="Arial"/>
          <w:color w:val="000000"/>
          <w:sz w:val="20"/>
          <w:szCs w:val="20"/>
        </w:rPr>
        <w:t>thuộc</w:t>
      </w:r>
      <w:r w:rsidRPr="002C637F">
        <w:rPr>
          <w:rFonts w:ascii="Arial" w:hAnsi="Arial" w:cs="Arial"/>
          <w:color w:val="000000"/>
          <w:sz w:val="20"/>
          <w:szCs w:val="20"/>
          <w:lang w:val="ru-RU"/>
        </w:rPr>
        <w:t xml:space="preserve"> </w:t>
      </w:r>
      <w:r w:rsidRPr="002C637F">
        <w:rPr>
          <w:rFonts w:ascii="Arial" w:hAnsi="Arial" w:cs="Arial"/>
          <w:color w:val="000000"/>
          <w:sz w:val="20"/>
          <w:szCs w:val="20"/>
        </w:rPr>
        <w:t>chủ</w:t>
      </w:r>
      <w:r w:rsidRPr="002C637F">
        <w:rPr>
          <w:rFonts w:ascii="Arial" w:hAnsi="Arial" w:cs="Arial"/>
          <w:color w:val="000000"/>
          <w:sz w:val="20"/>
          <w:szCs w:val="20"/>
          <w:lang w:val="ru-RU"/>
        </w:rPr>
        <w:t xml:space="preserve"> </w:t>
      </w:r>
      <w:r w:rsidRPr="002C637F">
        <w:rPr>
          <w:rFonts w:ascii="Arial" w:hAnsi="Arial" w:cs="Arial"/>
          <w:color w:val="000000"/>
          <w:sz w:val="20"/>
          <w:szCs w:val="20"/>
        </w:rPr>
        <w:t>yếu</w:t>
      </w:r>
      <w:r w:rsidRPr="002C637F">
        <w:rPr>
          <w:rFonts w:ascii="Arial" w:hAnsi="Arial" w:cs="Arial"/>
          <w:color w:val="000000"/>
          <w:sz w:val="20"/>
          <w:szCs w:val="20"/>
          <w:lang w:val="ru-RU"/>
        </w:rPr>
        <w:t xml:space="preserve"> </w:t>
      </w:r>
      <w:r w:rsidRPr="002C637F">
        <w:rPr>
          <w:rFonts w:ascii="Arial" w:hAnsi="Arial" w:cs="Arial"/>
          <w:color w:val="000000"/>
          <w:sz w:val="20"/>
          <w:szCs w:val="20"/>
        </w:rPr>
        <w:t>v</w:t>
      </w:r>
      <w:r w:rsidRPr="002C637F">
        <w:rPr>
          <w:rFonts w:ascii="Arial" w:hAnsi="Arial" w:cs="Arial"/>
          <w:color w:val="000000"/>
          <w:sz w:val="20"/>
          <w:szCs w:val="20"/>
          <w:lang w:val="ru-RU"/>
        </w:rPr>
        <w:t>à</w:t>
      </w:r>
      <w:r w:rsidRPr="002C637F">
        <w:rPr>
          <w:rFonts w:ascii="Arial" w:hAnsi="Arial" w:cs="Arial"/>
          <w:color w:val="000000"/>
          <w:sz w:val="20"/>
          <w:szCs w:val="20"/>
        </w:rPr>
        <w:t>o</w:t>
      </w:r>
      <w:r w:rsidRPr="002C637F">
        <w:rPr>
          <w:rFonts w:ascii="Arial" w:hAnsi="Arial" w:cs="Arial"/>
          <w:color w:val="000000"/>
          <w:sz w:val="20"/>
          <w:szCs w:val="20"/>
          <w:lang w:val="ru-RU"/>
        </w:rPr>
        <w:t xml:space="preserve"> </w:t>
      </w:r>
      <w:r w:rsidRPr="002C637F">
        <w:rPr>
          <w:rFonts w:ascii="Arial" w:hAnsi="Arial" w:cs="Arial"/>
          <w:color w:val="000000"/>
          <w:sz w:val="20"/>
          <w:szCs w:val="20"/>
        </w:rPr>
        <w:t>khu</w:t>
      </w:r>
      <w:r w:rsidRPr="002C637F">
        <w:rPr>
          <w:rFonts w:ascii="Arial" w:hAnsi="Arial" w:cs="Arial"/>
          <w:color w:val="000000"/>
          <w:sz w:val="20"/>
          <w:szCs w:val="20"/>
          <w:lang w:val="ru-RU"/>
        </w:rPr>
        <w:t xml:space="preserve"> </w:t>
      </w:r>
      <w:r w:rsidRPr="002C637F">
        <w:rPr>
          <w:rFonts w:ascii="Arial" w:hAnsi="Arial" w:cs="Arial"/>
          <w:color w:val="000000"/>
          <w:sz w:val="20"/>
          <w:szCs w:val="20"/>
        </w:rPr>
        <w:t>vực</w:t>
      </w:r>
      <w:r w:rsidRPr="002C637F">
        <w:rPr>
          <w:rFonts w:ascii="Arial" w:hAnsi="Arial" w:cs="Arial"/>
          <w:color w:val="000000"/>
          <w:sz w:val="20"/>
          <w:szCs w:val="20"/>
          <w:lang w:val="ru-RU"/>
        </w:rPr>
        <w:t xml:space="preserve"> </w:t>
      </w:r>
      <w:r w:rsidRPr="002C637F">
        <w:rPr>
          <w:rFonts w:ascii="Arial" w:hAnsi="Arial" w:cs="Arial"/>
          <w:color w:val="000000"/>
          <w:sz w:val="20"/>
          <w:szCs w:val="20"/>
        </w:rPr>
        <w:t>ng</w:t>
      </w:r>
      <w:r w:rsidRPr="002C637F">
        <w:rPr>
          <w:rFonts w:ascii="Arial" w:hAnsi="Arial" w:cs="Arial"/>
          <w:color w:val="000000"/>
          <w:sz w:val="20"/>
          <w:szCs w:val="20"/>
          <w:lang w:val="ru-RU"/>
        </w:rPr>
        <w:t>â</w:t>
      </w:r>
      <w:r w:rsidRPr="002C637F">
        <w:rPr>
          <w:rFonts w:ascii="Arial" w:hAnsi="Arial" w:cs="Arial"/>
          <w:color w:val="000000"/>
          <w:sz w:val="20"/>
          <w:szCs w:val="20"/>
        </w:rPr>
        <w:t>n</w:t>
      </w:r>
      <w:r w:rsidRPr="002C637F">
        <w:rPr>
          <w:rFonts w:ascii="Arial" w:hAnsi="Arial" w:cs="Arial"/>
          <w:color w:val="000000"/>
          <w:sz w:val="20"/>
          <w:szCs w:val="20"/>
          <w:lang w:val="ru-RU"/>
        </w:rPr>
        <w:t xml:space="preserve"> </w:t>
      </w:r>
      <w:r w:rsidRPr="002C637F">
        <w:rPr>
          <w:rFonts w:ascii="Arial" w:hAnsi="Arial" w:cs="Arial"/>
          <w:color w:val="000000"/>
          <w:sz w:val="20"/>
          <w:szCs w:val="20"/>
        </w:rPr>
        <w:t>h</w:t>
      </w:r>
      <w:r w:rsidRPr="002C637F">
        <w:rPr>
          <w:rFonts w:ascii="Arial" w:hAnsi="Arial" w:cs="Arial"/>
          <w:color w:val="000000"/>
          <w:sz w:val="20"/>
          <w:szCs w:val="20"/>
          <w:lang w:val="ru-RU"/>
        </w:rPr>
        <w:t>à</w:t>
      </w:r>
      <w:r w:rsidRPr="002C637F">
        <w:rPr>
          <w:rFonts w:ascii="Arial" w:hAnsi="Arial" w:cs="Arial"/>
          <w:color w:val="000000"/>
          <w:sz w:val="20"/>
          <w:szCs w:val="20"/>
        </w:rPr>
        <w:t>ng</w:t>
      </w:r>
      <w:r w:rsidRPr="002C637F">
        <w:rPr>
          <w:rFonts w:ascii="Arial" w:hAnsi="Arial" w:cs="Arial"/>
          <w:color w:val="000000"/>
          <w:sz w:val="20"/>
          <w:szCs w:val="20"/>
          <w:lang w:val="ru-RU"/>
        </w:rPr>
        <w:t xml:space="preserve">, </w:t>
      </w:r>
      <w:r w:rsidRPr="002C637F">
        <w:rPr>
          <w:rFonts w:ascii="Arial" w:hAnsi="Arial" w:cs="Arial"/>
          <w:color w:val="000000"/>
          <w:sz w:val="20"/>
          <w:szCs w:val="20"/>
        </w:rPr>
        <w:t>những</w:t>
      </w:r>
      <w:r w:rsidRPr="002C637F">
        <w:rPr>
          <w:rFonts w:ascii="Arial" w:hAnsi="Arial" w:cs="Arial"/>
          <w:color w:val="000000"/>
          <w:sz w:val="20"/>
          <w:szCs w:val="20"/>
          <w:lang w:val="ru-RU"/>
        </w:rPr>
        <w:t xml:space="preserve"> </w:t>
      </w:r>
      <w:r w:rsidRPr="002C637F">
        <w:rPr>
          <w:rFonts w:ascii="Arial" w:hAnsi="Arial" w:cs="Arial"/>
          <w:color w:val="000000"/>
          <w:sz w:val="20"/>
          <w:szCs w:val="20"/>
        </w:rPr>
        <w:t>sự</w:t>
      </w:r>
      <w:r w:rsidRPr="002C637F">
        <w:rPr>
          <w:rFonts w:ascii="Arial" w:hAnsi="Arial" w:cs="Arial"/>
          <w:color w:val="000000"/>
          <w:sz w:val="20"/>
          <w:szCs w:val="20"/>
          <w:lang w:val="ru-RU"/>
        </w:rPr>
        <w:t xml:space="preserve"> </w:t>
      </w:r>
      <w:r w:rsidRPr="002C637F">
        <w:rPr>
          <w:rFonts w:ascii="Arial" w:hAnsi="Arial" w:cs="Arial"/>
          <w:color w:val="000000"/>
          <w:sz w:val="20"/>
          <w:szCs w:val="20"/>
        </w:rPr>
        <w:t>ổn</w:t>
      </w:r>
      <w:r w:rsidRPr="002C637F">
        <w:rPr>
          <w:rFonts w:ascii="Arial" w:hAnsi="Arial" w:cs="Arial"/>
          <w:color w:val="000000"/>
          <w:sz w:val="20"/>
          <w:szCs w:val="20"/>
          <w:lang w:val="ru-RU"/>
        </w:rPr>
        <w:t xml:space="preserve"> đ</w:t>
      </w:r>
      <w:r w:rsidRPr="002C637F">
        <w:rPr>
          <w:rFonts w:ascii="Arial" w:hAnsi="Arial" w:cs="Arial"/>
          <w:color w:val="000000"/>
          <w:sz w:val="20"/>
          <w:szCs w:val="20"/>
        </w:rPr>
        <w:t>ịnh</w:t>
      </w:r>
      <w:r w:rsidRPr="002C637F">
        <w:rPr>
          <w:rFonts w:ascii="Arial" w:hAnsi="Arial" w:cs="Arial"/>
          <w:color w:val="000000"/>
          <w:sz w:val="20"/>
          <w:szCs w:val="20"/>
          <w:lang w:val="ru-RU"/>
        </w:rPr>
        <w:t xml:space="preserve"> </w:t>
      </w:r>
      <w:r w:rsidRPr="002C637F">
        <w:rPr>
          <w:rFonts w:ascii="Arial" w:hAnsi="Arial" w:cs="Arial"/>
          <w:color w:val="000000"/>
          <w:sz w:val="20"/>
          <w:szCs w:val="20"/>
        </w:rPr>
        <w:t>của</w:t>
      </w:r>
      <w:r w:rsidRPr="002C637F">
        <w:rPr>
          <w:rFonts w:ascii="Arial" w:hAnsi="Arial" w:cs="Arial"/>
          <w:color w:val="000000"/>
          <w:sz w:val="20"/>
          <w:szCs w:val="20"/>
          <w:lang w:val="ru-RU"/>
        </w:rPr>
        <w:t xml:space="preserve"> </w:t>
      </w:r>
      <w:r w:rsidRPr="002C637F">
        <w:rPr>
          <w:rFonts w:ascii="Arial" w:hAnsi="Arial" w:cs="Arial"/>
          <w:color w:val="000000"/>
          <w:sz w:val="20"/>
          <w:szCs w:val="20"/>
        </w:rPr>
        <w:t>hệ</w:t>
      </w:r>
      <w:r w:rsidRPr="002C637F">
        <w:rPr>
          <w:rFonts w:ascii="Arial" w:hAnsi="Arial" w:cs="Arial"/>
          <w:color w:val="000000"/>
          <w:sz w:val="20"/>
          <w:szCs w:val="20"/>
          <w:lang w:val="ru-RU"/>
        </w:rPr>
        <w:t xml:space="preserve"> </w:t>
      </w:r>
      <w:r w:rsidRPr="002C637F">
        <w:rPr>
          <w:rFonts w:ascii="Arial" w:hAnsi="Arial" w:cs="Arial"/>
          <w:color w:val="000000"/>
          <w:sz w:val="20"/>
          <w:szCs w:val="20"/>
        </w:rPr>
        <w:t>thống</w:t>
      </w:r>
      <w:r w:rsidRPr="002C637F">
        <w:rPr>
          <w:rFonts w:ascii="Arial" w:hAnsi="Arial" w:cs="Arial"/>
          <w:color w:val="000000"/>
          <w:sz w:val="20"/>
          <w:szCs w:val="20"/>
          <w:lang w:val="ru-RU"/>
        </w:rPr>
        <w:t xml:space="preserve"> </w:t>
      </w:r>
      <w:r w:rsidRPr="002C637F">
        <w:rPr>
          <w:rFonts w:ascii="Arial" w:hAnsi="Arial" w:cs="Arial"/>
          <w:color w:val="000000"/>
          <w:sz w:val="20"/>
          <w:szCs w:val="20"/>
        </w:rPr>
        <w:t>ng</w:t>
      </w:r>
      <w:r w:rsidRPr="002C637F">
        <w:rPr>
          <w:rFonts w:ascii="Arial" w:hAnsi="Arial" w:cs="Arial"/>
          <w:color w:val="000000"/>
          <w:sz w:val="20"/>
          <w:szCs w:val="20"/>
          <w:lang w:val="ru-RU"/>
        </w:rPr>
        <w:t>â</w:t>
      </w:r>
      <w:r w:rsidRPr="002C637F">
        <w:rPr>
          <w:rFonts w:ascii="Arial" w:hAnsi="Arial" w:cs="Arial"/>
          <w:color w:val="000000"/>
          <w:sz w:val="20"/>
          <w:szCs w:val="20"/>
        </w:rPr>
        <w:t>n</w:t>
      </w:r>
      <w:r w:rsidRPr="002C637F">
        <w:rPr>
          <w:rFonts w:ascii="Arial" w:hAnsi="Arial" w:cs="Arial"/>
          <w:color w:val="000000"/>
          <w:sz w:val="20"/>
          <w:szCs w:val="20"/>
          <w:lang w:val="ru-RU"/>
        </w:rPr>
        <w:t xml:space="preserve"> </w:t>
      </w:r>
      <w:r w:rsidRPr="002C637F">
        <w:rPr>
          <w:rFonts w:ascii="Arial" w:hAnsi="Arial" w:cs="Arial"/>
          <w:color w:val="000000"/>
          <w:sz w:val="20"/>
          <w:szCs w:val="20"/>
        </w:rPr>
        <w:t>h</w:t>
      </w:r>
      <w:r w:rsidRPr="002C637F">
        <w:rPr>
          <w:rFonts w:ascii="Arial" w:hAnsi="Arial" w:cs="Arial"/>
          <w:color w:val="000000"/>
          <w:sz w:val="20"/>
          <w:szCs w:val="20"/>
          <w:lang w:val="ru-RU"/>
        </w:rPr>
        <w:t>à</w:t>
      </w:r>
      <w:r w:rsidRPr="002C637F">
        <w:rPr>
          <w:rFonts w:ascii="Arial" w:hAnsi="Arial" w:cs="Arial"/>
          <w:color w:val="000000"/>
          <w:sz w:val="20"/>
          <w:szCs w:val="20"/>
        </w:rPr>
        <w:t>ng</w:t>
      </w:r>
      <w:r w:rsidRPr="002C637F">
        <w:rPr>
          <w:rFonts w:ascii="Arial" w:hAnsi="Arial" w:cs="Arial"/>
          <w:color w:val="000000"/>
          <w:sz w:val="20"/>
          <w:szCs w:val="20"/>
          <w:lang w:val="ru-RU"/>
        </w:rPr>
        <w:t xml:space="preserve"> đ</w:t>
      </w:r>
      <w:r w:rsidRPr="002C637F">
        <w:rPr>
          <w:rFonts w:ascii="Arial" w:hAnsi="Arial" w:cs="Arial"/>
          <w:color w:val="000000"/>
          <w:sz w:val="20"/>
          <w:szCs w:val="20"/>
        </w:rPr>
        <w:t>ặc</w:t>
      </w:r>
      <w:r w:rsidRPr="002C637F">
        <w:rPr>
          <w:rFonts w:ascii="Arial" w:hAnsi="Arial" w:cs="Arial"/>
          <w:color w:val="000000"/>
          <w:sz w:val="20"/>
          <w:szCs w:val="20"/>
          <w:lang w:val="ru-RU"/>
        </w:rPr>
        <w:t xml:space="preserve"> </w:t>
      </w:r>
      <w:r w:rsidRPr="002C637F">
        <w:rPr>
          <w:rFonts w:ascii="Arial" w:hAnsi="Arial" w:cs="Arial"/>
          <w:color w:val="000000"/>
          <w:sz w:val="20"/>
          <w:szCs w:val="20"/>
        </w:rPr>
        <w:t>biệt</w:t>
      </w:r>
      <w:r w:rsidRPr="002C637F">
        <w:rPr>
          <w:rFonts w:ascii="Arial" w:hAnsi="Arial" w:cs="Arial"/>
          <w:color w:val="000000"/>
          <w:sz w:val="20"/>
          <w:szCs w:val="20"/>
          <w:lang w:val="ru-RU"/>
        </w:rPr>
        <w:t xml:space="preserve"> </w:t>
      </w:r>
      <w:r w:rsidRPr="002C637F">
        <w:rPr>
          <w:rFonts w:ascii="Arial" w:hAnsi="Arial" w:cs="Arial"/>
          <w:color w:val="000000"/>
          <w:sz w:val="20"/>
          <w:szCs w:val="20"/>
        </w:rPr>
        <w:t>l</w:t>
      </w:r>
      <w:r w:rsidRPr="002C637F">
        <w:rPr>
          <w:rFonts w:ascii="Arial" w:hAnsi="Arial" w:cs="Arial"/>
          <w:color w:val="000000"/>
          <w:sz w:val="20"/>
          <w:szCs w:val="20"/>
          <w:lang w:val="ru-RU"/>
        </w:rPr>
        <w:t xml:space="preserve">à </w:t>
      </w:r>
      <w:r w:rsidRPr="002C637F">
        <w:rPr>
          <w:rFonts w:ascii="Arial" w:hAnsi="Arial" w:cs="Arial"/>
          <w:color w:val="000000"/>
          <w:sz w:val="20"/>
          <w:szCs w:val="20"/>
        </w:rPr>
        <w:t>trong</w:t>
      </w:r>
      <w:r w:rsidRPr="002C637F">
        <w:rPr>
          <w:rFonts w:ascii="Arial" w:hAnsi="Arial" w:cs="Arial"/>
          <w:color w:val="000000"/>
          <w:sz w:val="20"/>
          <w:szCs w:val="20"/>
          <w:lang w:val="ru-RU"/>
        </w:rPr>
        <w:t xml:space="preserve"> </w:t>
      </w:r>
      <w:r w:rsidRPr="002C637F">
        <w:rPr>
          <w:rFonts w:ascii="Arial" w:hAnsi="Arial" w:cs="Arial"/>
          <w:color w:val="000000"/>
          <w:sz w:val="20"/>
          <w:szCs w:val="20"/>
        </w:rPr>
        <w:t>giai</w:t>
      </w:r>
      <w:r w:rsidRPr="002C637F">
        <w:rPr>
          <w:rFonts w:ascii="Arial" w:hAnsi="Arial" w:cs="Arial"/>
          <w:color w:val="000000"/>
          <w:sz w:val="20"/>
          <w:szCs w:val="20"/>
          <w:lang w:val="ru-RU"/>
        </w:rPr>
        <w:t xml:space="preserve"> đ</w:t>
      </w:r>
      <w:r w:rsidRPr="002C637F">
        <w:rPr>
          <w:rFonts w:ascii="Arial" w:hAnsi="Arial" w:cs="Arial"/>
          <w:color w:val="000000"/>
          <w:sz w:val="20"/>
          <w:szCs w:val="20"/>
        </w:rPr>
        <w:t>oạn</w:t>
      </w:r>
      <w:r w:rsidRPr="002C637F">
        <w:rPr>
          <w:rFonts w:ascii="Arial" w:hAnsi="Arial" w:cs="Arial"/>
          <w:color w:val="000000"/>
          <w:sz w:val="20"/>
          <w:szCs w:val="20"/>
          <w:lang w:val="ru-RU"/>
        </w:rPr>
        <w:t xml:space="preserve"> 3 </w:t>
      </w:r>
      <w:r w:rsidRPr="002C637F">
        <w:rPr>
          <w:rFonts w:ascii="Arial" w:hAnsi="Arial" w:cs="Arial"/>
          <w:color w:val="000000"/>
          <w:sz w:val="20"/>
          <w:szCs w:val="20"/>
        </w:rPr>
        <w:t>n</w:t>
      </w:r>
      <w:r w:rsidRPr="002C637F">
        <w:rPr>
          <w:rFonts w:ascii="Arial" w:hAnsi="Arial" w:cs="Arial"/>
          <w:color w:val="000000"/>
          <w:sz w:val="20"/>
          <w:szCs w:val="20"/>
          <w:lang w:val="ru-RU"/>
        </w:rPr>
        <w:t>ă</w:t>
      </w:r>
      <w:r w:rsidRPr="002C637F">
        <w:rPr>
          <w:rFonts w:ascii="Arial" w:hAnsi="Arial" w:cs="Arial"/>
          <w:color w:val="000000"/>
          <w:sz w:val="20"/>
          <w:szCs w:val="20"/>
        </w:rPr>
        <w:t>m</w:t>
      </w:r>
      <w:r w:rsidRPr="002C637F">
        <w:rPr>
          <w:rFonts w:ascii="Arial" w:hAnsi="Arial" w:cs="Arial"/>
          <w:color w:val="000000"/>
          <w:sz w:val="20"/>
          <w:szCs w:val="20"/>
          <w:lang w:val="ru-RU"/>
        </w:rPr>
        <w:t xml:space="preserve"> </w:t>
      </w:r>
      <w:r w:rsidRPr="002C637F">
        <w:rPr>
          <w:rFonts w:ascii="Arial" w:hAnsi="Arial" w:cs="Arial"/>
          <w:color w:val="000000"/>
          <w:sz w:val="20"/>
          <w:szCs w:val="20"/>
        </w:rPr>
        <w:t>trở</w:t>
      </w:r>
      <w:r w:rsidRPr="002C637F">
        <w:rPr>
          <w:rFonts w:ascii="Arial" w:hAnsi="Arial" w:cs="Arial"/>
          <w:color w:val="000000"/>
          <w:sz w:val="20"/>
          <w:szCs w:val="20"/>
          <w:lang w:val="ru-RU"/>
        </w:rPr>
        <w:t xml:space="preserve"> </w:t>
      </w:r>
      <w:r w:rsidRPr="002C637F">
        <w:rPr>
          <w:rFonts w:ascii="Arial" w:hAnsi="Arial" w:cs="Arial"/>
          <w:color w:val="000000"/>
          <w:sz w:val="20"/>
          <w:szCs w:val="20"/>
        </w:rPr>
        <w:t>lại</w:t>
      </w:r>
      <w:r w:rsidRPr="002C637F">
        <w:rPr>
          <w:rFonts w:ascii="Arial" w:hAnsi="Arial" w:cs="Arial"/>
          <w:color w:val="000000"/>
          <w:sz w:val="20"/>
          <w:szCs w:val="20"/>
          <w:lang w:val="ru-RU"/>
        </w:rPr>
        <w:t xml:space="preserve"> đâ</w:t>
      </w:r>
      <w:r w:rsidRPr="002C637F">
        <w:rPr>
          <w:rFonts w:ascii="Arial" w:hAnsi="Arial" w:cs="Arial"/>
          <w:color w:val="000000"/>
          <w:sz w:val="20"/>
          <w:szCs w:val="20"/>
        </w:rPr>
        <w:t>y</w:t>
      </w:r>
      <w:r w:rsidRPr="002C637F">
        <w:rPr>
          <w:rFonts w:ascii="Arial" w:hAnsi="Arial" w:cs="Arial"/>
          <w:color w:val="000000"/>
          <w:sz w:val="20"/>
          <w:szCs w:val="20"/>
          <w:lang w:val="ru-RU"/>
        </w:rPr>
        <w:t xml:space="preserve"> đã </w:t>
      </w:r>
      <w:r w:rsidRPr="002C637F">
        <w:rPr>
          <w:rFonts w:ascii="Arial" w:hAnsi="Arial" w:cs="Arial"/>
          <w:color w:val="000000"/>
          <w:sz w:val="20"/>
          <w:szCs w:val="20"/>
        </w:rPr>
        <w:t>cho</w:t>
      </w:r>
      <w:r w:rsidRPr="002C637F">
        <w:rPr>
          <w:rFonts w:ascii="Arial" w:hAnsi="Arial" w:cs="Arial"/>
          <w:color w:val="000000"/>
          <w:sz w:val="20"/>
          <w:szCs w:val="20"/>
          <w:lang w:val="ru-RU"/>
        </w:rPr>
        <w:t xml:space="preserve"> </w:t>
      </w:r>
      <w:r w:rsidRPr="002C637F">
        <w:rPr>
          <w:rFonts w:ascii="Arial" w:hAnsi="Arial" w:cs="Arial"/>
          <w:color w:val="000000"/>
          <w:sz w:val="20"/>
          <w:szCs w:val="20"/>
        </w:rPr>
        <w:t>thấy</w:t>
      </w:r>
      <w:r w:rsidRPr="002C637F">
        <w:rPr>
          <w:rFonts w:ascii="Arial" w:hAnsi="Arial" w:cs="Arial"/>
          <w:color w:val="000000"/>
          <w:sz w:val="20"/>
          <w:szCs w:val="20"/>
          <w:lang w:val="ru-RU"/>
        </w:rPr>
        <w:t xml:space="preserve"> </w:t>
      </w:r>
      <w:r w:rsidRPr="002C637F">
        <w:rPr>
          <w:rFonts w:ascii="Arial" w:hAnsi="Arial" w:cs="Arial"/>
          <w:color w:val="000000"/>
          <w:sz w:val="20"/>
          <w:szCs w:val="20"/>
        </w:rPr>
        <w:t>vai</w:t>
      </w:r>
      <w:r w:rsidRPr="002C637F">
        <w:rPr>
          <w:rFonts w:ascii="Arial" w:hAnsi="Arial" w:cs="Arial"/>
          <w:color w:val="000000"/>
          <w:sz w:val="20"/>
          <w:szCs w:val="20"/>
          <w:lang w:val="ru-RU"/>
        </w:rPr>
        <w:t xml:space="preserve"> </w:t>
      </w:r>
      <w:r w:rsidRPr="002C637F">
        <w:rPr>
          <w:rFonts w:ascii="Arial" w:hAnsi="Arial" w:cs="Arial"/>
          <w:color w:val="000000"/>
          <w:sz w:val="20"/>
          <w:szCs w:val="20"/>
        </w:rPr>
        <w:t>tr</w:t>
      </w:r>
      <w:r w:rsidRPr="002C637F">
        <w:rPr>
          <w:rFonts w:ascii="Arial" w:hAnsi="Arial" w:cs="Arial"/>
          <w:color w:val="000000"/>
          <w:sz w:val="20"/>
          <w:szCs w:val="20"/>
          <w:lang w:val="ru-RU"/>
        </w:rPr>
        <w:t>ò đó</w:t>
      </w:r>
      <w:r w:rsidRPr="002C637F">
        <w:rPr>
          <w:rFonts w:ascii="Arial" w:hAnsi="Arial" w:cs="Arial"/>
          <w:color w:val="000000"/>
          <w:sz w:val="20"/>
          <w:szCs w:val="20"/>
        </w:rPr>
        <w:t>ng</w:t>
      </w:r>
      <w:r w:rsidRPr="002C637F">
        <w:rPr>
          <w:rFonts w:ascii="Arial" w:hAnsi="Arial" w:cs="Arial"/>
          <w:color w:val="000000"/>
          <w:sz w:val="20"/>
          <w:szCs w:val="20"/>
          <w:lang w:val="ru-RU"/>
        </w:rPr>
        <w:t xml:space="preserve"> </w:t>
      </w:r>
      <w:r w:rsidRPr="002C637F">
        <w:rPr>
          <w:rFonts w:ascii="Arial" w:hAnsi="Arial" w:cs="Arial"/>
          <w:color w:val="000000"/>
          <w:sz w:val="20"/>
          <w:szCs w:val="20"/>
        </w:rPr>
        <w:t>g</w:t>
      </w:r>
      <w:r w:rsidRPr="002C637F">
        <w:rPr>
          <w:rFonts w:ascii="Arial" w:hAnsi="Arial" w:cs="Arial"/>
          <w:color w:val="000000"/>
          <w:sz w:val="20"/>
          <w:szCs w:val="20"/>
          <w:lang w:val="ru-RU"/>
        </w:rPr>
        <w:t>ó</w:t>
      </w:r>
      <w:r w:rsidRPr="002C637F">
        <w:rPr>
          <w:rFonts w:ascii="Arial" w:hAnsi="Arial" w:cs="Arial"/>
          <w:color w:val="000000"/>
          <w:sz w:val="20"/>
          <w:szCs w:val="20"/>
        </w:rPr>
        <w:t>p</w:t>
      </w:r>
      <w:r w:rsidRPr="002C637F">
        <w:rPr>
          <w:rFonts w:ascii="Arial" w:hAnsi="Arial" w:cs="Arial"/>
          <w:color w:val="000000"/>
          <w:sz w:val="20"/>
          <w:szCs w:val="20"/>
          <w:lang w:val="ru-RU"/>
        </w:rPr>
        <w:t xml:space="preserve"> </w:t>
      </w:r>
      <w:r w:rsidRPr="002C637F">
        <w:rPr>
          <w:rFonts w:ascii="Arial" w:hAnsi="Arial" w:cs="Arial"/>
          <w:color w:val="000000"/>
          <w:sz w:val="20"/>
          <w:szCs w:val="20"/>
        </w:rPr>
        <w:t>quan</w:t>
      </w:r>
      <w:r w:rsidRPr="002C637F">
        <w:rPr>
          <w:rFonts w:ascii="Arial" w:hAnsi="Arial" w:cs="Arial"/>
          <w:color w:val="000000"/>
          <w:sz w:val="20"/>
          <w:szCs w:val="20"/>
          <w:lang w:val="ru-RU"/>
        </w:rPr>
        <w:t xml:space="preserve"> </w:t>
      </w:r>
      <w:r w:rsidRPr="002C637F">
        <w:rPr>
          <w:rFonts w:ascii="Arial" w:hAnsi="Arial" w:cs="Arial"/>
          <w:color w:val="000000"/>
          <w:sz w:val="20"/>
          <w:szCs w:val="20"/>
        </w:rPr>
        <w:t>trọng</w:t>
      </w:r>
      <w:r w:rsidRPr="002C637F">
        <w:rPr>
          <w:rFonts w:ascii="Arial" w:hAnsi="Arial" w:cs="Arial"/>
          <w:color w:val="000000"/>
          <w:sz w:val="20"/>
          <w:szCs w:val="20"/>
          <w:lang w:val="ru-RU"/>
        </w:rPr>
        <w:t xml:space="preserve"> </w:t>
      </w:r>
      <w:r w:rsidRPr="002C637F">
        <w:rPr>
          <w:rFonts w:ascii="Arial" w:hAnsi="Arial" w:cs="Arial"/>
          <w:color w:val="000000"/>
          <w:sz w:val="20"/>
          <w:szCs w:val="20"/>
        </w:rPr>
        <w:t>cho</w:t>
      </w:r>
      <w:r w:rsidRPr="002C637F">
        <w:rPr>
          <w:rFonts w:ascii="Arial" w:hAnsi="Arial" w:cs="Arial"/>
          <w:color w:val="000000"/>
          <w:sz w:val="20"/>
          <w:szCs w:val="20"/>
          <w:lang w:val="ru-RU"/>
        </w:rPr>
        <w:t xml:space="preserve"> </w:t>
      </w:r>
      <w:r w:rsidRPr="002C637F">
        <w:rPr>
          <w:rFonts w:ascii="Arial" w:hAnsi="Arial" w:cs="Arial"/>
          <w:color w:val="000000"/>
          <w:sz w:val="20"/>
          <w:szCs w:val="20"/>
        </w:rPr>
        <w:t>việc</w:t>
      </w:r>
      <w:r w:rsidRPr="002C637F">
        <w:rPr>
          <w:rFonts w:ascii="Arial" w:hAnsi="Arial" w:cs="Arial"/>
          <w:color w:val="000000"/>
          <w:sz w:val="20"/>
          <w:szCs w:val="20"/>
          <w:lang w:val="ru-RU"/>
        </w:rPr>
        <w:t xml:space="preserve"> </w:t>
      </w:r>
      <w:r w:rsidRPr="002C637F">
        <w:rPr>
          <w:rFonts w:ascii="Arial" w:hAnsi="Arial" w:cs="Arial"/>
          <w:color w:val="000000"/>
          <w:sz w:val="20"/>
          <w:szCs w:val="20"/>
        </w:rPr>
        <w:t>duy</w:t>
      </w:r>
      <w:r w:rsidRPr="002C637F">
        <w:rPr>
          <w:rFonts w:ascii="Arial" w:hAnsi="Arial" w:cs="Arial"/>
          <w:color w:val="000000"/>
          <w:sz w:val="20"/>
          <w:szCs w:val="20"/>
          <w:lang w:val="ru-RU"/>
        </w:rPr>
        <w:t xml:space="preserve"> </w:t>
      </w:r>
      <w:r w:rsidRPr="002C637F">
        <w:rPr>
          <w:rFonts w:ascii="Arial" w:hAnsi="Arial" w:cs="Arial"/>
          <w:color w:val="000000"/>
          <w:sz w:val="20"/>
          <w:szCs w:val="20"/>
        </w:rPr>
        <w:t>tr</w:t>
      </w:r>
      <w:r w:rsidRPr="002C637F">
        <w:rPr>
          <w:rFonts w:ascii="Arial" w:hAnsi="Arial" w:cs="Arial"/>
          <w:color w:val="000000"/>
          <w:sz w:val="20"/>
          <w:szCs w:val="20"/>
          <w:lang w:val="ru-RU"/>
        </w:rPr>
        <w:t xml:space="preserve">ì </w:t>
      </w:r>
      <w:r w:rsidRPr="002C637F">
        <w:rPr>
          <w:rFonts w:ascii="Arial" w:hAnsi="Arial" w:cs="Arial"/>
          <w:color w:val="000000"/>
          <w:sz w:val="20"/>
          <w:szCs w:val="20"/>
        </w:rPr>
        <w:t>ổn</w:t>
      </w:r>
      <w:r w:rsidRPr="002C637F">
        <w:rPr>
          <w:rFonts w:ascii="Arial" w:hAnsi="Arial" w:cs="Arial"/>
          <w:color w:val="000000"/>
          <w:sz w:val="20"/>
          <w:szCs w:val="20"/>
          <w:lang w:val="ru-RU"/>
        </w:rPr>
        <w:t xml:space="preserve"> đ</w:t>
      </w:r>
      <w:r w:rsidRPr="002C637F">
        <w:rPr>
          <w:rFonts w:ascii="Arial" w:hAnsi="Arial" w:cs="Arial"/>
          <w:color w:val="000000"/>
          <w:sz w:val="20"/>
          <w:szCs w:val="20"/>
        </w:rPr>
        <w:t>ịnh</w:t>
      </w:r>
      <w:r w:rsidRPr="002C637F">
        <w:rPr>
          <w:rFonts w:ascii="Arial" w:hAnsi="Arial" w:cs="Arial"/>
          <w:color w:val="000000"/>
          <w:sz w:val="20"/>
          <w:szCs w:val="20"/>
          <w:lang w:val="ru-RU"/>
        </w:rPr>
        <w:t xml:space="preserve"> </w:t>
      </w:r>
      <w:r w:rsidRPr="002C637F">
        <w:rPr>
          <w:rFonts w:ascii="Arial" w:hAnsi="Arial" w:cs="Arial"/>
          <w:color w:val="000000"/>
          <w:sz w:val="20"/>
          <w:szCs w:val="20"/>
        </w:rPr>
        <w:t>t</w:t>
      </w:r>
      <w:r w:rsidRPr="002C637F">
        <w:rPr>
          <w:rFonts w:ascii="Arial" w:hAnsi="Arial" w:cs="Arial"/>
          <w:color w:val="000000"/>
          <w:sz w:val="20"/>
          <w:szCs w:val="20"/>
          <w:lang w:val="ru-RU"/>
        </w:rPr>
        <w:t>à</w:t>
      </w:r>
      <w:r w:rsidRPr="002C637F">
        <w:rPr>
          <w:rFonts w:ascii="Arial" w:hAnsi="Arial" w:cs="Arial"/>
          <w:color w:val="000000"/>
          <w:sz w:val="20"/>
          <w:szCs w:val="20"/>
        </w:rPr>
        <w:t>i</w:t>
      </w:r>
      <w:r w:rsidRPr="002C637F">
        <w:rPr>
          <w:rFonts w:ascii="Arial" w:hAnsi="Arial" w:cs="Arial"/>
          <w:color w:val="000000"/>
          <w:sz w:val="20"/>
          <w:szCs w:val="20"/>
          <w:lang w:val="ru-RU"/>
        </w:rPr>
        <w:t xml:space="preserve"> </w:t>
      </w:r>
      <w:r w:rsidRPr="002C637F">
        <w:rPr>
          <w:rFonts w:ascii="Arial" w:hAnsi="Arial" w:cs="Arial"/>
          <w:color w:val="000000"/>
          <w:sz w:val="20"/>
          <w:szCs w:val="20"/>
        </w:rPr>
        <w:t>ch</w:t>
      </w:r>
      <w:r w:rsidRPr="002C637F">
        <w:rPr>
          <w:rFonts w:ascii="Arial" w:hAnsi="Arial" w:cs="Arial"/>
          <w:color w:val="000000"/>
          <w:sz w:val="20"/>
          <w:szCs w:val="20"/>
          <w:lang w:val="ru-RU"/>
        </w:rPr>
        <w:t>í</w:t>
      </w:r>
      <w:r w:rsidRPr="002C637F">
        <w:rPr>
          <w:rFonts w:ascii="Arial" w:hAnsi="Arial" w:cs="Arial"/>
          <w:color w:val="000000"/>
          <w:sz w:val="20"/>
          <w:szCs w:val="20"/>
        </w:rPr>
        <w:t>nh</w:t>
      </w:r>
      <w:r w:rsidRPr="002C637F">
        <w:rPr>
          <w:rFonts w:ascii="Arial" w:hAnsi="Arial" w:cs="Arial"/>
          <w:color w:val="000000"/>
          <w:sz w:val="20"/>
          <w:szCs w:val="20"/>
          <w:lang w:val="ru-RU"/>
        </w:rPr>
        <w:t xml:space="preserve"> </w:t>
      </w:r>
      <w:r w:rsidRPr="002C637F">
        <w:rPr>
          <w:rFonts w:ascii="Arial" w:hAnsi="Arial" w:cs="Arial"/>
          <w:color w:val="000000"/>
          <w:sz w:val="20"/>
          <w:szCs w:val="20"/>
        </w:rPr>
        <w:t>v</w:t>
      </w:r>
      <w:r w:rsidRPr="002C637F">
        <w:rPr>
          <w:rFonts w:ascii="Arial" w:hAnsi="Arial" w:cs="Arial"/>
          <w:color w:val="000000"/>
          <w:sz w:val="20"/>
          <w:szCs w:val="20"/>
          <w:lang w:val="ru-RU"/>
        </w:rPr>
        <w:t xml:space="preserve">à </w:t>
      </w:r>
      <w:r w:rsidRPr="002C637F">
        <w:rPr>
          <w:rFonts w:ascii="Arial" w:hAnsi="Arial" w:cs="Arial"/>
          <w:color w:val="000000"/>
          <w:sz w:val="20"/>
          <w:szCs w:val="20"/>
        </w:rPr>
        <w:t>ổn</w:t>
      </w:r>
      <w:r w:rsidRPr="002C637F">
        <w:rPr>
          <w:rFonts w:ascii="Arial" w:hAnsi="Arial" w:cs="Arial"/>
          <w:color w:val="000000"/>
          <w:sz w:val="20"/>
          <w:szCs w:val="20"/>
          <w:lang w:val="ru-RU"/>
        </w:rPr>
        <w:t xml:space="preserve"> đ</w:t>
      </w:r>
      <w:r w:rsidRPr="002C637F">
        <w:rPr>
          <w:rFonts w:ascii="Arial" w:hAnsi="Arial" w:cs="Arial"/>
          <w:color w:val="000000"/>
          <w:sz w:val="20"/>
          <w:szCs w:val="20"/>
        </w:rPr>
        <w:t>ịnh</w:t>
      </w:r>
      <w:r w:rsidRPr="002C637F">
        <w:rPr>
          <w:rFonts w:ascii="Arial" w:hAnsi="Arial" w:cs="Arial"/>
          <w:color w:val="000000"/>
          <w:sz w:val="20"/>
          <w:szCs w:val="20"/>
          <w:lang w:val="ru-RU"/>
        </w:rPr>
        <w:t xml:space="preserve"> </w:t>
      </w:r>
      <w:r w:rsidRPr="002C637F">
        <w:rPr>
          <w:rFonts w:ascii="Arial" w:hAnsi="Arial" w:cs="Arial"/>
          <w:color w:val="000000"/>
          <w:sz w:val="20"/>
          <w:szCs w:val="20"/>
        </w:rPr>
        <w:t>kinh</w:t>
      </w:r>
      <w:r w:rsidRPr="002C637F">
        <w:rPr>
          <w:rFonts w:ascii="Arial" w:hAnsi="Arial" w:cs="Arial"/>
          <w:color w:val="000000"/>
          <w:sz w:val="20"/>
          <w:szCs w:val="20"/>
          <w:lang w:val="ru-RU"/>
        </w:rPr>
        <w:t xml:space="preserve"> </w:t>
      </w:r>
      <w:r w:rsidRPr="002C637F">
        <w:rPr>
          <w:rFonts w:ascii="Arial" w:hAnsi="Arial" w:cs="Arial"/>
          <w:color w:val="000000"/>
          <w:sz w:val="20"/>
          <w:szCs w:val="20"/>
        </w:rPr>
        <w:t>tế</w:t>
      </w:r>
      <w:r w:rsidRPr="002C637F">
        <w:rPr>
          <w:rFonts w:ascii="Arial" w:hAnsi="Arial" w:cs="Arial"/>
          <w:color w:val="000000"/>
          <w:sz w:val="20"/>
          <w:szCs w:val="20"/>
          <w:lang w:val="ru-RU"/>
        </w:rPr>
        <w:t xml:space="preserve"> </w:t>
      </w:r>
      <w:r w:rsidRPr="002C637F">
        <w:rPr>
          <w:rFonts w:ascii="Arial" w:hAnsi="Arial" w:cs="Arial"/>
          <w:color w:val="000000"/>
          <w:sz w:val="20"/>
          <w:szCs w:val="20"/>
        </w:rPr>
        <w:t>v</w:t>
      </w:r>
      <w:r w:rsidRPr="002C637F">
        <w:rPr>
          <w:rFonts w:ascii="Arial" w:hAnsi="Arial" w:cs="Arial"/>
          <w:color w:val="000000"/>
          <w:sz w:val="20"/>
          <w:szCs w:val="20"/>
          <w:lang w:val="ru-RU"/>
        </w:rPr>
        <w:t xml:space="preserve">ĩ </w:t>
      </w:r>
      <w:r w:rsidRPr="002C637F">
        <w:rPr>
          <w:rFonts w:ascii="Arial" w:hAnsi="Arial" w:cs="Arial"/>
          <w:color w:val="000000"/>
          <w:sz w:val="20"/>
          <w:szCs w:val="20"/>
        </w:rPr>
        <w:t>m</w:t>
      </w:r>
      <w:r w:rsidRPr="002C637F">
        <w:rPr>
          <w:rFonts w:ascii="Arial" w:hAnsi="Arial" w:cs="Arial"/>
          <w:color w:val="000000"/>
          <w:sz w:val="20"/>
          <w:szCs w:val="20"/>
          <w:lang w:val="ru-RU"/>
        </w:rPr>
        <w:t xml:space="preserve">ô, </w:t>
      </w:r>
      <w:r w:rsidRPr="002C637F">
        <w:rPr>
          <w:rFonts w:ascii="Arial" w:hAnsi="Arial" w:cs="Arial"/>
          <w:color w:val="000000"/>
          <w:sz w:val="20"/>
          <w:szCs w:val="20"/>
        </w:rPr>
        <w:t>g</w:t>
      </w:r>
      <w:r w:rsidRPr="002C637F">
        <w:rPr>
          <w:rFonts w:ascii="Arial" w:hAnsi="Arial" w:cs="Arial"/>
          <w:color w:val="000000"/>
          <w:sz w:val="20"/>
          <w:szCs w:val="20"/>
          <w:lang w:val="ru-RU"/>
        </w:rPr>
        <w:t>ó</w:t>
      </w:r>
      <w:r w:rsidRPr="002C637F">
        <w:rPr>
          <w:rFonts w:ascii="Arial" w:hAnsi="Arial" w:cs="Arial"/>
          <w:color w:val="000000"/>
          <w:sz w:val="20"/>
          <w:szCs w:val="20"/>
        </w:rPr>
        <w:t>p</w:t>
      </w:r>
      <w:r w:rsidRPr="002C637F">
        <w:rPr>
          <w:rFonts w:ascii="Arial" w:hAnsi="Arial" w:cs="Arial"/>
          <w:color w:val="000000"/>
          <w:sz w:val="20"/>
          <w:szCs w:val="20"/>
          <w:lang w:val="ru-RU"/>
        </w:rPr>
        <w:t xml:space="preserve"> </w:t>
      </w:r>
      <w:r w:rsidRPr="002C637F">
        <w:rPr>
          <w:rFonts w:ascii="Arial" w:hAnsi="Arial" w:cs="Arial"/>
          <w:color w:val="000000"/>
          <w:sz w:val="20"/>
          <w:szCs w:val="20"/>
        </w:rPr>
        <w:t>phần</w:t>
      </w:r>
      <w:r w:rsidRPr="002C637F">
        <w:rPr>
          <w:rFonts w:ascii="Arial" w:hAnsi="Arial" w:cs="Arial"/>
          <w:color w:val="000000"/>
          <w:sz w:val="20"/>
          <w:szCs w:val="20"/>
          <w:lang w:val="ru-RU"/>
        </w:rPr>
        <w:t xml:space="preserve"> </w:t>
      </w:r>
      <w:r w:rsidRPr="002C637F">
        <w:rPr>
          <w:rFonts w:ascii="Arial" w:hAnsi="Arial" w:cs="Arial"/>
          <w:color w:val="000000"/>
          <w:sz w:val="20"/>
          <w:szCs w:val="20"/>
        </w:rPr>
        <w:t>th</w:t>
      </w:r>
      <w:r w:rsidRPr="002C637F">
        <w:rPr>
          <w:rFonts w:ascii="Arial" w:hAnsi="Arial" w:cs="Arial"/>
          <w:color w:val="000000"/>
          <w:sz w:val="20"/>
          <w:szCs w:val="20"/>
          <w:lang w:val="ru-RU"/>
        </w:rPr>
        <w:t>ú</w:t>
      </w:r>
      <w:r w:rsidRPr="002C637F">
        <w:rPr>
          <w:rFonts w:ascii="Arial" w:hAnsi="Arial" w:cs="Arial"/>
          <w:color w:val="000000"/>
          <w:sz w:val="20"/>
          <w:szCs w:val="20"/>
        </w:rPr>
        <w:t>c</w:t>
      </w:r>
      <w:r w:rsidRPr="002C637F">
        <w:rPr>
          <w:rFonts w:ascii="Arial" w:hAnsi="Arial" w:cs="Arial"/>
          <w:color w:val="000000"/>
          <w:sz w:val="20"/>
          <w:szCs w:val="20"/>
          <w:lang w:val="ru-RU"/>
        </w:rPr>
        <w:t xml:space="preserve"> đ</w:t>
      </w:r>
      <w:r w:rsidRPr="002C637F">
        <w:rPr>
          <w:rFonts w:ascii="Arial" w:hAnsi="Arial" w:cs="Arial"/>
          <w:color w:val="000000"/>
          <w:sz w:val="20"/>
          <w:szCs w:val="20"/>
        </w:rPr>
        <w:t>ẩy</w:t>
      </w:r>
      <w:r w:rsidRPr="002C637F">
        <w:rPr>
          <w:rFonts w:ascii="Arial" w:hAnsi="Arial" w:cs="Arial"/>
          <w:color w:val="000000"/>
          <w:sz w:val="20"/>
          <w:szCs w:val="20"/>
          <w:lang w:val="ru-RU"/>
        </w:rPr>
        <w:t xml:space="preserve"> </w:t>
      </w:r>
      <w:r w:rsidRPr="002C637F">
        <w:rPr>
          <w:rFonts w:ascii="Arial" w:hAnsi="Arial" w:cs="Arial"/>
          <w:color w:val="000000"/>
          <w:sz w:val="20"/>
          <w:szCs w:val="20"/>
        </w:rPr>
        <w:t>t</w:t>
      </w:r>
      <w:r w:rsidRPr="002C637F">
        <w:rPr>
          <w:rFonts w:ascii="Arial" w:hAnsi="Arial" w:cs="Arial"/>
          <w:color w:val="000000"/>
          <w:sz w:val="20"/>
          <w:szCs w:val="20"/>
          <w:lang w:val="ru-RU"/>
        </w:rPr>
        <w:t>ă</w:t>
      </w:r>
      <w:r w:rsidRPr="002C637F">
        <w:rPr>
          <w:rFonts w:ascii="Arial" w:hAnsi="Arial" w:cs="Arial"/>
          <w:color w:val="000000"/>
          <w:sz w:val="20"/>
          <w:szCs w:val="20"/>
        </w:rPr>
        <w:t>ng</w:t>
      </w:r>
      <w:r w:rsidRPr="002C637F">
        <w:rPr>
          <w:rFonts w:ascii="Arial" w:hAnsi="Arial" w:cs="Arial"/>
          <w:color w:val="000000"/>
          <w:sz w:val="20"/>
          <w:szCs w:val="20"/>
          <w:lang w:val="ru-RU"/>
        </w:rPr>
        <w:t xml:space="preserve"> </w:t>
      </w:r>
      <w:r w:rsidRPr="002C637F">
        <w:rPr>
          <w:rFonts w:ascii="Arial" w:hAnsi="Arial" w:cs="Arial"/>
          <w:color w:val="000000"/>
          <w:sz w:val="20"/>
          <w:szCs w:val="20"/>
        </w:rPr>
        <w:t>tr</w:t>
      </w:r>
      <w:r w:rsidRPr="002C637F">
        <w:rPr>
          <w:rFonts w:ascii="Arial" w:hAnsi="Arial" w:cs="Arial"/>
          <w:color w:val="000000"/>
          <w:sz w:val="20"/>
          <w:szCs w:val="20"/>
          <w:lang w:val="ru-RU"/>
        </w:rPr>
        <w:t>ư</w:t>
      </w:r>
      <w:r w:rsidRPr="002C637F">
        <w:rPr>
          <w:rFonts w:ascii="Arial" w:hAnsi="Arial" w:cs="Arial"/>
          <w:color w:val="000000"/>
          <w:sz w:val="20"/>
          <w:szCs w:val="20"/>
        </w:rPr>
        <w:t>ởng</w:t>
      </w:r>
      <w:r w:rsidRPr="002C637F">
        <w:rPr>
          <w:rFonts w:ascii="Arial" w:hAnsi="Arial" w:cs="Arial"/>
          <w:color w:val="000000"/>
          <w:sz w:val="20"/>
          <w:szCs w:val="20"/>
          <w:lang w:val="ru-RU"/>
        </w:rPr>
        <w:t xml:space="preserve">. </w:t>
      </w:r>
    </w:p>
    <w:p w:rsidR="000B1406" w:rsidRPr="002C637F" w:rsidRDefault="000B1406" w:rsidP="000B1406">
      <w:pPr>
        <w:widowControl w:val="0"/>
        <w:tabs>
          <w:tab w:val="left" w:pos="993"/>
        </w:tabs>
        <w:spacing w:line="400" w:lineRule="exact"/>
        <w:ind w:firstLine="709"/>
        <w:jc w:val="both"/>
        <w:rPr>
          <w:rFonts w:ascii="Arial" w:hAnsi="Arial" w:cs="Arial"/>
          <w:noProof/>
          <w:sz w:val="20"/>
          <w:szCs w:val="20"/>
          <w:lang w:val="vi-VN"/>
        </w:rPr>
      </w:pPr>
      <w:r w:rsidRPr="002C637F">
        <w:rPr>
          <w:rFonts w:ascii="Arial" w:hAnsi="Arial" w:cs="Arial"/>
          <w:sz w:val="20"/>
          <w:szCs w:val="20"/>
        </w:rPr>
        <w:t>Ch</w:t>
      </w:r>
      <w:r w:rsidRPr="002C637F">
        <w:rPr>
          <w:rFonts w:ascii="Arial" w:hAnsi="Arial" w:cs="Arial"/>
          <w:sz w:val="20"/>
          <w:szCs w:val="20"/>
          <w:lang w:val="ru-RU"/>
        </w:rPr>
        <w:t>í</w:t>
      </w:r>
      <w:r w:rsidRPr="002C637F">
        <w:rPr>
          <w:rFonts w:ascii="Arial" w:hAnsi="Arial" w:cs="Arial"/>
          <w:sz w:val="20"/>
          <w:szCs w:val="20"/>
        </w:rPr>
        <w:t>nh</w:t>
      </w:r>
      <w:r w:rsidRPr="002C637F">
        <w:rPr>
          <w:rFonts w:ascii="Arial" w:hAnsi="Arial" w:cs="Arial"/>
          <w:sz w:val="20"/>
          <w:szCs w:val="20"/>
          <w:lang w:val="ru-RU"/>
        </w:rPr>
        <w:t xml:space="preserve"> </w:t>
      </w:r>
      <w:r w:rsidRPr="002C637F">
        <w:rPr>
          <w:rFonts w:ascii="Arial" w:hAnsi="Arial" w:cs="Arial"/>
          <w:sz w:val="20"/>
          <w:szCs w:val="20"/>
        </w:rPr>
        <w:t>s</w:t>
      </w:r>
      <w:r w:rsidRPr="002C637F">
        <w:rPr>
          <w:rFonts w:ascii="Arial" w:hAnsi="Arial" w:cs="Arial"/>
          <w:sz w:val="20"/>
          <w:szCs w:val="20"/>
          <w:lang w:val="ru-RU"/>
        </w:rPr>
        <w:t>á</w:t>
      </w:r>
      <w:r w:rsidRPr="002C637F">
        <w:rPr>
          <w:rFonts w:ascii="Arial" w:hAnsi="Arial" w:cs="Arial"/>
          <w:sz w:val="20"/>
          <w:szCs w:val="20"/>
        </w:rPr>
        <w:t>ch</w:t>
      </w:r>
      <w:r w:rsidRPr="002C637F">
        <w:rPr>
          <w:rFonts w:ascii="Arial" w:hAnsi="Arial" w:cs="Arial"/>
          <w:sz w:val="20"/>
          <w:szCs w:val="20"/>
          <w:lang w:val="ru-RU"/>
        </w:rPr>
        <w:t xml:space="preserve"> </w:t>
      </w:r>
      <w:r w:rsidRPr="002C637F">
        <w:rPr>
          <w:rFonts w:ascii="Arial" w:hAnsi="Arial" w:cs="Arial"/>
          <w:sz w:val="20"/>
          <w:szCs w:val="20"/>
        </w:rPr>
        <w:t>tiền</w:t>
      </w:r>
      <w:r w:rsidRPr="002C637F">
        <w:rPr>
          <w:rFonts w:ascii="Arial" w:hAnsi="Arial" w:cs="Arial"/>
          <w:sz w:val="20"/>
          <w:szCs w:val="20"/>
          <w:lang w:val="ru-RU"/>
        </w:rPr>
        <w:t xml:space="preserve"> </w:t>
      </w:r>
      <w:r w:rsidRPr="002C637F">
        <w:rPr>
          <w:rFonts w:ascii="Arial" w:hAnsi="Arial" w:cs="Arial"/>
          <w:sz w:val="20"/>
          <w:szCs w:val="20"/>
        </w:rPr>
        <w:t>tệ</w:t>
      </w:r>
      <w:r w:rsidRPr="002C637F">
        <w:rPr>
          <w:rFonts w:ascii="Arial" w:hAnsi="Arial" w:cs="Arial"/>
          <w:sz w:val="20"/>
          <w:szCs w:val="20"/>
          <w:lang w:val="ru-RU"/>
        </w:rPr>
        <w:t xml:space="preserve"> đã đư</w:t>
      </w:r>
      <w:r w:rsidRPr="002C637F">
        <w:rPr>
          <w:rFonts w:ascii="Arial" w:hAnsi="Arial" w:cs="Arial"/>
          <w:sz w:val="20"/>
          <w:szCs w:val="20"/>
        </w:rPr>
        <w:t>ợc</w:t>
      </w:r>
      <w:r w:rsidRPr="002C637F">
        <w:rPr>
          <w:rFonts w:ascii="Arial" w:hAnsi="Arial" w:cs="Arial"/>
          <w:sz w:val="20"/>
          <w:szCs w:val="20"/>
          <w:lang w:val="ru-RU"/>
        </w:rPr>
        <w:t xml:space="preserve"> đ</w:t>
      </w:r>
      <w:r w:rsidRPr="002C637F">
        <w:rPr>
          <w:rFonts w:ascii="Arial" w:hAnsi="Arial" w:cs="Arial"/>
          <w:sz w:val="20"/>
          <w:szCs w:val="20"/>
        </w:rPr>
        <w:t>iều</w:t>
      </w:r>
      <w:r w:rsidRPr="002C637F">
        <w:rPr>
          <w:rFonts w:ascii="Arial" w:hAnsi="Arial" w:cs="Arial"/>
          <w:sz w:val="20"/>
          <w:szCs w:val="20"/>
          <w:lang w:val="ru-RU"/>
        </w:rPr>
        <w:t xml:space="preserve"> </w:t>
      </w:r>
      <w:r w:rsidRPr="002C637F">
        <w:rPr>
          <w:rFonts w:ascii="Arial" w:hAnsi="Arial" w:cs="Arial"/>
          <w:sz w:val="20"/>
          <w:szCs w:val="20"/>
        </w:rPr>
        <w:t>h</w:t>
      </w:r>
      <w:r w:rsidRPr="002C637F">
        <w:rPr>
          <w:rFonts w:ascii="Arial" w:hAnsi="Arial" w:cs="Arial"/>
          <w:sz w:val="20"/>
          <w:szCs w:val="20"/>
          <w:lang w:val="ru-RU"/>
        </w:rPr>
        <w:t>à</w:t>
      </w:r>
      <w:r w:rsidRPr="002C637F">
        <w:rPr>
          <w:rFonts w:ascii="Arial" w:hAnsi="Arial" w:cs="Arial"/>
          <w:sz w:val="20"/>
          <w:szCs w:val="20"/>
        </w:rPr>
        <w:t>nh</w:t>
      </w:r>
      <w:r w:rsidRPr="002C637F">
        <w:rPr>
          <w:rFonts w:ascii="Arial" w:hAnsi="Arial" w:cs="Arial"/>
          <w:sz w:val="20"/>
          <w:szCs w:val="20"/>
          <w:lang w:val="vi-VN"/>
        </w:rPr>
        <w:t xml:space="preserve"> một cách linh hoạt và mềm dẻo</w:t>
      </w:r>
      <w:r w:rsidRPr="002C637F">
        <w:rPr>
          <w:rFonts w:ascii="Arial" w:hAnsi="Arial" w:cs="Arial"/>
          <w:sz w:val="20"/>
          <w:szCs w:val="20"/>
          <w:lang w:val="ru-RU"/>
        </w:rPr>
        <w:t xml:space="preserve"> </w:t>
      </w:r>
      <w:r w:rsidRPr="002C637F">
        <w:rPr>
          <w:rFonts w:ascii="Arial" w:hAnsi="Arial" w:cs="Arial"/>
          <w:sz w:val="20"/>
          <w:szCs w:val="20"/>
        </w:rPr>
        <w:t>với</w:t>
      </w:r>
      <w:r w:rsidRPr="002C637F">
        <w:rPr>
          <w:rFonts w:ascii="Arial" w:hAnsi="Arial" w:cs="Arial"/>
          <w:sz w:val="20"/>
          <w:szCs w:val="20"/>
          <w:lang w:val="ru-RU"/>
        </w:rPr>
        <w:t xml:space="preserve"> </w:t>
      </w:r>
      <w:r w:rsidRPr="002C637F">
        <w:rPr>
          <w:rFonts w:ascii="Arial" w:hAnsi="Arial" w:cs="Arial"/>
          <w:sz w:val="20"/>
          <w:szCs w:val="20"/>
          <w:lang w:val="vi-VN"/>
        </w:rPr>
        <w:t xml:space="preserve">mục tiêu </w:t>
      </w:r>
      <w:r w:rsidRPr="002C637F">
        <w:rPr>
          <w:rFonts w:ascii="Arial" w:hAnsi="Arial" w:cs="Arial"/>
          <w:sz w:val="20"/>
          <w:szCs w:val="20"/>
        </w:rPr>
        <w:t>chủ</w:t>
      </w:r>
      <w:r w:rsidRPr="002C637F">
        <w:rPr>
          <w:rFonts w:ascii="Arial" w:hAnsi="Arial" w:cs="Arial"/>
          <w:sz w:val="20"/>
          <w:szCs w:val="20"/>
          <w:lang w:val="ru-RU"/>
        </w:rPr>
        <w:t xml:space="preserve"> đ</w:t>
      </w:r>
      <w:r w:rsidRPr="002C637F">
        <w:rPr>
          <w:rFonts w:ascii="Arial" w:hAnsi="Arial" w:cs="Arial"/>
          <w:sz w:val="20"/>
          <w:szCs w:val="20"/>
        </w:rPr>
        <w:t>ạo</w:t>
      </w:r>
      <w:r w:rsidRPr="002C637F">
        <w:rPr>
          <w:rFonts w:ascii="Arial" w:hAnsi="Arial" w:cs="Arial"/>
          <w:sz w:val="20"/>
          <w:szCs w:val="20"/>
          <w:lang w:val="ru-RU"/>
        </w:rPr>
        <w:t xml:space="preserve"> </w:t>
      </w:r>
      <w:r w:rsidRPr="002C637F">
        <w:rPr>
          <w:rFonts w:ascii="Arial" w:hAnsi="Arial" w:cs="Arial"/>
          <w:sz w:val="20"/>
          <w:szCs w:val="20"/>
        </w:rPr>
        <w:t>l</w:t>
      </w:r>
      <w:r w:rsidRPr="002C637F">
        <w:rPr>
          <w:rFonts w:ascii="Arial" w:hAnsi="Arial" w:cs="Arial"/>
          <w:sz w:val="20"/>
          <w:szCs w:val="20"/>
          <w:lang w:val="ru-RU"/>
        </w:rPr>
        <w:t xml:space="preserve">à </w:t>
      </w:r>
      <w:r w:rsidRPr="002C637F">
        <w:rPr>
          <w:rFonts w:ascii="Arial" w:hAnsi="Arial" w:cs="Arial"/>
          <w:sz w:val="20"/>
          <w:szCs w:val="20"/>
          <w:lang w:val="vi-VN"/>
        </w:rPr>
        <w:t>duy trì lạm phát thấp và ổn định</w:t>
      </w:r>
      <w:r w:rsidRPr="002C637F">
        <w:rPr>
          <w:rFonts w:ascii="Arial" w:hAnsi="Arial" w:cs="Arial"/>
          <w:sz w:val="20"/>
          <w:szCs w:val="20"/>
          <w:lang w:val="ru-RU"/>
        </w:rPr>
        <w:t xml:space="preserve">, </w:t>
      </w:r>
      <w:r w:rsidRPr="002C637F">
        <w:rPr>
          <w:rFonts w:ascii="Arial" w:hAnsi="Arial" w:cs="Arial"/>
          <w:sz w:val="20"/>
          <w:szCs w:val="20"/>
        </w:rPr>
        <w:t>từ</w:t>
      </w:r>
      <w:r w:rsidRPr="002C637F">
        <w:rPr>
          <w:rFonts w:ascii="Arial" w:hAnsi="Arial" w:cs="Arial"/>
          <w:sz w:val="20"/>
          <w:szCs w:val="20"/>
          <w:lang w:val="ru-RU"/>
        </w:rPr>
        <w:t xml:space="preserve"> đó đó</w:t>
      </w:r>
      <w:r w:rsidRPr="002C637F">
        <w:rPr>
          <w:rFonts w:ascii="Arial" w:hAnsi="Arial" w:cs="Arial"/>
          <w:sz w:val="20"/>
          <w:szCs w:val="20"/>
        </w:rPr>
        <w:t>ng</w:t>
      </w:r>
      <w:r w:rsidRPr="002C637F">
        <w:rPr>
          <w:rFonts w:ascii="Arial" w:hAnsi="Arial" w:cs="Arial"/>
          <w:sz w:val="20"/>
          <w:szCs w:val="20"/>
          <w:lang w:val="ru-RU"/>
        </w:rPr>
        <w:t xml:space="preserve"> </w:t>
      </w:r>
      <w:r w:rsidRPr="002C637F">
        <w:rPr>
          <w:rFonts w:ascii="Arial" w:hAnsi="Arial" w:cs="Arial"/>
          <w:sz w:val="20"/>
          <w:szCs w:val="20"/>
        </w:rPr>
        <w:t>g</w:t>
      </w:r>
      <w:r w:rsidRPr="002C637F">
        <w:rPr>
          <w:rFonts w:ascii="Arial" w:hAnsi="Arial" w:cs="Arial"/>
          <w:sz w:val="20"/>
          <w:szCs w:val="20"/>
          <w:lang w:val="ru-RU"/>
        </w:rPr>
        <w:t>ó</w:t>
      </w:r>
      <w:r w:rsidRPr="002C637F">
        <w:rPr>
          <w:rFonts w:ascii="Arial" w:hAnsi="Arial" w:cs="Arial"/>
          <w:sz w:val="20"/>
          <w:szCs w:val="20"/>
        </w:rPr>
        <w:t>p</w:t>
      </w:r>
      <w:r w:rsidRPr="002C637F">
        <w:rPr>
          <w:rFonts w:ascii="Arial" w:hAnsi="Arial" w:cs="Arial"/>
          <w:sz w:val="20"/>
          <w:szCs w:val="20"/>
          <w:lang w:val="ru-RU"/>
        </w:rPr>
        <w:t xml:space="preserve"> </w:t>
      </w:r>
      <w:r w:rsidRPr="002C637F">
        <w:rPr>
          <w:rFonts w:ascii="Arial" w:hAnsi="Arial" w:cs="Arial"/>
          <w:sz w:val="20"/>
          <w:szCs w:val="20"/>
        </w:rPr>
        <w:t>quan</w:t>
      </w:r>
      <w:r w:rsidRPr="002C637F">
        <w:rPr>
          <w:rFonts w:ascii="Arial" w:hAnsi="Arial" w:cs="Arial"/>
          <w:sz w:val="20"/>
          <w:szCs w:val="20"/>
          <w:lang w:val="ru-RU"/>
        </w:rPr>
        <w:t xml:space="preserve"> </w:t>
      </w:r>
      <w:r w:rsidRPr="002C637F">
        <w:rPr>
          <w:rFonts w:ascii="Arial" w:hAnsi="Arial" w:cs="Arial"/>
          <w:sz w:val="20"/>
          <w:szCs w:val="20"/>
        </w:rPr>
        <w:t>trọng</w:t>
      </w:r>
      <w:r w:rsidRPr="002C637F">
        <w:rPr>
          <w:rFonts w:ascii="Arial" w:hAnsi="Arial" w:cs="Arial"/>
          <w:sz w:val="20"/>
          <w:szCs w:val="20"/>
          <w:lang w:val="ru-RU"/>
        </w:rPr>
        <w:t xml:space="preserve"> đ</w:t>
      </w:r>
      <w:r w:rsidRPr="002C637F">
        <w:rPr>
          <w:rFonts w:ascii="Arial" w:hAnsi="Arial" w:cs="Arial"/>
          <w:sz w:val="20"/>
          <w:szCs w:val="20"/>
        </w:rPr>
        <w:t>ể</w:t>
      </w:r>
      <w:r w:rsidRPr="002C637F">
        <w:rPr>
          <w:rFonts w:ascii="Arial" w:hAnsi="Arial" w:cs="Arial"/>
          <w:sz w:val="20"/>
          <w:szCs w:val="20"/>
          <w:lang w:val="ru-RU"/>
        </w:rPr>
        <w:t xml:space="preserve"> </w:t>
      </w:r>
      <w:r w:rsidRPr="002C637F">
        <w:rPr>
          <w:rFonts w:ascii="Arial" w:hAnsi="Arial" w:cs="Arial"/>
          <w:sz w:val="20"/>
          <w:szCs w:val="20"/>
        </w:rPr>
        <w:t>kiểm</w:t>
      </w:r>
      <w:r w:rsidRPr="002C637F">
        <w:rPr>
          <w:rFonts w:ascii="Arial" w:hAnsi="Arial" w:cs="Arial"/>
          <w:sz w:val="20"/>
          <w:szCs w:val="20"/>
          <w:lang w:val="ru-RU"/>
        </w:rPr>
        <w:t xml:space="preserve"> </w:t>
      </w:r>
      <w:r w:rsidRPr="002C637F">
        <w:rPr>
          <w:rFonts w:ascii="Arial" w:hAnsi="Arial" w:cs="Arial"/>
          <w:sz w:val="20"/>
          <w:szCs w:val="20"/>
        </w:rPr>
        <w:t>so</w:t>
      </w:r>
      <w:r w:rsidRPr="002C637F">
        <w:rPr>
          <w:rFonts w:ascii="Arial" w:hAnsi="Arial" w:cs="Arial"/>
          <w:sz w:val="20"/>
          <w:szCs w:val="20"/>
          <w:lang w:val="ru-RU"/>
        </w:rPr>
        <w:t>á</w:t>
      </w:r>
      <w:r w:rsidRPr="002C637F">
        <w:rPr>
          <w:rFonts w:ascii="Arial" w:hAnsi="Arial" w:cs="Arial"/>
          <w:sz w:val="20"/>
          <w:szCs w:val="20"/>
        </w:rPr>
        <w:t>t</w:t>
      </w:r>
      <w:r w:rsidRPr="002C637F">
        <w:rPr>
          <w:rFonts w:ascii="Arial" w:hAnsi="Arial" w:cs="Arial"/>
          <w:sz w:val="20"/>
          <w:szCs w:val="20"/>
          <w:lang w:val="ru-RU"/>
        </w:rPr>
        <w:t xml:space="preserve"> </w:t>
      </w:r>
      <w:r w:rsidRPr="002C637F">
        <w:rPr>
          <w:rFonts w:ascii="Arial" w:hAnsi="Arial" w:cs="Arial"/>
          <w:sz w:val="20"/>
          <w:szCs w:val="20"/>
        </w:rPr>
        <w:t>lạm</w:t>
      </w:r>
      <w:r w:rsidRPr="002C637F">
        <w:rPr>
          <w:rFonts w:ascii="Arial" w:hAnsi="Arial" w:cs="Arial"/>
          <w:sz w:val="20"/>
          <w:szCs w:val="20"/>
          <w:lang w:val="ru-RU"/>
        </w:rPr>
        <w:t xml:space="preserve"> </w:t>
      </w:r>
      <w:r w:rsidRPr="002C637F">
        <w:rPr>
          <w:rFonts w:ascii="Arial" w:hAnsi="Arial" w:cs="Arial"/>
          <w:sz w:val="20"/>
          <w:szCs w:val="20"/>
        </w:rPr>
        <w:t>ph</w:t>
      </w:r>
      <w:r w:rsidRPr="002C637F">
        <w:rPr>
          <w:rFonts w:ascii="Arial" w:hAnsi="Arial" w:cs="Arial"/>
          <w:sz w:val="20"/>
          <w:szCs w:val="20"/>
          <w:lang w:val="ru-RU"/>
        </w:rPr>
        <w:t>á</w:t>
      </w:r>
      <w:r w:rsidRPr="002C637F">
        <w:rPr>
          <w:rFonts w:ascii="Arial" w:hAnsi="Arial" w:cs="Arial"/>
          <w:sz w:val="20"/>
          <w:szCs w:val="20"/>
        </w:rPr>
        <w:t>t</w:t>
      </w:r>
      <w:r w:rsidRPr="002C637F">
        <w:rPr>
          <w:rFonts w:ascii="Arial" w:hAnsi="Arial" w:cs="Arial"/>
          <w:sz w:val="20"/>
          <w:szCs w:val="20"/>
          <w:lang w:val="ru-RU"/>
        </w:rPr>
        <w:t xml:space="preserve">, </w:t>
      </w:r>
      <w:r w:rsidRPr="002C637F">
        <w:rPr>
          <w:rFonts w:ascii="Arial" w:hAnsi="Arial" w:cs="Arial"/>
          <w:sz w:val="20"/>
          <w:szCs w:val="20"/>
        </w:rPr>
        <w:t>ổn</w:t>
      </w:r>
      <w:r w:rsidRPr="002C637F">
        <w:rPr>
          <w:rFonts w:ascii="Arial" w:hAnsi="Arial" w:cs="Arial"/>
          <w:sz w:val="20"/>
          <w:szCs w:val="20"/>
          <w:lang w:val="ru-RU"/>
        </w:rPr>
        <w:t xml:space="preserve"> đ</w:t>
      </w:r>
      <w:r w:rsidRPr="002C637F">
        <w:rPr>
          <w:rFonts w:ascii="Arial" w:hAnsi="Arial" w:cs="Arial"/>
          <w:sz w:val="20"/>
          <w:szCs w:val="20"/>
        </w:rPr>
        <w:t>ịnh</w:t>
      </w:r>
      <w:r w:rsidRPr="002C637F">
        <w:rPr>
          <w:rFonts w:ascii="Arial" w:hAnsi="Arial" w:cs="Arial"/>
          <w:sz w:val="20"/>
          <w:szCs w:val="20"/>
          <w:lang w:val="ru-RU"/>
        </w:rPr>
        <w:t xml:space="preserve"> </w:t>
      </w:r>
      <w:r w:rsidRPr="002C637F">
        <w:rPr>
          <w:rFonts w:ascii="Arial" w:hAnsi="Arial" w:cs="Arial"/>
          <w:sz w:val="20"/>
          <w:szCs w:val="20"/>
        </w:rPr>
        <w:t>kinh</w:t>
      </w:r>
      <w:r w:rsidRPr="002C637F">
        <w:rPr>
          <w:rFonts w:ascii="Arial" w:hAnsi="Arial" w:cs="Arial"/>
          <w:sz w:val="20"/>
          <w:szCs w:val="20"/>
          <w:lang w:val="ru-RU"/>
        </w:rPr>
        <w:t xml:space="preserve"> </w:t>
      </w:r>
      <w:r w:rsidRPr="002C637F">
        <w:rPr>
          <w:rFonts w:ascii="Arial" w:hAnsi="Arial" w:cs="Arial"/>
          <w:sz w:val="20"/>
          <w:szCs w:val="20"/>
        </w:rPr>
        <w:t>tế</w:t>
      </w:r>
      <w:r w:rsidRPr="002C637F">
        <w:rPr>
          <w:rFonts w:ascii="Arial" w:hAnsi="Arial" w:cs="Arial"/>
          <w:sz w:val="20"/>
          <w:szCs w:val="20"/>
          <w:lang w:val="ru-RU"/>
        </w:rPr>
        <w:t xml:space="preserve"> </w:t>
      </w:r>
      <w:r w:rsidRPr="002C637F">
        <w:rPr>
          <w:rFonts w:ascii="Arial" w:hAnsi="Arial" w:cs="Arial"/>
          <w:sz w:val="20"/>
          <w:szCs w:val="20"/>
        </w:rPr>
        <w:t>v</w:t>
      </w:r>
      <w:r w:rsidRPr="002C637F">
        <w:rPr>
          <w:rFonts w:ascii="Arial" w:hAnsi="Arial" w:cs="Arial"/>
          <w:sz w:val="20"/>
          <w:szCs w:val="20"/>
          <w:lang w:val="ru-RU"/>
        </w:rPr>
        <w:t xml:space="preserve">ĩ </w:t>
      </w:r>
      <w:r w:rsidRPr="002C637F">
        <w:rPr>
          <w:rFonts w:ascii="Arial" w:hAnsi="Arial" w:cs="Arial"/>
          <w:sz w:val="20"/>
          <w:szCs w:val="20"/>
        </w:rPr>
        <w:t>m</w:t>
      </w:r>
      <w:r w:rsidRPr="002C637F">
        <w:rPr>
          <w:rFonts w:ascii="Arial" w:hAnsi="Arial" w:cs="Arial"/>
          <w:sz w:val="20"/>
          <w:szCs w:val="20"/>
          <w:lang w:val="ru-RU"/>
        </w:rPr>
        <w:t>ô</w:t>
      </w:r>
      <w:r w:rsidRPr="002C637F">
        <w:rPr>
          <w:rFonts w:ascii="Arial" w:hAnsi="Arial" w:cs="Arial"/>
          <w:sz w:val="20"/>
          <w:szCs w:val="20"/>
          <w:lang w:val="vi-VN"/>
        </w:rPr>
        <w:t xml:space="preserve">. </w:t>
      </w:r>
      <w:r w:rsidRPr="002C637F">
        <w:rPr>
          <w:rFonts w:ascii="Arial" w:hAnsi="Arial" w:cs="Arial"/>
          <w:noProof/>
          <w:sz w:val="20"/>
          <w:szCs w:val="20"/>
          <w:lang w:val="vi-VN"/>
        </w:rPr>
        <w:t xml:space="preserve">Từ năm 2011 đến nay, NHNN đã luôn kiên định theo mục tiêu là ưu tiên kiểm soát lạm phát, ổn định kinh tế vĩ mô, hỗ trợ tăng trưởng kinh tế hợp lý, đồng thời chú trọng đảm bảo an toàn hoạt động của hệ thống ngân hàng. Nhờ đó, lạm phát đã dần được kiểm soát ở mức thấp hơn so với giai đoạn trước. Với mức lạm phát thực tế là 6,81% của năm 2012 và 6,04% trong năm 2013, có thể nói, đây là hai năm đầu tiên trong vòng nhiều năm qua mức lạm phát thực tế sát với mức lạm phát mục tiêu do Quốc hội đề ra. Trong bối cảnh kinh tế khó khăn, tăng trưởng thấp, sản xuất bị thu hẹp do những ảnh hưởng từ khủng hoảng kinh tế tài chính toàn cầu và quá trình tái cơ cấu mới đang được triển khai, thì việc lạm phát được kiểm soát ở mức thấp đã đóng vai trò quan trọng để duy trì ổn định kinh tế vĩ mô, gia tăng niềm tin vào nền kinh tế, thúc đẩy mở rộng sản xuất kinh doanh. </w:t>
      </w:r>
    </w:p>
    <w:p w:rsidR="000B1406" w:rsidRPr="002C637F" w:rsidRDefault="000B1406" w:rsidP="000B1406">
      <w:pPr>
        <w:spacing w:line="400" w:lineRule="exact"/>
        <w:ind w:firstLine="720"/>
        <w:jc w:val="both"/>
        <w:rPr>
          <w:rFonts w:ascii="Arial" w:hAnsi="Arial" w:cs="Arial"/>
          <w:color w:val="000000"/>
          <w:sz w:val="20"/>
          <w:szCs w:val="20"/>
          <w:lang w:val="vi-VN"/>
        </w:rPr>
      </w:pPr>
      <w:r w:rsidRPr="002C637F">
        <w:rPr>
          <w:rFonts w:ascii="Arial" w:hAnsi="Arial" w:cs="Arial"/>
          <w:color w:val="000000"/>
          <w:sz w:val="20"/>
          <w:szCs w:val="20"/>
          <w:lang w:val="vi-VN"/>
        </w:rPr>
        <w:lastRenderedPageBreak/>
        <w:t xml:space="preserve">Tỷ giá cũng được xem là một trong những thành công trong điều hành chính sách của NHNN trong thời gian qua với thông điệp rõ ràng ngay từ đầu là điều hành linh hoạt nhưng theo xu hướng ổn định để góp phần kiểm soát lạm phát, khuyến khích xuất khẩu, kiểm soát nhập khẩu, đồng thời tăng được dự trữ ngoại hối. Thực tế cho thấy, dự trữ ngoại hối tăng lên rất nhiều, đến nay đã đạt mức kỷ lục là 35 tỷ USD. Thị trường vàng cũng từng bước được sắp xếp và đổi mới căn  bản, đã loại bỏ được rủi ro liên quan đến vàng và cơ bản chấm dứt tình trạng “vàng hóa”, qua đó góp phần ngăn chặn được ảnh hưởng của biến động giá vàng đến tỷ giá, thị trường ngoại hối và ổn định kinh tế vĩ mô. Việc kiểm soát được giá vàng và thị trường vàng là một bước tiến đáng kể của NHNN để kiểm soát được ổn định hệ thống tài chính. Rủi ro liên quan đến kinh doanh vàng của các TCTD về cơ bản đã được xóa bỏ. Tâm lý muốn găm giữ và hoạt động đầu cơ vàng trong dân chúng đã giảm rõ rệt. Nguồn vốn thay vì tập trung lưu trữ dưới hình thái vàng thì đã được huy động vào sản xuất kinh doanh thúc đẩy phát triển nền kinh tế thực. </w:t>
      </w:r>
    </w:p>
    <w:p w:rsidR="000B1406" w:rsidRPr="002C637F" w:rsidRDefault="000B1406" w:rsidP="008608C7">
      <w:pPr>
        <w:spacing w:line="400" w:lineRule="exact"/>
        <w:ind w:firstLine="720"/>
        <w:jc w:val="both"/>
        <w:rPr>
          <w:rFonts w:ascii="Arial" w:hAnsi="Arial" w:cs="Arial"/>
          <w:color w:val="000000"/>
          <w:spacing w:val="-4"/>
          <w:sz w:val="20"/>
          <w:szCs w:val="20"/>
          <w:lang w:val="it-IT"/>
        </w:rPr>
      </w:pPr>
      <w:r w:rsidRPr="002C637F">
        <w:rPr>
          <w:rFonts w:ascii="Arial" w:hAnsi="Arial" w:cs="Arial"/>
          <w:color w:val="000000"/>
          <w:spacing w:val="-4"/>
          <w:sz w:val="20"/>
          <w:szCs w:val="20"/>
          <w:lang w:val="vi-VN"/>
        </w:rPr>
        <w:t xml:space="preserve">Thị trường tín dụng được duy trì ổn định và từng bước được điều tiết về mức tăng trưởng hợp lý đã góp phần quan trọng thúc đẩy tăng trưởng kinh tế phù hợp trong giai đoạn khó khăn. </w:t>
      </w:r>
      <w:r w:rsidRPr="002C637F">
        <w:rPr>
          <w:rFonts w:ascii="Arial" w:hAnsi="Arial" w:cs="Arial"/>
          <w:color w:val="000000"/>
          <w:spacing w:val="-4"/>
          <w:sz w:val="20"/>
          <w:szCs w:val="20"/>
          <w:lang w:val="it-IT"/>
        </w:rPr>
        <w:t xml:space="preserve">Trong năm 2013, trước tình hình lạm phát hạ nhiệt và duy trì ổn định, NHNN đã thực thi chính sách tiền tệ nới lỏng có kiểm soát bằng việc tiếp tục giảm thêm 2% các mức lãi suất điều hành chủ chốt, đưa mặt bằng lãi suất về xấp xỉ mức lạm phát được kỳ vọng trong năm (7%). Kỳ vọng lạm phát giảm nhanh và thanh khoản giữ ổn định đã giúp cho mặt bằng lãi suất cho vay trong nền kinh tế 2013 đã tiếp tục được giảm xuống. So với thời điểm cuối năm 2012, lãi suất cho vay giảm từ 2,5% - 3,5% đối với kỳ hạn ngắn, từ 4% - 4,5% đối với trung và dài hạn. Giống như năm 2012, tăng trưởng tín dụng 2013 chậm trong nửa đầu năm nhưng đã có những cải thiện rõ rệt vào những tháng cuối năm. Bên cạnh đó, nhiều chính sách hỗ trợ doanh nghiệp tiếp cận vốn ngân hàng cũng đã được thực thi, đóng vai trò quan trọng để hỗ trợ các doanh nghiệp tiếp cận nguồn vốn, vượt qua giai đoạn khó khăn của nền kinh tế, nhờ đó, từng bước phục hồi sản xuất. </w:t>
      </w:r>
    </w:p>
    <w:p w:rsidR="008608C7" w:rsidRPr="002C637F" w:rsidRDefault="008608C7" w:rsidP="008608C7">
      <w:pPr>
        <w:spacing w:line="400" w:lineRule="exact"/>
        <w:ind w:firstLine="567"/>
        <w:jc w:val="both"/>
        <w:rPr>
          <w:rFonts w:ascii="Arial" w:hAnsi="Arial" w:cs="Arial"/>
          <w:color w:val="000000"/>
          <w:sz w:val="20"/>
          <w:szCs w:val="20"/>
          <w:lang w:val="it-IT"/>
        </w:rPr>
      </w:pPr>
      <w:r w:rsidRPr="002C637F">
        <w:rPr>
          <w:rFonts w:ascii="Arial" w:hAnsi="Arial" w:cs="Arial"/>
          <w:color w:val="000000"/>
          <w:sz w:val="20"/>
          <w:szCs w:val="20"/>
          <w:lang w:val="it-IT"/>
        </w:rPr>
        <w:t xml:space="preserve">Quá trình tái cấu trúc hệ thống các TCTD đã </w:t>
      </w:r>
      <w:r w:rsidRPr="002C637F">
        <w:rPr>
          <w:rFonts w:ascii="Arial" w:hAnsi="Arial" w:cs="Arial"/>
          <w:sz w:val="20"/>
          <w:szCs w:val="20"/>
          <w:lang w:val="sv-SE"/>
        </w:rPr>
        <w:t>được tiến hành một cách căn bản, triệt để, toàn diện và thận trọng với những lộ trình thích hợp, từng bước củng cố và nâng cao tính an toàn, hiệu quả của các tổ chức tài chính, đảm bảo quá trình tái cơ cấu không ảnh hưởng đến lợi ích của người gửi tiền và các bên liên quan, không gây ra</w:t>
      </w:r>
      <w:r w:rsidRPr="002C637F">
        <w:rPr>
          <w:rFonts w:ascii="Arial" w:hAnsi="Arial" w:cs="Arial"/>
          <w:sz w:val="20"/>
          <w:szCs w:val="20"/>
          <w:lang w:val="nl-NL"/>
        </w:rPr>
        <w:t xml:space="preserve"> </w:t>
      </w:r>
      <w:r w:rsidRPr="002C637F">
        <w:rPr>
          <w:rFonts w:ascii="Arial" w:hAnsi="Arial" w:cs="Arial"/>
          <w:sz w:val="20"/>
          <w:szCs w:val="20"/>
          <w:lang w:val="sv-SE"/>
        </w:rPr>
        <w:t xml:space="preserve">đổ vỡ </w:t>
      </w:r>
      <w:r w:rsidRPr="002C637F">
        <w:rPr>
          <w:rFonts w:ascii="Arial" w:hAnsi="Arial" w:cs="Arial"/>
          <w:sz w:val="20"/>
          <w:szCs w:val="20"/>
          <w:lang w:val="nl-NL"/>
        </w:rPr>
        <w:t>ngoài tầm kiểm soát của Nhà nước, hạn chế tổn thất và</w:t>
      </w:r>
      <w:r w:rsidRPr="002C637F">
        <w:rPr>
          <w:rFonts w:ascii="Arial" w:hAnsi="Arial" w:cs="Arial"/>
          <w:sz w:val="20"/>
          <w:szCs w:val="20"/>
          <w:lang w:val="sv-SE"/>
        </w:rPr>
        <w:t xml:space="preserve"> chi phí </w:t>
      </w:r>
      <w:r w:rsidRPr="002C637F">
        <w:rPr>
          <w:rFonts w:ascii="Arial" w:hAnsi="Arial" w:cs="Arial"/>
          <w:sz w:val="20"/>
          <w:szCs w:val="20"/>
          <w:lang w:val="nl-NL"/>
        </w:rPr>
        <w:t>của ngân sách nhà nước</w:t>
      </w:r>
      <w:r w:rsidRPr="002C637F">
        <w:rPr>
          <w:rFonts w:ascii="Arial" w:hAnsi="Arial" w:cs="Arial"/>
          <w:sz w:val="20"/>
          <w:szCs w:val="20"/>
          <w:lang w:val="sv-SE"/>
        </w:rPr>
        <w:t xml:space="preserve">. </w:t>
      </w:r>
      <w:r w:rsidRPr="002C637F">
        <w:rPr>
          <w:rFonts w:ascii="Arial" w:hAnsi="Arial" w:cs="Arial"/>
          <w:color w:val="000000"/>
          <w:sz w:val="20"/>
          <w:szCs w:val="20"/>
          <w:lang w:val="it-IT"/>
        </w:rPr>
        <w:t>Tình hình thanh khoản của hệ thống ngân hàng được đảm bảo biểu hiện ở mặt bằng lãi suất liên ngân hàng tiếp tục ổn định, hoạt động điều hành linh hoạt. Những biến động lãi suất tuy có xuất hiện nhưng chỉ mang tính ngắn hạn, tạm thời và thường tập trung tại các kỳ hạn ngắn 1 tháng trở xuống. Quá trình tái cấu trúc hệ thống các TCTD diễn ra một cách thuận lợi, êm thấm như vậy đã qua đó góp phần từng bước tăng cường tính hiệu quả, an toàn và bền vững của hệ thống ngân hàng, nhờ đó, niềm tin vào hệ thống ngân hàng được củng cố, góp phần giữ vững niềm tin vào hệ thống tài chính.</w:t>
      </w:r>
    </w:p>
    <w:p w:rsidR="008608C7" w:rsidRPr="002C637F" w:rsidRDefault="008608C7" w:rsidP="008608C7">
      <w:pPr>
        <w:spacing w:line="400" w:lineRule="exact"/>
        <w:ind w:firstLine="567"/>
        <w:jc w:val="both"/>
        <w:rPr>
          <w:rFonts w:ascii="Arial" w:hAnsi="Arial" w:cs="Arial"/>
          <w:color w:val="000000"/>
          <w:sz w:val="20"/>
          <w:szCs w:val="20"/>
          <w:lang w:val="it-IT"/>
        </w:rPr>
      </w:pPr>
      <w:r w:rsidRPr="002C637F">
        <w:rPr>
          <w:rFonts w:ascii="Arial" w:hAnsi="Arial" w:cs="Arial"/>
          <w:color w:val="000000"/>
          <w:sz w:val="20"/>
          <w:szCs w:val="20"/>
          <w:lang w:val="it-IT"/>
        </w:rPr>
        <w:lastRenderedPageBreak/>
        <w:t xml:space="preserve">Như vậy có thể thấy, </w:t>
      </w:r>
      <w:r w:rsidR="00CB1F85" w:rsidRPr="002C637F">
        <w:rPr>
          <w:rFonts w:ascii="Arial" w:hAnsi="Arial" w:cs="Arial"/>
          <w:color w:val="000000"/>
          <w:sz w:val="20"/>
          <w:szCs w:val="20"/>
          <w:lang w:val="it-IT"/>
        </w:rPr>
        <w:t xml:space="preserve">trước những tác động bất lợi từ nền kinh tế thế giới, cùng những khó khăn, thách thức từ nội tại nền kinh tế thời gian qua, </w:t>
      </w:r>
      <w:r w:rsidRPr="002C637F">
        <w:rPr>
          <w:rFonts w:ascii="Arial" w:hAnsi="Arial" w:cs="Arial"/>
          <w:color w:val="000000"/>
          <w:sz w:val="20"/>
          <w:szCs w:val="20"/>
          <w:lang w:val="it-IT"/>
        </w:rPr>
        <w:t xml:space="preserve">hệ thống ngân hàng </w:t>
      </w:r>
      <w:r w:rsidR="00CB1F85" w:rsidRPr="002C637F">
        <w:rPr>
          <w:rFonts w:ascii="Arial" w:hAnsi="Arial" w:cs="Arial"/>
          <w:color w:val="000000"/>
          <w:sz w:val="20"/>
          <w:szCs w:val="20"/>
          <w:lang w:val="it-IT"/>
        </w:rPr>
        <w:t xml:space="preserve">vẫn duy trì được sự ổn định </w:t>
      </w:r>
      <w:r w:rsidRPr="002C637F">
        <w:rPr>
          <w:rFonts w:ascii="Arial" w:hAnsi="Arial" w:cs="Arial"/>
          <w:color w:val="000000"/>
          <w:sz w:val="20"/>
          <w:szCs w:val="20"/>
          <w:lang w:val="it-IT"/>
        </w:rPr>
        <w:t xml:space="preserve">đã giúp cho chức năng huy động và phân bổ các nguồn lực kinh tế được đảm bảo, duy trì cung ứng vốn phục vụ cho tăng trưởng kinh tế, đảm bảo thông suốt cho quá trình lưu thông tiền tệ, phục vụ sản xuất kinh doanh. </w:t>
      </w:r>
      <w:r w:rsidR="00CB1F85" w:rsidRPr="002C637F">
        <w:rPr>
          <w:rFonts w:ascii="Arial" w:hAnsi="Arial" w:cs="Arial"/>
          <w:color w:val="000000"/>
          <w:sz w:val="20"/>
          <w:szCs w:val="20"/>
          <w:lang w:val="it-IT"/>
        </w:rPr>
        <w:t>Để có được kết quả đó,</w:t>
      </w:r>
      <w:r w:rsidRPr="002C637F">
        <w:rPr>
          <w:rFonts w:ascii="Arial" w:hAnsi="Arial" w:cs="Arial"/>
          <w:color w:val="000000"/>
          <w:sz w:val="20"/>
          <w:szCs w:val="20"/>
          <w:lang w:val="it-IT"/>
        </w:rPr>
        <w:t xml:space="preserve"> phương thức điều hành của NHNN đã có sự chuyển đổi rõ nét trong giai đoạn vừa qua với tính chủ động trong kiểm soát và dẫn dắt thị trường ngày càng gia tăng. Sự chủ động trong điều hành CSTT bước đầu đã được thể hiện thông qua sự kiên định đối với mục tiêu kiểm soát lạm phát, chủ động và linh hoạt trong sử dụng các công cụ, trung hòa hóa thành công các dòng tiền tệ, tạo điều kiện để giữ thế chủ động trong việc kiểm soát khối lượng tiền, đảm bảo thanh khoản và thực thi hiệu quả chính sách lãi suất trên toàn hệ thống. Đối với mục tiêu đảm bảo an toàn hệ thống, NHNN đã nỗ lực đưa ra các hành lang an toàn cho các TCTD, bước đầu thực hiện giám sát từ xa, tăng cường tính chủ động trong kiểm soát rủi ro hệ thống và cảnh báo sớm. Với tính chủ động tăng lên như vậy, khả năng điều hành và duy trì ổn định hệ thống ngân hàng của NHNN rõ ràng đã tăng lên một bước và có sự chuyển biến về chất. </w:t>
      </w:r>
    </w:p>
    <w:p w:rsidR="00BD51A3" w:rsidRPr="002C637F" w:rsidRDefault="00BD51A3" w:rsidP="008608C7">
      <w:pPr>
        <w:spacing w:line="400" w:lineRule="exact"/>
        <w:ind w:firstLine="567"/>
        <w:jc w:val="both"/>
        <w:rPr>
          <w:rFonts w:ascii="Arial" w:hAnsi="Arial" w:cs="Arial"/>
          <w:b/>
          <w:i/>
          <w:color w:val="000000"/>
          <w:sz w:val="20"/>
          <w:szCs w:val="20"/>
          <w:lang w:val="it-IT"/>
        </w:rPr>
      </w:pPr>
      <w:r w:rsidRPr="002C637F">
        <w:rPr>
          <w:rFonts w:ascii="Arial" w:hAnsi="Arial" w:cs="Arial"/>
          <w:b/>
          <w:i/>
          <w:color w:val="000000"/>
          <w:sz w:val="20"/>
          <w:szCs w:val="20"/>
          <w:lang w:val="it-IT"/>
        </w:rPr>
        <w:t>Một số vấn đề ổn định tài chính tại Việt Nam</w:t>
      </w:r>
    </w:p>
    <w:p w:rsidR="000B1406" w:rsidRPr="002C637F" w:rsidRDefault="002C637F" w:rsidP="002C637F">
      <w:pPr>
        <w:spacing w:before="120" w:line="288" w:lineRule="auto"/>
        <w:ind w:firstLine="567"/>
        <w:jc w:val="both"/>
        <w:rPr>
          <w:rFonts w:ascii="Arial" w:hAnsi="Arial" w:cs="Arial"/>
          <w:color w:val="000000"/>
          <w:spacing w:val="-4"/>
          <w:sz w:val="20"/>
          <w:szCs w:val="20"/>
          <w:lang w:val="it-IT"/>
        </w:rPr>
      </w:pPr>
      <w:r w:rsidRPr="002C637F">
        <w:rPr>
          <w:rFonts w:ascii="Arial" w:hAnsi="Arial" w:cs="Arial"/>
          <w:color w:val="000000"/>
          <w:spacing w:val="-4"/>
          <w:sz w:val="20"/>
          <w:szCs w:val="20"/>
          <w:lang w:val="it-IT"/>
        </w:rPr>
        <w:t>N</w:t>
      </w:r>
      <w:r w:rsidR="00BD51A3" w:rsidRPr="002C637F">
        <w:rPr>
          <w:rFonts w:ascii="Arial" w:hAnsi="Arial" w:cs="Arial"/>
          <w:color w:val="000000"/>
          <w:spacing w:val="-4"/>
          <w:sz w:val="20"/>
          <w:szCs w:val="20"/>
          <w:lang w:val="it-IT"/>
        </w:rPr>
        <w:t xml:space="preserve">ền tảng cho ổn định tiền tệ - tài chính của Việt Nam vẫn thiếu vững chắc với hàng loạt các vấn đề đang tồn tại và những “nút thắt” khó giải quyết như: </w:t>
      </w:r>
    </w:p>
    <w:p w:rsidR="006A190F" w:rsidRPr="002C637F" w:rsidRDefault="006A190F" w:rsidP="00BD51A3">
      <w:pPr>
        <w:spacing w:line="400" w:lineRule="exact"/>
        <w:ind w:firstLine="720"/>
        <w:jc w:val="both"/>
        <w:rPr>
          <w:rFonts w:ascii="Arial" w:hAnsi="Arial" w:cs="Arial"/>
          <w:sz w:val="20"/>
          <w:szCs w:val="20"/>
          <w:lang w:val="ru-RU"/>
        </w:rPr>
      </w:pPr>
      <w:r w:rsidRPr="002C637F">
        <w:rPr>
          <w:rFonts w:ascii="Arial" w:hAnsi="Arial" w:cs="Arial"/>
          <w:sz w:val="20"/>
          <w:szCs w:val="20"/>
          <w:lang w:val="ru-RU"/>
        </w:rPr>
        <w:t>(</w:t>
      </w:r>
      <w:r w:rsidRPr="002C637F">
        <w:rPr>
          <w:rFonts w:ascii="Arial" w:hAnsi="Arial" w:cs="Arial"/>
          <w:sz w:val="20"/>
          <w:szCs w:val="20"/>
          <w:lang w:val="it-IT"/>
        </w:rPr>
        <w:t>i</w:t>
      </w:r>
      <w:r w:rsidRPr="002C637F">
        <w:rPr>
          <w:rFonts w:ascii="Arial" w:hAnsi="Arial" w:cs="Arial"/>
          <w:sz w:val="20"/>
          <w:szCs w:val="20"/>
          <w:lang w:val="ru-RU"/>
        </w:rPr>
        <w:t xml:space="preserve">)  </w:t>
      </w:r>
      <w:r w:rsidRPr="002C637F">
        <w:rPr>
          <w:rFonts w:ascii="Arial" w:hAnsi="Arial" w:cs="Arial"/>
          <w:sz w:val="20"/>
          <w:szCs w:val="20"/>
          <w:lang w:val="it-IT"/>
        </w:rPr>
        <w:t>Kinh</w:t>
      </w:r>
      <w:r w:rsidRPr="002C637F">
        <w:rPr>
          <w:rFonts w:ascii="Arial" w:hAnsi="Arial" w:cs="Arial"/>
          <w:sz w:val="20"/>
          <w:szCs w:val="20"/>
          <w:lang w:val="ru-RU"/>
        </w:rPr>
        <w:t xml:space="preserve"> </w:t>
      </w:r>
      <w:r w:rsidRPr="002C637F">
        <w:rPr>
          <w:rFonts w:ascii="Arial" w:hAnsi="Arial" w:cs="Arial"/>
          <w:sz w:val="20"/>
          <w:szCs w:val="20"/>
          <w:lang w:val="it-IT"/>
        </w:rPr>
        <w:t>tế</w:t>
      </w:r>
      <w:r w:rsidRPr="002C637F">
        <w:rPr>
          <w:rFonts w:ascii="Arial" w:hAnsi="Arial" w:cs="Arial"/>
          <w:sz w:val="20"/>
          <w:szCs w:val="20"/>
          <w:lang w:val="ru-RU"/>
        </w:rPr>
        <w:t xml:space="preserve"> </w:t>
      </w:r>
      <w:r w:rsidRPr="002C637F">
        <w:rPr>
          <w:rFonts w:ascii="Arial" w:hAnsi="Arial" w:cs="Arial"/>
          <w:sz w:val="20"/>
          <w:szCs w:val="20"/>
          <w:lang w:val="it-IT"/>
        </w:rPr>
        <w:t>v</w:t>
      </w:r>
      <w:r w:rsidRPr="002C637F">
        <w:rPr>
          <w:rFonts w:ascii="Arial" w:hAnsi="Arial" w:cs="Arial"/>
          <w:sz w:val="20"/>
          <w:szCs w:val="20"/>
          <w:lang w:val="ru-RU"/>
        </w:rPr>
        <w:t xml:space="preserve">ĩ </w:t>
      </w:r>
      <w:r w:rsidRPr="002C637F">
        <w:rPr>
          <w:rFonts w:ascii="Arial" w:hAnsi="Arial" w:cs="Arial"/>
          <w:sz w:val="20"/>
          <w:szCs w:val="20"/>
          <w:lang w:val="it-IT"/>
        </w:rPr>
        <w:t>m</w:t>
      </w:r>
      <w:r w:rsidRPr="002C637F">
        <w:rPr>
          <w:rFonts w:ascii="Arial" w:hAnsi="Arial" w:cs="Arial"/>
          <w:sz w:val="20"/>
          <w:szCs w:val="20"/>
          <w:lang w:val="ru-RU"/>
        </w:rPr>
        <w:t xml:space="preserve">ô </w:t>
      </w:r>
      <w:r w:rsidRPr="002C637F">
        <w:rPr>
          <w:rFonts w:ascii="Arial" w:hAnsi="Arial" w:cs="Arial"/>
          <w:sz w:val="20"/>
          <w:szCs w:val="20"/>
          <w:lang w:val="it-IT"/>
        </w:rPr>
        <w:t>ch</w:t>
      </w:r>
      <w:r w:rsidRPr="002C637F">
        <w:rPr>
          <w:rFonts w:ascii="Arial" w:hAnsi="Arial" w:cs="Arial"/>
          <w:sz w:val="20"/>
          <w:szCs w:val="20"/>
          <w:lang w:val="ru-RU"/>
        </w:rPr>
        <w:t>ư</w:t>
      </w:r>
      <w:r w:rsidRPr="002C637F">
        <w:rPr>
          <w:rFonts w:ascii="Arial" w:hAnsi="Arial" w:cs="Arial"/>
          <w:sz w:val="20"/>
          <w:szCs w:val="20"/>
          <w:lang w:val="it-IT"/>
        </w:rPr>
        <w:t>a</w:t>
      </w:r>
      <w:r w:rsidRPr="002C637F">
        <w:rPr>
          <w:rFonts w:ascii="Arial" w:hAnsi="Arial" w:cs="Arial"/>
          <w:sz w:val="20"/>
          <w:szCs w:val="20"/>
          <w:lang w:val="ru-RU"/>
        </w:rPr>
        <w:t xml:space="preserve"> </w:t>
      </w:r>
      <w:r w:rsidR="00D56AD4" w:rsidRPr="002C637F">
        <w:rPr>
          <w:rFonts w:ascii="Arial" w:hAnsi="Arial" w:cs="Arial"/>
          <w:sz w:val="20"/>
          <w:szCs w:val="20"/>
          <w:lang w:val="it-IT"/>
        </w:rPr>
        <w:t>thật</w:t>
      </w:r>
      <w:r w:rsidR="00D56AD4" w:rsidRPr="002C637F">
        <w:rPr>
          <w:rFonts w:ascii="Arial" w:hAnsi="Arial" w:cs="Arial"/>
          <w:sz w:val="20"/>
          <w:szCs w:val="20"/>
          <w:lang w:val="ru-RU"/>
        </w:rPr>
        <w:t xml:space="preserve"> </w:t>
      </w:r>
      <w:r w:rsidRPr="002C637F">
        <w:rPr>
          <w:rFonts w:ascii="Arial" w:hAnsi="Arial" w:cs="Arial"/>
          <w:sz w:val="20"/>
          <w:szCs w:val="20"/>
          <w:lang w:val="it-IT"/>
        </w:rPr>
        <w:t>ổn</w:t>
      </w:r>
      <w:r w:rsidRPr="002C637F">
        <w:rPr>
          <w:rFonts w:ascii="Arial" w:hAnsi="Arial" w:cs="Arial"/>
          <w:sz w:val="20"/>
          <w:szCs w:val="20"/>
          <w:lang w:val="ru-RU"/>
        </w:rPr>
        <w:t xml:space="preserve"> đ</w:t>
      </w:r>
      <w:r w:rsidRPr="002C637F">
        <w:rPr>
          <w:rFonts w:ascii="Arial" w:hAnsi="Arial" w:cs="Arial"/>
          <w:sz w:val="20"/>
          <w:szCs w:val="20"/>
          <w:lang w:val="it-IT"/>
        </w:rPr>
        <w:t>ịnh</w:t>
      </w:r>
      <w:r w:rsidR="00D56AD4" w:rsidRPr="002C637F">
        <w:rPr>
          <w:rFonts w:ascii="Arial" w:hAnsi="Arial" w:cs="Arial"/>
          <w:sz w:val="20"/>
          <w:szCs w:val="20"/>
          <w:lang w:val="ru-RU"/>
        </w:rPr>
        <w:t>,</w:t>
      </w:r>
      <w:r w:rsidRPr="002C637F">
        <w:rPr>
          <w:rFonts w:ascii="Arial" w:hAnsi="Arial" w:cs="Arial"/>
          <w:sz w:val="20"/>
          <w:szCs w:val="20"/>
          <w:lang w:val="ru-RU"/>
        </w:rPr>
        <w:t xml:space="preserve"> </w:t>
      </w:r>
      <w:r w:rsidRPr="002C637F">
        <w:rPr>
          <w:rFonts w:ascii="Arial" w:hAnsi="Arial" w:cs="Arial"/>
          <w:sz w:val="20"/>
          <w:szCs w:val="20"/>
          <w:lang w:val="it-IT"/>
        </w:rPr>
        <w:t>nợ</w:t>
      </w:r>
      <w:r w:rsidRPr="002C637F">
        <w:rPr>
          <w:rFonts w:ascii="Arial" w:hAnsi="Arial" w:cs="Arial"/>
          <w:sz w:val="20"/>
          <w:szCs w:val="20"/>
          <w:lang w:val="ru-RU"/>
        </w:rPr>
        <w:t xml:space="preserve"> </w:t>
      </w:r>
      <w:r w:rsidRPr="002C637F">
        <w:rPr>
          <w:rFonts w:ascii="Arial" w:hAnsi="Arial" w:cs="Arial"/>
          <w:sz w:val="20"/>
          <w:szCs w:val="20"/>
          <w:lang w:val="it-IT"/>
        </w:rPr>
        <w:t>c</w:t>
      </w:r>
      <w:r w:rsidRPr="002C637F">
        <w:rPr>
          <w:rFonts w:ascii="Arial" w:hAnsi="Arial" w:cs="Arial"/>
          <w:sz w:val="20"/>
          <w:szCs w:val="20"/>
          <w:lang w:val="ru-RU"/>
        </w:rPr>
        <w:t>ô</w:t>
      </w:r>
      <w:r w:rsidRPr="002C637F">
        <w:rPr>
          <w:rFonts w:ascii="Arial" w:hAnsi="Arial" w:cs="Arial"/>
          <w:sz w:val="20"/>
          <w:szCs w:val="20"/>
          <w:lang w:val="it-IT"/>
        </w:rPr>
        <w:t>ng</w:t>
      </w:r>
      <w:r w:rsidRPr="002C637F">
        <w:rPr>
          <w:rFonts w:ascii="Arial" w:hAnsi="Arial" w:cs="Arial"/>
          <w:sz w:val="20"/>
          <w:szCs w:val="20"/>
          <w:lang w:val="ru-RU"/>
        </w:rPr>
        <w:t xml:space="preserve"> </w:t>
      </w:r>
      <w:r w:rsidRPr="002C637F">
        <w:rPr>
          <w:rFonts w:ascii="Arial" w:hAnsi="Arial" w:cs="Arial"/>
          <w:sz w:val="20"/>
          <w:szCs w:val="20"/>
          <w:lang w:val="it-IT"/>
        </w:rPr>
        <w:t>t</w:t>
      </w:r>
      <w:r w:rsidRPr="002C637F">
        <w:rPr>
          <w:rFonts w:ascii="Arial" w:hAnsi="Arial" w:cs="Arial"/>
          <w:sz w:val="20"/>
          <w:szCs w:val="20"/>
          <w:lang w:val="ru-RU"/>
        </w:rPr>
        <w:t>ă</w:t>
      </w:r>
      <w:r w:rsidRPr="002C637F">
        <w:rPr>
          <w:rFonts w:ascii="Arial" w:hAnsi="Arial" w:cs="Arial"/>
          <w:sz w:val="20"/>
          <w:szCs w:val="20"/>
          <w:lang w:val="it-IT"/>
        </w:rPr>
        <w:t>ng</w:t>
      </w:r>
      <w:r w:rsidRPr="002C637F">
        <w:rPr>
          <w:rFonts w:ascii="Arial" w:hAnsi="Arial" w:cs="Arial"/>
          <w:sz w:val="20"/>
          <w:szCs w:val="20"/>
          <w:lang w:val="ru-RU"/>
        </w:rPr>
        <w:t xml:space="preserve"> </w:t>
      </w:r>
      <w:r w:rsidRPr="002C637F">
        <w:rPr>
          <w:rFonts w:ascii="Arial" w:hAnsi="Arial" w:cs="Arial"/>
          <w:sz w:val="20"/>
          <w:szCs w:val="20"/>
          <w:lang w:val="it-IT"/>
        </w:rPr>
        <w:t>nhanh</w:t>
      </w:r>
      <w:r w:rsidRPr="002C637F">
        <w:rPr>
          <w:rFonts w:ascii="Arial" w:hAnsi="Arial" w:cs="Arial"/>
          <w:sz w:val="20"/>
          <w:szCs w:val="20"/>
          <w:lang w:val="ru-RU"/>
        </w:rPr>
        <w:t xml:space="preserve"> </w:t>
      </w:r>
      <w:r w:rsidRPr="002C637F">
        <w:rPr>
          <w:rFonts w:ascii="Arial" w:hAnsi="Arial" w:cs="Arial"/>
          <w:sz w:val="20"/>
          <w:szCs w:val="20"/>
          <w:lang w:val="it-IT"/>
        </w:rPr>
        <w:t>v</w:t>
      </w:r>
      <w:r w:rsidRPr="002C637F">
        <w:rPr>
          <w:rFonts w:ascii="Arial" w:hAnsi="Arial" w:cs="Arial"/>
          <w:sz w:val="20"/>
          <w:szCs w:val="20"/>
          <w:lang w:val="ru-RU"/>
        </w:rPr>
        <w:t xml:space="preserve">à </w:t>
      </w:r>
      <w:r w:rsidRPr="002C637F">
        <w:rPr>
          <w:rFonts w:ascii="Arial" w:hAnsi="Arial" w:cs="Arial"/>
          <w:sz w:val="20"/>
          <w:szCs w:val="20"/>
          <w:lang w:val="it-IT"/>
        </w:rPr>
        <w:t>ở</w:t>
      </w:r>
      <w:r w:rsidRPr="002C637F">
        <w:rPr>
          <w:rFonts w:ascii="Arial" w:hAnsi="Arial" w:cs="Arial"/>
          <w:sz w:val="20"/>
          <w:szCs w:val="20"/>
          <w:lang w:val="ru-RU"/>
        </w:rPr>
        <w:t xml:space="preserve"> </w:t>
      </w:r>
      <w:r w:rsidRPr="002C637F">
        <w:rPr>
          <w:rFonts w:ascii="Arial" w:hAnsi="Arial" w:cs="Arial"/>
          <w:sz w:val="20"/>
          <w:szCs w:val="20"/>
          <w:lang w:val="it-IT"/>
        </w:rPr>
        <w:t>mức</w:t>
      </w:r>
      <w:r w:rsidRPr="002C637F">
        <w:rPr>
          <w:rFonts w:ascii="Arial" w:hAnsi="Arial" w:cs="Arial"/>
          <w:sz w:val="20"/>
          <w:szCs w:val="20"/>
          <w:lang w:val="ru-RU"/>
        </w:rPr>
        <w:t xml:space="preserve"> </w:t>
      </w:r>
      <w:r w:rsidRPr="002C637F">
        <w:rPr>
          <w:rFonts w:ascii="Arial" w:hAnsi="Arial" w:cs="Arial"/>
          <w:sz w:val="20"/>
          <w:szCs w:val="20"/>
          <w:lang w:val="it-IT"/>
        </w:rPr>
        <w:t>kh</w:t>
      </w:r>
      <w:r w:rsidRPr="002C637F">
        <w:rPr>
          <w:rFonts w:ascii="Arial" w:hAnsi="Arial" w:cs="Arial"/>
          <w:sz w:val="20"/>
          <w:szCs w:val="20"/>
          <w:lang w:val="ru-RU"/>
        </w:rPr>
        <w:t xml:space="preserve">á </w:t>
      </w:r>
      <w:r w:rsidRPr="002C637F">
        <w:rPr>
          <w:rFonts w:ascii="Arial" w:hAnsi="Arial" w:cs="Arial"/>
          <w:sz w:val="20"/>
          <w:szCs w:val="20"/>
          <w:lang w:val="it-IT"/>
        </w:rPr>
        <w:t>cao</w:t>
      </w:r>
      <w:r w:rsidRPr="002C637F">
        <w:rPr>
          <w:rFonts w:ascii="Arial" w:hAnsi="Arial" w:cs="Arial"/>
          <w:sz w:val="20"/>
          <w:szCs w:val="20"/>
          <w:lang w:val="ru-RU"/>
        </w:rPr>
        <w:t xml:space="preserve">; </w:t>
      </w:r>
    </w:p>
    <w:p w:rsidR="006A190F" w:rsidRPr="002C637F" w:rsidRDefault="006A190F" w:rsidP="00BD51A3">
      <w:pPr>
        <w:spacing w:line="400" w:lineRule="exact"/>
        <w:ind w:firstLine="720"/>
        <w:jc w:val="both"/>
        <w:rPr>
          <w:rFonts w:ascii="Arial" w:hAnsi="Arial" w:cs="Arial"/>
          <w:sz w:val="20"/>
          <w:szCs w:val="20"/>
          <w:lang w:val="ru-RU"/>
        </w:rPr>
      </w:pPr>
      <w:r w:rsidRPr="002C637F">
        <w:rPr>
          <w:rFonts w:ascii="Arial" w:hAnsi="Arial" w:cs="Arial"/>
          <w:sz w:val="20"/>
          <w:szCs w:val="20"/>
          <w:lang w:val="ru-RU"/>
        </w:rPr>
        <w:t>(</w:t>
      </w:r>
      <w:r w:rsidRPr="002C637F">
        <w:rPr>
          <w:rFonts w:ascii="Arial" w:hAnsi="Arial" w:cs="Arial"/>
          <w:sz w:val="20"/>
          <w:szCs w:val="20"/>
        </w:rPr>
        <w:t>ii</w:t>
      </w:r>
      <w:r w:rsidRPr="002C637F">
        <w:rPr>
          <w:rFonts w:ascii="Arial" w:hAnsi="Arial" w:cs="Arial"/>
          <w:sz w:val="20"/>
          <w:szCs w:val="20"/>
          <w:lang w:val="ru-RU"/>
        </w:rPr>
        <w:t xml:space="preserve">) </w:t>
      </w:r>
      <w:r w:rsidRPr="002C637F">
        <w:rPr>
          <w:rFonts w:ascii="Arial" w:hAnsi="Arial" w:cs="Arial"/>
          <w:sz w:val="20"/>
          <w:szCs w:val="20"/>
        </w:rPr>
        <w:t>Thể</w:t>
      </w:r>
      <w:r w:rsidRPr="002C637F">
        <w:rPr>
          <w:rFonts w:ascii="Arial" w:hAnsi="Arial" w:cs="Arial"/>
          <w:sz w:val="20"/>
          <w:szCs w:val="20"/>
          <w:lang w:val="ru-RU"/>
        </w:rPr>
        <w:t xml:space="preserve"> </w:t>
      </w:r>
      <w:r w:rsidRPr="002C637F">
        <w:rPr>
          <w:rFonts w:ascii="Arial" w:hAnsi="Arial" w:cs="Arial"/>
          <w:sz w:val="20"/>
          <w:szCs w:val="20"/>
        </w:rPr>
        <w:t>chế</w:t>
      </w:r>
      <w:r w:rsidRPr="002C637F">
        <w:rPr>
          <w:rFonts w:ascii="Arial" w:hAnsi="Arial" w:cs="Arial"/>
          <w:sz w:val="20"/>
          <w:szCs w:val="20"/>
          <w:lang w:val="ru-RU"/>
        </w:rPr>
        <w:t xml:space="preserve"> </w:t>
      </w:r>
      <w:r w:rsidRPr="002C637F">
        <w:rPr>
          <w:rFonts w:ascii="Arial" w:hAnsi="Arial" w:cs="Arial"/>
          <w:sz w:val="20"/>
          <w:szCs w:val="20"/>
        </w:rPr>
        <w:t>kinh</w:t>
      </w:r>
      <w:r w:rsidRPr="002C637F">
        <w:rPr>
          <w:rFonts w:ascii="Arial" w:hAnsi="Arial" w:cs="Arial"/>
          <w:sz w:val="20"/>
          <w:szCs w:val="20"/>
          <w:lang w:val="ru-RU"/>
        </w:rPr>
        <w:t xml:space="preserve"> </w:t>
      </w:r>
      <w:r w:rsidRPr="002C637F">
        <w:rPr>
          <w:rFonts w:ascii="Arial" w:hAnsi="Arial" w:cs="Arial"/>
          <w:sz w:val="20"/>
          <w:szCs w:val="20"/>
        </w:rPr>
        <w:t>tế</w:t>
      </w:r>
      <w:r w:rsidRPr="002C637F">
        <w:rPr>
          <w:rFonts w:ascii="Arial" w:hAnsi="Arial" w:cs="Arial"/>
          <w:sz w:val="20"/>
          <w:szCs w:val="20"/>
          <w:lang w:val="ru-RU"/>
        </w:rPr>
        <w:t xml:space="preserve"> </w:t>
      </w:r>
      <w:r w:rsidRPr="002C637F">
        <w:rPr>
          <w:rFonts w:ascii="Arial" w:hAnsi="Arial" w:cs="Arial"/>
          <w:sz w:val="20"/>
          <w:szCs w:val="20"/>
        </w:rPr>
        <w:t>thị</w:t>
      </w:r>
      <w:r w:rsidRPr="002C637F">
        <w:rPr>
          <w:rFonts w:ascii="Arial" w:hAnsi="Arial" w:cs="Arial"/>
          <w:sz w:val="20"/>
          <w:szCs w:val="20"/>
          <w:lang w:val="ru-RU"/>
        </w:rPr>
        <w:t xml:space="preserve"> </w:t>
      </w:r>
      <w:r w:rsidRPr="002C637F">
        <w:rPr>
          <w:rFonts w:ascii="Arial" w:hAnsi="Arial" w:cs="Arial"/>
          <w:sz w:val="20"/>
          <w:szCs w:val="20"/>
        </w:rPr>
        <w:t>tr</w:t>
      </w:r>
      <w:r w:rsidRPr="002C637F">
        <w:rPr>
          <w:rFonts w:ascii="Arial" w:hAnsi="Arial" w:cs="Arial"/>
          <w:sz w:val="20"/>
          <w:szCs w:val="20"/>
          <w:lang w:val="ru-RU"/>
        </w:rPr>
        <w:t>ư</w:t>
      </w:r>
      <w:r w:rsidRPr="002C637F">
        <w:rPr>
          <w:rFonts w:ascii="Arial" w:hAnsi="Arial" w:cs="Arial"/>
          <w:sz w:val="20"/>
          <w:szCs w:val="20"/>
        </w:rPr>
        <w:t>ờng</w:t>
      </w:r>
      <w:r w:rsidRPr="002C637F">
        <w:rPr>
          <w:rFonts w:ascii="Arial" w:hAnsi="Arial" w:cs="Arial"/>
          <w:sz w:val="20"/>
          <w:szCs w:val="20"/>
          <w:lang w:val="ru-RU"/>
        </w:rPr>
        <w:t xml:space="preserve"> </w:t>
      </w:r>
      <w:r w:rsidRPr="002C637F">
        <w:rPr>
          <w:rFonts w:ascii="Arial" w:hAnsi="Arial" w:cs="Arial"/>
          <w:sz w:val="20"/>
          <w:szCs w:val="20"/>
        </w:rPr>
        <w:t>ch</w:t>
      </w:r>
      <w:r w:rsidRPr="002C637F">
        <w:rPr>
          <w:rFonts w:ascii="Arial" w:hAnsi="Arial" w:cs="Arial"/>
          <w:sz w:val="20"/>
          <w:szCs w:val="20"/>
          <w:lang w:val="ru-RU"/>
        </w:rPr>
        <w:t>ư</w:t>
      </w:r>
      <w:r w:rsidRPr="002C637F">
        <w:rPr>
          <w:rFonts w:ascii="Arial" w:hAnsi="Arial" w:cs="Arial"/>
          <w:sz w:val="20"/>
          <w:szCs w:val="20"/>
        </w:rPr>
        <w:t>a</w:t>
      </w:r>
      <w:r w:rsidRPr="002C637F">
        <w:rPr>
          <w:rFonts w:ascii="Arial" w:hAnsi="Arial" w:cs="Arial"/>
          <w:sz w:val="20"/>
          <w:szCs w:val="20"/>
          <w:lang w:val="ru-RU"/>
        </w:rPr>
        <w:t xml:space="preserve"> </w:t>
      </w:r>
      <w:r w:rsidRPr="002C637F">
        <w:rPr>
          <w:rFonts w:ascii="Arial" w:hAnsi="Arial" w:cs="Arial"/>
          <w:sz w:val="20"/>
          <w:szCs w:val="20"/>
        </w:rPr>
        <w:t>ho</w:t>
      </w:r>
      <w:r w:rsidRPr="002C637F">
        <w:rPr>
          <w:rFonts w:ascii="Arial" w:hAnsi="Arial" w:cs="Arial"/>
          <w:sz w:val="20"/>
          <w:szCs w:val="20"/>
          <w:lang w:val="ru-RU"/>
        </w:rPr>
        <w:t>à</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thiện</w:t>
      </w:r>
      <w:r w:rsidRPr="002C637F">
        <w:rPr>
          <w:rFonts w:ascii="Arial" w:hAnsi="Arial" w:cs="Arial"/>
          <w:sz w:val="20"/>
          <w:szCs w:val="20"/>
          <w:lang w:val="ru-RU"/>
        </w:rPr>
        <w:t xml:space="preserve">; </w:t>
      </w:r>
    </w:p>
    <w:p w:rsidR="006A190F" w:rsidRPr="002C637F" w:rsidRDefault="006A190F" w:rsidP="00BD51A3">
      <w:pPr>
        <w:spacing w:line="400" w:lineRule="exact"/>
        <w:ind w:firstLine="720"/>
        <w:jc w:val="both"/>
        <w:rPr>
          <w:rFonts w:ascii="Arial" w:hAnsi="Arial" w:cs="Arial"/>
          <w:spacing w:val="-4"/>
          <w:sz w:val="20"/>
          <w:szCs w:val="20"/>
          <w:lang w:val="ru-RU"/>
        </w:rPr>
      </w:pPr>
      <w:r w:rsidRPr="002C637F">
        <w:rPr>
          <w:rFonts w:ascii="Arial" w:hAnsi="Arial" w:cs="Arial"/>
          <w:spacing w:val="-4"/>
          <w:sz w:val="20"/>
          <w:szCs w:val="20"/>
          <w:lang w:val="ru-RU"/>
        </w:rPr>
        <w:t>(</w:t>
      </w:r>
      <w:r w:rsidRPr="002C637F">
        <w:rPr>
          <w:rFonts w:ascii="Arial" w:hAnsi="Arial" w:cs="Arial"/>
          <w:spacing w:val="-4"/>
          <w:sz w:val="20"/>
          <w:szCs w:val="20"/>
        </w:rPr>
        <w:t>i</w:t>
      </w:r>
      <w:r w:rsidR="000501E9" w:rsidRPr="002C637F">
        <w:rPr>
          <w:rFonts w:ascii="Arial" w:hAnsi="Arial" w:cs="Arial"/>
          <w:spacing w:val="-4"/>
          <w:sz w:val="20"/>
          <w:szCs w:val="20"/>
        </w:rPr>
        <w:t>ii</w:t>
      </w:r>
      <w:r w:rsidRPr="002C637F">
        <w:rPr>
          <w:rFonts w:ascii="Arial" w:hAnsi="Arial" w:cs="Arial"/>
          <w:spacing w:val="-4"/>
          <w:sz w:val="20"/>
          <w:szCs w:val="20"/>
          <w:lang w:val="ru-RU"/>
        </w:rPr>
        <w:t xml:space="preserve">) </w:t>
      </w:r>
      <w:r w:rsidRPr="002C637F">
        <w:rPr>
          <w:rFonts w:ascii="Arial" w:hAnsi="Arial" w:cs="Arial"/>
          <w:spacing w:val="-4"/>
          <w:sz w:val="20"/>
          <w:szCs w:val="20"/>
        </w:rPr>
        <w:t>Khu</w:t>
      </w:r>
      <w:r w:rsidRPr="002C637F">
        <w:rPr>
          <w:rFonts w:ascii="Arial" w:hAnsi="Arial" w:cs="Arial"/>
          <w:spacing w:val="-4"/>
          <w:sz w:val="20"/>
          <w:szCs w:val="20"/>
          <w:lang w:val="ru-RU"/>
        </w:rPr>
        <w:t xml:space="preserve"> </w:t>
      </w:r>
      <w:r w:rsidRPr="002C637F">
        <w:rPr>
          <w:rFonts w:ascii="Arial" w:hAnsi="Arial" w:cs="Arial"/>
          <w:spacing w:val="-4"/>
          <w:sz w:val="20"/>
          <w:szCs w:val="20"/>
        </w:rPr>
        <w:t>vực</w:t>
      </w:r>
      <w:r w:rsidRPr="002C637F">
        <w:rPr>
          <w:rFonts w:ascii="Arial" w:hAnsi="Arial" w:cs="Arial"/>
          <w:spacing w:val="-4"/>
          <w:sz w:val="20"/>
          <w:szCs w:val="20"/>
          <w:lang w:val="ru-RU"/>
        </w:rPr>
        <w:t xml:space="preserve"> </w:t>
      </w:r>
      <w:r w:rsidRPr="002C637F">
        <w:rPr>
          <w:rFonts w:ascii="Arial" w:hAnsi="Arial" w:cs="Arial"/>
          <w:spacing w:val="-4"/>
          <w:sz w:val="20"/>
          <w:szCs w:val="20"/>
        </w:rPr>
        <w:t>t</w:t>
      </w:r>
      <w:r w:rsidRPr="002C637F">
        <w:rPr>
          <w:rFonts w:ascii="Arial" w:hAnsi="Arial" w:cs="Arial"/>
          <w:spacing w:val="-4"/>
          <w:sz w:val="20"/>
          <w:szCs w:val="20"/>
          <w:lang w:val="ru-RU"/>
        </w:rPr>
        <w:t>à</w:t>
      </w:r>
      <w:r w:rsidRPr="002C637F">
        <w:rPr>
          <w:rFonts w:ascii="Arial" w:hAnsi="Arial" w:cs="Arial"/>
          <w:spacing w:val="-4"/>
          <w:sz w:val="20"/>
          <w:szCs w:val="20"/>
        </w:rPr>
        <w:t>i</w:t>
      </w:r>
      <w:r w:rsidRPr="002C637F">
        <w:rPr>
          <w:rFonts w:ascii="Arial" w:hAnsi="Arial" w:cs="Arial"/>
          <w:spacing w:val="-4"/>
          <w:sz w:val="20"/>
          <w:szCs w:val="20"/>
          <w:lang w:val="ru-RU"/>
        </w:rPr>
        <w:t xml:space="preserve"> </w:t>
      </w:r>
      <w:r w:rsidRPr="002C637F">
        <w:rPr>
          <w:rFonts w:ascii="Arial" w:hAnsi="Arial" w:cs="Arial"/>
          <w:spacing w:val="-4"/>
          <w:sz w:val="20"/>
          <w:szCs w:val="20"/>
        </w:rPr>
        <w:t>ch</w:t>
      </w:r>
      <w:r w:rsidRPr="002C637F">
        <w:rPr>
          <w:rFonts w:ascii="Arial" w:hAnsi="Arial" w:cs="Arial"/>
          <w:spacing w:val="-4"/>
          <w:sz w:val="20"/>
          <w:szCs w:val="20"/>
          <w:lang w:val="ru-RU"/>
        </w:rPr>
        <w:t>í</w:t>
      </w:r>
      <w:r w:rsidRPr="002C637F">
        <w:rPr>
          <w:rFonts w:ascii="Arial" w:hAnsi="Arial" w:cs="Arial"/>
          <w:spacing w:val="-4"/>
          <w:sz w:val="20"/>
          <w:szCs w:val="20"/>
        </w:rPr>
        <w:t>nh</w:t>
      </w:r>
      <w:r w:rsidRPr="002C637F">
        <w:rPr>
          <w:rFonts w:ascii="Arial" w:hAnsi="Arial" w:cs="Arial"/>
          <w:spacing w:val="-4"/>
          <w:sz w:val="20"/>
          <w:szCs w:val="20"/>
          <w:lang w:val="ru-RU"/>
        </w:rPr>
        <w:t xml:space="preserve"> </w:t>
      </w:r>
      <w:r w:rsidRPr="002C637F">
        <w:rPr>
          <w:rFonts w:ascii="Arial" w:hAnsi="Arial" w:cs="Arial"/>
          <w:spacing w:val="-4"/>
          <w:sz w:val="20"/>
          <w:szCs w:val="20"/>
        </w:rPr>
        <w:t>ph</w:t>
      </w:r>
      <w:r w:rsidRPr="002C637F">
        <w:rPr>
          <w:rFonts w:ascii="Arial" w:hAnsi="Arial" w:cs="Arial"/>
          <w:spacing w:val="-4"/>
          <w:sz w:val="20"/>
          <w:szCs w:val="20"/>
          <w:lang w:val="ru-RU"/>
        </w:rPr>
        <w:t>á</w:t>
      </w:r>
      <w:r w:rsidRPr="002C637F">
        <w:rPr>
          <w:rFonts w:ascii="Arial" w:hAnsi="Arial" w:cs="Arial"/>
          <w:spacing w:val="-4"/>
          <w:sz w:val="20"/>
          <w:szCs w:val="20"/>
        </w:rPr>
        <w:t>t</w:t>
      </w:r>
      <w:r w:rsidRPr="002C637F">
        <w:rPr>
          <w:rFonts w:ascii="Arial" w:hAnsi="Arial" w:cs="Arial"/>
          <w:spacing w:val="-4"/>
          <w:sz w:val="20"/>
          <w:szCs w:val="20"/>
          <w:lang w:val="ru-RU"/>
        </w:rPr>
        <w:t xml:space="preserve"> </w:t>
      </w:r>
      <w:r w:rsidRPr="002C637F">
        <w:rPr>
          <w:rFonts w:ascii="Arial" w:hAnsi="Arial" w:cs="Arial"/>
          <w:spacing w:val="-4"/>
          <w:sz w:val="20"/>
          <w:szCs w:val="20"/>
        </w:rPr>
        <w:t>triển</w:t>
      </w:r>
      <w:r w:rsidRPr="002C637F">
        <w:rPr>
          <w:rFonts w:ascii="Arial" w:hAnsi="Arial" w:cs="Arial"/>
          <w:spacing w:val="-4"/>
          <w:sz w:val="20"/>
          <w:szCs w:val="20"/>
          <w:lang w:val="ru-RU"/>
        </w:rPr>
        <w:t xml:space="preserve"> </w:t>
      </w:r>
      <w:r w:rsidRPr="002C637F">
        <w:rPr>
          <w:rFonts w:ascii="Arial" w:hAnsi="Arial" w:cs="Arial"/>
          <w:spacing w:val="-4"/>
          <w:sz w:val="20"/>
          <w:szCs w:val="20"/>
        </w:rPr>
        <w:t>c</w:t>
      </w:r>
      <w:r w:rsidRPr="002C637F">
        <w:rPr>
          <w:rFonts w:ascii="Arial" w:hAnsi="Arial" w:cs="Arial"/>
          <w:spacing w:val="-4"/>
          <w:sz w:val="20"/>
          <w:szCs w:val="20"/>
          <w:lang w:val="ru-RU"/>
        </w:rPr>
        <w:t>ò</w:t>
      </w:r>
      <w:r w:rsidRPr="002C637F">
        <w:rPr>
          <w:rFonts w:ascii="Arial" w:hAnsi="Arial" w:cs="Arial"/>
          <w:spacing w:val="-4"/>
          <w:sz w:val="20"/>
          <w:szCs w:val="20"/>
        </w:rPr>
        <w:t>n</w:t>
      </w:r>
      <w:r w:rsidRPr="002C637F">
        <w:rPr>
          <w:rFonts w:ascii="Arial" w:hAnsi="Arial" w:cs="Arial"/>
          <w:spacing w:val="-4"/>
          <w:sz w:val="20"/>
          <w:szCs w:val="20"/>
          <w:lang w:val="ru-RU"/>
        </w:rPr>
        <w:t xml:space="preserve"> </w:t>
      </w:r>
      <w:r w:rsidRPr="002C637F">
        <w:rPr>
          <w:rFonts w:ascii="Arial" w:hAnsi="Arial" w:cs="Arial"/>
          <w:spacing w:val="-4"/>
          <w:sz w:val="20"/>
          <w:szCs w:val="20"/>
        </w:rPr>
        <w:t>mất</w:t>
      </w:r>
      <w:r w:rsidRPr="002C637F">
        <w:rPr>
          <w:rFonts w:ascii="Arial" w:hAnsi="Arial" w:cs="Arial"/>
          <w:spacing w:val="-4"/>
          <w:sz w:val="20"/>
          <w:szCs w:val="20"/>
          <w:lang w:val="ru-RU"/>
        </w:rPr>
        <w:t xml:space="preserve"> </w:t>
      </w:r>
      <w:r w:rsidRPr="002C637F">
        <w:rPr>
          <w:rFonts w:ascii="Arial" w:hAnsi="Arial" w:cs="Arial"/>
          <w:spacing w:val="-4"/>
          <w:sz w:val="20"/>
          <w:szCs w:val="20"/>
        </w:rPr>
        <w:t>c</w:t>
      </w:r>
      <w:r w:rsidRPr="002C637F">
        <w:rPr>
          <w:rFonts w:ascii="Arial" w:hAnsi="Arial" w:cs="Arial"/>
          <w:spacing w:val="-4"/>
          <w:sz w:val="20"/>
          <w:szCs w:val="20"/>
          <w:lang w:val="ru-RU"/>
        </w:rPr>
        <w:t>â</w:t>
      </w:r>
      <w:r w:rsidRPr="002C637F">
        <w:rPr>
          <w:rFonts w:ascii="Arial" w:hAnsi="Arial" w:cs="Arial"/>
          <w:spacing w:val="-4"/>
          <w:sz w:val="20"/>
          <w:szCs w:val="20"/>
        </w:rPr>
        <w:t>n</w:t>
      </w:r>
      <w:r w:rsidRPr="002C637F">
        <w:rPr>
          <w:rFonts w:ascii="Arial" w:hAnsi="Arial" w:cs="Arial"/>
          <w:spacing w:val="-4"/>
          <w:sz w:val="20"/>
          <w:szCs w:val="20"/>
          <w:lang w:val="ru-RU"/>
        </w:rPr>
        <w:t xml:space="preserve"> đ</w:t>
      </w:r>
      <w:r w:rsidRPr="002C637F">
        <w:rPr>
          <w:rFonts w:ascii="Arial" w:hAnsi="Arial" w:cs="Arial"/>
          <w:spacing w:val="-4"/>
          <w:sz w:val="20"/>
          <w:szCs w:val="20"/>
        </w:rPr>
        <w:t>ối</w:t>
      </w:r>
      <w:r w:rsidRPr="002C637F">
        <w:rPr>
          <w:rFonts w:ascii="Arial" w:hAnsi="Arial" w:cs="Arial"/>
          <w:spacing w:val="-4"/>
          <w:sz w:val="20"/>
          <w:szCs w:val="20"/>
          <w:lang w:val="ru-RU"/>
        </w:rPr>
        <w:t xml:space="preserve">, </w:t>
      </w:r>
      <w:r w:rsidRPr="002C637F">
        <w:rPr>
          <w:rFonts w:ascii="Arial" w:hAnsi="Arial" w:cs="Arial"/>
          <w:spacing w:val="-4"/>
          <w:sz w:val="20"/>
          <w:szCs w:val="20"/>
        </w:rPr>
        <w:t>nền</w:t>
      </w:r>
      <w:r w:rsidRPr="002C637F">
        <w:rPr>
          <w:rFonts w:ascii="Arial" w:hAnsi="Arial" w:cs="Arial"/>
          <w:spacing w:val="-4"/>
          <w:sz w:val="20"/>
          <w:szCs w:val="20"/>
          <w:lang w:val="ru-RU"/>
        </w:rPr>
        <w:t xml:space="preserve"> </w:t>
      </w:r>
      <w:r w:rsidRPr="002C637F">
        <w:rPr>
          <w:rFonts w:ascii="Arial" w:hAnsi="Arial" w:cs="Arial"/>
          <w:spacing w:val="-4"/>
          <w:sz w:val="20"/>
          <w:szCs w:val="20"/>
        </w:rPr>
        <w:t>kinh</w:t>
      </w:r>
      <w:r w:rsidRPr="002C637F">
        <w:rPr>
          <w:rFonts w:ascii="Arial" w:hAnsi="Arial" w:cs="Arial"/>
          <w:spacing w:val="-4"/>
          <w:sz w:val="20"/>
          <w:szCs w:val="20"/>
          <w:lang w:val="ru-RU"/>
        </w:rPr>
        <w:t xml:space="preserve"> </w:t>
      </w:r>
      <w:r w:rsidRPr="002C637F">
        <w:rPr>
          <w:rFonts w:ascii="Arial" w:hAnsi="Arial" w:cs="Arial"/>
          <w:spacing w:val="-4"/>
          <w:sz w:val="20"/>
          <w:szCs w:val="20"/>
        </w:rPr>
        <w:t>tế</w:t>
      </w:r>
      <w:r w:rsidRPr="002C637F">
        <w:rPr>
          <w:rFonts w:ascii="Arial" w:hAnsi="Arial" w:cs="Arial"/>
          <w:spacing w:val="-4"/>
          <w:sz w:val="20"/>
          <w:szCs w:val="20"/>
          <w:lang w:val="ru-RU"/>
        </w:rPr>
        <w:t xml:space="preserve"> </w:t>
      </w:r>
      <w:r w:rsidRPr="002C637F">
        <w:rPr>
          <w:rFonts w:ascii="Arial" w:hAnsi="Arial" w:cs="Arial"/>
          <w:spacing w:val="-4"/>
          <w:sz w:val="20"/>
          <w:szCs w:val="20"/>
        </w:rPr>
        <w:t>chủ</w:t>
      </w:r>
      <w:r w:rsidRPr="002C637F">
        <w:rPr>
          <w:rFonts w:ascii="Arial" w:hAnsi="Arial" w:cs="Arial"/>
          <w:spacing w:val="-4"/>
          <w:sz w:val="20"/>
          <w:szCs w:val="20"/>
          <w:lang w:val="ru-RU"/>
        </w:rPr>
        <w:t xml:space="preserve"> </w:t>
      </w:r>
      <w:r w:rsidRPr="002C637F">
        <w:rPr>
          <w:rFonts w:ascii="Arial" w:hAnsi="Arial" w:cs="Arial"/>
          <w:spacing w:val="-4"/>
          <w:sz w:val="20"/>
          <w:szCs w:val="20"/>
        </w:rPr>
        <w:t>yếu</w:t>
      </w:r>
      <w:r w:rsidRPr="002C637F">
        <w:rPr>
          <w:rFonts w:ascii="Arial" w:hAnsi="Arial" w:cs="Arial"/>
          <w:spacing w:val="-4"/>
          <w:sz w:val="20"/>
          <w:szCs w:val="20"/>
          <w:lang w:val="ru-RU"/>
        </w:rPr>
        <w:t xml:space="preserve"> </w:t>
      </w:r>
      <w:r w:rsidRPr="002C637F">
        <w:rPr>
          <w:rFonts w:ascii="Arial" w:hAnsi="Arial" w:cs="Arial"/>
          <w:spacing w:val="-4"/>
          <w:sz w:val="20"/>
          <w:szCs w:val="20"/>
        </w:rPr>
        <w:t>dựa</w:t>
      </w:r>
      <w:r w:rsidRPr="002C637F">
        <w:rPr>
          <w:rFonts w:ascii="Arial" w:hAnsi="Arial" w:cs="Arial"/>
          <w:spacing w:val="-4"/>
          <w:sz w:val="20"/>
          <w:szCs w:val="20"/>
          <w:lang w:val="ru-RU"/>
        </w:rPr>
        <w:t xml:space="preserve"> </w:t>
      </w:r>
      <w:r w:rsidRPr="002C637F">
        <w:rPr>
          <w:rFonts w:ascii="Arial" w:hAnsi="Arial" w:cs="Arial"/>
          <w:spacing w:val="-4"/>
          <w:sz w:val="20"/>
          <w:szCs w:val="20"/>
        </w:rPr>
        <w:t>v</w:t>
      </w:r>
      <w:r w:rsidRPr="002C637F">
        <w:rPr>
          <w:rFonts w:ascii="Arial" w:hAnsi="Arial" w:cs="Arial"/>
          <w:spacing w:val="-4"/>
          <w:sz w:val="20"/>
          <w:szCs w:val="20"/>
          <w:lang w:val="ru-RU"/>
        </w:rPr>
        <w:t>à</w:t>
      </w:r>
      <w:r w:rsidRPr="002C637F">
        <w:rPr>
          <w:rFonts w:ascii="Arial" w:hAnsi="Arial" w:cs="Arial"/>
          <w:spacing w:val="-4"/>
          <w:sz w:val="20"/>
          <w:szCs w:val="20"/>
        </w:rPr>
        <w:t>o</w:t>
      </w:r>
      <w:r w:rsidRPr="002C637F">
        <w:rPr>
          <w:rFonts w:ascii="Arial" w:hAnsi="Arial" w:cs="Arial"/>
          <w:spacing w:val="-4"/>
          <w:sz w:val="20"/>
          <w:szCs w:val="20"/>
          <w:lang w:val="ru-RU"/>
        </w:rPr>
        <w:t xml:space="preserve"> </w:t>
      </w:r>
      <w:r w:rsidRPr="002C637F">
        <w:rPr>
          <w:rFonts w:ascii="Arial" w:hAnsi="Arial" w:cs="Arial"/>
          <w:spacing w:val="-4"/>
          <w:sz w:val="20"/>
          <w:szCs w:val="20"/>
        </w:rPr>
        <w:t>nguồn</w:t>
      </w:r>
      <w:r w:rsidRPr="002C637F">
        <w:rPr>
          <w:rFonts w:ascii="Arial" w:hAnsi="Arial" w:cs="Arial"/>
          <w:spacing w:val="-4"/>
          <w:sz w:val="20"/>
          <w:szCs w:val="20"/>
          <w:lang w:val="ru-RU"/>
        </w:rPr>
        <w:t xml:space="preserve"> </w:t>
      </w:r>
      <w:r w:rsidRPr="002C637F">
        <w:rPr>
          <w:rFonts w:ascii="Arial" w:hAnsi="Arial" w:cs="Arial"/>
          <w:spacing w:val="-4"/>
          <w:sz w:val="20"/>
          <w:szCs w:val="20"/>
        </w:rPr>
        <w:t>vốn</w:t>
      </w:r>
      <w:r w:rsidRPr="002C637F">
        <w:rPr>
          <w:rFonts w:ascii="Arial" w:hAnsi="Arial" w:cs="Arial"/>
          <w:spacing w:val="-4"/>
          <w:sz w:val="20"/>
          <w:szCs w:val="20"/>
          <w:lang w:val="ru-RU"/>
        </w:rPr>
        <w:t xml:space="preserve"> </w:t>
      </w:r>
      <w:r w:rsidRPr="002C637F">
        <w:rPr>
          <w:rFonts w:ascii="Arial" w:hAnsi="Arial" w:cs="Arial"/>
          <w:spacing w:val="-4"/>
          <w:sz w:val="20"/>
          <w:szCs w:val="20"/>
        </w:rPr>
        <w:t>t</w:t>
      </w:r>
      <w:r w:rsidRPr="002C637F">
        <w:rPr>
          <w:rFonts w:ascii="Arial" w:hAnsi="Arial" w:cs="Arial"/>
          <w:spacing w:val="-4"/>
          <w:sz w:val="20"/>
          <w:szCs w:val="20"/>
          <w:lang w:val="ru-RU"/>
        </w:rPr>
        <w:t>í</w:t>
      </w:r>
      <w:r w:rsidRPr="002C637F">
        <w:rPr>
          <w:rFonts w:ascii="Arial" w:hAnsi="Arial" w:cs="Arial"/>
          <w:spacing w:val="-4"/>
          <w:sz w:val="20"/>
          <w:szCs w:val="20"/>
        </w:rPr>
        <w:t>n</w:t>
      </w:r>
      <w:r w:rsidRPr="002C637F">
        <w:rPr>
          <w:rFonts w:ascii="Arial" w:hAnsi="Arial" w:cs="Arial"/>
          <w:spacing w:val="-4"/>
          <w:sz w:val="20"/>
          <w:szCs w:val="20"/>
          <w:lang w:val="ru-RU"/>
        </w:rPr>
        <w:t xml:space="preserve"> </w:t>
      </w:r>
      <w:r w:rsidRPr="002C637F">
        <w:rPr>
          <w:rFonts w:ascii="Arial" w:hAnsi="Arial" w:cs="Arial"/>
          <w:spacing w:val="-4"/>
          <w:sz w:val="20"/>
          <w:szCs w:val="20"/>
        </w:rPr>
        <w:t>dụng</w:t>
      </w:r>
      <w:r w:rsidRPr="002C637F">
        <w:rPr>
          <w:rFonts w:ascii="Arial" w:hAnsi="Arial" w:cs="Arial"/>
          <w:spacing w:val="-4"/>
          <w:sz w:val="20"/>
          <w:szCs w:val="20"/>
          <w:lang w:val="ru-RU"/>
        </w:rPr>
        <w:t xml:space="preserve"> </w:t>
      </w:r>
      <w:r w:rsidRPr="002C637F">
        <w:rPr>
          <w:rFonts w:ascii="Arial" w:hAnsi="Arial" w:cs="Arial"/>
          <w:spacing w:val="-4"/>
          <w:sz w:val="20"/>
          <w:szCs w:val="20"/>
        </w:rPr>
        <w:t>ng</w:t>
      </w:r>
      <w:r w:rsidRPr="002C637F">
        <w:rPr>
          <w:rFonts w:ascii="Arial" w:hAnsi="Arial" w:cs="Arial"/>
          <w:spacing w:val="-4"/>
          <w:sz w:val="20"/>
          <w:szCs w:val="20"/>
          <w:lang w:val="ru-RU"/>
        </w:rPr>
        <w:t>â</w:t>
      </w:r>
      <w:r w:rsidRPr="002C637F">
        <w:rPr>
          <w:rFonts w:ascii="Arial" w:hAnsi="Arial" w:cs="Arial"/>
          <w:spacing w:val="-4"/>
          <w:sz w:val="20"/>
          <w:szCs w:val="20"/>
        </w:rPr>
        <w:t>n</w:t>
      </w:r>
      <w:r w:rsidRPr="002C637F">
        <w:rPr>
          <w:rFonts w:ascii="Arial" w:hAnsi="Arial" w:cs="Arial"/>
          <w:spacing w:val="-4"/>
          <w:sz w:val="20"/>
          <w:szCs w:val="20"/>
          <w:lang w:val="ru-RU"/>
        </w:rPr>
        <w:t xml:space="preserve"> </w:t>
      </w:r>
      <w:r w:rsidRPr="002C637F">
        <w:rPr>
          <w:rFonts w:ascii="Arial" w:hAnsi="Arial" w:cs="Arial"/>
          <w:spacing w:val="-4"/>
          <w:sz w:val="20"/>
          <w:szCs w:val="20"/>
        </w:rPr>
        <w:t>h</w:t>
      </w:r>
      <w:r w:rsidRPr="002C637F">
        <w:rPr>
          <w:rFonts w:ascii="Arial" w:hAnsi="Arial" w:cs="Arial"/>
          <w:spacing w:val="-4"/>
          <w:sz w:val="20"/>
          <w:szCs w:val="20"/>
          <w:lang w:val="ru-RU"/>
        </w:rPr>
        <w:t>à</w:t>
      </w:r>
      <w:r w:rsidRPr="002C637F">
        <w:rPr>
          <w:rFonts w:ascii="Arial" w:hAnsi="Arial" w:cs="Arial"/>
          <w:spacing w:val="-4"/>
          <w:sz w:val="20"/>
          <w:szCs w:val="20"/>
        </w:rPr>
        <w:t>ng</w:t>
      </w:r>
      <w:r w:rsidRPr="002C637F">
        <w:rPr>
          <w:rFonts w:ascii="Arial" w:hAnsi="Arial" w:cs="Arial"/>
          <w:spacing w:val="-4"/>
          <w:sz w:val="20"/>
          <w:szCs w:val="20"/>
          <w:lang w:val="ru-RU"/>
        </w:rPr>
        <w:t xml:space="preserve">, </w:t>
      </w:r>
      <w:r w:rsidRPr="002C637F">
        <w:rPr>
          <w:rFonts w:ascii="Arial" w:hAnsi="Arial" w:cs="Arial"/>
          <w:spacing w:val="-4"/>
          <w:sz w:val="20"/>
          <w:szCs w:val="20"/>
        </w:rPr>
        <w:t>thị</w:t>
      </w:r>
      <w:r w:rsidRPr="002C637F">
        <w:rPr>
          <w:rFonts w:ascii="Arial" w:hAnsi="Arial" w:cs="Arial"/>
          <w:spacing w:val="-4"/>
          <w:sz w:val="20"/>
          <w:szCs w:val="20"/>
          <w:lang w:val="ru-RU"/>
        </w:rPr>
        <w:t xml:space="preserve"> </w:t>
      </w:r>
      <w:r w:rsidRPr="002C637F">
        <w:rPr>
          <w:rFonts w:ascii="Arial" w:hAnsi="Arial" w:cs="Arial"/>
          <w:spacing w:val="-4"/>
          <w:sz w:val="20"/>
          <w:szCs w:val="20"/>
        </w:rPr>
        <w:t>tr</w:t>
      </w:r>
      <w:r w:rsidRPr="002C637F">
        <w:rPr>
          <w:rFonts w:ascii="Arial" w:hAnsi="Arial" w:cs="Arial"/>
          <w:spacing w:val="-4"/>
          <w:sz w:val="20"/>
          <w:szCs w:val="20"/>
          <w:lang w:val="ru-RU"/>
        </w:rPr>
        <w:t>ư</w:t>
      </w:r>
      <w:r w:rsidRPr="002C637F">
        <w:rPr>
          <w:rFonts w:ascii="Arial" w:hAnsi="Arial" w:cs="Arial"/>
          <w:spacing w:val="-4"/>
          <w:sz w:val="20"/>
          <w:szCs w:val="20"/>
        </w:rPr>
        <w:t>ờng</w:t>
      </w:r>
      <w:r w:rsidRPr="002C637F">
        <w:rPr>
          <w:rFonts w:ascii="Arial" w:hAnsi="Arial" w:cs="Arial"/>
          <w:spacing w:val="-4"/>
          <w:sz w:val="20"/>
          <w:szCs w:val="20"/>
          <w:lang w:val="ru-RU"/>
        </w:rPr>
        <w:t xml:space="preserve"> </w:t>
      </w:r>
      <w:r w:rsidRPr="002C637F">
        <w:rPr>
          <w:rFonts w:ascii="Arial" w:hAnsi="Arial" w:cs="Arial"/>
          <w:spacing w:val="-4"/>
          <w:sz w:val="20"/>
          <w:szCs w:val="20"/>
        </w:rPr>
        <w:t>tr</w:t>
      </w:r>
      <w:r w:rsidRPr="002C637F">
        <w:rPr>
          <w:rFonts w:ascii="Arial" w:hAnsi="Arial" w:cs="Arial"/>
          <w:spacing w:val="-4"/>
          <w:sz w:val="20"/>
          <w:szCs w:val="20"/>
          <w:lang w:val="ru-RU"/>
        </w:rPr>
        <w:t>á</w:t>
      </w:r>
      <w:r w:rsidRPr="002C637F">
        <w:rPr>
          <w:rFonts w:ascii="Arial" w:hAnsi="Arial" w:cs="Arial"/>
          <w:spacing w:val="-4"/>
          <w:sz w:val="20"/>
          <w:szCs w:val="20"/>
        </w:rPr>
        <w:t>i</w:t>
      </w:r>
      <w:r w:rsidRPr="002C637F">
        <w:rPr>
          <w:rFonts w:ascii="Arial" w:hAnsi="Arial" w:cs="Arial"/>
          <w:spacing w:val="-4"/>
          <w:sz w:val="20"/>
          <w:szCs w:val="20"/>
          <w:lang w:val="ru-RU"/>
        </w:rPr>
        <w:t xml:space="preserve"> </w:t>
      </w:r>
      <w:r w:rsidRPr="002C637F">
        <w:rPr>
          <w:rFonts w:ascii="Arial" w:hAnsi="Arial" w:cs="Arial"/>
          <w:spacing w:val="-4"/>
          <w:sz w:val="20"/>
          <w:szCs w:val="20"/>
        </w:rPr>
        <w:t>phiếu</w:t>
      </w:r>
      <w:r w:rsidRPr="002C637F">
        <w:rPr>
          <w:rFonts w:ascii="Arial" w:hAnsi="Arial" w:cs="Arial"/>
          <w:spacing w:val="-4"/>
          <w:sz w:val="20"/>
          <w:szCs w:val="20"/>
          <w:lang w:val="ru-RU"/>
        </w:rPr>
        <w:t xml:space="preserve"> </w:t>
      </w:r>
      <w:r w:rsidRPr="002C637F">
        <w:rPr>
          <w:rFonts w:ascii="Arial" w:hAnsi="Arial" w:cs="Arial"/>
          <w:spacing w:val="-4"/>
          <w:sz w:val="20"/>
          <w:szCs w:val="20"/>
        </w:rPr>
        <w:t>doanh</w:t>
      </w:r>
      <w:r w:rsidRPr="002C637F">
        <w:rPr>
          <w:rFonts w:ascii="Arial" w:hAnsi="Arial" w:cs="Arial"/>
          <w:spacing w:val="-4"/>
          <w:sz w:val="20"/>
          <w:szCs w:val="20"/>
          <w:lang w:val="ru-RU"/>
        </w:rPr>
        <w:t xml:space="preserve"> </w:t>
      </w:r>
      <w:r w:rsidRPr="002C637F">
        <w:rPr>
          <w:rFonts w:ascii="Arial" w:hAnsi="Arial" w:cs="Arial"/>
          <w:spacing w:val="-4"/>
          <w:sz w:val="20"/>
          <w:szCs w:val="20"/>
        </w:rPr>
        <w:t>nghiệp</w:t>
      </w:r>
      <w:r w:rsidRPr="002C637F">
        <w:rPr>
          <w:rFonts w:ascii="Arial" w:hAnsi="Arial" w:cs="Arial"/>
          <w:spacing w:val="-4"/>
          <w:sz w:val="20"/>
          <w:szCs w:val="20"/>
          <w:lang w:val="ru-RU"/>
        </w:rPr>
        <w:t xml:space="preserve"> </w:t>
      </w:r>
      <w:r w:rsidRPr="002C637F">
        <w:rPr>
          <w:rFonts w:ascii="Arial" w:hAnsi="Arial" w:cs="Arial"/>
          <w:spacing w:val="-4"/>
          <w:sz w:val="20"/>
          <w:szCs w:val="20"/>
        </w:rPr>
        <w:t>ch</w:t>
      </w:r>
      <w:r w:rsidRPr="002C637F">
        <w:rPr>
          <w:rFonts w:ascii="Arial" w:hAnsi="Arial" w:cs="Arial"/>
          <w:spacing w:val="-4"/>
          <w:sz w:val="20"/>
          <w:szCs w:val="20"/>
          <w:lang w:val="ru-RU"/>
        </w:rPr>
        <w:t>ư</w:t>
      </w:r>
      <w:r w:rsidRPr="002C637F">
        <w:rPr>
          <w:rFonts w:ascii="Arial" w:hAnsi="Arial" w:cs="Arial"/>
          <w:spacing w:val="-4"/>
          <w:sz w:val="20"/>
          <w:szCs w:val="20"/>
        </w:rPr>
        <w:t>a</w:t>
      </w:r>
      <w:r w:rsidRPr="002C637F">
        <w:rPr>
          <w:rFonts w:ascii="Arial" w:hAnsi="Arial" w:cs="Arial"/>
          <w:spacing w:val="-4"/>
          <w:sz w:val="20"/>
          <w:szCs w:val="20"/>
          <w:lang w:val="ru-RU"/>
        </w:rPr>
        <w:t xml:space="preserve"> </w:t>
      </w:r>
      <w:r w:rsidRPr="002C637F">
        <w:rPr>
          <w:rFonts w:ascii="Arial" w:hAnsi="Arial" w:cs="Arial"/>
          <w:spacing w:val="-4"/>
          <w:sz w:val="20"/>
          <w:szCs w:val="20"/>
        </w:rPr>
        <w:t>ph</w:t>
      </w:r>
      <w:r w:rsidRPr="002C637F">
        <w:rPr>
          <w:rFonts w:ascii="Arial" w:hAnsi="Arial" w:cs="Arial"/>
          <w:spacing w:val="-4"/>
          <w:sz w:val="20"/>
          <w:szCs w:val="20"/>
          <w:lang w:val="ru-RU"/>
        </w:rPr>
        <w:t>á</w:t>
      </w:r>
      <w:r w:rsidRPr="002C637F">
        <w:rPr>
          <w:rFonts w:ascii="Arial" w:hAnsi="Arial" w:cs="Arial"/>
          <w:spacing w:val="-4"/>
          <w:sz w:val="20"/>
          <w:szCs w:val="20"/>
        </w:rPr>
        <w:t>t</w:t>
      </w:r>
      <w:r w:rsidRPr="002C637F">
        <w:rPr>
          <w:rFonts w:ascii="Arial" w:hAnsi="Arial" w:cs="Arial"/>
          <w:spacing w:val="-4"/>
          <w:sz w:val="20"/>
          <w:szCs w:val="20"/>
          <w:lang w:val="ru-RU"/>
        </w:rPr>
        <w:t xml:space="preserve"> </w:t>
      </w:r>
      <w:r w:rsidRPr="002C637F">
        <w:rPr>
          <w:rFonts w:ascii="Arial" w:hAnsi="Arial" w:cs="Arial"/>
          <w:spacing w:val="-4"/>
          <w:sz w:val="20"/>
          <w:szCs w:val="20"/>
        </w:rPr>
        <w:t>triển</w:t>
      </w:r>
      <w:r w:rsidRPr="002C637F">
        <w:rPr>
          <w:rFonts w:ascii="Arial" w:hAnsi="Arial" w:cs="Arial"/>
          <w:spacing w:val="-4"/>
          <w:sz w:val="20"/>
          <w:szCs w:val="20"/>
          <w:lang w:val="ru-RU"/>
        </w:rPr>
        <w:t xml:space="preserve">; </w:t>
      </w:r>
    </w:p>
    <w:p w:rsidR="006A190F" w:rsidRPr="002C637F" w:rsidRDefault="006A190F" w:rsidP="00BD51A3">
      <w:pPr>
        <w:spacing w:line="400" w:lineRule="exact"/>
        <w:ind w:firstLine="720"/>
        <w:jc w:val="both"/>
        <w:rPr>
          <w:rFonts w:ascii="Arial" w:hAnsi="Arial" w:cs="Arial"/>
          <w:sz w:val="20"/>
          <w:szCs w:val="20"/>
          <w:lang w:val="ru-RU"/>
        </w:rPr>
      </w:pPr>
      <w:r w:rsidRPr="002C637F">
        <w:rPr>
          <w:rFonts w:ascii="Arial" w:hAnsi="Arial" w:cs="Arial"/>
          <w:sz w:val="20"/>
          <w:szCs w:val="20"/>
          <w:lang w:val="ru-RU"/>
        </w:rPr>
        <w:t>(</w:t>
      </w:r>
      <w:r w:rsidR="000501E9" w:rsidRPr="002C637F">
        <w:rPr>
          <w:rFonts w:ascii="Arial" w:hAnsi="Arial" w:cs="Arial"/>
          <w:sz w:val="20"/>
          <w:szCs w:val="20"/>
        </w:rPr>
        <w:t>i</w:t>
      </w:r>
      <w:r w:rsidRPr="002C637F">
        <w:rPr>
          <w:rFonts w:ascii="Arial" w:hAnsi="Arial" w:cs="Arial"/>
          <w:sz w:val="20"/>
          <w:szCs w:val="20"/>
        </w:rPr>
        <w:t>v</w:t>
      </w:r>
      <w:r w:rsidRPr="002C637F">
        <w:rPr>
          <w:rFonts w:ascii="Arial" w:hAnsi="Arial" w:cs="Arial"/>
          <w:sz w:val="20"/>
          <w:szCs w:val="20"/>
          <w:lang w:val="ru-RU"/>
        </w:rPr>
        <w:t xml:space="preserve">) </w:t>
      </w:r>
      <w:r w:rsidRPr="002C637F">
        <w:rPr>
          <w:rFonts w:ascii="Arial" w:hAnsi="Arial" w:cs="Arial"/>
          <w:sz w:val="20"/>
          <w:szCs w:val="20"/>
        </w:rPr>
        <w:t>N</w:t>
      </w:r>
      <w:r w:rsidRPr="002C637F">
        <w:rPr>
          <w:rFonts w:ascii="Arial" w:hAnsi="Arial" w:cs="Arial"/>
          <w:sz w:val="20"/>
          <w:szCs w:val="20"/>
          <w:lang w:val="ru-RU"/>
        </w:rPr>
        <w:t>ă</w:t>
      </w:r>
      <w:r w:rsidRPr="002C637F">
        <w:rPr>
          <w:rFonts w:ascii="Arial" w:hAnsi="Arial" w:cs="Arial"/>
          <w:sz w:val="20"/>
          <w:szCs w:val="20"/>
        </w:rPr>
        <w:t>ng</w:t>
      </w:r>
      <w:r w:rsidRPr="002C637F">
        <w:rPr>
          <w:rFonts w:ascii="Arial" w:hAnsi="Arial" w:cs="Arial"/>
          <w:sz w:val="20"/>
          <w:szCs w:val="20"/>
          <w:lang w:val="ru-RU"/>
        </w:rPr>
        <w:t xml:space="preserve"> </w:t>
      </w:r>
      <w:r w:rsidRPr="002C637F">
        <w:rPr>
          <w:rFonts w:ascii="Arial" w:hAnsi="Arial" w:cs="Arial"/>
          <w:sz w:val="20"/>
          <w:szCs w:val="20"/>
        </w:rPr>
        <w:t>lực</w:t>
      </w:r>
      <w:r w:rsidRPr="002C637F">
        <w:rPr>
          <w:rFonts w:ascii="Arial" w:hAnsi="Arial" w:cs="Arial"/>
          <w:sz w:val="20"/>
          <w:szCs w:val="20"/>
          <w:lang w:val="ru-RU"/>
        </w:rPr>
        <w:t xml:space="preserve"> </w:t>
      </w:r>
      <w:r w:rsidRPr="002C637F">
        <w:rPr>
          <w:rFonts w:ascii="Arial" w:hAnsi="Arial" w:cs="Arial"/>
          <w:sz w:val="20"/>
          <w:szCs w:val="20"/>
        </w:rPr>
        <w:t>v</w:t>
      </w:r>
      <w:r w:rsidRPr="002C637F">
        <w:rPr>
          <w:rFonts w:ascii="Arial" w:hAnsi="Arial" w:cs="Arial"/>
          <w:sz w:val="20"/>
          <w:szCs w:val="20"/>
          <w:lang w:val="ru-RU"/>
        </w:rPr>
        <w:t xml:space="preserve">à </w:t>
      </w:r>
      <w:r w:rsidRPr="002C637F">
        <w:rPr>
          <w:rFonts w:ascii="Arial" w:hAnsi="Arial" w:cs="Arial"/>
          <w:sz w:val="20"/>
          <w:szCs w:val="20"/>
        </w:rPr>
        <w:t>tr</w:t>
      </w:r>
      <w:r w:rsidRPr="002C637F">
        <w:rPr>
          <w:rFonts w:ascii="Arial" w:hAnsi="Arial" w:cs="Arial"/>
          <w:sz w:val="20"/>
          <w:szCs w:val="20"/>
          <w:lang w:val="ru-RU"/>
        </w:rPr>
        <w:t>ì</w:t>
      </w:r>
      <w:r w:rsidRPr="002C637F">
        <w:rPr>
          <w:rFonts w:ascii="Arial" w:hAnsi="Arial" w:cs="Arial"/>
          <w:sz w:val="20"/>
          <w:szCs w:val="20"/>
        </w:rPr>
        <w:t>nh</w:t>
      </w:r>
      <w:r w:rsidRPr="002C637F">
        <w:rPr>
          <w:rFonts w:ascii="Arial" w:hAnsi="Arial" w:cs="Arial"/>
          <w:sz w:val="20"/>
          <w:szCs w:val="20"/>
          <w:lang w:val="ru-RU"/>
        </w:rPr>
        <w:t xml:space="preserve"> đ</w:t>
      </w:r>
      <w:r w:rsidRPr="002C637F">
        <w:rPr>
          <w:rFonts w:ascii="Arial" w:hAnsi="Arial" w:cs="Arial"/>
          <w:sz w:val="20"/>
          <w:szCs w:val="20"/>
        </w:rPr>
        <w:t>ộ</w:t>
      </w:r>
      <w:r w:rsidRPr="002C637F">
        <w:rPr>
          <w:rFonts w:ascii="Arial" w:hAnsi="Arial" w:cs="Arial"/>
          <w:sz w:val="20"/>
          <w:szCs w:val="20"/>
          <w:lang w:val="ru-RU"/>
        </w:rPr>
        <w:t xml:space="preserve"> </w:t>
      </w:r>
      <w:r w:rsidRPr="002C637F">
        <w:rPr>
          <w:rFonts w:ascii="Arial" w:hAnsi="Arial" w:cs="Arial"/>
          <w:sz w:val="20"/>
          <w:szCs w:val="20"/>
        </w:rPr>
        <w:t>quản</w:t>
      </w:r>
      <w:r w:rsidRPr="002C637F">
        <w:rPr>
          <w:rFonts w:ascii="Arial" w:hAnsi="Arial" w:cs="Arial"/>
          <w:sz w:val="20"/>
          <w:szCs w:val="20"/>
          <w:lang w:val="ru-RU"/>
        </w:rPr>
        <w:t xml:space="preserve"> </w:t>
      </w:r>
      <w:r w:rsidRPr="002C637F">
        <w:rPr>
          <w:rFonts w:ascii="Arial" w:hAnsi="Arial" w:cs="Arial"/>
          <w:sz w:val="20"/>
          <w:szCs w:val="20"/>
        </w:rPr>
        <w:t>trị</w:t>
      </w:r>
      <w:r w:rsidRPr="002C637F">
        <w:rPr>
          <w:rFonts w:ascii="Arial" w:hAnsi="Arial" w:cs="Arial"/>
          <w:sz w:val="20"/>
          <w:szCs w:val="20"/>
          <w:lang w:val="ru-RU"/>
        </w:rPr>
        <w:t xml:space="preserve"> </w:t>
      </w:r>
      <w:r w:rsidRPr="002C637F">
        <w:rPr>
          <w:rFonts w:ascii="Arial" w:hAnsi="Arial" w:cs="Arial"/>
          <w:sz w:val="20"/>
          <w:szCs w:val="20"/>
        </w:rPr>
        <w:t>của</w:t>
      </w:r>
      <w:r w:rsidRPr="002C637F">
        <w:rPr>
          <w:rFonts w:ascii="Arial" w:hAnsi="Arial" w:cs="Arial"/>
          <w:sz w:val="20"/>
          <w:szCs w:val="20"/>
          <w:lang w:val="ru-RU"/>
        </w:rPr>
        <w:t xml:space="preserve"> đ</w:t>
      </w:r>
      <w:r w:rsidRPr="002C637F">
        <w:rPr>
          <w:rFonts w:ascii="Arial" w:hAnsi="Arial" w:cs="Arial"/>
          <w:sz w:val="20"/>
          <w:szCs w:val="20"/>
        </w:rPr>
        <w:t>a</w:t>
      </w:r>
      <w:r w:rsidRPr="002C637F">
        <w:rPr>
          <w:rFonts w:ascii="Arial" w:hAnsi="Arial" w:cs="Arial"/>
          <w:sz w:val="20"/>
          <w:szCs w:val="20"/>
          <w:lang w:val="ru-RU"/>
        </w:rPr>
        <w:t xml:space="preserve"> </w:t>
      </w:r>
      <w:r w:rsidRPr="002C637F">
        <w:rPr>
          <w:rFonts w:ascii="Arial" w:hAnsi="Arial" w:cs="Arial"/>
          <w:sz w:val="20"/>
          <w:szCs w:val="20"/>
        </w:rPr>
        <w:t>số</w:t>
      </w:r>
      <w:r w:rsidRPr="002C637F">
        <w:rPr>
          <w:rFonts w:ascii="Arial" w:hAnsi="Arial" w:cs="Arial"/>
          <w:sz w:val="20"/>
          <w:szCs w:val="20"/>
          <w:lang w:val="ru-RU"/>
        </w:rPr>
        <w:t xml:space="preserve"> </w:t>
      </w:r>
      <w:r w:rsidRPr="002C637F">
        <w:rPr>
          <w:rFonts w:ascii="Arial" w:hAnsi="Arial" w:cs="Arial"/>
          <w:sz w:val="20"/>
          <w:szCs w:val="20"/>
        </w:rPr>
        <w:t>doanh</w:t>
      </w:r>
      <w:r w:rsidRPr="002C637F">
        <w:rPr>
          <w:rFonts w:ascii="Arial" w:hAnsi="Arial" w:cs="Arial"/>
          <w:sz w:val="20"/>
          <w:szCs w:val="20"/>
          <w:lang w:val="ru-RU"/>
        </w:rPr>
        <w:t xml:space="preserve"> </w:t>
      </w:r>
      <w:r w:rsidRPr="002C637F">
        <w:rPr>
          <w:rFonts w:ascii="Arial" w:hAnsi="Arial" w:cs="Arial"/>
          <w:sz w:val="20"/>
          <w:szCs w:val="20"/>
        </w:rPr>
        <w:t>nghiệp</w:t>
      </w:r>
      <w:r w:rsidRPr="002C637F">
        <w:rPr>
          <w:rFonts w:ascii="Arial" w:hAnsi="Arial" w:cs="Arial"/>
          <w:sz w:val="20"/>
          <w:szCs w:val="20"/>
          <w:lang w:val="ru-RU"/>
        </w:rPr>
        <w:t xml:space="preserve"> </w:t>
      </w:r>
      <w:r w:rsidRPr="002C637F">
        <w:rPr>
          <w:rFonts w:ascii="Arial" w:hAnsi="Arial" w:cs="Arial"/>
          <w:sz w:val="20"/>
          <w:szCs w:val="20"/>
        </w:rPr>
        <w:t>thuộc</w:t>
      </w:r>
      <w:r w:rsidRPr="002C637F">
        <w:rPr>
          <w:rFonts w:ascii="Arial" w:hAnsi="Arial" w:cs="Arial"/>
          <w:sz w:val="20"/>
          <w:szCs w:val="20"/>
          <w:lang w:val="ru-RU"/>
        </w:rPr>
        <w:t xml:space="preserve"> </w:t>
      </w:r>
      <w:r w:rsidRPr="002C637F">
        <w:rPr>
          <w:rFonts w:ascii="Arial" w:hAnsi="Arial" w:cs="Arial"/>
          <w:sz w:val="20"/>
          <w:szCs w:val="20"/>
        </w:rPr>
        <w:t>khu</w:t>
      </w:r>
      <w:r w:rsidRPr="002C637F">
        <w:rPr>
          <w:rFonts w:ascii="Arial" w:hAnsi="Arial" w:cs="Arial"/>
          <w:sz w:val="20"/>
          <w:szCs w:val="20"/>
          <w:lang w:val="ru-RU"/>
        </w:rPr>
        <w:t xml:space="preserve"> </w:t>
      </w:r>
      <w:r w:rsidRPr="002C637F">
        <w:rPr>
          <w:rFonts w:ascii="Arial" w:hAnsi="Arial" w:cs="Arial"/>
          <w:sz w:val="20"/>
          <w:szCs w:val="20"/>
        </w:rPr>
        <w:t>vực</w:t>
      </w:r>
      <w:r w:rsidRPr="002C637F">
        <w:rPr>
          <w:rFonts w:ascii="Arial" w:hAnsi="Arial" w:cs="Arial"/>
          <w:sz w:val="20"/>
          <w:szCs w:val="20"/>
          <w:lang w:val="ru-RU"/>
        </w:rPr>
        <w:t xml:space="preserve"> </w:t>
      </w:r>
      <w:r w:rsidRPr="002C637F">
        <w:rPr>
          <w:rFonts w:ascii="Arial" w:hAnsi="Arial" w:cs="Arial"/>
          <w:sz w:val="20"/>
          <w:szCs w:val="20"/>
        </w:rPr>
        <w:t>kinh</w:t>
      </w:r>
      <w:r w:rsidRPr="002C637F">
        <w:rPr>
          <w:rFonts w:ascii="Arial" w:hAnsi="Arial" w:cs="Arial"/>
          <w:sz w:val="20"/>
          <w:szCs w:val="20"/>
          <w:lang w:val="ru-RU"/>
        </w:rPr>
        <w:t xml:space="preserve"> </w:t>
      </w:r>
      <w:r w:rsidRPr="002C637F">
        <w:rPr>
          <w:rFonts w:ascii="Arial" w:hAnsi="Arial" w:cs="Arial"/>
          <w:sz w:val="20"/>
          <w:szCs w:val="20"/>
        </w:rPr>
        <w:t>tế</w:t>
      </w:r>
      <w:r w:rsidRPr="002C637F">
        <w:rPr>
          <w:rFonts w:ascii="Arial" w:hAnsi="Arial" w:cs="Arial"/>
          <w:sz w:val="20"/>
          <w:szCs w:val="20"/>
          <w:lang w:val="ru-RU"/>
        </w:rPr>
        <w:t xml:space="preserve"> </w:t>
      </w:r>
      <w:r w:rsidRPr="002C637F">
        <w:rPr>
          <w:rFonts w:ascii="Arial" w:hAnsi="Arial" w:cs="Arial"/>
          <w:sz w:val="20"/>
          <w:szCs w:val="20"/>
        </w:rPr>
        <w:t>thực</w:t>
      </w:r>
      <w:r w:rsidRPr="002C637F">
        <w:rPr>
          <w:rFonts w:ascii="Arial" w:hAnsi="Arial" w:cs="Arial"/>
          <w:sz w:val="20"/>
          <w:szCs w:val="20"/>
          <w:lang w:val="ru-RU"/>
        </w:rPr>
        <w:t xml:space="preserve"> </w:t>
      </w:r>
      <w:r w:rsidRPr="002C637F">
        <w:rPr>
          <w:rFonts w:ascii="Arial" w:hAnsi="Arial" w:cs="Arial"/>
          <w:sz w:val="20"/>
          <w:szCs w:val="20"/>
        </w:rPr>
        <w:t>ở</w:t>
      </w:r>
      <w:r w:rsidRPr="002C637F">
        <w:rPr>
          <w:rFonts w:ascii="Arial" w:hAnsi="Arial" w:cs="Arial"/>
          <w:sz w:val="20"/>
          <w:szCs w:val="20"/>
          <w:lang w:val="ru-RU"/>
        </w:rPr>
        <w:t xml:space="preserve"> </w:t>
      </w:r>
      <w:r w:rsidRPr="002C637F">
        <w:rPr>
          <w:rFonts w:ascii="Arial" w:hAnsi="Arial" w:cs="Arial"/>
          <w:sz w:val="20"/>
          <w:szCs w:val="20"/>
        </w:rPr>
        <w:t>mức</w:t>
      </w:r>
      <w:r w:rsidRPr="002C637F">
        <w:rPr>
          <w:rFonts w:ascii="Arial" w:hAnsi="Arial" w:cs="Arial"/>
          <w:sz w:val="20"/>
          <w:szCs w:val="20"/>
          <w:lang w:val="ru-RU"/>
        </w:rPr>
        <w:t xml:space="preserve"> </w:t>
      </w:r>
      <w:r w:rsidRPr="002C637F">
        <w:rPr>
          <w:rFonts w:ascii="Arial" w:hAnsi="Arial" w:cs="Arial"/>
          <w:sz w:val="20"/>
          <w:szCs w:val="20"/>
        </w:rPr>
        <w:t>thấp</w:t>
      </w:r>
      <w:r w:rsidRPr="002C637F">
        <w:rPr>
          <w:rFonts w:ascii="Arial" w:hAnsi="Arial" w:cs="Arial"/>
          <w:sz w:val="20"/>
          <w:szCs w:val="20"/>
          <w:lang w:val="ru-RU"/>
        </w:rPr>
        <w:t xml:space="preserve">; </w:t>
      </w:r>
      <w:r w:rsidRPr="002C637F">
        <w:rPr>
          <w:rFonts w:ascii="Arial" w:hAnsi="Arial" w:cs="Arial"/>
          <w:sz w:val="20"/>
          <w:szCs w:val="20"/>
        </w:rPr>
        <w:t>Mức</w:t>
      </w:r>
      <w:r w:rsidRPr="002C637F">
        <w:rPr>
          <w:rFonts w:ascii="Arial" w:hAnsi="Arial" w:cs="Arial"/>
          <w:sz w:val="20"/>
          <w:szCs w:val="20"/>
          <w:lang w:val="ru-RU"/>
        </w:rPr>
        <w:t xml:space="preserve"> đ</w:t>
      </w:r>
      <w:r w:rsidRPr="002C637F">
        <w:rPr>
          <w:rFonts w:ascii="Arial" w:hAnsi="Arial" w:cs="Arial"/>
          <w:sz w:val="20"/>
          <w:szCs w:val="20"/>
        </w:rPr>
        <w:t>ộ</w:t>
      </w:r>
      <w:r w:rsidRPr="002C637F">
        <w:rPr>
          <w:rFonts w:ascii="Arial" w:hAnsi="Arial" w:cs="Arial"/>
          <w:sz w:val="20"/>
          <w:szCs w:val="20"/>
          <w:lang w:val="ru-RU"/>
        </w:rPr>
        <w:t xml:space="preserve"> </w:t>
      </w:r>
      <w:r w:rsidRPr="002C637F">
        <w:rPr>
          <w:rFonts w:ascii="Arial" w:hAnsi="Arial" w:cs="Arial"/>
          <w:sz w:val="20"/>
          <w:szCs w:val="20"/>
        </w:rPr>
        <w:t>rủi</w:t>
      </w:r>
      <w:r w:rsidRPr="002C637F">
        <w:rPr>
          <w:rFonts w:ascii="Arial" w:hAnsi="Arial" w:cs="Arial"/>
          <w:sz w:val="20"/>
          <w:szCs w:val="20"/>
          <w:lang w:val="ru-RU"/>
        </w:rPr>
        <w:t xml:space="preserve"> </w:t>
      </w:r>
      <w:r w:rsidRPr="002C637F">
        <w:rPr>
          <w:rFonts w:ascii="Arial" w:hAnsi="Arial" w:cs="Arial"/>
          <w:sz w:val="20"/>
          <w:szCs w:val="20"/>
        </w:rPr>
        <w:t>ro</w:t>
      </w:r>
      <w:r w:rsidRPr="002C637F">
        <w:rPr>
          <w:rFonts w:ascii="Arial" w:hAnsi="Arial" w:cs="Arial"/>
          <w:sz w:val="20"/>
          <w:szCs w:val="20"/>
          <w:lang w:val="ru-RU"/>
        </w:rPr>
        <w:t xml:space="preserve"> </w:t>
      </w:r>
      <w:r w:rsidRPr="002C637F">
        <w:rPr>
          <w:rFonts w:ascii="Arial" w:hAnsi="Arial" w:cs="Arial"/>
          <w:sz w:val="20"/>
          <w:szCs w:val="20"/>
        </w:rPr>
        <w:t>trong</w:t>
      </w:r>
      <w:r w:rsidRPr="002C637F">
        <w:rPr>
          <w:rFonts w:ascii="Arial" w:hAnsi="Arial" w:cs="Arial"/>
          <w:sz w:val="20"/>
          <w:szCs w:val="20"/>
          <w:lang w:val="ru-RU"/>
        </w:rPr>
        <w:t xml:space="preserve"> </w:t>
      </w:r>
      <w:r w:rsidRPr="002C637F">
        <w:rPr>
          <w:rFonts w:ascii="Arial" w:hAnsi="Arial" w:cs="Arial"/>
          <w:sz w:val="20"/>
          <w:szCs w:val="20"/>
        </w:rPr>
        <w:t>kinh</w:t>
      </w:r>
      <w:r w:rsidRPr="002C637F">
        <w:rPr>
          <w:rFonts w:ascii="Arial" w:hAnsi="Arial" w:cs="Arial"/>
          <w:sz w:val="20"/>
          <w:szCs w:val="20"/>
          <w:lang w:val="ru-RU"/>
        </w:rPr>
        <w:t xml:space="preserve"> </w:t>
      </w:r>
      <w:r w:rsidRPr="002C637F">
        <w:rPr>
          <w:rFonts w:ascii="Arial" w:hAnsi="Arial" w:cs="Arial"/>
          <w:sz w:val="20"/>
          <w:szCs w:val="20"/>
        </w:rPr>
        <w:t>doanh</w:t>
      </w:r>
      <w:r w:rsidRPr="002C637F">
        <w:rPr>
          <w:rFonts w:ascii="Arial" w:hAnsi="Arial" w:cs="Arial"/>
          <w:sz w:val="20"/>
          <w:szCs w:val="20"/>
          <w:lang w:val="ru-RU"/>
        </w:rPr>
        <w:t xml:space="preserve"> </w:t>
      </w:r>
      <w:r w:rsidRPr="002C637F">
        <w:rPr>
          <w:rFonts w:ascii="Arial" w:hAnsi="Arial" w:cs="Arial"/>
          <w:sz w:val="20"/>
          <w:szCs w:val="20"/>
        </w:rPr>
        <w:t>của</w:t>
      </w:r>
      <w:r w:rsidRPr="002C637F">
        <w:rPr>
          <w:rFonts w:ascii="Arial" w:hAnsi="Arial" w:cs="Arial"/>
          <w:sz w:val="20"/>
          <w:szCs w:val="20"/>
          <w:lang w:val="ru-RU"/>
        </w:rPr>
        <w:t xml:space="preserve"> </w:t>
      </w:r>
      <w:r w:rsidRPr="002C637F">
        <w:rPr>
          <w:rFonts w:ascii="Arial" w:hAnsi="Arial" w:cs="Arial"/>
          <w:sz w:val="20"/>
          <w:szCs w:val="20"/>
        </w:rPr>
        <w:t>c</w:t>
      </w:r>
      <w:r w:rsidRPr="002C637F">
        <w:rPr>
          <w:rFonts w:ascii="Arial" w:hAnsi="Arial" w:cs="Arial"/>
          <w:sz w:val="20"/>
          <w:szCs w:val="20"/>
          <w:lang w:val="ru-RU"/>
        </w:rPr>
        <w:t>á</w:t>
      </w:r>
      <w:r w:rsidRPr="002C637F">
        <w:rPr>
          <w:rFonts w:ascii="Arial" w:hAnsi="Arial" w:cs="Arial"/>
          <w:sz w:val="20"/>
          <w:szCs w:val="20"/>
        </w:rPr>
        <w:t>c</w:t>
      </w:r>
      <w:r w:rsidRPr="002C637F">
        <w:rPr>
          <w:rFonts w:ascii="Arial" w:hAnsi="Arial" w:cs="Arial"/>
          <w:sz w:val="20"/>
          <w:szCs w:val="20"/>
          <w:lang w:val="ru-RU"/>
        </w:rPr>
        <w:t xml:space="preserve"> </w:t>
      </w:r>
      <w:r w:rsidRPr="002C637F">
        <w:rPr>
          <w:rFonts w:ascii="Arial" w:hAnsi="Arial" w:cs="Arial"/>
          <w:sz w:val="20"/>
          <w:szCs w:val="20"/>
        </w:rPr>
        <w:t>doanh</w:t>
      </w:r>
      <w:r w:rsidRPr="002C637F">
        <w:rPr>
          <w:rFonts w:ascii="Arial" w:hAnsi="Arial" w:cs="Arial"/>
          <w:sz w:val="20"/>
          <w:szCs w:val="20"/>
          <w:lang w:val="ru-RU"/>
        </w:rPr>
        <w:t xml:space="preserve"> </w:t>
      </w:r>
      <w:r w:rsidRPr="002C637F">
        <w:rPr>
          <w:rFonts w:ascii="Arial" w:hAnsi="Arial" w:cs="Arial"/>
          <w:sz w:val="20"/>
          <w:szCs w:val="20"/>
        </w:rPr>
        <w:t>nghiệp</w:t>
      </w:r>
      <w:r w:rsidRPr="002C637F">
        <w:rPr>
          <w:rFonts w:ascii="Arial" w:hAnsi="Arial" w:cs="Arial"/>
          <w:sz w:val="20"/>
          <w:szCs w:val="20"/>
          <w:lang w:val="ru-RU"/>
        </w:rPr>
        <w:t xml:space="preserve"> </w:t>
      </w:r>
      <w:r w:rsidRPr="002C637F">
        <w:rPr>
          <w:rFonts w:ascii="Arial" w:hAnsi="Arial" w:cs="Arial"/>
          <w:sz w:val="20"/>
          <w:szCs w:val="20"/>
        </w:rPr>
        <w:t>ở</w:t>
      </w:r>
      <w:r w:rsidRPr="002C637F">
        <w:rPr>
          <w:rFonts w:ascii="Arial" w:hAnsi="Arial" w:cs="Arial"/>
          <w:sz w:val="20"/>
          <w:szCs w:val="20"/>
          <w:lang w:val="ru-RU"/>
        </w:rPr>
        <w:t xml:space="preserve"> </w:t>
      </w:r>
      <w:r w:rsidRPr="002C637F">
        <w:rPr>
          <w:rFonts w:ascii="Arial" w:hAnsi="Arial" w:cs="Arial"/>
          <w:sz w:val="20"/>
          <w:szCs w:val="20"/>
        </w:rPr>
        <w:t>mức</w:t>
      </w:r>
      <w:r w:rsidRPr="002C637F">
        <w:rPr>
          <w:rFonts w:ascii="Arial" w:hAnsi="Arial" w:cs="Arial"/>
          <w:sz w:val="20"/>
          <w:szCs w:val="20"/>
          <w:lang w:val="ru-RU"/>
        </w:rPr>
        <w:t xml:space="preserve"> </w:t>
      </w:r>
      <w:r w:rsidRPr="002C637F">
        <w:rPr>
          <w:rFonts w:ascii="Arial" w:hAnsi="Arial" w:cs="Arial"/>
          <w:sz w:val="20"/>
          <w:szCs w:val="20"/>
        </w:rPr>
        <w:t>cao</w:t>
      </w:r>
      <w:r w:rsidRPr="002C637F">
        <w:rPr>
          <w:rFonts w:ascii="Arial" w:hAnsi="Arial" w:cs="Arial"/>
          <w:sz w:val="20"/>
          <w:szCs w:val="20"/>
          <w:lang w:val="ru-RU"/>
        </w:rPr>
        <w:t xml:space="preserve"> </w:t>
      </w:r>
      <w:r w:rsidRPr="002C637F">
        <w:rPr>
          <w:rFonts w:ascii="Arial" w:hAnsi="Arial" w:cs="Arial"/>
          <w:sz w:val="20"/>
          <w:szCs w:val="20"/>
        </w:rPr>
        <w:t>do</w:t>
      </w:r>
      <w:r w:rsidRPr="002C637F">
        <w:rPr>
          <w:rFonts w:ascii="Arial" w:hAnsi="Arial" w:cs="Arial"/>
          <w:sz w:val="20"/>
          <w:szCs w:val="20"/>
          <w:lang w:val="ru-RU"/>
        </w:rPr>
        <w:t xml:space="preserve"> </w:t>
      </w:r>
      <w:r w:rsidRPr="002C637F">
        <w:rPr>
          <w:rFonts w:ascii="Arial" w:hAnsi="Arial" w:cs="Arial"/>
          <w:sz w:val="20"/>
          <w:szCs w:val="20"/>
        </w:rPr>
        <w:t>tỷ</w:t>
      </w:r>
      <w:r w:rsidRPr="002C637F">
        <w:rPr>
          <w:rFonts w:ascii="Arial" w:hAnsi="Arial" w:cs="Arial"/>
          <w:sz w:val="20"/>
          <w:szCs w:val="20"/>
          <w:lang w:val="ru-RU"/>
        </w:rPr>
        <w:t xml:space="preserve"> </w:t>
      </w:r>
      <w:r w:rsidRPr="002C637F">
        <w:rPr>
          <w:rFonts w:ascii="Arial" w:hAnsi="Arial" w:cs="Arial"/>
          <w:sz w:val="20"/>
          <w:szCs w:val="20"/>
        </w:rPr>
        <w:t>lệ</w:t>
      </w:r>
      <w:r w:rsidRPr="002C637F">
        <w:rPr>
          <w:rFonts w:ascii="Arial" w:hAnsi="Arial" w:cs="Arial"/>
          <w:sz w:val="20"/>
          <w:szCs w:val="20"/>
          <w:lang w:val="ru-RU"/>
        </w:rPr>
        <w:t xml:space="preserve"> </w:t>
      </w:r>
      <w:r w:rsidRPr="002C637F">
        <w:rPr>
          <w:rFonts w:ascii="Arial" w:hAnsi="Arial" w:cs="Arial"/>
          <w:sz w:val="20"/>
          <w:szCs w:val="20"/>
        </w:rPr>
        <w:t>sử</w:t>
      </w:r>
      <w:r w:rsidRPr="002C637F">
        <w:rPr>
          <w:rFonts w:ascii="Arial" w:hAnsi="Arial" w:cs="Arial"/>
          <w:sz w:val="20"/>
          <w:szCs w:val="20"/>
          <w:lang w:val="ru-RU"/>
        </w:rPr>
        <w:t xml:space="preserve"> </w:t>
      </w:r>
      <w:r w:rsidRPr="002C637F">
        <w:rPr>
          <w:rFonts w:ascii="Arial" w:hAnsi="Arial" w:cs="Arial"/>
          <w:sz w:val="20"/>
          <w:szCs w:val="20"/>
        </w:rPr>
        <w:t>dụng</w:t>
      </w:r>
      <w:r w:rsidRPr="002C637F">
        <w:rPr>
          <w:rFonts w:ascii="Arial" w:hAnsi="Arial" w:cs="Arial"/>
          <w:sz w:val="20"/>
          <w:szCs w:val="20"/>
          <w:lang w:val="ru-RU"/>
        </w:rPr>
        <w:t xml:space="preserve"> đò</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bẩy</w:t>
      </w:r>
      <w:r w:rsidRPr="002C637F">
        <w:rPr>
          <w:rFonts w:ascii="Arial" w:hAnsi="Arial" w:cs="Arial"/>
          <w:sz w:val="20"/>
          <w:szCs w:val="20"/>
          <w:lang w:val="ru-RU"/>
        </w:rPr>
        <w:t xml:space="preserve"> </w:t>
      </w:r>
      <w:r w:rsidRPr="002C637F">
        <w:rPr>
          <w:rFonts w:ascii="Arial" w:hAnsi="Arial" w:cs="Arial"/>
          <w:sz w:val="20"/>
          <w:szCs w:val="20"/>
        </w:rPr>
        <w:t>t</w:t>
      </w:r>
      <w:r w:rsidRPr="002C637F">
        <w:rPr>
          <w:rFonts w:ascii="Arial" w:hAnsi="Arial" w:cs="Arial"/>
          <w:sz w:val="20"/>
          <w:szCs w:val="20"/>
          <w:lang w:val="ru-RU"/>
        </w:rPr>
        <w:t>à</w:t>
      </w:r>
      <w:r w:rsidRPr="002C637F">
        <w:rPr>
          <w:rFonts w:ascii="Arial" w:hAnsi="Arial" w:cs="Arial"/>
          <w:sz w:val="20"/>
          <w:szCs w:val="20"/>
        </w:rPr>
        <w:t>i</w:t>
      </w:r>
      <w:r w:rsidRPr="002C637F">
        <w:rPr>
          <w:rFonts w:ascii="Arial" w:hAnsi="Arial" w:cs="Arial"/>
          <w:sz w:val="20"/>
          <w:szCs w:val="20"/>
          <w:lang w:val="ru-RU"/>
        </w:rPr>
        <w:t xml:space="preserve"> </w:t>
      </w:r>
      <w:r w:rsidRPr="002C637F">
        <w:rPr>
          <w:rFonts w:ascii="Arial" w:hAnsi="Arial" w:cs="Arial"/>
          <w:sz w:val="20"/>
          <w:szCs w:val="20"/>
        </w:rPr>
        <w:t>ch</w:t>
      </w:r>
      <w:r w:rsidRPr="002C637F">
        <w:rPr>
          <w:rFonts w:ascii="Arial" w:hAnsi="Arial" w:cs="Arial"/>
          <w:sz w:val="20"/>
          <w:szCs w:val="20"/>
          <w:lang w:val="ru-RU"/>
        </w:rPr>
        <w:t>í</w:t>
      </w:r>
      <w:r w:rsidRPr="002C637F">
        <w:rPr>
          <w:rFonts w:ascii="Arial" w:hAnsi="Arial" w:cs="Arial"/>
          <w:sz w:val="20"/>
          <w:szCs w:val="20"/>
        </w:rPr>
        <w:t>nh</w:t>
      </w:r>
      <w:r w:rsidRPr="002C637F">
        <w:rPr>
          <w:rFonts w:ascii="Arial" w:hAnsi="Arial" w:cs="Arial"/>
          <w:sz w:val="20"/>
          <w:szCs w:val="20"/>
          <w:lang w:val="ru-RU"/>
        </w:rPr>
        <w:t xml:space="preserve"> </w:t>
      </w:r>
      <w:r w:rsidRPr="002C637F">
        <w:rPr>
          <w:rFonts w:ascii="Arial" w:hAnsi="Arial" w:cs="Arial"/>
          <w:sz w:val="20"/>
          <w:szCs w:val="20"/>
        </w:rPr>
        <w:t>cao</w:t>
      </w:r>
      <w:r w:rsidR="005F1C27" w:rsidRPr="002C637F">
        <w:rPr>
          <w:rStyle w:val="FootnoteReference"/>
          <w:rFonts w:ascii="Arial" w:hAnsi="Arial" w:cs="Arial"/>
          <w:sz w:val="20"/>
          <w:szCs w:val="20"/>
        </w:rPr>
        <w:footnoteReference w:id="1"/>
      </w:r>
      <w:r w:rsidR="005F1C27" w:rsidRPr="002C637F">
        <w:rPr>
          <w:rFonts w:ascii="Arial" w:hAnsi="Arial" w:cs="Arial"/>
          <w:sz w:val="20"/>
          <w:szCs w:val="20"/>
          <w:lang w:val="ru-RU"/>
        </w:rPr>
        <w:t>.</w:t>
      </w:r>
    </w:p>
    <w:p w:rsidR="006A190F" w:rsidRPr="002C637F" w:rsidRDefault="000501E9" w:rsidP="00BD51A3">
      <w:pPr>
        <w:spacing w:line="400" w:lineRule="exact"/>
        <w:ind w:firstLine="720"/>
        <w:jc w:val="both"/>
        <w:rPr>
          <w:rFonts w:ascii="Arial" w:hAnsi="Arial" w:cs="Arial"/>
          <w:sz w:val="20"/>
          <w:szCs w:val="20"/>
          <w:lang w:val="ru-RU"/>
        </w:rPr>
      </w:pPr>
      <w:r w:rsidRPr="002C637F">
        <w:rPr>
          <w:rFonts w:ascii="Arial" w:hAnsi="Arial" w:cs="Arial"/>
          <w:sz w:val="20"/>
          <w:szCs w:val="20"/>
          <w:lang w:val="ru-RU"/>
        </w:rPr>
        <w:t>(</w:t>
      </w:r>
      <w:r w:rsidRPr="002C637F">
        <w:rPr>
          <w:rFonts w:ascii="Arial" w:hAnsi="Arial" w:cs="Arial"/>
          <w:sz w:val="20"/>
          <w:szCs w:val="20"/>
        </w:rPr>
        <w:t>v</w:t>
      </w:r>
      <w:r w:rsidR="006A190F" w:rsidRPr="002C637F">
        <w:rPr>
          <w:rFonts w:ascii="Arial" w:hAnsi="Arial" w:cs="Arial"/>
          <w:sz w:val="20"/>
          <w:szCs w:val="20"/>
          <w:lang w:val="ru-RU"/>
        </w:rPr>
        <w:t xml:space="preserve">) </w:t>
      </w:r>
      <w:r w:rsidR="006A190F" w:rsidRPr="002C637F">
        <w:rPr>
          <w:rFonts w:ascii="Arial" w:hAnsi="Arial" w:cs="Arial"/>
          <w:sz w:val="20"/>
          <w:szCs w:val="20"/>
        </w:rPr>
        <w:t>Hiệu</w:t>
      </w:r>
      <w:r w:rsidR="006A190F" w:rsidRPr="002C637F">
        <w:rPr>
          <w:rFonts w:ascii="Arial" w:hAnsi="Arial" w:cs="Arial"/>
          <w:sz w:val="20"/>
          <w:szCs w:val="20"/>
          <w:lang w:val="ru-RU"/>
        </w:rPr>
        <w:t xml:space="preserve"> </w:t>
      </w:r>
      <w:r w:rsidR="006A190F" w:rsidRPr="002C637F">
        <w:rPr>
          <w:rFonts w:ascii="Arial" w:hAnsi="Arial" w:cs="Arial"/>
          <w:sz w:val="20"/>
          <w:szCs w:val="20"/>
        </w:rPr>
        <w:t>quả</w:t>
      </w:r>
      <w:r w:rsidR="006A190F" w:rsidRPr="002C637F">
        <w:rPr>
          <w:rFonts w:ascii="Arial" w:hAnsi="Arial" w:cs="Arial"/>
          <w:sz w:val="20"/>
          <w:szCs w:val="20"/>
          <w:lang w:val="ru-RU"/>
        </w:rPr>
        <w:t xml:space="preserve"> </w:t>
      </w:r>
      <w:r w:rsidR="006A190F" w:rsidRPr="002C637F">
        <w:rPr>
          <w:rFonts w:ascii="Arial" w:hAnsi="Arial" w:cs="Arial"/>
          <w:sz w:val="20"/>
          <w:szCs w:val="20"/>
        </w:rPr>
        <w:t>sử</w:t>
      </w:r>
      <w:r w:rsidR="006A190F" w:rsidRPr="002C637F">
        <w:rPr>
          <w:rFonts w:ascii="Arial" w:hAnsi="Arial" w:cs="Arial"/>
          <w:sz w:val="20"/>
          <w:szCs w:val="20"/>
          <w:lang w:val="ru-RU"/>
        </w:rPr>
        <w:t xml:space="preserve"> </w:t>
      </w:r>
      <w:r w:rsidR="006A190F" w:rsidRPr="002C637F">
        <w:rPr>
          <w:rFonts w:ascii="Arial" w:hAnsi="Arial" w:cs="Arial"/>
          <w:sz w:val="20"/>
          <w:szCs w:val="20"/>
        </w:rPr>
        <w:t>dụng</w:t>
      </w:r>
      <w:r w:rsidR="006A190F" w:rsidRPr="002C637F">
        <w:rPr>
          <w:rFonts w:ascii="Arial" w:hAnsi="Arial" w:cs="Arial"/>
          <w:sz w:val="20"/>
          <w:szCs w:val="20"/>
          <w:lang w:val="ru-RU"/>
        </w:rPr>
        <w:t xml:space="preserve"> </w:t>
      </w:r>
      <w:r w:rsidR="006A190F" w:rsidRPr="002C637F">
        <w:rPr>
          <w:rFonts w:ascii="Arial" w:hAnsi="Arial" w:cs="Arial"/>
          <w:sz w:val="20"/>
          <w:szCs w:val="20"/>
        </w:rPr>
        <w:t>vốn</w:t>
      </w:r>
      <w:r w:rsidR="006A190F" w:rsidRPr="002C637F">
        <w:rPr>
          <w:rFonts w:ascii="Arial" w:hAnsi="Arial" w:cs="Arial"/>
          <w:sz w:val="20"/>
          <w:szCs w:val="20"/>
          <w:lang w:val="ru-RU"/>
        </w:rPr>
        <w:t xml:space="preserve"> </w:t>
      </w:r>
      <w:r w:rsidR="006A190F" w:rsidRPr="002C637F">
        <w:rPr>
          <w:rFonts w:ascii="Arial" w:hAnsi="Arial" w:cs="Arial"/>
          <w:sz w:val="20"/>
          <w:szCs w:val="20"/>
        </w:rPr>
        <w:t>ở</w:t>
      </w:r>
      <w:r w:rsidR="006A190F" w:rsidRPr="002C637F">
        <w:rPr>
          <w:rFonts w:ascii="Arial" w:hAnsi="Arial" w:cs="Arial"/>
          <w:sz w:val="20"/>
          <w:szCs w:val="20"/>
          <w:lang w:val="ru-RU"/>
        </w:rPr>
        <w:t xml:space="preserve"> </w:t>
      </w:r>
      <w:r w:rsidR="006A190F" w:rsidRPr="002C637F">
        <w:rPr>
          <w:rFonts w:ascii="Arial" w:hAnsi="Arial" w:cs="Arial"/>
          <w:sz w:val="20"/>
          <w:szCs w:val="20"/>
        </w:rPr>
        <w:t>khu</w:t>
      </w:r>
      <w:r w:rsidR="006A190F" w:rsidRPr="002C637F">
        <w:rPr>
          <w:rFonts w:ascii="Arial" w:hAnsi="Arial" w:cs="Arial"/>
          <w:sz w:val="20"/>
          <w:szCs w:val="20"/>
          <w:lang w:val="ru-RU"/>
        </w:rPr>
        <w:t xml:space="preserve"> </w:t>
      </w:r>
      <w:r w:rsidR="006A190F" w:rsidRPr="002C637F">
        <w:rPr>
          <w:rFonts w:ascii="Arial" w:hAnsi="Arial" w:cs="Arial"/>
          <w:sz w:val="20"/>
          <w:szCs w:val="20"/>
        </w:rPr>
        <w:t>vực</w:t>
      </w:r>
      <w:r w:rsidR="006A190F" w:rsidRPr="002C637F">
        <w:rPr>
          <w:rFonts w:ascii="Arial" w:hAnsi="Arial" w:cs="Arial"/>
          <w:sz w:val="20"/>
          <w:szCs w:val="20"/>
          <w:lang w:val="ru-RU"/>
        </w:rPr>
        <w:t xml:space="preserve"> </w:t>
      </w:r>
      <w:r w:rsidR="006A190F" w:rsidRPr="002C637F">
        <w:rPr>
          <w:rFonts w:ascii="Arial" w:hAnsi="Arial" w:cs="Arial"/>
          <w:sz w:val="20"/>
          <w:szCs w:val="20"/>
        </w:rPr>
        <w:t>t</w:t>
      </w:r>
      <w:r w:rsidR="006A190F" w:rsidRPr="002C637F">
        <w:rPr>
          <w:rFonts w:ascii="Arial" w:hAnsi="Arial" w:cs="Arial"/>
          <w:sz w:val="20"/>
          <w:szCs w:val="20"/>
          <w:lang w:val="ru-RU"/>
        </w:rPr>
        <w:t>à</w:t>
      </w:r>
      <w:r w:rsidR="006A190F" w:rsidRPr="002C637F">
        <w:rPr>
          <w:rFonts w:ascii="Arial" w:hAnsi="Arial" w:cs="Arial"/>
          <w:sz w:val="20"/>
          <w:szCs w:val="20"/>
        </w:rPr>
        <w:t>i</w:t>
      </w:r>
      <w:r w:rsidR="006A190F" w:rsidRPr="002C637F">
        <w:rPr>
          <w:rFonts w:ascii="Arial" w:hAnsi="Arial" w:cs="Arial"/>
          <w:sz w:val="20"/>
          <w:szCs w:val="20"/>
          <w:lang w:val="ru-RU"/>
        </w:rPr>
        <w:t xml:space="preserve"> </w:t>
      </w:r>
      <w:r w:rsidR="006A190F" w:rsidRPr="002C637F">
        <w:rPr>
          <w:rFonts w:ascii="Arial" w:hAnsi="Arial" w:cs="Arial"/>
          <w:sz w:val="20"/>
          <w:szCs w:val="20"/>
        </w:rPr>
        <w:t>ch</w:t>
      </w:r>
      <w:r w:rsidR="006A190F" w:rsidRPr="002C637F">
        <w:rPr>
          <w:rFonts w:ascii="Arial" w:hAnsi="Arial" w:cs="Arial"/>
          <w:sz w:val="20"/>
          <w:szCs w:val="20"/>
          <w:lang w:val="ru-RU"/>
        </w:rPr>
        <w:t>í</w:t>
      </w:r>
      <w:r w:rsidR="006A190F" w:rsidRPr="002C637F">
        <w:rPr>
          <w:rFonts w:ascii="Arial" w:hAnsi="Arial" w:cs="Arial"/>
          <w:sz w:val="20"/>
          <w:szCs w:val="20"/>
        </w:rPr>
        <w:t>nh</w:t>
      </w:r>
      <w:r w:rsidR="006A190F" w:rsidRPr="002C637F">
        <w:rPr>
          <w:rFonts w:ascii="Arial" w:hAnsi="Arial" w:cs="Arial"/>
          <w:sz w:val="20"/>
          <w:szCs w:val="20"/>
          <w:lang w:val="ru-RU"/>
        </w:rPr>
        <w:t xml:space="preserve"> </w:t>
      </w:r>
      <w:r w:rsidR="006A190F" w:rsidRPr="002C637F">
        <w:rPr>
          <w:rFonts w:ascii="Arial" w:hAnsi="Arial" w:cs="Arial"/>
          <w:sz w:val="20"/>
          <w:szCs w:val="20"/>
        </w:rPr>
        <w:t>c</w:t>
      </w:r>
      <w:r w:rsidR="006A190F" w:rsidRPr="002C637F">
        <w:rPr>
          <w:rFonts w:ascii="Arial" w:hAnsi="Arial" w:cs="Arial"/>
          <w:sz w:val="20"/>
          <w:szCs w:val="20"/>
          <w:lang w:val="ru-RU"/>
        </w:rPr>
        <w:t>ô</w:t>
      </w:r>
      <w:r w:rsidR="006A190F" w:rsidRPr="002C637F">
        <w:rPr>
          <w:rFonts w:ascii="Arial" w:hAnsi="Arial" w:cs="Arial"/>
          <w:sz w:val="20"/>
          <w:szCs w:val="20"/>
        </w:rPr>
        <w:t>ng</w:t>
      </w:r>
      <w:r w:rsidR="006A190F" w:rsidRPr="002C637F">
        <w:rPr>
          <w:rFonts w:ascii="Arial" w:hAnsi="Arial" w:cs="Arial"/>
          <w:sz w:val="20"/>
          <w:szCs w:val="20"/>
          <w:lang w:val="ru-RU"/>
        </w:rPr>
        <w:t xml:space="preserve"> </w:t>
      </w:r>
      <w:r w:rsidR="006A190F" w:rsidRPr="002C637F">
        <w:rPr>
          <w:rFonts w:ascii="Arial" w:hAnsi="Arial" w:cs="Arial"/>
          <w:sz w:val="20"/>
          <w:szCs w:val="20"/>
        </w:rPr>
        <w:t>v</w:t>
      </w:r>
      <w:r w:rsidR="006A190F" w:rsidRPr="002C637F">
        <w:rPr>
          <w:rFonts w:ascii="Arial" w:hAnsi="Arial" w:cs="Arial"/>
          <w:sz w:val="20"/>
          <w:szCs w:val="20"/>
          <w:lang w:val="ru-RU"/>
        </w:rPr>
        <w:t xml:space="preserve">à </w:t>
      </w:r>
      <w:r w:rsidR="006A190F" w:rsidRPr="002C637F">
        <w:rPr>
          <w:rFonts w:ascii="Arial" w:hAnsi="Arial" w:cs="Arial"/>
          <w:sz w:val="20"/>
          <w:szCs w:val="20"/>
        </w:rPr>
        <w:t>ở</w:t>
      </w:r>
      <w:r w:rsidR="006A190F" w:rsidRPr="002C637F">
        <w:rPr>
          <w:rFonts w:ascii="Arial" w:hAnsi="Arial" w:cs="Arial"/>
          <w:sz w:val="20"/>
          <w:szCs w:val="20"/>
          <w:lang w:val="ru-RU"/>
        </w:rPr>
        <w:t xml:space="preserve"> </w:t>
      </w:r>
      <w:r w:rsidR="006A190F" w:rsidRPr="002C637F">
        <w:rPr>
          <w:rFonts w:ascii="Arial" w:hAnsi="Arial" w:cs="Arial"/>
          <w:sz w:val="20"/>
          <w:szCs w:val="20"/>
        </w:rPr>
        <w:t>khu</w:t>
      </w:r>
      <w:r w:rsidR="006A190F" w:rsidRPr="002C637F">
        <w:rPr>
          <w:rFonts w:ascii="Arial" w:hAnsi="Arial" w:cs="Arial"/>
          <w:sz w:val="20"/>
          <w:szCs w:val="20"/>
          <w:lang w:val="ru-RU"/>
        </w:rPr>
        <w:t xml:space="preserve"> </w:t>
      </w:r>
      <w:r w:rsidR="006A190F" w:rsidRPr="002C637F">
        <w:rPr>
          <w:rFonts w:ascii="Arial" w:hAnsi="Arial" w:cs="Arial"/>
          <w:sz w:val="20"/>
          <w:szCs w:val="20"/>
        </w:rPr>
        <w:t>vực</w:t>
      </w:r>
      <w:r w:rsidR="006A190F" w:rsidRPr="002C637F">
        <w:rPr>
          <w:rFonts w:ascii="Arial" w:hAnsi="Arial" w:cs="Arial"/>
          <w:sz w:val="20"/>
          <w:szCs w:val="20"/>
          <w:lang w:val="ru-RU"/>
        </w:rPr>
        <w:t xml:space="preserve"> </w:t>
      </w:r>
      <w:r w:rsidR="006A190F" w:rsidRPr="002C637F">
        <w:rPr>
          <w:rFonts w:ascii="Arial" w:hAnsi="Arial" w:cs="Arial"/>
          <w:sz w:val="20"/>
          <w:szCs w:val="20"/>
        </w:rPr>
        <w:t>t</w:t>
      </w:r>
      <w:r w:rsidR="006A190F" w:rsidRPr="002C637F">
        <w:rPr>
          <w:rFonts w:ascii="Arial" w:hAnsi="Arial" w:cs="Arial"/>
          <w:sz w:val="20"/>
          <w:szCs w:val="20"/>
          <w:lang w:val="ru-RU"/>
        </w:rPr>
        <w:t xml:space="preserve">ư </w:t>
      </w:r>
      <w:r w:rsidR="006A190F" w:rsidRPr="002C637F">
        <w:rPr>
          <w:rFonts w:ascii="Arial" w:hAnsi="Arial" w:cs="Arial"/>
          <w:sz w:val="20"/>
          <w:szCs w:val="20"/>
        </w:rPr>
        <w:t>nh</w:t>
      </w:r>
      <w:r w:rsidR="006A190F" w:rsidRPr="002C637F">
        <w:rPr>
          <w:rFonts w:ascii="Arial" w:hAnsi="Arial" w:cs="Arial"/>
          <w:sz w:val="20"/>
          <w:szCs w:val="20"/>
          <w:lang w:val="ru-RU"/>
        </w:rPr>
        <w:t>â</w:t>
      </w:r>
      <w:r w:rsidR="006A190F" w:rsidRPr="002C637F">
        <w:rPr>
          <w:rFonts w:ascii="Arial" w:hAnsi="Arial" w:cs="Arial"/>
          <w:sz w:val="20"/>
          <w:szCs w:val="20"/>
        </w:rPr>
        <w:t>n</w:t>
      </w:r>
      <w:r w:rsidR="006A190F" w:rsidRPr="002C637F">
        <w:rPr>
          <w:rFonts w:ascii="Arial" w:hAnsi="Arial" w:cs="Arial"/>
          <w:sz w:val="20"/>
          <w:szCs w:val="20"/>
          <w:lang w:val="ru-RU"/>
        </w:rPr>
        <w:t xml:space="preserve"> đ</w:t>
      </w:r>
      <w:r w:rsidR="006A190F" w:rsidRPr="002C637F">
        <w:rPr>
          <w:rFonts w:ascii="Arial" w:hAnsi="Arial" w:cs="Arial"/>
          <w:sz w:val="20"/>
          <w:szCs w:val="20"/>
        </w:rPr>
        <w:t>ều</w:t>
      </w:r>
      <w:r w:rsidR="006A190F" w:rsidRPr="002C637F">
        <w:rPr>
          <w:rFonts w:ascii="Arial" w:hAnsi="Arial" w:cs="Arial"/>
          <w:sz w:val="20"/>
          <w:szCs w:val="20"/>
          <w:lang w:val="ru-RU"/>
        </w:rPr>
        <w:t xml:space="preserve"> </w:t>
      </w:r>
      <w:r w:rsidR="006A190F" w:rsidRPr="002C637F">
        <w:rPr>
          <w:rFonts w:ascii="Arial" w:hAnsi="Arial" w:cs="Arial"/>
          <w:sz w:val="20"/>
          <w:szCs w:val="20"/>
        </w:rPr>
        <w:t>rất</w:t>
      </w:r>
      <w:r w:rsidR="006A190F" w:rsidRPr="002C637F">
        <w:rPr>
          <w:rFonts w:ascii="Arial" w:hAnsi="Arial" w:cs="Arial"/>
          <w:sz w:val="20"/>
          <w:szCs w:val="20"/>
          <w:lang w:val="ru-RU"/>
        </w:rPr>
        <w:t xml:space="preserve"> </w:t>
      </w:r>
      <w:r w:rsidR="006A190F" w:rsidRPr="002C637F">
        <w:rPr>
          <w:rFonts w:ascii="Arial" w:hAnsi="Arial" w:cs="Arial"/>
          <w:sz w:val="20"/>
          <w:szCs w:val="20"/>
        </w:rPr>
        <w:t>thấp</w:t>
      </w:r>
      <w:r w:rsidR="006A190F" w:rsidRPr="002C637F">
        <w:rPr>
          <w:rFonts w:ascii="Arial" w:hAnsi="Arial" w:cs="Arial"/>
          <w:sz w:val="20"/>
          <w:szCs w:val="20"/>
          <w:lang w:val="ru-RU"/>
        </w:rPr>
        <w:t>, đ</w:t>
      </w:r>
      <w:r w:rsidR="006A190F" w:rsidRPr="002C637F">
        <w:rPr>
          <w:rFonts w:ascii="Arial" w:hAnsi="Arial" w:cs="Arial"/>
          <w:sz w:val="20"/>
          <w:szCs w:val="20"/>
        </w:rPr>
        <w:t>ặc</w:t>
      </w:r>
      <w:r w:rsidR="006A190F" w:rsidRPr="002C637F">
        <w:rPr>
          <w:rFonts w:ascii="Arial" w:hAnsi="Arial" w:cs="Arial"/>
          <w:sz w:val="20"/>
          <w:szCs w:val="20"/>
          <w:lang w:val="ru-RU"/>
        </w:rPr>
        <w:t xml:space="preserve"> </w:t>
      </w:r>
      <w:r w:rsidR="006A190F" w:rsidRPr="002C637F">
        <w:rPr>
          <w:rFonts w:ascii="Arial" w:hAnsi="Arial" w:cs="Arial"/>
          <w:sz w:val="20"/>
          <w:szCs w:val="20"/>
        </w:rPr>
        <w:t>biệt</w:t>
      </w:r>
      <w:r w:rsidR="006A190F" w:rsidRPr="002C637F">
        <w:rPr>
          <w:rFonts w:ascii="Arial" w:hAnsi="Arial" w:cs="Arial"/>
          <w:sz w:val="20"/>
          <w:szCs w:val="20"/>
          <w:lang w:val="ru-RU"/>
        </w:rPr>
        <w:t xml:space="preserve"> </w:t>
      </w:r>
      <w:r w:rsidR="006A190F" w:rsidRPr="002C637F">
        <w:rPr>
          <w:rFonts w:ascii="Arial" w:hAnsi="Arial" w:cs="Arial"/>
          <w:sz w:val="20"/>
          <w:szCs w:val="20"/>
        </w:rPr>
        <w:t>l</w:t>
      </w:r>
      <w:r w:rsidR="006A190F" w:rsidRPr="002C637F">
        <w:rPr>
          <w:rFonts w:ascii="Arial" w:hAnsi="Arial" w:cs="Arial"/>
          <w:sz w:val="20"/>
          <w:szCs w:val="20"/>
          <w:lang w:val="ru-RU"/>
        </w:rPr>
        <w:t xml:space="preserve">à </w:t>
      </w:r>
      <w:r w:rsidR="006A190F" w:rsidRPr="002C637F">
        <w:rPr>
          <w:rFonts w:ascii="Arial" w:hAnsi="Arial" w:cs="Arial"/>
          <w:sz w:val="20"/>
          <w:szCs w:val="20"/>
        </w:rPr>
        <w:t>khu</w:t>
      </w:r>
      <w:r w:rsidR="006A190F" w:rsidRPr="002C637F">
        <w:rPr>
          <w:rFonts w:ascii="Arial" w:hAnsi="Arial" w:cs="Arial"/>
          <w:sz w:val="20"/>
          <w:szCs w:val="20"/>
          <w:lang w:val="ru-RU"/>
        </w:rPr>
        <w:t xml:space="preserve"> </w:t>
      </w:r>
      <w:r w:rsidR="006A190F" w:rsidRPr="002C637F">
        <w:rPr>
          <w:rFonts w:ascii="Arial" w:hAnsi="Arial" w:cs="Arial"/>
          <w:sz w:val="20"/>
          <w:szCs w:val="20"/>
        </w:rPr>
        <w:t>vực</w:t>
      </w:r>
      <w:r w:rsidR="006A190F" w:rsidRPr="002C637F">
        <w:rPr>
          <w:rFonts w:ascii="Arial" w:hAnsi="Arial" w:cs="Arial"/>
          <w:sz w:val="20"/>
          <w:szCs w:val="20"/>
          <w:lang w:val="ru-RU"/>
        </w:rPr>
        <w:t xml:space="preserve"> </w:t>
      </w:r>
      <w:r w:rsidR="006A190F" w:rsidRPr="002C637F">
        <w:rPr>
          <w:rFonts w:ascii="Arial" w:hAnsi="Arial" w:cs="Arial"/>
          <w:sz w:val="20"/>
          <w:szCs w:val="20"/>
        </w:rPr>
        <w:t>DNNN</w:t>
      </w:r>
      <w:r w:rsidRPr="002C637F">
        <w:rPr>
          <w:rFonts w:ascii="Arial" w:hAnsi="Arial" w:cs="Arial"/>
          <w:sz w:val="20"/>
          <w:szCs w:val="20"/>
          <w:lang w:val="ru-RU"/>
        </w:rPr>
        <w:t>.</w:t>
      </w:r>
      <w:r w:rsidR="006A190F" w:rsidRPr="002C637F">
        <w:rPr>
          <w:rFonts w:ascii="Arial" w:hAnsi="Arial" w:cs="Arial"/>
          <w:sz w:val="20"/>
          <w:szCs w:val="20"/>
          <w:lang w:val="ru-RU"/>
        </w:rPr>
        <w:t xml:space="preserve">  </w:t>
      </w:r>
    </w:p>
    <w:p w:rsidR="00D76C69" w:rsidRPr="002C637F" w:rsidRDefault="000501E9" w:rsidP="00BD51A3">
      <w:pPr>
        <w:spacing w:line="400" w:lineRule="exact"/>
        <w:ind w:firstLine="720"/>
        <w:jc w:val="both"/>
        <w:rPr>
          <w:rFonts w:ascii="Arial" w:hAnsi="Arial" w:cs="Arial"/>
          <w:sz w:val="20"/>
          <w:szCs w:val="20"/>
          <w:lang w:val="ru-RU"/>
        </w:rPr>
      </w:pPr>
      <w:r w:rsidRPr="002C637F">
        <w:rPr>
          <w:rFonts w:ascii="Arial" w:hAnsi="Arial" w:cs="Arial"/>
          <w:i/>
          <w:sz w:val="20"/>
          <w:szCs w:val="20"/>
          <w:lang w:val="ru-RU"/>
        </w:rPr>
        <w:t>Đ</w:t>
      </w:r>
      <w:r w:rsidRPr="002C637F">
        <w:rPr>
          <w:rFonts w:ascii="Arial" w:hAnsi="Arial" w:cs="Arial"/>
          <w:i/>
          <w:sz w:val="20"/>
          <w:szCs w:val="20"/>
        </w:rPr>
        <w:t>ối</w:t>
      </w:r>
      <w:r w:rsidRPr="002C637F">
        <w:rPr>
          <w:rFonts w:ascii="Arial" w:hAnsi="Arial" w:cs="Arial"/>
          <w:i/>
          <w:sz w:val="20"/>
          <w:szCs w:val="20"/>
          <w:lang w:val="ru-RU"/>
        </w:rPr>
        <w:t xml:space="preserve"> </w:t>
      </w:r>
      <w:r w:rsidRPr="002C637F">
        <w:rPr>
          <w:rFonts w:ascii="Arial" w:hAnsi="Arial" w:cs="Arial"/>
          <w:i/>
          <w:sz w:val="20"/>
          <w:szCs w:val="20"/>
        </w:rPr>
        <w:t>với</w:t>
      </w:r>
      <w:r w:rsidRPr="002C637F">
        <w:rPr>
          <w:rFonts w:ascii="Arial" w:hAnsi="Arial" w:cs="Arial"/>
          <w:i/>
          <w:sz w:val="20"/>
          <w:szCs w:val="20"/>
          <w:lang w:val="ru-RU"/>
        </w:rPr>
        <w:t xml:space="preserve"> </w:t>
      </w:r>
      <w:r w:rsidRPr="002C637F">
        <w:rPr>
          <w:rFonts w:ascii="Arial" w:hAnsi="Arial" w:cs="Arial"/>
          <w:i/>
          <w:sz w:val="20"/>
          <w:szCs w:val="20"/>
        </w:rPr>
        <w:t>hệ</w:t>
      </w:r>
      <w:r w:rsidRPr="002C637F">
        <w:rPr>
          <w:rFonts w:ascii="Arial" w:hAnsi="Arial" w:cs="Arial"/>
          <w:i/>
          <w:sz w:val="20"/>
          <w:szCs w:val="20"/>
          <w:lang w:val="ru-RU"/>
        </w:rPr>
        <w:t xml:space="preserve"> </w:t>
      </w:r>
      <w:r w:rsidRPr="002C637F">
        <w:rPr>
          <w:rFonts w:ascii="Arial" w:hAnsi="Arial" w:cs="Arial"/>
          <w:i/>
          <w:sz w:val="20"/>
          <w:szCs w:val="20"/>
        </w:rPr>
        <w:t>thống</w:t>
      </w:r>
      <w:r w:rsidRPr="002C637F">
        <w:rPr>
          <w:rFonts w:ascii="Arial" w:hAnsi="Arial" w:cs="Arial"/>
          <w:i/>
          <w:sz w:val="20"/>
          <w:szCs w:val="20"/>
          <w:lang w:val="ru-RU"/>
        </w:rPr>
        <w:t xml:space="preserve"> </w:t>
      </w:r>
      <w:r w:rsidRPr="002C637F">
        <w:rPr>
          <w:rFonts w:ascii="Arial" w:hAnsi="Arial" w:cs="Arial"/>
          <w:i/>
          <w:sz w:val="20"/>
          <w:szCs w:val="20"/>
        </w:rPr>
        <w:t>t</w:t>
      </w:r>
      <w:r w:rsidRPr="002C637F">
        <w:rPr>
          <w:rFonts w:ascii="Arial" w:hAnsi="Arial" w:cs="Arial"/>
          <w:i/>
          <w:sz w:val="20"/>
          <w:szCs w:val="20"/>
          <w:lang w:val="ru-RU"/>
        </w:rPr>
        <w:t>à</w:t>
      </w:r>
      <w:r w:rsidRPr="002C637F">
        <w:rPr>
          <w:rFonts w:ascii="Arial" w:hAnsi="Arial" w:cs="Arial"/>
          <w:i/>
          <w:sz w:val="20"/>
          <w:szCs w:val="20"/>
        </w:rPr>
        <w:t>i</w:t>
      </w:r>
      <w:r w:rsidRPr="002C637F">
        <w:rPr>
          <w:rFonts w:ascii="Arial" w:hAnsi="Arial" w:cs="Arial"/>
          <w:i/>
          <w:sz w:val="20"/>
          <w:szCs w:val="20"/>
          <w:lang w:val="ru-RU"/>
        </w:rPr>
        <w:t xml:space="preserve"> </w:t>
      </w:r>
      <w:r w:rsidRPr="002C637F">
        <w:rPr>
          <w:rFonts w:ascii="Arial" w:hAnsi="Arial" w:cs="Arial"/>
          <w:i/>
          <w:sz w:val="20"/>
          <w:szCs w:val="20"/>
        </w:rPr>
        <w:t>ch</w:t>
      </w:r>
      <w:r w:rsidRPr="002C637F">
        <w:rPr>
          <w:rFonts w:ascii="Arial" w:hAnsi="Arial" w:cs="Arial"/>
          <w:i/>
          <w:sz w:val="20"/>
          <w:szCs w:val="20"/>
          <w:lang w:val="ru-RU"/>
        </w:rPr>
        <w:t>í</w:t>
      </w:r>
      <w:r w:rsidRPr="002C637F">
        <w:rPr>
          <w:rFonts w:ascii="Arial" w:hAnsi="Arial" w:cs="Arial"/>
          <w:i/>
          <w:sz w:val="20"/>
          <w:szCs w:val="20"/>
        </w:rPr>
        <w:t>nh</w:t>
      </w:r>
      <w:r w:rsidR="00AD27F6" w:rsidRPr="002C637F">
        <w:rPr>
          <w:rFonts w:ascii="Arial" w:hAnsi="Arial" w:cs="Arial"/>
          <w:i/>
          <w:sz w:val="20"/>
          <w:szCs w:val="20"/>
          <w:lang w:val="ru-RU"/>
        </w:rPr>
        <w:t>:</w:t>
      </w:r>
      <w:r w:rsidRPr="002C637F">
        <w:rPr>
          <w:rFonts w:ascii="Arial" w:hAnsi="Arial" w:cs="Arial"/>
          <w:sz w:val="20"/>
          <w:szCs w:val="20"/>
          <w:lang w:val="ru-RU"/>
        </w:rPr>
        <w:t xml:space="preserve"> </w:t>
      </w:r>
      <w:r w:rsidRPr="002C637F">
        <w:rPr>
          <w:rFonts w:ascii="Arial" w:hAnsi="Arial" w:cs="Arial"/>
          <w:sz w:val="20"/>
          <w:szCs w:val="20"/>
        </w:rPr>
        <w:t>c</w:t>
      </w:r>
      <w:r w:rsidRPr="002C637F">
        <w:rPr>
          <w:rFonts w:ascii="Arial" w:hAnsi="Arial" w:cs="Arial"/>
          <w:sz w:val="20"/>
          <w:szCs w:val="20"/>
          <w:lang w:val="ru-RU"/>
        </w:rPr>
        <w:t xml:space="preserve">ó </w:t>
      </w:r>
      <w:r w:rsidRPr="002C637F">
        <w:rPr>
          <w:rFonts w:ascii="Arial" w:hAnsi="Arial" w:cs="Arial"/>
          <w:sz w:val="20"/>
          <w:szCs w:val="20"/>
        </w:rPr>
        <w:t>sự</w:t>
      </w:r>
      <w:r w:rsidRPr="002C637F">
        <w:rPr>
          <w:rFonts w:ascii="Arial" w:hAnsi="Arial" w:cs="Arial"/>
          <w:sz w:val="20"/>
          <w:szCs w:val="20"/>
          <w:lang w:val="ru-RU"/>
        </w:rPr>
        <w:t xml:space="preserve"> </w:t>
      </w:r>
      <w:r w:rsidR="00D76C69" w:rsidRPr="002C637F">
        <w:rPr>
          <w:rFonts w:ascii="Arial" w:hAnsi="Arial" w:cs="Arial"/>
          <w:sz w:val="20"/>
          <w:szCs w:val="20"/>
        </w:rPr>
        <w:t>ph</w:t>
      </w:r>
      <w:r w:rsidR="00D76C69" w:rsidRPr="002C637F">
        <w:rPr>
          <w:rFonts w:ascii="Arial" w:hAnsi="Arial" w:cs="Arial"/>
          <w:sz w:val="20"/>
          <w:szCs w:val="20"/>
          <w:lang w:val="ru-RU"/>
        </w:rPr>
        <w:t>á</w:t>
      </w:r>
      <w:r w:rsidR="00D76C69" w:rsidRPr="002C637F">
        <w:rPr>
          <w:rFonts w:ascii="Arial" w:hAnsi="Arial" w:cs="Arial"/>
          <w:sz w:val="20"/>
          <w:szCs w:val="20"/>
        </w:rPr>
        <w:t>t</w:t>
      </w:r>
      <w:r w:rsidR="00D76C69" w:rsidRPr="002C637F">
        <w:rPr>
          <w:rFonts w:ascii="Arial" w:hAnsi="Arial" w:cs="Arial"/>
          <w:sz w:val="20"/>
          <w:szCs w:val="20"/>
          <w:lang w:val="ru-RU"/>
        </w:rPr>
        <w:t xml:space="preserve"> </w:t>
      </w:r>
      <w:r w:rsidR="00D76C69" w:rsidRPr="002C637F">
        <w:rPr>
          <w:rFonts w:ascii="Arial" w:hAnsi="Arial" w:cs="Arial"/>
          <w:sz w:val="20"/>
          <w:szCs w:val="20"/>
        </w:rPr>
        <w:t>triển</w:t>
      </w:r>
      <w:r w:rsidR="00D76C69" w:rsidRPr="002C637F">
        <w:rPr>
          <w:rFonts w:ascii="Arial" w:hAnsi="Arial" w:cs="Arial"/>
          <w:sz w:val="20"/>
          <w:szCs w:val="20"/>
          <w:lang w:val="ru-RU"/>
        </w:rPr>
        <w:t xml:space="preserve"> </w:t>
      </w:r>
      <w:r w:rsidR="00D76C69" w:rsidRPr="002C637F">
        <w:rPr>
          <w:rFonts w:ascii="Arial" w:hAnsi="Arial" w:cs="Arial"/>
          <w:sz w:val="20"/>
          <w:szCs w:val="20"/>
        </w:rPr>
        <w:t>nhanh</w:t>
      </w:r>
      <w:r w:rsidR="00D76C69" w:rsidRPr="002C637F">
        <w:rPr>
          <w:rFonts w:ascii="Arial" w:hAnsi="Arial" w:cs="Arial"/>
          <w:sz w:val="20"/>
          <w:szCs w:val="20"/>
          <w:lang w:val="ru-RU"/>
        </w:rPr>
        <w:t xml:space="preserve"> </w:t>
      </w:r>
      <w:r w:rsidR="00D76C69" w:rsidRPr="002C637F">
        <w:rPr>
          <w:rFonts w:ascii="Arial" w:hAnsi="Arial" w:cs="Arial"/>
          <w:sz w:val="20"/>
          <w:szCs w:val="20"/>
        </w:rPr>
        <w:t>ch</w:t>
      </w:r>
      <w:r w:rsidR="00D76C69" w:rsidRPr="002C637F">
        <w:rPr>
          <w:rFonts w:ascii="Arial" w:hAnsi="Arial" w:cs="Arial"/>
          <w:sz w:val="20"/>
          <w:szCs w:val="20"/>
          <w:lang w:val="ru-RU"/>
        </w:rPr>
        <w:t>ó</w:t>
      </w:r>
      <w:r w:rsidR="00D76C69" w:rsidRPr="002C637F">
        <w:rPr>
          <w:rFonts w:ascii="Arial" w:hAnsi="Arial" w:cs="Arial"/>
          <w:sz w:val="20"/>
          <w:szCs w:val="20"/>
        </w:rPr>
        <w:t>ng</w:t>
      </w:r>
      <w:r w:rsidR="00D76C69" w:rsidRPr="002C637F">
        <w:rPr>
          <w:rFonts w:ascii="Arial" w:hAnsi="Arial" w:cs="Arial"/>
          <w:sz w:val="20"/>
          <w:szCs w:val="20"/>
          <w:lang w:val="ru-RU"/>
        </w:rPr>
        <w:t xml:space="preserve">, </w:t>
      </w:r>
      <w:r w:rsidR="00D76C69" w:rsidRPr="002C637F">
        <w:rPr>
          <w:rFonts w:ascii="Arial" w:hAnsi="Arial" w:cs="Arial"/>
          <w:sz w:val="20"/>
          <w:szCs w:val="20"/>
        </w:rPr>
        <w:t>phức</w:t>
      </w:r>
      <w:r w:rsidR="00D76C69" w:rsidRPr="002C637F">
        <w:rPr>
          <w:rFonts w:ascii="Arial" w:hAnsi="Arial" w:cs="Arial"/>
          <w:sz w:val="20"/>
          <w:szCs w:val="20"/>
          <w:lang w:val="ru-RU"/>
        </w:rPr>
        <w:t xml:space="preserve"> </w:t>
      </w:r>
      <w:r w:rsidR="00D76C69" w:rsidRPr="002C637F">
        <w:rPr>
          <w:rFonts w:ascii="Arial" w:hAnsi="Arial" w:cs="Arial"/>
          <w:sz w:val="20"/>
          <w:szCs w:val="20"/>
        </w:rPr>
        <w:t>tạp</w:t>
      </w:r>
      <w:r w:rsidR="00D76C69" w:rsidRPr="002C637F">
        <w:rPr>
          <w:rFonts w:ascii="Arial" w:hAnsi="Arial" w:cs="Arial"/>
          <w:sz w:val="20"/>
          <w:szCs w:val="20"/>
          <w:lang w:val="ru-RU"/>
        </w:rPr>
        <w:t xml:space="preserve"> </w:t>
      </w:r>
      <w:r w:rsidR="00D76C69" w:rsidRPr="002C637F">
        <w:rPr>
          <w:rFonts w:ascii="Arial" w:hAnsi="Arial" w:cs="Arial"/>
          <w:sz w:val="20"/>
          <w:szCs w:val="20"/>
        </w:rPr>
        <w:t>cả</w:t>
      </w:r>
      <w:r w:rsidR="00D76C69" w:rsidRPr="002C637F">
        <w:rPr>
          <w:rFonts w:ascii="Arial" w:hAnsi="Arial" w:cs="Arial"/>
          <w:sz w:val="20"/>
          <w:szCs w:val="20"/>
          <w:lang w:val="ru-RU"/>
        </w:rPr>
        <w:t xml:space="preserve"> </w:t>
      </w:r>
      <w:r w:rsidR="00D76C69" w:rsidRPr="002C637F">
        <w:rPr>
          <w:rFonts w:ascii="Arial" w:hAnsi="Arial" w:cs="Arial"/>
          <w:sz w:val="20"/>
          <w:szCs w:val="20"/>
        </w:rPr>
        <w:t>về</w:t>
      </w:r>
      <w:r w:rsidR="00D76C69" w:rsidRPr="002C637F">
        <w:rPr>
          <w:rFonts w:ascii="Arial" w:hAnsi="Arial" w:cs="Arial"/>
          <w:sz w:val="20"/>
          <w:szCs w:val="20"/>
          <w:lang w:val="ru-RU"/>
        </w:rPr>
        <w:t xml:space="preserve"> </w:t>
      </w:r>
      <w:r w:rsidR="00D76C69" w:rsidRPr="002C637F">
        <w:rPr>
          <w:rFonts w:ascii="Arial" w:hAnsi="Arial" w:cs="Arial"/>
          <w:sz w:val="20"/>
          <w:szCs w:val="20"/>
        </w:rPr>
        <w:t>quy</w:t>
      </w:r>
      <w:r w:rsidR="00D76C69" w:rsidRPr="002C637F">
        <w:rPr>
          <w:rFonts w:ascii="Arial" w:hAnsi="Arial" w:cs="Arial"/>
          <w:sz w:val="20"/>
          <w:szCs w:val="20"/>
          <w:lang w:val="ru-RU"/>
        </w:rPr>
        <w:t xml:space="preserve"> </w:t>
      </w:r>
      <w:r w:rsidR="00D76C69" w:rsidRPr="002C637F">
        <w:rPr>
          <w:rFonts w:ascii="Arial" w:hAnsi="Arial" w:cs="Arial"/>
          <w:sz w:val="20"/>
          <w:szCs w:val="20"/>
        </w:rPr>
        <w:t>m</w:t>
      </w:r>
      <w:r w:rsidR="00D76C69" w:rsidRPr="002C637F">
        <w:rPr>
          <w:rFonts w:ascii="Arial" w:hAnsi="Arial" w:cs="Arial"/>
          <w:sz w:val="20"/>
          <w:szCs w:val="20"/>
          <w:lang w:val="ru-RU"/>
        </w:rPr>
        <w:t xml:space="preserve">ô </w:t>
      </w:r>
      <w:r w:rsidR="00D76C69" w:rsidRPr="002C637F">
        <w:rPr>
          <w:rFonts w:ascii="Arial" w:hAnsi="Arial" w:cs="Arial"/>
          <w:sz w:val="20"/>
          <w:szCs w:val="20"/>
        </w:rPr>
        <w:t>lẫn</w:t>
      </w:r>
      <w:r w:rsidR="00D76C69" w:rsidRPr="002C637F">
        <w:rPr>
          <w:rFonts w:ascii="Arial" w:hAnsi="Arial" w:cs="Arial"/>
          <w:sz w:val="20"/>
          <w:szCs w:val="20"/>
          <w:lang w:val="ru-RU"/>
        </w:rPr>
        <w:t xml:space="preserve"> </w:t>
      </w:r>
      <w:r w:rsidR="00D76C69" w:rsidRPr="002C637F">
        <w:rPr>
          <w:rFonts w:ascii="Arial" w:hAnsi="Arial" w:cs="Arial"/>
          <w:sz w:val="20"/>
          <w:szCs w:val="20"/>
        </w:rPr>
        <w:t>cấu</w:t>
      </w:r>
      <w:r w:rsidR="00D76C69" w:rsidRPr="002C637F">
        <w:rPr>
          <w:rFonts w:ascii="Arial" w:hAnsi="Arial" w:cs="Arial"/>
          <w:sz w:val="20"/>
          <w:szCs w:val="20"/>
          <w:lang w:val="ru-RU"/>
        </w:rPr>
        <w:t xml:space="preserve"> </w:t>
      </w:r>
      <w:r w:rsidR="00D76C69" w:rsidRPr="002C637F">
        <w:rPr>
          <w:rFonts w:ascii="Arial" w:hAnsi="Arial" w:cs="Arial"/>
          <w:sz w:val="20"/>
          <w:szCs w:val="20"/>
        </w:rPr>
        <w:t>tr</w:t>
      </w:r>
      <w:r w:rsidR="00D76C69" w:rsidRPr="002C637F">
        <w:rPr>
          <w:rFonts w:ascii="Arial" w:hAnsi="Arial" w:cs="Arial"/>
          <w:sz w:val="20"/>
          <w:szCs w:val="20"/>
          <w:lang w:val="ru-RU"/>
        </w:rPr>
        <w:t>ú</w:t>
      </w:r>
      <w:r w:rsidR="00D76C69" w:rsidRPr="002C637F">
        <w:rPr>
          <w:rFonts w:ascii="Arial" w:hAnsi="Arial" w:cs="Arial"/>
          <w:sz w:val="20"/>
          <w:szCs w:val="20"/>
        </w:rPr>
        <w:t>c</w:t>
      </w:r>
      <w:r w:rsidR="00D76C69" w:rsidRPr="002C637F">
        <w:rPr>
          <w:rFonts w:ascii="Arial" w:hAnsi="Arial" w:cs="Arial"/>
          <w:sz w:val="20"/>
          <w:szCs w:val="20"/>
          <w:lang w:val="ru-RU"/>
        </w:rPr>
        <w:t xml:space="preserve">, </w:t>
      </w:r>
      <w:r w:rsidR="00D76C69" w:rsidRPr="002C637F">
        <w:rPr>
          <w:rFonts w:ascii="Arial" w:hAnsi="Arial" w:cs="Arial"/>
          <w:sz w:val="20"/>
          <w:szCs w:val="20"/>
        </w:rPr>
        <w:t>với</w:t>
      </w:r>
      <w:r w:rsidR="00D76C69" w:rsidRPr="002C637F">
        <w:rPr>
          <w:rFonts w:ascii="Arial" w:hAnsi="Arial" w:cs="Arial"/>
          <w:sz w:val="20"/>
          <w:szCs w:val="20"/>
          <w:lang w:val="ru-RU"/>
        </w:rPr>
        <w:t xml:space="preserve"> </w:t>
      </w:r>
      <w:r w:rsidR="00D76C69" w:rsidRPr="002C637F">
        <w:rPr>
          <w:rFonts w:ascii="Arial" w:hAnsi="Arial" w:cs="Arial"/>
          <w:sz w:val="20"/>
          <w:szCs w:val="20"/>
        </w:rPr>
        <w:t>c</w:t>
      </w:r>
      <w:r w:rsidR="00D76C69" w:rsidRPr="002C637F">
        <w:rPr>
          <w:rFonts w:ascii="Arial" w:hAnsi="Arial" w:cs="Arial"/>
          <w:sz w:val="20"/>
          <w:szCs w:val="20"/>
          <w:lang w:val="ru-RU"/>
        </w:rPr>
        <w:t>á</w:t>
      </w:r>
      <w:r w:rsidR="00D76C69" w:rsidRPr="002C637F">
        <w:rPr>
          <w:rFonts w:ascii="Arial" w:hAnsi="Arial" w:cs="Arial"/>
          <w:sz w:val="20"/>
          <w:szCs w:val="20"/>
        </w:rPr>
        <w:t>c</w:t>
      </w:r>
      <w:r w:rsidR="00D76C69" w:rsidRPr="002C637F">
        <w:rPr>
          <w:rFonts w:ascii="Arial" w:hAnsi="Arial" w:cs="Arial"/>
          <w:sz w:val="20"/>
          <w:szCs w:val="20"/>
          <w:lang w:val="ru-RU"/>
        </w:rPr>
        <w:t xml:space="preserve"> </w:t>
      </w:r>
      <w:r w:rsidR="00D76C69" w:rsidRPr="002C637F">
        <w:rPr>
          <w:rFonts w:ascii="Arial" w:hAnsi="Arial" w:cs="Arial"/>
          <w:sz w:val="20"/>
          <w:szCs w:val="20"/>
        </w:rPr>
        <w:t>hoạt</w:t>
      </w:r>
      <w:r w:rsidR="00D76C69" w:rsidRPr="002C637F">
        <w:rPr>
          <w:rFonts w:ascii="Arial" w:hAnsi="Arial" w:cs="Arial"/>
          <w:sz w:val="20"/>
          <w:szCs w:val="20"/>
          <w:lang w:val="ru-RU"/>
        </w:rPr>
        <w:t xml:space="preserve"> đ</w:t>
      </w:r>
      <w:r w:rsidR="00D76C69" w:rsidRPr="002C637F">
        <w:rPr>
          <w:rFonts w:ascii="Arial" w:hAnsi="Arial" w:cs="Arial"/>
          <w:sz w:val="20"/>
          <w:szCs w:val="20"/>
        </w:rPr>
        <w:t>ộng</w:t>
      </w:r>
      <w:r w:rsidR="00D76C69" w:rsidRPr="002C637F">
        <w:rPr>
          <w:rFonts w:ascii="Arial" w:hAnsi="Arial" w:cs="Arial"/>
          <w:sz w:val="20"/>
          <w:szCs w:val="20"/>
          <w:lang w:val="ru-RU"/>
        </w:rPr>
        <w:t xml:space="preserve"> </w:t>
      </w:r>
      <w:r w:rsidR="00D76C69" w:rsidRPr="002C637F">
        <w:rPr>
          <w:rFonts w:ascii="Arial" w:hAnsi="Arial" w:cs="Arial"/>
          <w:sz w:val="20"/>
          <w:szCs w:val="20"/>
        </w:rPr>
        <w:t>t</w:t>
      </w:r>
      <w:r w:rsidR="00D76C69" w:rsidRPr="002C637F">
        <w:rPr>
          <w:rFonts w:ascii="Arial" w:hAnsi="Arial" w:cs="Arial"/>
          <w:sz w:val="20"/>
          <w:szCs w:val="20"/>
          <w:lang w:val="ru-RU"/>
        </w:rPr>
        <w:t>à</w:t>
      </w:r>
      <w:r w:rsidR="00D76C69" w:rsidRPr="002C637F">
        <w:rPr>
          <w:rFonts w:ascii="Arial" w:hAnsi="Arial" w:cs="Arial"/>
          <w:sz w:val="20"/>
          <w:szCs w:val="20"/>
        </w:rPr>
        <w:t>i</w:t>
      </w:r>
      <w:r w:rsidR="00D76C69" w:rsidRPr="002C637F">
        <w:rPr>
          <w:rFonts w:ascii="Arial" w:hAnsi="Arial" w:cs="Arial"/>
          <w:sz w:val="20"/>
          <w:szCs w:val="20"/>
          <w:lang w:val="ru-RU"/>
        </w:rPr>
        <w:t xml:space="preserve"> </w:t>
      </w:r>
      <w:r w:rsidR="00D76C69" w:rsidRPr="002C637F">
        <w:rPr>
          <w:rFonts w:ascii="Arial" w:hAnsi="Arial" w:cs="Arial"/>
          <w:sz w:val="20"/>
          <w:szCs w:val="20"/>
        </w:rPr>
        <w:t>ch</w:t>
      </w:r>
      <w:r w:rsidR="00D76C69" w:rsidRPr="002C637F">
        <w:rPr>
          <w:rFonts w:ascii="Arial" w:hAnsi="Arial" w:cs="Arial"/>
          <w:sz w:val="20"/>
          <w:szCs w:val="20"/>
          <w:lang w:val="ru-RU"/>
        </w:rPr>
        <w:t>í</w:t>
      </w:r>
      <w:r w:rsidR="00D76C69" w:rsidRPr="002C637F">
        <w:rPr>
          <w:rFonts w:ascii="Arial" w:hAnsi="Arial" w:cs="Arial"/>
          <w:sz w:val="20"/>
          <w:szCs w:val="20"/>
        </w:rPr>
        <w:t>nh</w:t>
      </w:r>
      <w:r w:rsidR="00D76C69" w:rsidRPr="002C637F">
        <w:rPr>
          <w:rFonts w:ascii="Arial" w:hAnsi="Arial" w:cs="Arial"/>
          <w:sz w:val="20"/>
          <w:szCs w:val="20"/>
          <w:lang w:val="ru-RU"/>
        </w:rPr>
        <w:t xml:space="preserve"> đ</w:t>
      </w:r>
      <w:r w:rsidR="00D76C69" w:rsidRPr="002C637F">
        <w:rPr>
          <w:rFonts w:ascii="Arial" w:hAnsi="Arial" w:cs="Arial"/>
          <w:sz w:val="20"/>
          <w:szCs w:val="20"/>
        </w:rPr>
        <w:t>an</w:t>
      </w:r>
      <w:r w:rsidR="00D76C69" w:rsidRPr="002C637F">
        <w:rPr>
          <w:rFonts w:ascii="Arial" w:hAnsi="Arial" w:cs="Arial"/>
          <w:sz w:val="20"/>
          <w:szCs w:val="20"/>
          <w:lang w:val="ru-RU"/>
        </w:rPr>
        <w:t xml:space="preserve"> </w:t>
      </w:r>
      <w:r w:rsidR="00D76C69" w:rsidRPr="002C637F">
        <w:rPr>
          <w:rFonts w:ascii="Arial" w:hAnsi="Arial" w:cs="Arial"/>
          <w:sz w:val="20"/>
          <w:szCs w:val="20"/>
        </w:rPr>
        <w:t>xen</w:t>
      </w:r>
      <w:r w:rsidR="00D76C69" w:rsidRPr="002C637F">
        <w:rPr>
          <w:rFonts w:ascii="Arial" w:hAnsi="Arial" w:cs="Arial"/>
          <w:sz w:val="20"/>
          <w:szCs w:val="20"/>
          <w:lang w:val="ru-RU"/>
        </w:rPr>
        <w:t xml:space="preserve"> </w:t>
      </w:r>
      <w:r w:rsidR="00D76C69" w:rsidRPr="002C637F">
        <w:rPr>
          <w:rFonts w:ascii="Arial" w:hAnsi="Arial" w:cs="Arial"/>
          <w:sz w:val="20"/>
          <w:szCs w:val="20"/>
        </w:rPr>
        <w:t>giữa</w:t>
      </w:r>
      <w:r w:rsidR="00D76C69" w:rsidRPr="002C637F">
        <w:rPr>
          <w:rFonts w:ascii="Arial" w:hAnsi="Arial" w:cs="Arial"/>
          <w:sz w:val="20"/>
          <w:szCs w:val="20"/>
          <w:lang w:val="ru-RU"/>
        </w:rPr>
        <w:t xml:space="preserve"> </w:t>
      </w:r>
      <w:r w:rsidR="00D76C69" w:rsidRPr="002C637F">
        <w:rPr>
          <w:rFonts w:ascii="Arial" w:hAnsi="Arial" w:cs="Arial"/>
          <w:sz w:val="20"/>
          <w:szCs w:val="20"/>
        </w:rPr>
        <w:t>c</w:t>
      </w:r>
      <w:r w:rsidR="00D76C69" w:rsidRPr="002C637F">
        <w:rPr>
          <w:rFonts w:ascii="Arial" w:hAnsi="Arial" w:cs="Arial"/>
          <w:sz w:val="20"/>
          <w:szCs w:val="20"/>
          <w:lang w:val="ru-RU"/>
        </w:rPr>
        <w:t>á</w:t>
      </w:r>
      <w:r w:rsidR="00D76C69" w:rsidRPr="002C637F">
        <w:rPr>
          <w:rFonts w:ascii="Arial" w:hAnsi="Arial" w:cs="Arial"/>
          <w:sz w:val="20"/>
          <w:szCs w:val="20"/>
        </w:rPr>
        <w:t>c</w:t>
      </w:r>
      <w:r w:rsidR="00D76C69" w:rsidRPr="002C637F">
        <w:rPr>
          <w:rFonts w:ascii="Arial" w:hAnsi="Arial" w:cs="Arial"/>
          <w:sz w:val="20"/>
          <w:szCs w:val="20"/>
          <w:lang w:val="ru-RU"/>
        </w:rPr>
        <w:t xml:space="preserve"> </w:t>
      </w:r>
      <w:r w:rsidR="00D76C69" w:rsidRPr="002C637F">
        <w:rPr>
          <w:rFonts w:ascii="Arial" w:hAnsi="Arial" w:cs="Arial"/>
          <w:sz w:val="20"/>
          <w:szCs w:val="20"/>
        </w:rPr>
        <w:t>khu</w:t>
      </w:r>
      <w:r w:rsidR="00D76C69" w:rsidRPr="002C637F">
        <w:rPr>
          <w:rFonts w:ascii="Arial" w:hAnsi="Arial" w:cs="Arial"/>
          <w:sz w:val="20"/>
          <w:szCs w:val="20"/>
          <w:lang w:val="ru-RU"/>
        </w:rPr>
        <w:t xml:space="preserve"> </w:t>
      </w:r>
      <w:r w:rsidR="00D76C69" w:rsidRPr="002C637F">
        <w:rPr>
          <w:rFonts w:ascii="Arial" w:hAnsi="Arial" w:cs="Arial"/>
          <w:sz w:val="20"/>
          <w:szCs w:val="20"/>
        </w:rPr>
        <w:t>vực</w:t>
      </w:r>
      <w:r w:rsidR="00D76C69" w:rsidRPr="002C637F">
        <w:rPr>
          <w:rFonts w:ascii="Arial" w:hAnsi="Arial" w:cs="Arial"/>
          <w:sz w:val="20"/>
          <w:szCs w:val="20"/>
          <w:lang w:val="ru-RU"/>
        </w:rPr>
        <w:t xml:space="preserve"> </w:t>
      </w:r>
      <w:r w:rsidR="00D76C69" w:rsidRPr="002C637F">
        <w:rPr>
          <w:rFonts w:ascii="Arial" w:hAnsi="Arial" w:cs="Arial"/>
          <w:sz w:val="20"/>
          <w:szCs w:val="20"/>
        </w:rPr>
        <w:t>ng</w:t>
      </w:r>
      <w:r w:rsidR="00D76C69" w:rsidRPr="002C637F">
        <w:rPr>
          <w:rFonts w:ascii="Arial" w:hAnsi="Arial" w:cs="Arial"/>
          <w:sz w:val="20"/>
          <w:szCs w:val="20"/>
          <w:lang w:val="ru-RU"/>
        </w:rPr>
        <w:t>â</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h</w:t>
      </w:r>
      <w:r w:rsidR="00D76C69" w:rsidRPr="002C637F">
        <w:rPr>
          <w:rFonts w:ascii="Arial" w:hAnsi="Arial" w:cs="Arial"/>
          <w:sz w:val="20"/>
          <w:szCs w:val="20"/>
          <w:lang w:val="ru-RU"/>
        </w:rPr>
        <w:t>à</w:t>
      </w:r>
      <w:r w:rsidR="00D76C69" w:rsidRPr="002C637F">
        <w:rPr>
          <w:rFonts w:ascii="Arial" w:hAnsi="Arial" w:cs="Arial"/>
          <w:sz w:val="20"/>
          <w:szCs w:val="20"/>
        </w:rPr>
        <w:t>ng</w:t>
      </w:r>
      <w:r w:rsidR="00D76C69" w:rsidRPr="002C637F">
        <w:rPr>
          <w:rFonts w:ascii="Arial" w:hAnsi="Arial" w:cs="Arial"/>
          <w:sz w:val="20"/>
          <w:szCs w:val="20"/>
          <w:lang w:val="ru-RU"/>
        </w:rPr>
        <w:t xml:space="preserve">, </w:t>
      </w:r>
      <w:r w:rsidR="00D76C69" w:rsidRPr="002C637F">
        <w:rPr>
          <w:rFonts w:ascii="Arial" w:hAnsi="Arial" w:cs="Arial"/>
          <w:sz w:val="20"/>
          <w:szCs w:val="20"/>
        </w:rPr>
        <w:t>chứng</w:t>
      </w:r>
      <w:r w:rsidR="00D76C69" w:rsidRPr="002C637F">
        <w:rPr>
          <w:rFonts w:ascii="Arial" w:hAnsi="Arial" w:cs="Arial"/>
          <w:sz w:val="20"/>
          <w:szCs w:val="20"/>
          <w:lang w:val="ru-RU"/>
        </w:rPr>
        <w:t xml:space="preserve"> </w:t>
      </w:r>
      <w:r w:rsidR="00D76C69" w:rsidRPr="002C637F">
        <w:rPr>
          <w:rFonts w:ascii="Arial" w:hAnsi="Arial" w:cs="Arial"/>
          <w:sz w:val="20"/>
          <w:szCs w:val="20"/>
        </w:rPr>
        <w:t>kho</w:t>
      </w:r>
      <w:r w:rsidR="00D76C69" w:rsidRPr="002C637F">
        <w:rPr>
          <w:rFonts w:ascii="Arial" w:hAnsi="Arial" w:cs="Arial"/>
          <w:sz w:val="20"/>
          <w:szCs w:val="20"/>
          <w:lang w:val="ru-RU"/>
        </w:rPr>
        <w:t>á</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bảo</w:t>
      </w:r>
      <w:r w:rsidR="00D76C69" w:rsidRPr="002C637F">
        <w:rPr>
          <w:rFonts w:ascii="Arial" w:hAnsi="Arial" w:cs="Arial"/>
          <w:sz w:val="20"/>
          <w:szCs w:val="20"/>
          <w:lang w:val="ru-RU"/>
        </w:rPr>
        <w:t xml:space="preserve"> </w:t>
      </w:r>
      <w:r w:rsidR="00D76C69" w:rsidRPr="002C637F">
        <w:rPr>
          <w:rFonts w:ascii="Arial" w:hAnsi="Arial" w:cs="Arial"/>
          <w:sz w:val="20"/>
          <w:szCs w:val="20"/>
        </w:rPr>
        <w:t>hiểm</w:t>
      </w:r>
      <w:r w:rsidR="00D76C69" w:rsidRPr="002C637F">
        <w:rPr>
          <w:rFonts w:ascii="Arial" w:hAnsi="Arial" w:cs="Arial"/>
          <w:sz w:val="20"/>
          <w:szCs w:val="20"/>
          <w:lang w:val="ru-RU"/>
        </w:rPr>
        <w:t xml:space="preserve"> </w:t>
      </w:r>
      <w:r w:rsidR="00D76C69" w:rsidRPr="002C637F">
        <w:rPr>
          <w:rFonts w:ascii="Arial" w:hAnsi="Arial" w:cs="Arial"/>
          <w:sz w:val="20"/>
          <w:szCs w:val="20"/>
        </w:rPr>
        <w:t>v</w:t>
      </w:r>
      <w:r w:rsidR="00D76C69" w:rsidRPr="002C637F">
        <w:rPr>
          <w:rFonts w:ascii="Arial" w:hAnsi="Arial" w:cs="Arial"/>
          <w:sz w:val="20"/>
          <w:szCs w:val="20"/>
          <w:lang w:val="ru-RU"/>
        </w:rPr>
        <w:t xml:space="preserve">à </w:t>
      </w:r>
      <w:r w:rsidR="00D76C69" w:rsidRPr="002C637F">
        <w:rPr>
          <w:rFonts w:ascii="Arial" w:hAnsi="Arial" w:cs="Arial"/>
          <w:sz w:val="20"/>
          <w:szCs w:val="20"/>
        </w:rPr>
        <w:t>trong</w:t>
      </w:r>
      <w:r w:rsidR="00D76C69" w:rsidRPr="002C637F">
        <w:rPr>
          <w:rFonts w:ascii="Arial" w:hAnsi="Arial" w:cs="Arial"/>
          <w:sz w:val="20"/>
          <w:szCs w:val="20"/>
          <w:lang w:val="ru-RU"/>
        </w:rPr>
        <w:t xml:space="preserve"> </w:t>
      </w:r>
      <w:r w:rsidR="00D76C69" w:rsidRPr="002C637F">
        <w:rPr>
          <w:rFonts w:ascii="Arial" w:hAnsi="Arial" w:cs="Arial"/>
          <w:sz w:val="20"/>
          <w:szCs w:val="20"/>
        </w:rPr>
        <w:t>m</w:t>
      </w:r>
      <w:r w:rsidR="00D76C69" w:rsidRPr="002C637F">
        <w:rPr>
          <w:rFonts w:ascii="Arial" w:hAnsi="Arial" w:cs="Arial"/>
          <w:sz w:val="20"/>
          <w:szCs w:val="20"/>
          <w:lang w:val="ru-RU"/>
        </w:rPr>
        <w:t>ô</w:t>
      </w:r>
      <w:r w:rsidR="00D76C69" w:rsidRPr="002C637F">
        <w:rPr>
          <w:rFonts w:ascii="Arial" w:hAnsi="Arial" w:cs="Arial"/>
          <w:sz w:val="20"/>
          <w:szCs w:val="20"/>
        </w:rPr>
        <w:t>i</w:t>
      </w:r>
      <w:r w:rsidR="00D76C69" w:rsidRPr="002C637F">
        <w:rPr>
          <w:rFonts w:ascii="Arial" w:hAnsi="Arial" w:cs="Arial"/>
          <w:sz w:val="20"/>
          <w:szCs w:val="20"/>
          <w:lang w:val="ru-RU"/>
        </w:rPr>
        <w:t xml:space="preserve"> </w:t>
      </w:r>
      <w:r w:rsidR="00D76C69" w:rsidRPr="002C637F">
        <w:rPr>
          <w:rFonts w:ascii="Arial" w:hAnsi="Arial" w:cs="Arial"/>
          <w:sz w:val="20"/>
          <w:szCs w:val="20"/>
        </w:rPr>
        <w:t>tr</w:t>
      </w:r>
      <w:r w:rsidR="00D76C69" w:rsidRPr="002C637F">
        <w:rPr>
          <w:rFonts w:ascii="Arial" w:hAnsi="Arial" w:cs="Arial"/>
          <w:sz w:val="20"/>
          <w:szCs w:val="20"/>
          <w:lang w:val="ru-RU"/>
        </w:rPr>
        <w:t>ư</w:t>
      </w:r>
      <w:r w:rsidR="00D76C69" w:rsidRPr="002C637F">
        <w:rPr>
          <w:rFonts w:ascii="Arial" w:hAnsi="Arial" w:cs="Arial"/>
          <w:sz w:val="20"/>
          <w:szCs w:val="20"/>
        </w:rPr>
        <w:t>ờng</w:t>
      </w:r>
      <w:r w:rsidR="00D76C69" w:rsidRPr="002C637F">
        <w:rPr>
          <w:rFonts w:ascii="Arial" w:hAnsi="Arial" w:cs="Arial"/>
          <w:sz w:val="20"/>
          <w:szCs w:val="20"/>
          <w:lang w:val="ru-RU"/>
        </w:rPr>
        <w:t xml:space="preserve"> </w:t>
      </w:r>
      <w:r w:rsidR="00D76C69" w:rsidRPr="002C637F">
        <w:rPr>
          <w:rFonts w:ascii="Arial" w:hAnsi="Arial" w:cs="Arial"/>
          <w:sz w:val="20"/>
          <w:szCs w:val="20"/>
        </w:rPr>
        <w:t>kinh</w:t>
      </w:r>
      <w:r w:rsidR="00D76C69" w:rsidRPr="002C637F">
        <w:rPr>
          <w:rFonts w:ascii="Arial" w:hAnsi="Arial" w:cs="Arial"/>
          <w:sz w:val="20"/>
          <w:szCs w:val="20"/>
          <w:lang w:val="ru-RU"/>
        </w:rPr>
        <w:t xml:space="preserve"> </w:t>
      </w:r>
      <w:r w:rsidR="00D76C69" w:rsidRPr="002C637F">
        <w:rPr>
          <w:rFonts w:ascii="Arial" w:hAnsi="Arial" w:cs="Arial"/>
          <w:sz w:val="20"/>
          <w:szCs w:val="20"/>
        </w:rPr>
        <w:t>tế</w:t>
      </w:r>
      <w:r w:rsidR="00D76C69" w:rsidRPr="002C637F">
        <w:rPr>
          <w:rFonts w:ascii="Arial" w:hAnsi="Arial" w:cs="Arial"/>
          <w:sz w:val="20"/>
          <w:szCs w:val="20"/>
          <w:lang w:val="ru-RU"/>
        </w:rPr>
        <w:t xml:space="preserve"> </w:t>
      </w:r>
      <w:r w:rsidR="00D76C69" w:rsidRPr="002C637F">
        <w:rPr>
          <w:rFonts w:ascii="Arial" w:hAnsi="Arial" w:cs="Arial"/>
          <w:sz w:val="20"/>
          <w:szCs w:val="20"/>
        </w:rPr>
        <w:t>v</w:t>
      </w:r>
      <w:r w:rsidR="00D76C69" w:rsidRPr="002C637F">
        <w:rPr>
          <w:rFonts w:ascii="Arial" w:hAnsi="Arial" w:cs="Arial"/>
          <w:sz w:val="20"/>
          <w:szCs w:val="20"/>
          <w:lang w:val="ru-RU"/>
        </w:rPr>
        <w:t xml:space="preserve">ĩ </w:t>
      </w:r>
      <w:r w:rsidR="00D76C69" w:rsidRPr="002C637F">
        <w:rPr>
          <w:rFonts w:ascii="Arial" w:hAnsi="Arial" w:cs="Arial"/>
          <w:sz w:val="20"/>
          <w:szCs w:val="20"/>
        </w:rPr>
        <w:t>m</w:t>
      </w:r>
      <w:r w:rsidR="00D76C69" w:rsidRPr="002C637F">
        <w:rPr>
          <w:rFonts w:ascii="Arial" w:hAnsi="Arial" w:cs="Arial"/>
          <w:sz w:val="20"/>
          <w:szCs w:val="20"/>
          <w:lang w:val="ru-RU"/>
        </w:rPr>
        <w:t xml:space="preserve">ô </w:t>
      </w:r>
      <w:r w:rsidR="00D76C69" w:rsidRPr="002C637F">
        <w:rPr>
          <w:rFonts w:ascii="Arial" w:hAnsi="Arial" w:cs="Arial"/>
          <w:sz w:val="20"/>
          <w:szCs w:val="20"/>
        </w:rPr>
        <w:t>nhiều</w:t>
      </w:r>
      <w:r w:rsidR="00D76C69" w:rsidRPr="002C637F">
        <w:rPr>
          <w:rFonts w:ascii="Arial" w:hAnsi="Arial" w:cs="Arial"/>
          <w:sz w:val="20"/>
          <w:szCs w:val="20"/>
          <w:lang w:val="ru-RU"/>
        </w:rPr>
        <w:t xml:space="preserve"> </w:t>
      </w:r>
      <w:r w:rsidR="00D76C69" w:rsidRPr="002C637F">
        <w:rPr>
          <w:rFonts w:ascii="Arial" w:hAnsi="Arial" w:cs="Arial"/>
          <w:sz w:val="20"/>
          <w:szCs w:val="20"/>
        </w:rPr>
        <w:t>biến</w:t>
      </w:r>
      <w:r w:rsidR="00D76C69" w:rsidRPr="002C637F">
        <w:rPr>
          <w:rFonts w:ascii="Arial" w:hAnsi="Arial" w:cs="Arial"/>
          <w:sz w:val="20"/>
          <w:szCs w:val="20"/>
          <w:lang w:val="ru-RU"/>
        </w:rPr>
        <w:t xml:space="preserve"> đ</w:t>
      </w:r>
      <w:r w:rsidR="00D76C69" w:rsidRPr="002C637F">
        <w:rPr>
          <w:rFonts w:ascii="Arial" w:hAnsi="Arial" w:cs="Arial"/>
          <w:sz w:val="20"/>
          <w:szCs w:val="20"/>
        </w:rPr>
        <w:t>ộng</w:t>
      </w:r>
      <w:r w:rsidR="00D76C69" w:rsidRPr="002C637F">
        <w:rPr>
          <w:rFonts w:ascii="Arial" w:hAnsi="Arial" w:cs="Arial"/>
          <w:sz w:val="20"/>
          <w:szCs w:val="20"/>
          <w:lang w:val="ru-RU"/>
        </w:rPr>
        <w:t xml:space="preserve">. </w:t>
      </w:r>
    </w:p>
    <w:p w:rsidR="00D76C69" w:rsidRPr="002C637F" w:rsidRDefault="00D76C69" w:rsidP="00E53C2E">
      <w:pPr>
        <w:spacing w:line="400" w:lineRule="exact"/>
        <w:ind w:firstLine="720"/>
        <w:jc w:val="both"/>
        <w:rPr>
          <w:rFonts w:ascii="Arial" w:hAnsi="Arial" w:cs="Arial"/>
          <w:sz w:val="20"/>
          <w:szCs w:val="20"/>
          <w:lang w:val="ru-RU"/>
        </w:rPr>
      </w:pPr>
      <w:r w:rsidRPr="002C637F">
        <w:rPr>
          <w:rFonts w:ascii="Arial" w:hAnsi="Arial" w:cs="Arial"/>
          <w:sz w:val="20"/>
          <w:szCs w:val="20"/>
          <w:lang w:val="ru-RU"/>
        </w:rPr>
        <w:t>Đ</w:t>
      </w:r>
      <w:r w:rsidRPr="002C637F">
        <w:rPr>
          <w:rFonts w:ascii="Arial" w:hAnsi="Arial" w:cs="Arial"/>
          <w:sz w:val="20"/>
          <w:szCs w:val="20"/>
        </w:rPr>
        <w:t>iều</w:t>
      </w:r>
      <w:r w:rsidRPr="002C637F">
        <w:rPr>
          <w:rFonts w:ascii="Arial" w:hAnsi="Arial" w:cs="Arial"/>
          <w:sz w:val="20"/>
          <w:szCs w:val="20"/>
          <w:lang w:val="ru-RU"/>
        </w:rPr>
        <w:t xml:space="preserve"> đó </w:t>
      </w:r>
      <w:r w:rsidRPr="002C637F">
        <w:rPr>
          <w:rFonts w:ascii="Arial" w:hAnsi="Arial" w:cs="Arial"/>
          <w:sz w:val="20"/>
          <w:szCs w:val="20"/>
        </w:rPr>
        <w:t>dẫn</w:t>
      </w:r>
      <w:r w:rsidRPr="002C637F">
        <w:rPr>
          <w:rFonts w:ascii="Arial" w:hAnsi="Arial" w:cs="Arial"/>
          <w:sz w:val="20"/>
          <w:szCs w:val="20"/>
          <w:lang w:val="ru-RU"/>
        </w:rPr>
        <w:t xml:space="preserve"> đ</w:t>
      </w:r>
      <w:r w:rsidRPr="002C637F">
        <w:rPr>
          <w:rFonts w:ascii="Arial" w:hAnsi="Arial" w:cs="Arial"/>
          <w:sz w:val="20"/>
          <w:szCs w:val="20"/>
        </w:rPr>
        <w:t>ến</w:t>
      </w:r>
      <w:r w:rsidRPr="002C637F">
        <w:rPr>
          <w:rFonts w:ascii="Arial" w:hAnsi="Arial" w:cs="Arial"/>
          <w:sz w:val="20"/>
          <w:szCs w:val="20"/>
          <w:lang w:val="ru-RU"/>
        </w:rPr>
        <w:t xml:space="preserve"> </w:t>
      </w:r>
      <w:r w:rsidRPr="002C637F">
        <w:rPr>
          <w:rFonts w:ascii="Arial" w:hAnsi="Arial" w:cs="Arial"/>
          <w:sz w:val="20"/>
          <w:szCs w:val="20"/>
        </w:rPr>
        <w:t>c</w:t>
      </w:r>
      <w:r w:rsidRPr="002C637F">
        <w:rPr>
          <w:rFonts w:ascii="Arial" w:hAnsi="Arial" w:cs="Arial"/>
          <w:sz w:val="20"/>
          <w:szCs w:val="20"/>
          <w:lang w:val="ru-RU"/>
        </w:rPr>
        <w:t xml:space="preserve">ơ </w:t>
      </w:r>
      <w:r w:rsidRPr="002C637F">
        <w:rPr>
          <w:rFonts w:ascii="Arial" w:hAnsi="Arial" w:cs="Arial"/>
          <w:sz w:val="20"/>
          <w:szCs w:val="20"/>
        </w:rPr>
        <w:t>quan</w:t>
      </w:r>
      <w:r w:rsidRPr="002C637F">
        <w:rPr>
          <w:rFonts w:ascii="Arial" w:hAnsi="Arial" w:cs="Arial"/>
          <w:sz w:val="20"/>
          <w:szCs w:val="20"/>
          <w:lang w:val="ru-RU"/>
        </w:rPr>
        <w:t xml:space="preserve"> </w:t>
      </w:r>
      <w:r w:rsidRPr="002C637F">
        <w:rPr>
          <w:rFonts w:ascii="Arial" w:hAnsi="Arial" w:cs="Arial"/>
          <w:sz w:val="20"/>
          <w:szCs w:val="20"/>
        </w:rPr>
        <w:t>gi</w:t>
      </w:r>
      <w:r w:rsidRPr="002C637F">
        <w:rPr>
          <w:rFonts w:ascii="Arial" w:hAnsi="Arial" w:cs="Arial"/>
          <w:sz w:val="20"/>
          <w:szCs w:val="20"/>
          <w:lang w:val="ru-RU"/>
        </w:rPr>
        <w:t>á</w:t>
      </w:r>
      <w:r w:rsidRPr="002C637F">
        <w:rPr>
          <w:rFonts w:ascii="Arial" w:hAnsi="Arial" w:cs="Arial"/>
          <w:sz w:val="20"/>
          <w:szCs w:val="20"/>
        </w:rPr>
        <w:t>m</w:t>
      </w:r>
      <w:r w:rsidRPr="002C637F">
        <w:rPr>
          <w:rFonts w:ascii="Arial" w:hAnsi="Arial" w:cs="Arial"/>
          <w:sz w:val="20"/>
          <w:szCs w:val="20"/>
          <w:lang w:val="ru-RU"/>
        </w:rPr>
        <w:t xml:space="preserve"> </w:t>
      </w:r>
      <w:r w:rsidRPr="002C637F">
        <w:rPr>
          <w:rFonts w:ascii="Arial" w:hAnsi="Arial" w:cs="Arial"/>
          <w:sz w:val="20"/>
          <w:szCs w:val="20"/>
        </w:rPr>
        <w:t>s</w:t>
      </w:r>
      <w:r w:rsidRPr="002C637F">
        <w:rPr>
          <w:rFonts w:ascii="Arial" w:hAnsi="Arial" w:cs="Arial"/>
          <w:sz w:val="20"/>
          <w:szCs w:val="20"/>
          <w:lang w:val="ru-RU"/>
        </w:rPr>
        <w:t>á</w:t>
      </w:r>
      <w:r w:rsidRPr="002C637F">
        <w:rPr>
          <w:rFonts w:ascii="Arial" w:hAnsi="Arial" w:cs="Arial"/>
          <w:sz w:val="20"/>
          <w:szCs w:val="20"/>
        </w:rPr>
        <w:t>t</w:t>
      </w:r>
      <w:r w:rsidRPr="002C637F">
        <w:rPr>
          <w:rFonts w:ascii="Arial" w:hAnsi="Arial" w:cs="Arial"/>
          <w:sz w:val="20"/>
          <w:szCs w:val="20"/>
          <w:lang w:val="ru-RU"/>
        </w:rPr>
        <w:t xml:space="preserve"> </w:t>
      </w:r>
      <w:r w:rsidRPr="002C637F">
        <w:rPr>
          <w:rFonts w:ascii="Arial" w:hAnsi="Arial" w:cs="Arial"/>
          <w:sz w:val="20"/>
          <w:szCs w:val="20"/>
        </w:rPr>
        <w:t>t</w:t>
      </w:r>
      <w:r w:rsidRPr="002C637F">
        <w:rPr>
          <w:rFonts w:ascii="Arial" w:hAnsi="Arial" w:cs="Arial"/>
          <w:sz w:val="20"/>
          <w:szCs w:val="20"/>
          <w:lang w:val="ru-RU"/>
        </w:rPr>
        <w:t>à</w:t>
      </w:r>
      <w:r w:rsidRPr="002C637F">
        <w:rPr>
          <w:rFonts w:ascii="Arial" w:hAnsi="Arial" w:cs="Arial"/>
          <w:sz w:val="20"/>
          <w:szCs w:val="20"/>
        </w:rPr>
        <w:t>i</w:t>
      </w:r>
      <w:r w:rsidRPr="002C637F">
        <w:rPr>
          <w:rFonts w:ascii="Arial" w:hAnsi="Arial" w:cs="Arial"/>
          <w:sz w:val="20"/>
          <w:szCs w:val="20"/>
          <w:lang w:val="ru-RU"/>
        </w:rPr>
        <w:t xml:space="preserve"> </w:t>
      </w:r>
      <w:r w:rsidRPr="002C637F">
        <w:rPr>
          <w:rFonts w:ascii="Arial" w:hAnsi="Arial" w:cs="Arial"/>
          <w:sz w:val="20"/>
          <w:szCs w:val="20"/>
        </w:rPr>
        <w:t>ch</w:t>
      </w:r>
      <w:r w:rsidRPr="002C637F">
        <w:rPr>
          <w:rFonts w:ascii="Arial" w:hAnsi="Arial" w:cs="Arial"/>
          <w:sz w:val="20"/>
          <w:szCs w:val="20"/>
          <w:lang w:val="ru-RU"/>
        </w:rPr>
        <w:t>í</w:t>
      </w:r>
      <w:r w:rsidRPr="002C637F">
        <w:rPr>
          <w:rFonts w:ascii="Arial" w:hAnsi="Arial" w:cs="Arial"/>
          <w:sz w:val="20"/>
          <w:szCs w:val="20"/>
        </w:rPr>
        <w:t>nh</w:t>
      </w:r>
      <w:r w:rsidRPr="002C637F">
        <w:rPr>
          <w:rFonts w:ascii="Arial" w:hAnsi="Arial" w:cs="Arial"/>
          <w:sz w:val="20"/>
          <w:szCs w:val="20"/>
          <w:lang w:val="ru-RU"/>
        </w:rPr>
        <w:t xml:space="preserve"> </w:t>
      </w:r>
      <w:r w:rsidRPr="002C637F">
        <w:rPr>
          <w:rFonts w:ascii="Arial" w:hAnsi="Arial" w:cs="Arial"/>
          <w:sz w:val="20"/>
          <w:szCs w:val="20"/>
        </w:rPr>
        <w:t>hiện</w:t>
      </w:r>
      <w:r w:rsidRPr="002C637F">
        <w:rPr>
          <w:rFonts w:ascii="Arial" w:hAnsi="Arial" w:cs="Arial"/>
          <w:sz w:val="20"/>
          <w:szCs w:val="20"/>
          <w:lang w:val="ru-RU"/>
        </w:rPr>
        <w:t xml:space="preserve"> </w:t>
      </w:r>
      <w:r w:rsidRPr="002C637F">
        <w:rPr>
          <w:rFonts w:ascii="Arial" w:hAnsi="Arial" w:cs="Arial"/>
          <w:sz w:val="20"/>
          <w:szCs w:val="20"/>
        </w:rPr>
        <w:t>h</w:t>
      </w:r>
      <w:r w:rsidRPr="002C637F">
        <w:rPr>
          <w:rFonts w:ascii="Arial" w:hAnsi="Arial" w:cs="Arial"/>
          <w:sz w:val="20"/>
          <w:szCs w:val="20"/>
          <w:lang w:val="ru-RU"/>
        </w:rPr>
        <w:t>à</w:t>
      </w:r>
      <w:r w:rsidRPr="002C637F">
        <w:rPr>
          <w:rFonts w:ascii="Arial" w:hAnsi="Arial" w:cs="Arial"/>
          <w:sz w:val="20"/>
          <w:szCs w:val="20"/>
        </w:rPr>
        <w:t>nh</w:t>
      </w:r>
      <w:r w:rsidRPr="002C637F">
        <w:rPr>
          <w:rFonts w:ascii="Arial" w:hAnsi="Arial" w:cs="Arial"/>
          <w:sz w:val="20"/>
          <w:szCs w:val="20"/>
          <w:lang w:val="ru-RU"/>
        </w:rPr>
        <w:t xml:space="preserve"> </w:t>
      </w:r>
      <w:r w:rsidRPr="002C637F">
        <w:rPr>
          <w:rFonts w:ascii="Arial" w:hAnsi="Arial" w:cs="Arial"/>
          <w:sz w:val="20"/>
          <w:szCs w:val="20"/>
        </w:rPr>
        <w:t>hoặc</w:t>
      </w:r>
      <w:r w:rsidRPr="002C637F">
        <w:rPr>
          <w:rFonts w:ascii="Arial" w:hAnsi="Arial" w:cs="Arial"/>
          <w:sz w:val="20"/>
          <w:szCs w:val="20"/>
          <w:lang w:val="ru-RU"/>
        </w:rPr>
        <w:t xml:space="preserve"> </w:t>
      </w:r>
      <w:r w:rsidRPr="002C637F">
        <w:rPr>
          <w:rFonts w:ascii="Arial" w:hAnsi="Arial" w:cs="Arial"/>
          <w:sz w:val="20"/>
          <w:szCs w:val="20"/>
        </w:rPr>
        <w:t>kh</w:t>
      </w:r>
      <w:r w:rsidRPr="002C637F">
        <w:rPr>
          <w:rFonts w:ascii="Arial" w:hAnsi="Arial" w:cs="Arial"/>
          <w:sz w:val="20"/>
          <w:szCs w:val="20"/>
          <w:lang w:val="ru-RU"/>
        </w:rPr>
        <w:t>ô</w:t>
      </w:r>
      <w:r w:rsidRPr="002C637F">
        <w:rPr>
          <w:rFonts w:ascii="Arial" w:hAnsi="Arial" w:cs="Arial"/>
          <w:sz w:val="20"/>
          <w:szCs w:val="20"/>
        </w:rPr>
        <w:t>ng</w:t>
      </w:r>
      <w:r w:rsidRPr="002C637F">
        <w:rPr>
          <w:rFonts w:ascii="Arial" w:hAnsi="Arial" w:cs="Arial"/>
          <w:sz w:val="20"/>
          <w:szCs w:val="20"/>
          <w:lang w:val="ru-RU"/>
        </w:rPr>
        <w:t xml:space="preserve"> </w:t>
      </w:r>
      <w:r w:rsidRPr="002C637F">
        <w:rPr>
          <w:rFonts w:ascii="Arial" w:hAnsi="Arial" w:cs="Arial"/>
          <w:sz w:val="20"/>
          <w:szCs w:val="20"/>
        </w:rPr>
        <w:t>nhận</w:t>
      </w:r>
      <w:r w:rsidRPr="002C637F">
        <w:rPr>
          <w:rFonts w:ascii="Arial" w:hAnsi="Arial" w:cs="Arial"/>
          <w:sz w:val="20"/>
          <w:szCs w:val="20"/>
          <w:lang w:val="ru-RU"/>
        </w:rPr>
        <w:t xml:space="preserve"> </w:t>
      </w:r>
      <w:r w:rsidRPr="002C637F">
        <w:rPr>
          <w:rFonts w:ascii="Arial" w:hAnsi="Arial" w:cs="Arial"/>
          <w:sz w:val="20"/>
          <w:szCs w:val="20"/>
        </w:rPr>
        <w:t>diện</w:t>
      </w:r>
      <w:r w:rsidRPr="002C637F">
        <w:rPr>
          <w:rFonts w:ascii="Arial" w:hAnsi="Arial" w:cs="Arial"/>
          <w:sz w:val="20"/>
          <w:szCs w:val="20"/>
          <w:lang w:val="ru-RU"/>
        </w:rPr>
        <w:t xml:space="preserve"> đư</w:t>
      </w:r>
      <w:r w:rsidRPr="002C637F">
        <w:rPr>
          <w:rFonts w:ascii="Arial" w:hAnsi="Arial" w:cs="Arial"/>
          <w:sz w:val="20"/>
          <w:szCs w:val="20"/>
        </w:rPr>
        <w:t>ợc</w:t>
      </w:r>
      <w:r w:rsidRPr="002C637F">
        <w:rPr>
          <w:rFonts w:ascii="Arial" w:hAnsi="Arial" w:cs="Arial"/>
          <w:sz w:val="20"/>
          <w:szCs w:val="20"/>
          <w:lang w:val="ru-RU"/>
        </w:rPr>
        <w:t xml:space="preserve"> </w:t>
      </w:r>
      <w:r w:rsidRPr="002C637F">
        <w:rPr>
          <w:rFonts w:ascii="Arial" w:hAnsi="Arial" w:cs="Arial"/>
          <w:sz w:val="20"/>
          <w:szCs w:val="20"/>
        </w:rPr>
        <w:t>hoặc</w:t>
      </w:r>
      <w:r w:rsidRPr="002C637F">
        <w:rPr>
          <w:rFonts w:ascii="Arial" w:hAnsi="Arial" w:cs="Arial"/>
          <w:sz w:val="20"/>
          <w:szCs w:val="20"/>
          <w:lang w:val="ru-RU"/>
        </w:rPr>
        <w:t xml:space="preserve"> </w:t>
      </w:r>
      <w:r w:rsidRPr="002C637F">
        <w:rPr>
          <w:rFonts w:ascii="Arial" w:hAnsi="Arial" w:cs="Arial"/>
          <w:sz w:val="20"/>
          <w:szCs w:val="20"/>
        </w:rPr>
        <w:t>kh</w:t>
      </w:r>
      <w:r w:rsidRPr="002C637F">
        <w:rPr>
          <w:rFonts w:ascii="Arial" w:hAnsi="Arial" w:cs="Arial"/>
          <w:sz w:val="20"/>
          <w:szCs w:val="20"/>
          <w:lang w:val="ru-RU"/>
        </w:rPr>
        <w:t>ô</w:t>
      </w:r>
      <w:r w:rsidRPr="002C637F">
        <w:rPr>
          <w:rFonts w:ascii="Arial" w:hAnsi="Arial" w:cs="Arial"/>
          <w:sz w:val="20"/>
          <w:szCs w:val="20"/>
        </w:rPr>
        <w:t>ng</w:t>
      </w:r>
      <w:r w:rsidRPr="002C637F">
        <w:rPr>
          <w:rFonts w:ascii="Arial" w:hAnsi="Arial" w:cs="Arial"/>
          <w:sz w:val="20"/>
          <w:szCs w:val="20"/>
          <w:lang w:val="ru-RU"/>
        </w:rPr>
        <w:t xml:space="preserve"> đ</w:t>
      </w:r>
      <w:r w:rsidRPr="002C637F">
        <w:rPr>
          <w:rFonts w:ascii="Arial" w:hAnsi="Arial" w:cs="Arial"/>
          <w:sz w:val="20"/>
          <w:szCs w:val="20"/>
        </w:rPr>
        <w:t>ủ</w:t>
      </w:r>
      <w:r w:rsidRPr="002C637F">
        <w:rPr>
          <w:rFonts w:ascii="Arial" w:hAnsi="Arial" w:cs="Arial"/>
          <w:sz w:val="20"/>
          <w:szCs w:val="20"/>
          <w:lang w:val="ru-RU"/>
        </w:rPr>
        <w:t xml:space="preserve"> </w:t>
      </w:r>
      <w:r w:rsidRPr="002C637F">
        <w:rPr>
          <w:rFonts w:ascii="Arial" w:hAnsi="Arial" w:cs="Arial"/>
          <w:sz w:val="20"/>
          <w:szCs w:val="20"/>
        </w:rPr>
        <w:t>thẩm</w:t>
      </w:r>
      <w:r w:rsidRPr="002C637F">
        <w:rPr>
          <w:rFonts w:ascii="Arial" w:hAnsi="Arial" w:cs="Arial"/>
          <w:sz w:val="20"/>
          <w:szCs w:val="20"/>
          <w:lang w:val="ru-RU"/>
        </w:rPr>
        <w:t xml:space="preserve"> </w:t>
      </w:r>
      <w:r w:rsidRPr="002C637F">
        <w:rPr>
          <w:rFonts w:ascii="Arial" w:hAnsi="Arial" w:cs="Arial"/>
          <w:sz w:val="20"/>
          <w:szCs w:val="20"/>
        </w:rPr>
        <w:t>quyền</w:t>
      </w:r>
      <w:r w:rsidRPr="002C637F">
        <w:rPr>
          <w:rFonts w:ascii="Arial" w:hAnsi="Arial" w:cs="Arial"/>
          <w:sz w:val="20"/>
          <w:szCs w:val="20"/>
          <w:lang w:val="ru-RU"/>
        </w:rPr>
        <w:t xml:space="preserve"> đ</w:t>
      </w:r>
      <w:r w:rsidRPr="002C637F">
        <w:rPr>
          <w:rFonts w:ascii="Arial" w:hAnsi="Arial" w:cs="Arial"/>
          <w:sz w:val="20"/>
          <w:szCs w:val="20"/>
        </w:rPr>
        <w:t>ể</w:t>
      </w:r>
      <w:r w:rsidRPr="002C637F">
        <w:rPr>
          <w:rFonts w:ascii="Arial" w:hAnsi="Arial" w:cs="Arial"/>
          <w:sz w:val="20"/>
          <w:szCs w:val="20"/>
          <w:lang w:val="ru-RU"/>
        </w:rPr>
        <w:t xml:space="preserve"> </w:t>
      </w:r>
      <w:r w:rsidRPr="002C637F">
        <w:rPr>
          <w:rFonts w:ascii="Arial" w:hAnsi="Arial" w:cs="Arial"/>
          <w:sz w:val="20"/>
          <w:szCs w:val="20"/>
        </w:rPr>
        <w:t>kiểm</w:t>
      </w:r>
      <w:r w:rsidRPr="002C637F">
        <w:rPr>
          <w:rFonts w:ascii="Arial" w:hAnsi="Arial" w:cs="Arial"/>
          <w:sz w:val="20"/>
          <w:szCs w:val="20"/>
          <w:lang w:val="ru-RU"/>
        </w:rPr>
        <w:t xml:space="preserve"> </w:t>
      </w:r>
      <w:r w:rsidRPr="002C637F">
        <w:rPr>
          <w:rFonts w:ascii="Arial" w:hAnsi="Arial" w:cs="Arial"/>
          <w:sz w:val="20"/>
          <w:szCs w:val="20"/>
        </w:rPr>
        <w:t>so</w:t>
      </w:r>
      <w:r w:rsidRPr="002C637F">
        <w:rPr>
          <w:rFonts w:ascii="Arial" w:hAnsi="Arial" w:cs="Arial"/>
          <w:sz w:val="20"/>
          <w:szCs w:val="20"/>
          <w:lang w:val="ru-RU"/>
        </w:rPr>
        <w:t>á</w:t>
      </w:r>
      <w:r w:rsidRPr="002C637F">
        <w:rPr>
          <w:rFonts w:ascii="Arial" w:hAnsi="Arial" w:cs="Arial"/>
          <w:sz w:val="20"/>
          <w:szCs w:val="20"/>
        </w:rPr>
        <w:t>t</w:t>
      </w:r>
      <w:r w:rsidRPr="002C637F">
        <w:rPr>
          <w:rFonts w:ascii="Arial" w:hAnsi="Arial" w:cs="Arial"/>
          <w:sz w:val="20"/>
          <w:szCs w:val="20"/>
          <w:lang w:val="ru-RU"/>
        </w:rPr>
        <w:t xml:space="preserve"> </w:t>
      </w:r>
      <w:r w:rsidRPr="002C637F">
        <w:rPr>
          <w:rFonts w:ascii="Arial" w:hAnsi="Arial" w:cs="Arial"/>
          <w:sz w:val="20"/>
          <w:szCs w:val="20"/>
        </w:rPr>
        <w:t>hoặc</w:t>
      </w:r>
      <w:r w:rsidRPr="002C637F">
        <w:rPr>
          <w:rFonts w:ascii="Arial" w:hAnsi="Arial" w:cs="Arial"/>
          <w:sz w:val="20"/>
          <w:szCs w:val="20"/>
          <w:lang w:val="ru-RU"/>
        </w:rPr>
        <w:t xml:space="preserve"> </w:t>
      </w:r>
      <w:r w:rsidRPr="002C637F">
        <w:rPr>
          <w:rFonts w:ascii="Arial" w:hAnsi="Arial" w:cs="Arial"/>
          <w:sz w:val="20"/>
          <w:szCs w:val="20"/>
        </w:rPr>
        <w:t>ch</w:t>
      </w:r>
      <w:r w:rsidRPr="002C637F">
        <w:rPr>
          <w:rFonts w:ascii="Arial" w:hAnsi="Arial" w:cs="Arial"/>
          <w:sz w:val="20"/>
          <w:szCs w:val="20"/>
          <w:lang w:val="ru-RU"/>
        </w:rPr>
        <w:t>ư</w:t>
      </w:r>
      <w:r w:rsidRPr="002C637F">
        <w:rPr>
          <w:rFonts w:ascii="Arial" w:hAnsi="Arial" w:cs="Arial"/>
          <w:sz w:val="20"/>
          <w:szCs w:val="20"/>
        </w:rPr>
        <w:t>a</w:t>
      </w:r>
      <w:r w:rsidRPr="002C637F">
        <w:rPr>
          <w:rFonts w:ascii="Arial" w:hAnsi="Arial" w:cs="Arial"/>
          <w:sz w:val="20"/>
          <w:szCs w:val="20"/>
          <w:lang w:val="ru-RU"/>
        </w:rPr>
        <w:t xml:space="preserve"> </w:t>
      </w:r>
      <w:r w:rsidRPr="002C637F">
        <w:rPr>
          <w:rFonts w:ascii="Arial" w:hAnsi="Arial" w:cs="Arial"/>
          <w:sz w:val="20"/>
          <w:szCs w:val="20"/>
        </w:rPr>
        <w:t>nằm</w:t>
      </w:r>
      <w:r w:rsidRPr="002C637F">
        <w:rPr>
          <w:rFonts w:ascii="Arial" w:hAnsi="Arial" w:cs="Arial"/>
          <w:sz w:val="20"/>
          <w:szCs w:val="20"/>
          <w:lang w:val="ru-RU"/>
        </w:rPr>
        <w:t xml:space="preserve"> </w:t>
      </w:r>
      <w:r w:rsidRPr="002C637F">
        <w:rPr>
          <w:rFonts w:ascii="Arial" w:hAnsi="Arial" w:cs="Arial"/>
          <w:sz w:val="20"/>
          <w:szCs w:val="20"/>
        </w:rPr>
        <w:t>trong</w:t>
      </w:r>
      <w:r w:rsidRPr="002C637F">
        <w:rPr>
          <w:rFonts w:ascii="Arial" w:hAnsi="Arial" w:cs="Arial"/>
          <w:sz w:val="20"/>
          <w:szCs w:val="20"/>
          <w:lang w:val="ru-RU"/>
        </w:rPr>
        <w:t xml:space="preserve"> đ</w:t>
      </w:r>
      <w:r w:rsidRPr="002C637F">
        <w:rPr>
          <w:rFonts w:ascii="Arial" w:hAnsi="Arial" w:cs="Arial"/>
          <w:sz w:val="20"/>
          <w:szCs w:val="20"/>
        </w:rPr>
        <w:t>ối</w:t>
      </w:r>
      <w:r w:rsidRPr="002C637F">
        <w:rPr>
          <w:rFonts w:ascii="Arial" w:hAnsi="Arial" w:cs="Arial"/>
          <w:sz w:val="20"/>
          <w:szCs w:val="20"/>
          <w:lang w:val="ru-RU"/>
        </w:rPr>
        <w:t xml:space="preserve"> </w:t>
      </w:r>
      <w:r w:rsidRPr="002C637F">
        <w:rPr>
          <w:rFonts w:ascii="Arial" w:hAnsi="Arial" w:cs="Arial"/>
          <w:sz w:val="20"/>
          <w:szCs w:val="20"/>
        </w:rPr>
        <w:t>t</w:t>
      </w:r>
      <w:r w:rsidRPr="002C637F">
        <w:rPr>
          <w:rFonts w:ascii="Arial" w:hAnsi="Arial" w:cs="Arial"/>
          <w:sz w:val="20"/>
          <w:szCs w:val="20"/>
          <w:lang w:val="ru-RU"/>
        </w:rPr>
        <w:t>ư</w:t>
      </w:r>
      <w:r w:rsidRPr="002C637F">
        <w:rPr>
          <w:rFonts w:ascii="Arial" w:hAnsi="Arial" w:cs="Arial"/>
          <w:sz w:val="20"/>
          <w:szCs w:val="20"/>
        </w:rPr>
        <w:t>ợng</w:t>
      </w:r>
      <w:r w:rsidRPr="002C637F">
        <w:rPr>
          <w:rFonts w:ascii="Arial" w:hAnsi="Arial" w:cs="Arial"/>
          <w:sz w:val="20"/>
          <w:szCs w:val="20"/>
          <w:lang w:val="ru-RU"/>
        </w:rPr>
        <w:t xml:space="preserve"> đ</w:t>
      </w:r>
      <w:r w:rsidRPr="002C637F">
        <w:rPr>
          <w:rFonts w:ascii="Arial" w:hAnsi="Arial" w:cs="Arial"/>
          <w:sz w:val="20"/>
          <w:szCs w:val="20"/>
        </w:rPr>
        <w:t>iều</w:t>
      </w:r>
      <w:r w:rsidRPr="002C637F">
        <w:rPr>
          <w:rFonts w:ascii="Arial" w:hAnsi="Arial" w:cs="Arial"/>
          <w:sz w:val="20"/>
          <w:szCs w:val="20"/>
          <w:lang w:val="ru-RU"/>
        </w:rPr>
        <w:t xml:space="preserve"> </w:t>
      </w:r>
      <w:r w:rsidRPr="002C637F">
        <w:rPr>
          <w:rFonts w:ascii="Arial" w:hAnsi="Arial" w:cs="Arial"/>
          <w:sz w:val="20"/>
          <w:szCs w:val="20"/>
        </w:rPr>
        <w:t>chỉnh</w:t>
      </w:r>
      <w:r w:rsidRPr="002C637F">
        <w:rPr>
          <w:rFonts w:ascii="Arial" w:hAnsi="Arial" w:cs="Arial"/>
          <w:sz w:val="20"/>
          <w:szCs w:val="20"/>
          <w:lang w:val="ru-RU"/>
        </w:rPr>
        <w:t xml:space="preserve"> </w:t>
      </w:r>
      <w:r w:rsidRPr="002C637F">
        <w:rPr>
          <w:rFonts w:ascii="Arial" w:hAnsi="Arial" w:cs="Arial"/>
          <w:sz w:val="20"/>
          <w:szCs w:val="20"/>
        </w:rPr>
        <w:t>của</w:t>
      </w:r>
      <w:r w:rsidRPr="002C637F">
        <w:rPr>
          <w:rFonts w:ascii="Arial" w:hAnsi="Arial" w:cs="Arial"/>
          <w:sz w:val="20"/>
          <w:szCs w:val="20"/>
          <w:lang w:val="ru-RU"/>
        </w:rPr>
        <w:t xml:space="preserve"> </w:t>
      </w:r>
      <w:r w:rsidRPr="002C637F">
        <w:rPr>
          <w:rFonts w:ascii="Arial" w:hAnsi="Arial" w:cs="Arial"/>
          <w:sz w:val="20"/>
          <w:szCs w:val="20"/>
        </w:rPr>
        <w:t>ph</w:t>
      </w:r>
      <w:r w:rsidRPr="002C637F">
        <w:rPr>
          <w:rFonts w:ascii="Arial" w:hAnsi="Arial" w:cs="Arial"/>
          <w:sz w:val="20"/>
          <w:szCs w:val="20"/>
          <w:lang w:val="ru-RU"/>
        </w:rPr>
        <w:t>á</w:t>
      </w:r>
      <w:r w:rsidRPr="002C637F">
        <w:rPr>
          <w:rFonts w:ascii="Arial" w:hAnsi="Arial" w:cs="Arial"/>
          <w:sz w:val="20"/>
          <w:szCs w:val="20"/>
        </w:rPr>
        <w:t>p</w:t>
      </w:r>
      <w:r w:rsidRPr="002C637F">
        <w:rPr>
          <w:rFonts w:ascii="Arial" w:hAnsi="Arial" w:cs="Arial"/>
          <w:sz w:val="20"/>
          <w:szCs w:val="20"/>
          <w:lang w:val="ru-RU"/>
        </w:rPr>
        <w:t xml:space="preserve"> </w:t>
      </w:r>
      <w:r w:rsidRPr="002C637F">
        <w:rPr>
          <w:rFonts w:ascii="Arial" w:hAnsi="Arial" w:cs="Arial"/>
          <w:sz w:val="20"/>
          <w:szCs w:val="20"/>
        </w:rPr>
        <w:t>luật</w:t>
      </w:r>
      <w:r w:rsidRPr="002C637F">
        <w:rPr>
          <w:rFonts w:ascii="Arial" w:hAnsi="Arial" w:cs="Arial"/>
          <w:sz w:val="20"/>
          <w:szCs w:val="20"/>
          <w:lang w:val="ru-RU"/>
        </w:rPr>
        <w:t xml:space="preserve"> </w:t>
      </w:r>
      <w:r w:rsidRPr="002C637F">
        <w:rPr>
          <w:rFonts w:ascii="Arial" w:hAnsi="Arial" w:cs="Arial"/>
          <w:sz w:val="20"/>
          <w:szCs w:val="20"/>
        </w:rPr>
        <w:t>hiện</w:t>
      </w:r>
      <w:r w:rsidRPr="002C637F">
        <w:rPr>
          <w:rFonts w:ascii="Arial" w:hAnsi="Arial" w:cs="Arial"/>
          <w:sz w:val="20"/>
          <w:szCs w:val="20"/>
          <w:lang w:val="ru-RU"/>
        </w:rPr>
        <w:t xml:space="preserve"> </w:t>
      </w:r>
      <w:r w:rsidRPr="002C637F">
        <w:rPr>
          <w:rFonts w:ascii="Arial" w:hAnsi="Arial" w:cs="Arial"/>
          <w:sz w:val="20"/>
          <w:szCs w:val="20"/>
        </w:rPr>
        <w:t>h</w:t>
      </w:r>
      <w:r w:rsidRPr="002C637F">
        <w:rPr>
          <w:rFonts w:ascii="Arial" w:hAnsi="Arial" w:cs="Arial"/>
          <w:sz w:val="20"/>
          <w:szCs w:val="20"/>
          <w:lang w:val="ru-RU"/>
        </w:rPr>
        <w:t>à</w:t>
      </w:r>
      <w:r w:rsidRPr="002C637F">
        <w:rPr>
          <w:rFonts w:ascii="Arial" w:hAnsi="Arial" w:cs="Arial"/>
          <w:sz w:val="20"/>
          <w:szCs w:val="20"/>
        </w:rPr>
        <w:t>nh</w:t>
      </w:r>
      <w:r w:rsidRPr="002C637F">
        <w:rPr>
          <w:rFonts w:ascii="Arial" w:hAnsi="Arial" w:cs="Arial"/>
          <w:sz w:val="20"/>
          <w:szCs w:val="20"/>
          <w:lang w:val="ru-RU"/>
        </w:rPr>
        <w:t xml:space="preserve">, </w:t>
      </w:r>
      <w:r w:rsidRPr="002C637F">
        <w:rPr>
          <w:rFonts w:ascii="Arial" w:hAnsi="Arial" w:cs="Arial"/>
          <w:sz w:val="20"/>
          <w:szCs w:val="20"/>
        </w:rPr>
        <w:t>do</w:t>
      </w:r>
      <w:r w:rsidRPr="002C637F">
        <w:rPr>
          <w:rFonts w:ascii="Arial" w:hAnsi="Arial" w:cs="Arial"/>
          <w:sz w:val="20"/>
          <w:szCs w:val="20"/>
          <w:lang w:val="ru-RU"/>
        </w:rPr>
        <w:t xml:space="preserve"> đó </w:t>
      </w:r>
      <w:r w:rsidRPr="002C637F">
        <w:rPr>
          <w:rFonts w:ascii="Arial" w:hAnsi="Arial" w:cs="Arial"/>
          <w:sz w:val="20"/>
          <w:szCs w:val="20"/>
        </w:rPr>
        <w:t>l</w:t>
      </w:r>
      <w:r w:rsidRPr="002C637F">
        <w:rPr>
          <w:rFonts w:ascii="Arial" w:hAnsi="Arial" w:cs="Arial"/>
          <w:sz w:val="20"/>
          <w:szCs w:val="20"/>
          <w:lang w:val="ru-RU"/>
        </w:rPr>
        <w:t>à</w:t>
      </w:r>
      <w:r w:rsidRPr="002C637F">
        <w:rPr>
          <w:rFonts w:ascii="Arial" w:hAnsi="Arial" w:cs="Arial"/>
          <w:sz w:val="20"/>
          <w:szCs w:val="20"/>
        </w:rPr>
        <w:t>m</w:t>
      </w:r>
      <w:r w:rsidRPr="002C637F">
        <w:rPr>
          <w:rFonts w:ascii="Arial" w:hAnsi="Arial" w:cs="Arial"/>
          <w:sz w:val="20"/>
          <w:szCs w:val="20"/>
          <w:lang w:val="ru-RU"/>
        </w:rPr>
        <w:t xml:space="preserve"> </w:t>
      </w:r>
      <w:r w:rsidRPr="002C637F">
        <w:rPr>
          <w:rFonts w:ascii="Arial" w:hAnsi="Arial" w:cs="Arial"/>
          <w:sz w:val="20"/>
          <w:szCs w:val="20"/>
        </w:rPr>
        <w:t>hạn</w:t>
      </w:r>
      <w:r w:rsidRPr="002C637F">
        <w:rPr>
          <w:rFonts w:ascii="Arial" w:hAnsi="Arial" w:cs="Arial"/>
          <w:sz w:val="20"/>
          <w:szCs w:val="20"/>
          <w:lang w:val="ru-RU"/>
        </w:rPr>
        <w:t xml:space="preserve"> </w:t>
      </w:r>
      <w:r w:rsidRPr="002C637F">
        <w:rPr>
          <w:rFonts w:ascii="Arial" w:hAnsi="Arial" w:cs="Arial"/>
          <w:sz w:val="20"/>
          <w:szCs w:val="20"/>
        </w:rPr>
        <w:t>chế</w:t>
      </w:r>
      <w:r w:rsidRPr="002C637F">
        <w:rPr>
          <w:rFonts w:ascii="Arial" w:hAnsi="Arial" w:cs="Arial"/>
          <w:sz w:val="20"/>
          <w:szCs w:val="20"/>
          <w:lang w:val="ru-RU"/>
        </w:rPr>
        <w:t xml:space="preserve"> </w:t>
      </w:r>
      <w:r w:rsidRPr="002C637F">
        <w:rPr>
          <w:rFonts w:ascii="Arial" w:hAnsi="Arial" w:cs="Arial"/>
          <w:sz w:val="20"/>
          <w:szCs w:val="20"/>
        </w:rPr>
        <w:t>hiệu</w:t>
      </w:r>
      <w:r w:rsidRPr="002C637F">
        <w:rPr>
          <w:rFonts w:ascii="Arial" w:hAnsi="Arial" w:cs="Arial"/>
          <w:sz w:val="20"/>
          <w:szCs w:val="20"/>
          <w:lang w:val="ru-RU"/>
        </w:rPr>
        <w:t xml:space="preserve"> </w:t>
      </w:r>
      <w:r w:rsidRPr="002C637F">
        <w:rPr>
          <w:rFonts w:ascii="Arial" w:hAnsi="Arial" w:cs="Arial"/>
          <w:sz w:val="20"/>
          <w:szCs w:val="20"/>
        </w:rPr>
        <w:t>quả</w:t>
      </w:r>
      <w:r w:rsidRPr="002C637F">
        <w:rPr>
          <w:rFonts w:ascii="Arial" w:hAnsi="Arial" w:cs="Arial"/>
          <w:sz w:val="20"/>
          <w:szCs w:val="20"/>
          <w:lang w:val="ru-RU"/>
        </w:rPr>
        <w:t xml:space="preserve"> </w:t>
      </w:r>
      <w:r w:rsidRPr="002C637F">
        <w:rPr>
          <w:rFonts w:ascii="Arial" w:hAnsi="Arial" w:cs="Arial"/>
          <w:sz w:val="20"/>
          <w:szCs w:val="20"/>
        </w:rPr>
        <w:t>của</w:t>
      </w:r>
      <w:r w:rsidRPr="002C637F">
        <w:rPr>
          <w:rFonts w:ascii="Arial" w:hAnsi="Arial" w:cs="Arial"/>
          <w:sz w:val="20"/>
          <w:szCs w:val="20"/>
          <w:lang w:val="ru-RU"/>
        </w:rPr>
        <w:t xml:space="preserve"> </w:t>
      </w:r>
      <w:r w:rsidRPr="002C637F">
        <w:rPr>
          <w:rFonts w:ascii="Arial" w:hAnsi="Arial" w:cs="Arial"/>
          <w:sz w:val="20"/>
          <w:szCs w:val="20"/>
        </w:rPr>
        <w:t>c</w:t>
      </w:r>
      <w:r w:rsidRPr="002C637F">
        <w:rPr>
          <w:rFonts w:ascii="Arial" w:hAnsi="Arial" w:cs="Arial"/>
          <w:sz w:val="20"/>
          <w:szCs w:val="20"/>
          <w:lang w:val="ru-RU"/>
        </w:rPr>
        <w:t>ô</w:t>
      </w:r>
      <w:r w:rsidRPr="002C637F">
        <w:rPr>
          <w:rFonts w:ascii="Arial" w:hAnsi="Arial" w:cs="Arial"/>
          <w:sz w:val="20"/>
          <w:szCs w:val="20"/>
        </w:rPr>
        <w:t>ng</w:t>
      </w:r>
      <w:r w:rsidRPr="002C637F">
        <w:rPr>
          <w:rFonts w:ascii="Arial" w:hAnsi="Arial" w:cs="Arial"/>
          <w:sz w:val="20"/>
          <w:szCs w:val="20"/>
          <w:lang w:val="ru-RU"/>
        </w:rPr>
        <w:t xml:space="preserve"> </w:t>
      </w:r>
      <w:r w:rsidRPr="002C637F">
        <w:rPr>
          <w:rFonts w:ascii="Arial" w:hAnsi="Arial" w:cs="Arial"/>
          <w:sz w:val="20"/>
          <w:szCs w:val="20"/>
        </w:rPr>
        <w:t>t</w:t>
      </w:r>
      <w:r w:rsidRPr="002C637F">
        <w:rPr>
          <w:rFonts w:ascii="Arial" w:hAnsi="Arial" w:cs="Arial"/>
          <w:sz w:val="20"/>
          <w:szCs w:val="20"/>
          <w:lang w:val="ru-RU"/>
        </w:rPr>
        <w:t>á</w:t>
      </w:r>
      <w:r w:rsidRPr="002C637F">
        <w:rPr>
          <w:rFonts w:ascii="Arial" w:hAnsi="Arial" w:cs="Arial"/>
          <w:sz w:val="20"/>
          <w:szCs w:val="20"/>
        </w:rPr>
        <w:t>c</w:t>
      </w:r>
      <w:r w:rsidRPr="002C637F">
        <w:rPr>
          <w:rFonts w:ascii="Arial" w:hAnsi="Arial" w:cs="Arial"/>
          <w:sz w:val="20"/>
          <w:szCs w:val="20"/>
          <w:lang w:val="ru-RU"/>
        </w:rPr>
        <w:t xml:space="preserve"> </w:t>
      </w:r>
      <w:r w:rsidRPr="002C637F">
        <w:rPr>
          <w:rFonts w:ascii="Arial" w:hAnsi="Arial" w:cs="Arial"/>
          <w:sz w:val="20"/>
          <w:szCs w:val="20"/>
        </w:rPr>
        <w:t>thanh</w:t>
      </w:r>
      <w:r w:rsidRPr="002C637F">
        <w:rPr>
          <w:rFonts w:ascii="Arial" w:hAnsi="Arial" w:cs="Arial"/>
          <w:sz w:val="20"/>
          <w:szCs w:val="20"/>
          <w:lang w:val="ru-RU"/>
        </w:rPr>
        <w:t xml:space="preserve"> </w:t>
      </w:r>
      <w:r w:rsidRPr="002C637F">
        <w:rPr>
          <w:rFonts w:ascii="Arial" w:hAnsi="Arial" w:cs="Arial"/>
          <w:sz w:val="20"/>
          <w:szCs w:val="20"/>
        </w:rPr>
        <w:t>tra</w:t>
      </w:r>
      <w:r w:rsidRPr="002C637F">
        <w:rPr>
          <w:rFonts w:ascii="Arial" w:hAnsi="Arial" w:cs="Arial"/>
          <w:sz w:val="20"/>
          <w:szCs w:val="20"/>
          <w:lang w:val="ru-RU"/>
        </w:rPr>
        <w:t xml:space="preserve">, </w:t>
      </w:r>
      <w:r w:rsidRPr="002C637F">
        <w:rPr>
          <w:rFonts w:ascii="Arial" w:hAnsi="Arial" w:cs="Arial"/>
          <w:sz w:val="20"/>
          <w:szCs w:val="20"/>
        </w:rPr>
        <w:t>gi</w:t>
      </w:r>
      <w:r w:rsidRPr="002C637F">
        <w:rPr>
          <w:rFonts w:ascii="Arial" w:hAnsi="Arial" w:cs="Arial"/>
          <w:sz w:val="20"/>
          <w:szCs w:val="20"/>
          <w:lang w:val="ru-RU"/>
        </w:rPr>
        <w:t>á</w:t>
      </w:r>
      <w:r w:rsidRPr="002C637F">
        <w:rPr>
          <w:rFonts w:ascii="Arial" w:hAnsi="Arial" w:cs="Arial"/>
          <w:sz w:val="20"/>
          <w:szCs w:val="20"/>
        </w:rPr>
        <w:t>m</w:t>
      </w:r>
      <w:r w:rsidRPr="002C637F">
        <w:rPr>
          <w:rFonts w:ascii="Arial" w:hAnsi="Arial" w:cs="Arial"/>
          <w:sz w:val="20"/>
          <w:szCs w:val="20"/>
          <w:lang w:val="ru-RU"/>
        </w:rPr>
        <w:t xml:space="preserve"> </w:t>
      </w:r>
      <w:r w:rsidRPr="002C637F">
        <w:rPr>
          <w:rFonts w:ascii="Arial" w:hAnsi="Arial" w:cs="Arial"/>
          <w:sz w:val="20"/>
          <w:szCs w:val="20"/>
        </w:rPr>
        <w:t>s</w:t>
      </w:r>
      <w:r w:rsidRPr="002C637F">
        <w:rPr>
          <w:rFonts w:ascii="Arial" w:hAnsi="Arial" w:cs="Arial"/>
          <w:sz w:val="20"/>
          <w:szCs w:val="20"/>
          <w:lang w:val="ru-RU"/>
        </w:rPr>
        <w:t>á</w:t>
      </w:r>
      <w:r w:rsidRPr="002C637F">
        <w:rPr>
          <w:rFonts w:ascii="Arial" w:hAnsi="Arial" w:cs="Arial"/>
          <w:sz w:val="20"/>
          <w:szCs w:val="20"/>
        </w:rPr>
        <w:t>t</w:t>
      </w:r>
      <w:r w:rsidRPr="002C637F">
        <w:rPr>
          <w:rFonts w:ascii="Arial" w:hAnsi="Arial" w:cs="Arial"/>
          <w:sz w:val="20"/>
          <w:szCs w:val="20"/>
          <w:lang w:val="ru-RU"/>
        </w:rPr>
        <w:t xml:space="preserve"> </w:t>
      </w:r>
      <w:r w:rsidRPr="002C637F">
        <w:rPr>
          <w:rFonts w:ascii="Arial" w:hAnsi="Arial" w:cs="Arial"/>
          <w:sz w:val="20"/>
          <w:szCs w:val="20"/>
        </w:rPr>
        <w:t>của</w:t>
      </w:r>
      <w:r w:rsidRPr="002C637F">
        <w:rPr>
          <w:rFonts w:ascii="Arial" w:hAnsi="Arial" w:cs="Arial"/>
          <w:sz w:val="20"/>
          <w:szCs w:val="20"/>
          <w:lang w:val="ru-RU"/>
        </w:rPr>
        <w:t xml:space="preserve"> </w:t>
      </w:r>
      <w:r w:rsidRPr="002C637F">
        <w:rPr>
          <w:rFonts w:ascii="Arial" w:hAnsi="Arial" w:cs="Arial"/>
          <w:sz w:val="20"/>
          <w:szCs w:val="20"/>
        </w:rPr>
        <w:t>Nh</w:t>
      </w:r>
      <w:r w:rsidRPr="002C637F">
        <w:rPr>
          <w:rFonts w:ascii="Arial" w:hAnsi="Arial" w:cs="Arial"/>
          <w:sz w:val="20"/>
          <w:szCs w:val="20"/>
          <w:lang w:val="ru-RU"/>
        </w:rPr>
        <w:t xml:space="preserve">à </w:t>
      </w:r>
      <w:r w:rsidRPr="002C637F">
        <w:rPr>
          <w:rFonts w:ascii="Arial" w:hAnsi="Arial" w:cs="Arial"/>
          <w:sz w:val="20"/>
          <w:szCs w:val="20"/>
        </w:rPr>
        <w:t>n</w:t>
      </w:r>
      <w:r w:rsidRPr="002C637F">
        <w:rPr>
          <w:rFonts w:ascii="Arial" w:hAnsi="Arial" w:cs="Arial"/>
          <w:sz w:val="20"/>
          <w:szCs w:val="20"/>
          <w:lang w:val="ru-RU"/>
        </w:rPr>
        <w:t>ư</w:t>
      </w:r>
      <w:r w:rsidRPr="002C637F">
        <w:rPr>
          <w:rFonts w:ascii="Arial" w:hAnsi="Arial" w:cs="Arial"/>
          <w:sz w:val="20"/>
          <w:szCs w:val="20"/>
        </w:rPr>
        <w:t>ớc</w:t>
      </w:r>
      <w:r w:rsidRPr="002C637F">
        <w:rPr>
          <w:rFonts w:ascii="Arial" w:hAnsi="Arial" w:cs="Arial"/>
          <w:sz w:val="20"/>
          <w:szCs w:val="20"/>
          <w:lang w:val="ru-RU"/>
        </w:rPr>
        <w:t>. Đ</w:t>
      </w:r>
      <w:r w:rsidRPr="002C637F">
        <w:rPr>
          <w:rFonts w:ascii="Arial" w:hAnsi="Arial" w:cs="Arial"/>
          <w:sz w:val="20"/>
          <w:szCs w:val="20"/>
        </w:rPr>
        <w:t>iều</w:t>
      </w:r>
      <w:r w:rsidRPr="002C637F">
        <w:rPr>
          <w:rFonts w:ascii="Arial" w:hAnsi="Arial" w:cs="Arial"/>
          <w:sz w:val="20"/>
          <w:szCs w:val="20"/>
          <w:lang w:val="ru-RU"/>
        </w:rPr>
        <w:t xml:space="preserve"> </w:t>
      </w:r>
      <w:r w:rsidRPr="002C637F">
        <w:rPr>
          <w:rFonts w:ascii="Arial" w:hAnsi="Arial" w:cs="Arial"/>
          <w:sz w:val="20"/>
          <w:szCs w:val="20"/>
        </w:rPr>
        <w:t>n</w:t>
      </w:r>
      <w:r w:rsidRPr="002C637F">
        <w:rPr>
          <w:rFonts w:ascii="Arial" w:hAnsi="Arial" w:cs="Arial"/>
          <w:sz w:val="20"/>
          <w:szCs w:val="20"/>
          <w:lang w:val="ru-RU"/>
        </w:rPr>
        <w:t>à</w:t>
      </w:r>
      <w:r w:rsidRPr="002C637F">
        <w:rPr>
          <w:rFonts w:ascii="Arial" w:hAnsi="Arial" w:cs="Arial"/>
          <w:sz w:val="20"/>
          <w:szCs w:val="20"/>
        </w:rPr>
        <w:t>y</w:t>
      </w:r>
      <w:r w:rsidRPr="002C637F">
        <w:rPr>
          <w:rFonts w:ascii="Arial" w:hAnsi="Arial" w:cs="Arial"/>
          <w:sz w:val="20"/>
          <w:szCs w:val="20"/>
          <w:lang w:val="ru-RU"/>
        </w:rPr>
        <w:t xml:space="preserve"> đã </w:t>
      </w:r>
      <w:r w:rsidRPr="002C637F">
        <w:rPr>
          <w:rFonts w:ascii="Arial" w:hAnsi="Arial" w:cs="Arial"/>
          <w:sz w:val="20"/>
          <w:szCs w:val="20"/>
        </w:rPr>
        <w:t>tiềm</w:t>
      </w:r>
      <w:r w:rsidRPr="002C637F">
        <w:rPr>
          <w:rFonts w:ascii="Arial" w:hAnsi="Arial" w:cs="Arial"/>
          <w:sz w:val="20"/>
          <w:szCs w:val="20"/>
          <w:lang w:val="ru-RU"/>
        </w:rPr>
        <w:t xml:space="preserve"> </w:t>
      </w:r>
      <w:r w:rsidRPr="002C637F">
        <w:rPr>
          <w:rFonts w:ascii="Arial" w:hAnsi="Arial" w:cs="Arial"/>
          <w:sz w:val="20"/>
          <w:szCs w:val="20"/>
        </w:rPr>
        <w:t>ẩn</w:t>
      </w:r>
      <w:r w:rsidRPr="002C637F">
        <w:rPr>
          <w:rFonts w:ascii="Arial" w:hAnsi="Arial" w:cs="Arial"/>
          <w:sz w:val="20"/>
          <w:szCs w:val="20"/>
          <w:lang w:val="ru-RU"/>
        </w:rPr>
        <w:t xml:space="preserve"> </w:t>
      </w:r>
      <w:r w:rsidRPr="002C637F">
        <w:rPr>
          <w:rFonts w:ascii="Arial" w:hAnsi="Arial" w:cs="Arial"/>
          <w:sz w:val="20"/>
          <w:szCs w:val="20"/>
        </w:rPr>
        <w:t>c</w:t>
      </w:r>
      <w:r w:rsidRPr="002C637F">
        <w:rPr>
          <w:rFonts w:ascii="Arial" w:hAnsi="Arial" w:cs="Arial"/>
          <w:sz w:val="20"/>
          <w:szCs w:val="20"/>
          <w:lang w:val="ru-RU"/>
        </w:rPr>
        <w:t>á</w:t>
      </w:r>
      <w:r w:rsidRPr="002C637F">
        <w:rPr>
          <w:rFonts w:ascii="Arial" w:hAnsi="Arial" w:cs="Arial"/>
          <w:sz w:val="20"/>
          <w:szCs w:val="20"/>
        </w:rPr>
        <w:t>c</w:t>
      </w:r>
      <w:r w:rsidRPr="002C637F">
        <w:rPr>
          <w:rFonts w:ascii="Arial" w:hAnsi="Arial" w:cs="Arial"/>
          <w:sz w:val="20"/>
          <w:szCs w:val="20"/>
          <w:lang w:val="ru-RU"/>
        </w:rPr>
        <w:t xml:space="preserve"> </w:t>
      </w:r>
      <w:r w:rsidRPr="002C637F">
        <w:rPr>
          <w:rFonts w:ascii="Arial" w:hAnsi="Arial" w:cs="Arial"/>
          <w:sz w:val="20"/>
          <w:szCs w:val="20"/>
        </w:rPr>
        <w:t>rủi</w:t>
      </w:r>
      <w:r w:rsidRPr="002C637F">
        <w:rPr>
          <w:rFonts w:ascii="Arial" w:hAnsi="Arial" w:cs="Arial"/>
          <w:sz w:val="20"/>
          <w:szCs w:val="20"/>
          <w:lang w:val="ru-RU"/>
        </w:rPr>
        <w:t xml:space="preserve"> </w:t>
      </w:r>
      <w:r w:rsidRPr="002C637F">
        <w:rPr>
          <w:rFonts w:ascii="Arial" w:hAnsi="Arial" w:cs="Arial"/>
          <w:sz w:val="20"/>
          <w:szCs w:val="20"/>
        </w:rPr>
        <w:t>ro</w:t>
      </w:r>
      <w:r w:rsidRPr="002C637F">
        <w:rPr>
          <w:rFonts w:ascii="Arial" w:hAnsi="Arial" w:cs="Arial"/>
          <w:sz w:val="20"/>
          <w:szCs w:val="20"/>
          <w:lang w:val="ru-RU"/>
        </w:rPr>
        <w:t xml:space="preserve"> </w:t>
      </w:r>
      <w:r w:rsidRPr="002C637F">
        <w:rPr>
          <w:rFonts w:ascii="Arial" w:hAnsi="Arial" w:cs="Arial"/>
          <w:sz w:val="20"/>
          <w:szCs w:val="20"/>
        </w:rPr>
        <w:t>ch</w:t>
      </w:r>
      <w:r w:rsidRPr="002C637F">
        <w:rPr>
          <w:rFonts w:ascii="Arial" w:hAnsi="Arial" w:cs="Arial"/>
          <w:sz w:val="20"/>
          <w:szCs w:val="20"/>
          <w:lang w:val="ru-RU"/>
        </w:rPr>
        <w:t>é</w:t>
      </w:r>
      <w:r w:rsidRPr="002C637F">
        <w:rPr>
          <w:rFonts w:ascii="Arial" w:hAnsi="Arial" w:cs="Arial"/>
          <w:sz w:val="20"/>
          <w:szCs w:val="20"/>
        </w:rPr>
        <w:t>o</w:t>
      </w:r>
      <w:r w:rsidRPr="002C637F">
        <w:rPr>
          <w:rFonts w:ascii="Arial" w:hAnsi="Arial" w:cs="Arial"/>
          <w:sz w:val="20"/>
          <w:szCs w:val="20"/>
          <w:lang w:val="ru-RU"/>
        </w:rPr>
        <w:t xml:space="preserve"> </w:t>
      </w:r>
      <w:r w:rsidRPr="002C637F">
        <w:rPr>
          <w:rFonts w:ascii="Arial" w:hAnsi="Arial" w:cs="Arial"/>
          <w:sz w:val="20"/>
          <w:szCs w:val="20"/>
        </w:rPr>
        <w:lastRenderedPageBreak/>
        <w:t>giữa</w:t>
      </w:r>
      <w:r w:rsidRPr="002C637F">
        <w:rPr>
          <w:rFonts w:ascii="Arial" w:hAnsi="Arial" w:cs="Arial"/>
          <w:sz w:val="20"/>
          <w:szCs w:val="20"/>
          <w:lang w:val="ru-RU"/>
        </w:rPr>
        <w:t xml:space="preserve"> </w:t>
      </w:r>
      <w:r w:rsidRPr="002C637F">
        <w:rPr>
          <w:rFonts w:ascii="Arial" w:hAnsi="Arial" w:cs="Arial"/>
          <w:sz w:val="20"/>
          <w:szCs w:val="20"/>
        </w:rPr>
        <w:t>khu</w:t>
      </w:r>
      <w:r w:rsidRPr="002C637F">
        <w:rPr>
          <w:rFonts w:ascii="Arial" w:hAnsi="Arial" w:cs="Arial"/>
          <w:sz w:val="20"/>
          <w:szCs w:val="20"/>
          <w:lang w:val="ru-RU"/>
        </w:rPr>
        <w:t xml:space="preserve"> </w:t>
      </w:r>
      <w:r w:rsidRPr="002C637F">
        <w:rPr>
          <w:rFonts w:ascii="Arial" w:hAnsi="Arial" w:cs="Arial"/>
          <w:sz w:val="20"/>
          <w:szCs w:val="20"/>
        </w:rPr>
        <w:t>vực</w:t>
      </w:r>
      <w:r w:rsidRPr="002C637F">
        <w:rPr>
          <w:rFonts w:ascii="Arial" w:hAnsi="Arial" w:cs="Arial"/>
          <w:sz w:val="20"/>
          <w:szCs w:val="20"/>
          <w:lang w:val="ru-RU"/>
        </w:rPr>
        <w:t xml:space="preserve"> </w:t>
      </w:r>
      <w:r w:rsidRPr="002C637F">
        <w:rPr>
          <w:rFonts w:ascii="Arial" w:hAnsi="Arial" w:cs="Arial"/>
          <w:sz w:val="20"/>
          <w:szCs w:val="20"/>
        </w:rPr>
        <w:t>ng</w:t>
      </w:r>
      <w:r w:rsidRPr="002C637F">
        <w:rPr>
          <w:rFonts w:ascii="Arial" w:hAnsi="Arial" w:cs="Arial"/>
          <w:sz w:val="20"/>
          <w:szCs w:val="20"/>
          <w:lang w:val="ru-RU"/>
        </w:rPr>
        <w:t>â</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h</w:t>
      </w:r>
      <w:r w:rsidRPr="002C637F">
        <w:rPr>
          <w:rFonts w:ascii="Arial" w:hAnsi="Arial" w:cs="Arial"/>
          <w:sz w:val="20"/>
          <w:szCs w:val="20"/>
          <w:lang w:val="ru-RU"/>
        </w:rPr>
        <w:t>à</w:t>
      </w:r>
      <w:r w:rsidRPr="002C637F">
        <w:rPr>
          <w:rFonts w:ascii="Arial" w:hAnsi="Arial" w:cs="Arial"/>
          <w:sz w:val="20"/>
          <w:szCs w:val="20"/>
        </w:rPr>
        <w:t>ng</w:t>
      </w:r>
      <w:r w:rsidRPr="002C637F">
        <w:rPr>
          <w:rFonts w:ascii="Arial" w:hAnsi="Arial" w:cs="Arial"/>
          <w:sz w:val="20"/>
          <w:szCs w:val="20"/>
          <w:lang w:val="ru-RU"/>
        </w:rPr>
        <w:t xml:space="preserve">, </w:t>
      </w:r>
      <w:r w:rsidRPr="002C637F">
        <w:rPr>
          <w:rFonts w:ascii="Arial" w:hAnsi="Arial" w:cs="Arial"/>
          <w:sz w:val="20"/>
          <w:szCs w:val="20"/>
        </w:rPr>
        <w:t>chứng</w:t>
      </w:r>
      <w:r w:rsidRPr="002C637F">
        <w:rPr>
          <w:rFonts w:ascii="Arial" w:hAnsi="Arial" w:cs="Arial"/>
          <w:sz w:val="20"/>
          <w:szCs w:val="20"/>
          <w:lang w:val="ru-RU"/>
        </w:rPr>
        <w:t xml:space="preserve"> </w:t>
      </w:r>
      <w:r w:rsidRPr="002C637F">
        <w:rPr>
          <w:rFonts w:ascii="Arial" w:hAnsi="Arial" w:cs="Arial"/>
          <w:sz w:val="20"/>
          <w:szCs w:val="20"/>
        </w:rPr>
        <w:t>kho</w:t>
      </w:r>
      <w:r w:rsidRPr="002C637F">
        <w:rPr>
          <w:rFonts w:ascii="Arial" w:hAnsi="Arial" w:cs="Arial"/>
          <w:sz w:val="20"/>
          <w:szCs w:val="20"/>
          <w:lang w:val="ru-RU"/>
        </w:rPr>
        <w:t>á</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bảo</w:t>
      </w:r>
      <w:r w:rsidRPr="002C637F">
        <w:rPr>
          <w:rFonts w:ascii="Arial" w:hAnsi="Arial" w:cs="Arial"/>
          <w:sz w:val="20"/>
          <w:szCs w:val="20"/>
          <w:lang w:val="ru-RU"/>
        </w:rPr>
        <w:t xml:space="preserve"> </w:t>
      </w:r>
      <w:r w:rsidRPr="002C637F">
        <w:rPr>
          <w:rFonts w:ascii="Arial" w:hAnsi="Arial" w:cs="Arial"/>
          <w:sz w:val="20"/>
          <w:szCs w:val="20"/>
        </w:rPr>
        <w:t>hiểm</w:t>
      </w:r>
      <w:r w:rsidRPr="002C637F">
        <w:rPr>
          <w:rFonts w:ascii="Arial" w:hAnsi="Arial" w:cs="Arial"/>
          <w:sz w:val="20"/>
          <w:szCs w:val="20"/>
          <w:lang w:val="ru-RU"/>
        </w:rPr>
        <w:t xml:space="preserve"> </w:t>
      </w:r>
      <w:r w:rsidRPr="002C637F">
        <w:rPr>
          <w:rFonts w:ascii="Arial" w:hAnsi="Arial" w:cs="Arial"/>
          <w:sz w:val="20"/>
          <w:szCs w:val="20"/>
        </w:rPr>
        <w:t>v</w:t>
      </w:r>
      <w:r w:rsidRPr="002C637F">
        <w:rPr>
          <w:rFonts w:ascii="Arial" w:hAnsi="Arial" w:cs="Arial"/>
          <w:sz w:val="20"/>
          <w:szCs w:val="20"/>
          <w:lang w:val="ru-RU"/>
        </w:rPr>
        <w:t xml:space="preserve">à </w:t>
      </w:r>
      <w:r w:rsidRPr="002C637F">
        <w:rPr>
          <w:rFonts w:ascii="Arial" w:hAnsi="Arial" w:cs="Arial"/>
          <w:sz w:val="20"/>
          <w:szCs w:val="20"/>
        </w:rPr>
        <w:t>c</w:t>
      </w:r>
      <w:r w:rsidRPr="002C637F">
        <w:rPr>
          <w:rFonts w:ascii="Arial" w:hAnsi="Arial" w:cs="Arial"/>
          <w:sz w:val="20"/>
          <w:szCs w:val="20"/>
          <w:lang w:val="ru-RU"/>
        </w:rPr>
        <w:t>á</w:t>
      </w:r>
      <w:r w:rsidRPr="002C637F">
        <w:rPr>
          <w:rFonts w:ascii="Arial" w:hAnsi="Arial" w:cs="Arial"/>
          <w:sz w:val="20"/>
          <w:szCs w:val="20"/>
        </w:rPr>
        <w:t>c</w:t>
      </w:r>
      <w:r w:rsidRPr="002C637F">
        <w:rPr>
          <w:rFonts w:ascii="Arial" w:hAnsi="Arial" w:cs="Arial"/>
          <w:sz w:val="20"/>
          <w:szCs w:val="20"/>
          <w:lang w:val="ru-RU"/>
        </w:rPr>
        <w:t xml:space="preserve"> </w:t>
      </w:r>
      <w:r w:rsidRPr="002C637F">
        <w:rPr>
          <w:rFonts w:ascii="Arial" w:hAnsi="Arial" w:cs="Arial"/>
          <w:sz w:val="20"/>
          <w:szCs w:val="20"/>
        </w:rPr>
        <w:t>rủi</w:t>
      </w:r>
      <w:r w:rsidRPr="002C637F">
        <w:rPr>
          <w:rFonts w:ascii="Arial" w:hAnsi="Arial" w:cs="Arial"/>
          <w:sz w:val="20"/>
          <w:szCs w:val="20"/>
          <w:lang w:val="ru-RU"/>
        </w:rPr>
        <w:t xml:space="preserve"> </w:t>
      </w:r>
      <w:r w:rsidRPr="002C637F">
        <w:rPr>
          <w:rFonts w:ascii="Arial" w:hAnsi="Arial" w:cs="Arial"/>
          <w:sz w:val="20"/>
          <w:szCs w:val="20"/>
        </w:rPr>
        <w:t>ro</w:t>
      </w:r>
      <w:r w:rsidRPr="002C637F">
        <w:rPr>
          <w:rFonts w:ascii="Arial" w:hAnsi="Arial" w:cs="Arial"/>
          <w:sz w:val="20"/>
          <w:szCs w:val="20"/>
          <w:lang w:val="ru-RU"/>
        </w:rPr>
        <w:t xml:space="preserve"> </w:t>
      </w:r>
      <w:r w:rsidRPr="002C637F">
        <w:rPr>
          <w:rFonts w:ascii="Arial" w:hAnsi="Arial" w:cs="Arial"/>
          <w:sz w:val="20"/>
          <w:szCs w:val="20"/>
        </w:rPr>
        <w:t>mang</w:t>
      </w:r>
      <w:r w:rsidRPr="002C637F">
        <w:rPr>
          <w:rFonts w:ascii="Arial" w:hAnsi="Arial" w:cs="Arial"/>
          <w:sz w:val="20"/>
          <w:szCs w:val="20"/>
          <w:lang w:val="ru-RU"/>
        </w:rPr>
        <w:t xml:space="preserve"> </w:t>
      </w:r>
      <w:r w:rsidRPr="002C637F">
        <w:rPr>
          <w:rFonts w:ascii="Arial" w:hAnsi="Arial" w:cs="Arial"/>
          <w:sz w:val="20"/>
          <w:szCs w:val="20"/>
        </w:rPr>
        <w:t>t</w:t>
      </w:r>
      <w:r w:rsidRPr="002C637F">
        <w:rPr>
          <w:rFonts w:ascii="Arial" w:hAnsi="Arial" w:cs="Arial"/>
          <w:sz w:val="20"/>
          <w:szCs w:val="20"/>
          <w:lang w:val="ru-RU"/>
        </w:rPr>
        <w:t>í</w:t>
      </w:r>
      <w:r w:rsidRPr="002C637F">
        <w:rPr>
          <w:rFonts w:ascii="Arial" w:hAnsi="Arial" w:cs="Arial"/>
          <w:sz w:val="20"/>
          <w:szCs w:val="20"/>
        </w:rPr>
        <w:t>nh</w:t>
      </w:r>
      <w:r w:rsidRPr="002C637F">
        <w:rPr>
          <w:rFonts w:ascii="Arial" w:hAnsi="Arial" w:cs="Arial"/>
          <w:sz w:val="20"/>
          <w:szCs w:val="20"/>
          <w:lang w:val="ru-RU"/>
        </w:rPr>
        <w:t xml:space="preserve"> </w:t>
      </w:r>
      <w:r w:rsidRPr="002C637F">
        <w:rPr>
          <w:rFonts w:ascii="Arial" w:hAnsi="Arial" w:cs="Arial"/>
          <w:sz w:val="20"/>
          <w:szCs w:val="20"/>
        </w:rPr>
        <w:t>hệ</w:t>
      </w:r>
      <w:r w:rsidRPr="002C637F">
        <w:rPr>
          <w:rFonts w:ascii="Arial" w:hAnsi="Arial" w:cs="Arial"/>
          <w:sz w:val="20"/>
          <w:szCs w:val="20"/>
          <w:lang w:val="ru-RU"/>
        </w:rPr>
        <w:t xml:space="preserve"> </w:t>
      </w:r>
      <w:r w:rsidRPr="002C637F">
        <w:rPr>
          <w:rFonts w:ascii="Arial" w:hAnsi="Arial" w:cs="Arial"/>
          <w:sz w:val="20"/>
          <w:szCs w:val="20"/>
        </w:rPr>
        <w:t>thống</w:t>
      </w:r>
      <w:r w:rsidRPr="002C637F">
        <w:rPr>
          <w:rFonts w:ascii="Arial" w:hAnsi="Arial" w:cs="Arial"/>
          <w:sz w:val="20"/>
          <w:szCs w:val="20"/>
          <w:lang w:val="ru-RU"/>
        </w:rPr>
        <w:t xml:space="preserve"> </w:t>
      </w:r>
      <w:r w:rsidRPr="002C637F">
        <w:rPr>
          <w:rFonts w:ascii="Arial" w:hAnsi="Arial" w:cs="Arial"/>
          <w:sz w:val="20"/>
          <w:szCs w:val="20"/>
        </w:rPr>
        <w:t>từ</w:t>
      </w:r>
      <w:r w:rsidRPr="002C637F">
        <w:rPr>
          <w:rFonts w:ascii="Arial" w:hAnsi="Arial" w:cs="Arial"/>
          <w:sz w:val="20"/>
          <w:szCs w:val="20"/>
          <w:lang w:val="ru-RU"/>
        </w:rPr>
        <w:t xml:space="preserve"> </w:t>
      </w:r>
      <w:r w:rsidRPr="002C637F">
        <w:rPr>
          <w:rFonts w:ascii="Arial" w:hAnsi="Arial" w:cs="Arial"/>
          <w:sz w:val="20"/>
          <w:szCs w:val="20"/>
        </w:rPr>
        <w:t>sự</w:t>
      </w:r>
      <w:r w:rsidRPr="002C637F">
        <w:rPr>
          <w:rFonts w:ascii="Arial" w:hAnsi="Arial" w:cs="Arial"/>
          <w:sz w:val="20"/>
          <w:szCs w:val="20"/>
          <w:lang w:val="ru-RU"/>
        </w:rPr>
        <w:t xml:space="preserve"> </w:t>
      </w:r>
      <w:r w:rsidRPr="002C637F">
        <w:rPr>
          <w:rFonts w:ascii="Arial" w:hAnsi="Arial" w:cs="Arial"/>
          <w:sz w:val="20"/>
          <w:szCs w:val="20"/>
        </w:rPr>
        <w:t>bất</w:t>
      </w:r>
      <w:r w:rsidRPr="002C637F">
        <w:rPr>
          <w:rFonts w:ascii="Arial" w:hAnsi="Arial" w:cs="Arial"/>
          <w:sz w:val="20"/>
          <w:szCs w:val="20"/>
          <w:lang w:val="ru-RU"/>
        </w:rPr>
        <w:t xml:space="preserve"> </w:t>
      </w:r>
      <w:r w:rsidRPr="002C637F">
        <w:rPr>
          <w:rFonts w:ascii="Arial" w:hAnsi="Arial" w:cs="Arial"/>
          <w:sz w:val="20"/>
          <w:szCs w:val="20"/>
        </w:rPr>
        <w:t>ổn</w:t>
      </w:r>
      <w:r w:rsidRPr="002C637F">
        <w:rPr>
          <w:rFonts w:ascii="Arial" w:hAnsi="Arial" w:cs="Arial"/>
          <w:sz w:val="20"/>
          <w:szCs w:val="20"/>
          <w:lang w:val="ru-RU"/>
        </w:rPr>
        <w:t xml:space="preserve"> </w:t>
      </w:r>
      <w:r w:rsidRPr="002C637F">
        <w:rPr>
          <w:rFonts w:ascii="Arial" w:hAnsi="Arial" w:cs="Arial"/>
          <w:sz w:val="20"/>
          <w:szCs w:val="20"/>
        </w:rPr>
        <w:t>của</w:t>
      </w:r>
      <w:r w:rsidRPr="002C637F">
        <w:rPr>
          <w:rFonts w:ascii="Arial" w:hAnsi="Arial" w:cs="Arial"/>
          <w:sz w:val="20"/>
          <w:szCs w:val="20"/>
          <w:lang w:val="ru-RU"/>
        </w:rPr>
        <w:t xml:space="preserve"> </w:t>
      </w:r>
      <w:r w:rsidRPr="002C637F">
        <w:rPr>
          <w:rFonts w:ascii="Arial" w:hAnsi="Arial" w:cs="Arial"/>
          <w:sz w:val="20"/>
          <w:szCs w:val="20"/>
        </w:rPr>
        <w:t>m</w:t>
      </w:r>
      <w:r w:rsidRPr="002C637F">
        <w:rPr>
          <w:rFonts w:ascii="Arial" w:hAnsi="Arial" w:cs="Arial"/>
          <w:sz w:val="20"/>
          <w:szCs w:val="20"/>
          <w:lang w:val="ru-RU"/>
        </w:rPr>
        <w:t>ô</w:t>
      </w:r>
      <w:r w:rsidRPr="002C637F">
        <w:rPr>
          <w:rFonts w:ascii="Arial" w:hAnsi="Arial" w:cs="Arial"/>
          <w:sz w:val="20"/>
          <w:szCs w:val="20"/>
        </w:rPr>
        <w:t>i</w:t>
      </w:r>
      <w:r w:rsidRPr="002C637F">
        <w:rPr>
          <w:rFonts w:ascii="Arial" w:hAnsi="Arial" w:cs="Arial"/>
          <w:sz w:val="20"/>
          <w:szCs w:val="20"/>
          <w:lang w:val="ru-RU"/>
        </w:rPr>
        <w:t xml:space="preserve"> </w:t>
      </w:r>
      <w:r w:rsidRPr="002C637F">
        <w:rPr>
          <w:rFonts w:ascii="Arial" w:hAnsi="Arial" w:cs="Arial"/>
          <w:sz w:val="20"/>
          <w:szCs w:val="20"/>
        </w:rPr>
        <w:t>tr</w:t>
      </w:r>
      <w:r w:rsidRPr="002C637F">
        <w:rPr>
          <w:rFonts w:ascii="Arial" w:hAnsi="Arial" w:cs="Arial"/>
          <w:sz w:val="20"/>
          <w:szCs w:val="20"/>
          <w:lang w:val="ru-RU"/>
        </w:rPr>
        <w:t>ư</w:t>
      </w:r>
      <w:r w:rsidRPr="002C637F">
        <w:rPr>
          <w:rFonts w:ascii="Arial" w:hAnsi="Arial" w:cs="Arial"/>
          <w:sz w:val="20"/>
          <w:szCs w:val="20"/>
        </w:rPr>
        <w:t>ờng</w:t>
      </w:r>
      <w:r w:rsidRPr="002C637F">
        <w:rPr>
          <w:rFonts w:ascii="Arial" w:hAnsi="Arial" w:cs="Arial"/>
          <w:sz w:val="20"/>
          <w:szCs w:val="20"/>
          <w:lang w:val="ru-RU"/>
        </w:rPr>
        <w:t xml:space="preserve"> </w:t>
      </w:r>
      <w:r w:rsidRPr="002C637F">
        <w:rPr>
          <w:rFonts w:ascii="Arial" w:hAnsi="Arial" w:cs="Arial"/>
          <w:sz w:val="20"/>
          <w:szCs w:val="20"/>
        </w:rPr>
        <w:t>kinh</w:t>
      </w:r>
      <w:r w:rsidRPr="002C637F">
        <w:rPr>
          <w:rFonts w:ascii="Arial" w:hAnsi="Arial" w:cs="Arial"/>
          <w:sz w:val="20"/>
          <w:szCs w:val="20"/>
          <w:lang w:val="ru-RU"/>
        </w:rPr>
        <w:t xml:space="preserve"> </w:t>
      </w:r>
      <w:r w:rsidRPr="002C637F">
        <w:rPr>
          <w:rFonts w:ascii="Arial" w:hAnsi="Arial" w:cs="Arial"/>
          <w:sz w:val="20"/>
          <w:szCs w:val="20"/>
        </w:rPr>
        <w:t>tế</w:t>
      </w:r>
      <w:r w:rsidRPr="002C637F">
        <w:rPr>
          <w:rFonts w:ascii="Arial" w:hAnsi="Arial" w:cs="Arial"/>
          <w:sz w:val="20"/>
          <w:szCs w:val="20"/>
          <w:lang w:val="ru-RU"/>
        </w:rPr>
        <w:t xml:space="preserve"> </w:t>
      </w:r>
      <w:r w:rsidRPr="002C637F">
        <w:rPr>
          <w:rFonts w:ascii="Arial" w:hAnsi="Arial" w:cs="Arial"/>
          <w:sz w:val="20"/>
          <w:szCs w:val="20"/>
        </w:rPr>
        <w:t>v</w:t>
      </w:r>
      <w:r w:rsidRPr="002C637F">
        <w:rPr>
          <w:rFonts w:ascii="Arial" w:hAnsi="Arial" w:cs="Arial"/>
          <w:sz w:val="20"/>
          <w:szCs w:val="20"/>
          <w:lang w:val="ru-RU"/>
        </w:rPr>
        <w:t xml:space="preserve">ĩ </w:t>
      </w:r>
      <w:r w:rsidRPr="002C637F">
        <w:rPr>
          <w:rFonts w:ascii="Arial" w:hAnsi="Arial" w:cs="Arial"/>
          <w:sz w:val="20"/>
          <w:szCs w:val="20"/>
        </w:rPr>
        <w:t>m</w:t>
      </w:r>
      <w:r w:rsidRPr="002C637F">
        <w:rPr>
          <w:rFonts w:ascii="Arial" w:hAnsi="Arial" w:cs="Arial"/>
          <w:sz w:val="20"/>
          <w:szCs w:val="20"/>
          <w:lang w:val="ru-RU"/>
        </w:rPr>
        <w:t xml:space="preserve">ô </w:t>
      </w:r>
      <w:r w:rsidRPr="002C637F">
        <w:rPr>
          <w:rFonts w:ascii="Arial" w:hAnsi="Arial" w:cs="Arial"/>
          <w:sz w:val="20"/>
          <w:szCs w:val="20"/>
        </w:rPr>
        <w:t>c</w:t>
      </w:r>
      <w:r w:rsidRPr="002C637F">
        <w:rPr>
          <w:rFonts w:ascii="Arial" w:hAnsi="Arial" w:cs="Arial"/>
          <w:sz w:val="20"/>
          <w:szCs w:val="20"/>
          <w:lang w:val="ru-RU"/>
        </w:rPr>
        <w:t>ũ</w:t>
      </w:r>
      <w:r w:rsidRPr="002C637F">
        <w:rPr>
          <w:rFonts w:ascii="Arial" w:hAnsi="Arial" w:cs="Arial"/>
          <w:sz w:val="20"/>
          <w:szCs w:val="20"/>
        </w:rPr>
        <w:t>ng</w:t>
      </w:r>
      <w:r w:rsidRPr="002C637F">
        <w:rPr>
          <w:rFonts w:ascii="Arial" w:hAnsi="Arial" w:cs="Arial"/>
          <w:sz w:val="20"/>
          <w:szCs w:val="20"/>
          <w:lang w:val="ru-RU"/>
        </w:rPr>
        <w:t xml:space="preserve"> </w:t>
      </w:r>
      <w:r w:rsidRPr="002C637F">
        <w:rPr>
          <w:rFonts w:ascii="Arial" w:hAnsi="Arial" w:cs="Arial"/>
          <w:sz w:val="20"/>
          <w:szCs w:val="20"/>
        </w:rPr>
        <w:t>nh</w:t>
      </w:r>
      <w:r w:rsidRPr="002C637F">
        <w:rPr>
          <w:rFonts w:ascii="Arial" w:hAnsi="Arial" w:cs="Arial"/>
          <w:sz w:val="20"/>
          <w:szCs w:val="20"/>
          <w:lang w:val="ru-RU"/>
        </w:rPr>
        <w:t xml:space="preserve">ư </w:t>
      </w:r>
      <w:r w:rsidRPr="002C637F">
        <w:rPr>
          <w:rFonts w:ascii="Arial" w:hAnsi="Arial" w:cs="Arial"/>
          <w:sz w:val="20"/>
          <w:szCs w:val="20"/>
        </w:rPr>
        <w:t>từ</w:t>
      </w:r>
      <w:r w:rsidRPr="002C637F">
        <w:rPr>
          <w:rFonts w:ascii="Arial" w:hAnsi="Arial" w:cs="Arial"/>
          <w:sz w:val="20"/>
          <w:szCs w:val="20"/>
          <w:lang w:val="ru-RU"/>
        </w:rPr>
        <w:t xml:space="preserve"> </w:t>
      </w:r>
      <w:r w:rsidRPr="002C637F">
        <w:rPr>
          <w:rFonts w:ascii="Arial" w:hAnsi="Arial" w:cs="Arial"/>
          <w:sz w:val="20"/>
          <w:szCs w:val="20"/>
        </w:rPr>
        <w:t>c</w:t>
      </w:r>
      <w:r w:rsidRPr="002C637F">
        <w:rPr>
          <w:rFonts w:ascii="Arial" w:hAnsi="Arial" w:cs="Arial"/>
          <w:sz w:val="20"/>
          <w:szCs w:val="20"/>
          <w:lang w:val="ru-RU"/>
        </w:rPr>
        <w:t>á</w:t>
      </w:r>
      <w:r w:rsidRPr="002C637F">
        <w:rPr>
          <w:rFonts w:ascii="Arial" w:hAnsi="Arial" w:cs="Arial"/>
          <w:sz w:val="20"/>
          <w:szCs w:val="20"/>
        </w:rPr>
        <w:t>c</w:t>
      </w:r>
      <w:r w:rsidRPr="002C637F">
        <w:rPr>
          <w:rFonts w:ascii="Arial" w:hAnsi="Arial" w:cs="Arial"/>
          <w:sz w:val="20"/>
          <w:szCs w:val="20"/>
          <w:lang w:val="ru-RU"/>
        </w:rPr>
        <w:t xml:space="preserve"> </w:t>
      </w:r>
      <w:r w:rsidRPr="002C637F">
        <w:rPr>
          <w:rFonts w:ascii="Arial" w:hAnsi="Arial" w:cs="Arial"/>
          <w:sz w:val="20"/>
          <w:szCs w:val="20"/>
        </w:rPr>
        <w:t>c</w:t>
      </w:r>
      <w:r w:rsidRPr="002C637F">
        <w:rPr>
          <w:rFonts w:ascii="Arial" w:hAnsi="Arial" w:cs="Arial"/>
          <w:sz w:val="20"/>
          <w:szCs w:val="20"/>
          <w:lang w:val="ru-RU"/>
        </w:rPr>
        <w:t xml:space="preserve">ú </w:t>
      </w:r>
      <w:r w:rsidRPr="002C637F">
        <w:rPr>
          <w:rFonts w:ascii="Arial" w:hAnsi="Arial" w:cs="Arial"/>
          <w:sz w:val="20"/>
          <w:szCs w:val="20"/>
        </w:rPr>
        <w:t>sốc</w:t>
      </w:r>
      <w:r w:rsidRPr="002C637F">
        <w:rPr>
          <w:rFonts w:ascii="Arial" w:hAnsi="Arial" w:cs="Arial"/>
          <w:sz w:val="20"/>
          <w:szCs w:val="20"/>
          <w:lang w:val="ru-RU"/>
        </w:rPr>
        <w:t xml:space="preserve"> </w:t>
      </w:r>
      <w:r w:rsidRPr="002C637F">
        <w:rPr>
          <w:rFonts w:ascii="Arial" w:hAnsi="Arial" w:cs="Arial"/>
          <w:sz w:val="20"/>
          <w:szCs w:val="20"/>
        </w:rPr>
        <w:t>b</w:t>
      </w:r>
      <w:r w:rsidRPr="002C637F">
        <w:rPr>
          <w:rFonts w:ascii="Arial" w:hAnsi="Arial" w:cs="Arial"/>
          <w:sz w:val="20"/>
          <w:szCs w:val="20"/>
          <w:lang w:val="ru-RU"/>
        </w:rPr>
        <w:t>ê</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ngo</w:t>
      </w:r>
      <w:r w:rsidRPr="002C637F">
        <w:rPr>
          <w:rFonts w:ascii="Arial" w:hAnsi="Arial" w:cs="Arial"/>
          <w:sz w:val="20"/>
          <w:szCs w:val="20"/>
          <w:lang w:val="ru-RU"/>
        </w:rPr>
        <w:t>à</w:t>
      </w:r>
      <w:r w:rsidRPr="002C637F">
        <w:rPr>
          <w:rFonts w:ascii="Arial" w:hAnsi="Arial" w:cs="Arial"/>
          <w:sz w:val="20"/>
          <w:szCs w:val="20"/>
        </w:rPr>
        <w:t>i</w:t>
      </w:r>
      <w:r w:rsidRPr="002C637F">
        <w:rPr>
          <w:rFonts w:ascii="Arial" w:hAnsi="Arial" w:cs="Arial"/>
          <w:sz w:val="20"/>
          <w:szCs w:val="20"/>
          <w:lang w:val="ru-RU"/>
        </w:rPr>
        <w:t xml:space="preserve">. </w:t>
      </w:r>
    </w:p>
    <w:p w:rsidR="00D76C69" w:rsidRPr="002C637F" w:rsidRDefault="00AD27F6" w:rsidP="00E53C2E">
      <w:pPr>
        <w:spacing w:line="400" w:lineRule="exact"/>
        <w:ind w:firstLine="720"/>
        <w:jc w:val="both"/>
        <w:rPr>
          <w:rFonts w:ascii="Arial" w:hAnsi="Arial" w:cs="Arial"/>
          <w:sz w:val="20"/>
          <w:szCs w:val="20"/>
          <w:lang w:val="ru-RU"/>
        </w:rPr>
      </w:pPr>
      <w:r w:rsidRPr="002C637F">
        <w:rPr>
          <w:rFonts w:ascii="Arial" w:hAnsi="Arial" w:cs="Arial"/>
          <w:i/>
          <w:sz w:val="20"/>
          <w:szCs w:val="20"/>
          <w:lang w:val="ru-RU"/>
        </w:rPr>
        <w:t>Đ</w:t>
      </w:r>
      <w:r w:rsidRPr="002C637F">
        <w:rPr>
          <w:rFonts w:ascii="Arial" w:hAnsi="Arial" w:cs="Arial"/>
          <w:i/>
          <w:sz w:val="20"/>
          <w:szCs w:val="20"/>
        </w:rPr>
        <w:t>ối</w:t>
      </w:r>
      <w:r w:rsidRPr="002C637F">
        <w:rPr>
          <w:rFonts w:ascii="Arial" w:hAnsi="Arial" w:cs="Arial"/>
          <w:i/>
          <w:sz w:val="20"/>
          <w:szCs w:val="20"/>
          <w:lang w:val="ru-RU"/>
        </w:rPr>
        <w:t xml:space="preserve"> </w:t>
      </w:r>
      <w:r w:rsidRPr="002C637F">
        <w:rPr>
          <w:rFonts w:ascii="Arial" w:hAnsi="Arial" w:cs="Arial"/>
          <w:i/>
          <w:sz w:val="20"/>
          <w:szCs w:val="20"/>
        </w:rPr>
        <w:t>với</w:t>
      </w:r>
      <w:r w:rsidR="00D76C69" w:rsidRPr="002C637F">
        <w:rPr>
          <w:rFonts w:ascii="Arial" w:hAnsi="Arial" w:cs="Arial"/>
          <w:i/>
          <w:sz w:val="20"/>
          <w:szCs w:val="20"/>
          <w:lang w:val="ru-RU"/>
        </w:rPr>
        <w:t xml:space="preserve"> </w:t>
      </w:r>
      <w:r w:rsidR="00D76C69" w:rsidRPr="002C637F">
        <w:rPr>
          <w:rFonts w:ascii="Arial" w:hAnsi="Arial" w:cs="Arial"/>
          <w:i/>
          <w:sz w:val="20"/>
          <w:szCs w:val="20"/>
        </w:rPr>
        <w:t>hệ</w:t>
      </w:r>
      <w:r w:rsidR="00D76C69" w:rsidRPr="002C637F">
        <w:rPr>
          <w:rFonts w:ascii="Arial" w:hAnsi="Arial" w:cs="Arial"/>
          <w:i/>
          <w:sz w:val="20"/>
          <w:szCs w:val="20"/>
          <w:lang w:val="ru-RU"/>
        </w:rPr>
        <w:t xml:space="preserve"> </w:t>
      </w:r>
      <w:r w:rsidR="00D76C69" w:rsidRPr="002C637F">
        <w:rPr>
          <w:rFonts w:ascii="Arial" w:hAnsi="Arial" w:cs="Arial"/>
          <w:i/>
          <w:sz w:val="20"/>
          <w:szCs w:val="20"/>
        </w:rPr>
        <w:t>thống</w:t>
      </w:r>
      <w:r w:rsidR="00D76C69" w:rsidRPr="002C637F">
        <w:rPr>
          <w:rFonts w:ascii="Arial" w:hAnsi="Arial" w:cs="Arial"/>
          <w:i/>
          <w:sz w:val="20"/>
          <w:szCs w:val="20"/>
          <w:lang w:val="ru-RU"/>
        </w:rPr>
        <w:t xml:space="preserve"> </w:t>
      </w:r>
      <w:r w:rsidR="00D76C69" w:rsidRPr="002C637F">
        <w:rPr>
          <w:rFonts w:ascii="Arial" w:hAnsi="Arial" w:cs="Arial"/>
          <w:i/>
          <w:sz w:val="20"/>
          <w:szCs w:val="20"/>
        </w:rPr>
        <w:t>gi</w:t>
      </w:r>
      <w:r w:rsidR="00D76C69" w:rsidRPr="002C637F">
        <w:rPr>
          <w:rFonts w:ascii="Arial" w:hAnsi="Arial" w:cs="Arial"/>
          <w:i/>
          <w:sz w:val="20"/>
          <w:szCs w:val="20"/>
          <w:lang w:val="ru-RU"/>
        </w:rPr>
        <w:t>á</w:t>
      </w:r>
      <w:r w:rsidR="00D76C69" w:rsidRPr="002C637F">
        <w:rPr>
          <w:rFonts w:ascii="Arial" w:hAnsi="Arial" w:cs="Arial"/>
          <w:i/>
          <w:sz w:val="20"/>
          <w:szCs w:val="20"/>
        </w:rPr>
        <w:t>m</w:t>
      </w:r>
      <w:r w:rsidR="00D76C69" w:rsidRPr="002C637F">
        <w:rPr>
          <w:rFonts w:ascii="Arial" w:hAnsi="Arial" w:cs="Arial"/>
          <w:i/>
          <w:sz w:val="20"/>
          <w:szCs w:val="20"/>
          <w:lang w:val="ru-RU"/>
        </w:rPr>
        <w:t xml:space="preserve"> </w:t>
      </w:r>
      <w:r w:rsidR="00D76C69" w:rsidRPr="002C637F">
        <w:rPr>
          <w:rFonts w:ascii="Arial" w:hAnsi="Arial" w:cs="Arial"/>
          <w:i/>
          <w:sz w:val="20"/>
          <w:szCs w:val="20"/>
        </w:rPr>
        <w:t>s</w:t>
      </w:r>
      <w:r w:rsidR="00D76C69" w:rsidRPr="002C637F">
        <w:rPr>
          <w:rFonts w:ascii="Arial" w:hAnsi="Arial" w:cs="Arial"/>
          <w:i/>
          <w:sz w:val="20"/>
          <w:szCs w:val="20"/>
          <w:lang w:val="ru-RU"/>
        </w:rPr>
        <w:t>á</w:t>
      </w:r>
      <w:r w:rsidR="00D76C69" w:rsidRPr="002C637F">
        <w:rPr>
          <w:rFonts w:ascii="Arial" w:hAnsi="Arial" w:cs="Arial"/>
          <w:i/>
          <w:sz w:val="20"/>
          <w:szCs w:val="20"/>
        </w:rPr>
        <w:t>t</w:t>
      </w:r>
      <w:r w:rsidR="00D76C69" w:rsidRPr="002C637F">
        <w:rPr>
          <w:rFonts w:ascii="Arial" w:hAnsi="Arial" w:cs="Arial"/>
          <w:i/>
          <w:sz w:val="20"/>
          <w:szCs w:val="20"/>
          <w:lang w:val="ru-RU"/>
        </w:rPr>
        <w:t xml:space="preserve"> </w:t>
      </w:r>
      <w:r w:rsidR="00D76C69" w:rsidRPr="002C637F">
        <w:rPr>
          <w:rFonts w:ascii="Arial" w:hAnsi="Arial" w:cs="Arial"/>
          <w:i/>
          <w:sz w:val="20"/>
          <w:szCs w:val="20"/>
        </w:rPr>
        <w:t>t</w:t>
      </w:r>
      <w:r w:rsidR="00D76C69" w:rsidRPr="002C637F">
        <w:rPr>
          <w:rFonts w:ascii="Arial" w:hAnsi="Arial" w:cs="Arial"/>
          <w:i/>
          <w:sz w:val="20"/>
          <w:szCs w:val="20"/>
          <w:lang w:val="ru-RU"/>
        </w:rPr>
        <w:t>à</w:t>
      </w:r>
      <w:r w:rsidR="00D76C69" w:rsidRPr="002C637F">
        <w:rPr>
          <w:rFonts w:ascii="Arial" w:hAnsi="Arial" w:cs="Arial"/>
          <w:i/>
          <w:sz w:val="20"/>
          <w:szCs w:val="20"/>
        </w:rPr>
        <w:t>i</w:t>
      </w:r>
      <w:r w:rsidR="00D76C69" w:rsidRPr="002C637F">
        <w:rPr>
          <w:rFonts w:ascii="Arial" w:hAnsi="Arial" w:cs="Arial"/>
          <w:i/>
          <w:sz w:val="20"/>
          <w:szCs w:val="20"/>
          <w:lang w:val="ru-RU"/>
        </w:rPr>
        <w:t xml:space="preserve"> </w:t>
      </w:r>
      <w:r w:rsidR="00D76C69" w:rsidRPr="002C637F">
        <w:rPr>
          <w:rFonts w:ascii="Arial" w:hAnsi="Arial" w:cs="Arial"/>
          <w:i/>
          <w:sz w:val="20"/>
          <w:szCs w:val="20"/>
        </w:rPr>
        <w:t>ch</w:t>
      </w:r>
      <w:r w:rsidR="00D76C69" w:rsidRPr="002C637F">
        <w:rPr>
          <w:rFonts w:ascii="Arial" w:hAnsi="Arial" w:cs="Arial"/>
          <w:i/>
          <w:sz w:val="20"/>
          <w:szCs w:val="20"/>
          <w:lang w:val="ru-RU"/>
        </w:rPr>
        <w:t>í</w:t>
      </w:r>
      <w:r w:rsidR="00D76C69" w:rsidRPr="002C637F">
        <w:rPr>
          <w:rFonts w:ascii="Arial" w:hAnsi="Arial" w:cs="Arial"/>
          <w:i/>
          <w:sz w:val="20"/>
          <w:szCs w:val="20"/>
        </w:rPr>
        <w:t>nh</w:t>
      </w:r>
      <w:r w:rsidRPr="002C637F">
        <w:rPr>
          <w:rFonts w:ascii="Arial" w:hAnsi="Arial" w:cs="Arial"/>
          <w:i/>
          <w:sz w:val="20"/>
          <w:szCs w:val="20"/>
          <w:lang w:val="ru-RU"/>
        </w:rPr>
        <w:t>:</w:t>
      </w:r>
      <w:r w:rsidR="00D76C69" w:rsidRPr="002C637F">
        <w:rPr>
          <w:rFonts w:ascii="Arial" w:hAnsi="Arial" w:cs="Arial"/>
          <w:sz w:val="20"/>
          <w:szCs w:val="20"/>
          <w:lang w:val="ru-RU"/>
        </w:rPr>
        <w:t xml:space="preserve"> </w:t>
      </w:r>
      <w:r w:rsidR="00D76C69" w:rsidRPr="002C637F">
        <w:rPr>
          <w:rFonts w:ascii="Arial" w:hAnsi="Arial" w:cs="Arial"/>
          <w:sz w:val="20"/>
          <w:szCs w:val="20"/>
        </w:rPr>
        <w:t>chủ</w:t>
      </w:r>
      <w:r w:rsidR="00D76C69" w:rsidRPr="002C637F">
        <w:rPr>
          <w:rFonts w:ascii="Arial" w:hAnsi="Arial" w:cs="Arial"/>
          <w:sz w:val="20"/>
          <w:szCs w:val="20"/>
          <w:lang w:val="ru-RU"/>
        </w:rPr>
        <w:t xml:space="preserve"> </w:t>
      </w:r>
      <w:r w:rsidR="00D76C69" w:rsidRPr="002C637F">
        <w:rPr>
          <w:rFonts w:ascii="Arial" w:hAnsi="Arial" w:cs="Arial"/>
          <w:sz w:val="20"/>
          <w:szCs w:val="20"/>
        </w:rPr>
        <w:t>yếu</w:t>
      </w:r>
      <w:r w:rsidR="00D76C69" w:rsidRPr="002C637F">
        <w:rPr>
          <w:rFonts w:ascii="Arial" w:hAnsi="Arial" w:cs="Arial"/>
          <w:sz w:val="20"/>
          <w:szCs w:val="20"/>
          <w:lang w:val="ru-RU"/>
        </w:rPr>
        <w:t xml:space="preserve"> </w:t>
      </w:r>
      <w:r w:rsidR="00D76C69" w:rsidRPr="002C637F">
        <w:rPr>
          <w:rFonts w:ascii="Arial" w:hAnsi="Arial" w:cs="Arial"/>
          <w:sz w:val="20"/>
          <w:szCs w:val="20"/>
        </w:rPr>
        <w:t>tập</w:t>
      </w:r>
      <w:r w:rsidR="00D76C69" w:rsidRPr="002C637F">
        <w:rPr>
          <w:rFonts w:ascii="Arial" w:hAnsi="Arial" w:cs="Arial"/>
          <w:sz w:val="20"/>
          <w:szCs w:val="20"/>
          <w:lang w:val="ru-RU"/>
        </w:rPr>
        <w:t xml:space="preserve"> </w:t>
      </w:r>
      <w:r w:rsidR="00D76C69" w:rsidRPr="002C637F">
        <w:rPr>
          <w:rFonts w:ascii="Arial" w:hAnsi="Arial" w:cs="Arial"/>
          <w:sz w:val="20"/>
          <w:szCs w:val="20"/>
        </w:rPr>
        <w:t>trung</w:t>
      </w:r>
      <w:r w:rsidR="00D76C69" w:rsidRPr="002C637F">
        <w:rPr>
          <w:rFonts w:ascii="Arial" w:hAnsi="Arial" w:cs="Arial"/>
          <w:sz w:val="20"/>
          <w:szCs w:val="20"/>
          <w:lang w:val="ru-RU"/>
        </w:rPr>
        <w:t xml:space="preserve"> </w:t>
      </w:r>
      <w:r w:rsidR="00D76C69" w:rsidRPr="002C637F">
        <w:rPr>
          <w:rFonts w:ascii="Arial" w:hAnsi="Arial" w:cs="Arial"/>
          <w:sz w:val="20"/>
          <w:szCs w:val="20"/>
        </w:rPr>
        <w:t>v</w:t>
      </w:r>
      <w:r w:rsidR="00D76C69" w:rsidRPr="002C637F">
        <w:rPr>
          <w:rFonts w:ascii="Arial" w:hAnsi="Arial" w:cs="Arial"/>
          <w:sz w:val="20"/>
          <w:szCs w:val="20"/>
          <w:lang w:val="ru-RU"/>
        </w:rPr>
        <w:t>à</w:t>
      </w:r>
      <w:r w:rsidR="00D76C69" w:rsidRPr="002C637F">
        <w:rPr>
          <w:rFonts w:ascii="Arial" w:hAnsi="Arial" w:cs="Arial"/>
          <w:sz w:val="20"/>
          <w:szCs w:val="20"/>
        </w:rPr>
        <w:t>o</w:t>
      </w:r>
      <w:r w:rsidR="00D76C69" w:rsidRPr="002C637F">
        <w:rPr>
          <w:rFonts w:ascii="Arial" w:hAnsi="Arial" w:cs="Arial"/>
          <w:sz w:val="20"/>
          <w:szCs w:val="20"/>
          <w:lang w:val="ru-RU"/>
        </w:rPr>
        <w:t xml:space="preserve"> </w:t>
      </w:r>
      <w:r w:rsidR="00D76C69" w:rsidRPr="002C637F">
        <w:rPr>
          <w:rFonts w:ascii="Arial" w:hAnsi="Arial" w:cs="Arial"/>
          <w:sz w:val="20"/>
          <w:szCs w:val="20"/>
        </w:rPr>
        <w:t>c</w:t>
      </w:r>
      <w:r w:rsidR="00D76C69" w:rsidRPr="002C637F">
        <w:rPr>
          <w:rFonts w:ascii="Arial" w:hAnsi="Arial" w:cs="Arial"/>
          <w:sz w:val="20"/>
          <w:szCs w:val="20"/>
          <w:lang w:val="ru-RU"/>
        </w:rPr>
        <w:t>ô</w:t>
      </w:r>
      <w:r w:rsidR="00D76C69" w:rsidRPr="002C637F">
        <w:rPr>
          <w:rFonts w:ascii="Arial" w:hAnsi="Arial" w:cs="Arial"/>
          <w:sz w:val="20"/>
          <w:szCs w:val="20"/>
        </w:rPr>
        <w:t>ng</w:t>
      </w:r>
      <w:r w:rsidR="00D76C69" w:rsidRPr="002C637F">
        <w:rPr>
          <w:rFonts w:ascii="Arial" w:hAnsi="Arial" w:cs="Arial"/>
          <w:sz w:val="20"/>
          <w:szCs w:val="20"/>
          <w:lang w:val="ru-RU"/>
        </w:rPr>
        <w:t xml:space="preserve"> </w:t>
      </w:r>
      <w:r w:rsidR="00D76C69" w:rsidRPr="002C637F">
        <w:rPr>
          <w:rFonts w:ascii="Arial" w:hAnsi="Arial" w:cs="Arial"/>
          <w:sz w:val="20"/>
          <w:szCs w:val="20"/>
        </w:rPr>
        <w:t>t</w:t>
      </w:r>
      <w:r w:rsidR="00D76C69" w:rsidRPr="002C637F">
        <w:rPr>
          <w:rFonts w:ascii="Arial" w:hAnsi="Arial" w:cs="Arial"/>
          <w:sz w:val="20"/>
          <w:szCs w:val="20"/>
          <w:lang w:val="ru-RU"/>
        </w:rPr>
        <w:t>á</w:t>
      </w:r>
      <w:r w:rsidR="00D76C69" w:rsidRPr="002C637F">
        <w:rPr>
          <w:rFonts w:ascii="Arial" w:hAnsi="Arial" w:cs="Arial"/>
          <w:sz w:val="20"/>
          <w:szCs w:val="20"/>
        </w:rPr>
        <w:t>c</w:t>
      </w:r>
      <w:r w:rsidR="00D76C69" w:rsidRPr="002C637F">
        <w:rPr>
          <w:rFonts w:ascii="Arial" w:hAnsi="Arial" w:cs="Arial"/>
          <w:sz w:val="20"/>
          <w:szCs w:val="20"/>
          <w:lang w:val="ru-RU"/>
        </w:rPr>
        <w:t xml:space="preserve"> </w:t>
      </w:r>
      <w:r w:rsidR="00D76C69" w:rsidRPr="002C637F">
        <w:rPr>
          <w:rFonts w:ascii="Arial" w:hAnsi="Arial" w:cs="Arial"/>
          <w:sz w:val="20"/>
          <w:szCs w:val="20"/>
        </w:rPr>
        <w:t>gi</w:t>
      </w:r>
      <w:r w:rsidR="00D76C69" w:rsidRPr="002C637F">
        <w:rPr>
          <w:rFonts w:ascii="Arial" w:hAnsi="Arial" w:cs="Arial"/>
          <w:sz w:val="20"/>
          <w:szCs w:val="20"/>
          <w:lang w:val="ru-RU"/>
        </w:rPr>
        <w:t>á</w:t>
      </w:r>
      <w:r w:rsidR="00D76C69" w:rsidRPr="002C637F">
        <w:rPr>
          <w:rFonts w:ascii="Arial" w:hAnsi="Arial" w:cs="Arial"/>
          <w:sz w:val="20"/>
          <w:szCs w:val="20"/>
        </w:rPr>
        <w:t>m</w:t>
      </w:r>
      <w:r w:rsidR="00D76C69" w:rsidRPr="002C637F">
        <w:rPr>
          <w:rFonts w:ascii="Arial" w:hAnsi="Arial" w:cs="Arial"/>
          <w:sz w:val="20"/>
          <w:szCs w:val="20"/>
          <w:lang w:val="ru-RU"/>
        </w:rPr>
        <w:t xml:space="preserve"> </w:t>
      </w:r>
      <w:r w:rsidR="00D76C69" w:rsidRPr="002C637F">
        <w:rPr>
          <w:rFonts w:ascii="Arial" w:hAnsi="Arial" w:cs="Arial"/>
          <w:sz w:val="20"/>
          <w:szCs w:val="20"/>
        </w:rPr>
        <w:t>s</w:t>
      </w:r>
      <w:r w:rsidR="00D76C69" w:rsidRPr="002C637F">
        <w:rPr>
          <w:rFonts w:ascii="Arial" w:hAnsi="Arial" w:cs="Arial"/>
          <w:sz w:val="20"/>
          <w:szCs w:val="20"/>
          <w:lang w:val="ru-RU"/>
        </w:rPr>
        <w:t>á</w:t>
      </w:r>
      <w:r w:rsidR="00D76C69" w:rsidRPr="002C637F">
        <w:rPr>
          <w:rFonts w:ascii="Arial" w:hAnsi="Arial" w:cs="Arial"/>
          <w:sz w:val="20"/>
          <w:szCs w:val="20"/>
        </w:rPr>
        <w:t>t</w:t>
      </w:r>
      <w:r w:rsidR="00D76C69" w:rsidRPr="002C637F">
        <w:rPr>
          <w:rFonts w:ascii="Arial" w:hAnsi="Arial" w:cs="Arial"/>
          <w:sz w:val="20"/>
          <w:szCs w:val="20"/>
          <w:lang w:val="ru-RU"/>
        </w:rPr>
        <w:t xml:space="preserve"> </w:t>
      </w:r>
      <w:r w:rsidR="00D76C69" w:rsidRPr="002C637F">
        <w:rPr>
          <w:rFonts w:ascii="Arial" w:hAnsi="Arial" w:cs="Arial"/>
          <w:sz w:val="20"/>
          <w:szCs w:val="20"/>
        </w:rPr>
        <w:t>an</w:t>
      </w:r>
      <w:r w:rsidR="00D76C69" w:rsidRPr="002C637F">
        <w:rPr>
          <w:rFonts w:ascii="Arial" w:hAnsi="Arial" w:cs="Arial"/>
          <w:sz w:val="20"/>
          <w:szCs w:val="20"/>
          <w:lang w:val="ru-RU"/>
        </w:rPr>
        <w:t xml:space="preserve"> </w:t>
      </w:r>
      <w:r w:rsidR="00D76C69" w:rsidRPr="002C637F">
        <w:rPr>
          <w:rFonts w:ascii="Arial" w:hAnsi="Arial" w:cs="Arial"/>
          <w:sz w:val="20"/>
          <w:szCs w:val="20"/>
        </w:rPr>
        <w:t>to</w:t>
      </w:r>
      <w:r w:rsidR="00D76C69" w:rsidRPr="002C637F">
        <w:rPr>
          <w:rFonts w:ascii="Arial" w:hAnsi="Arial" w:cs="Arial"/>
          <w:sz w:val="20"/>
          <w:szCs w:val="20"/>
          <w:lang w:val="ru-RU"/>
        </w:rPr>
        <w:t>à</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vi</w:t>
      </w:r>
      <w:r w:rsidR="00D76C69" w:rsidRPr="002C637F">
        <w:rPr>
          <w:rFonts w:ascii="Arial" w:hAnsi="Arial" w:cs="Arial"/>
          <w:sz w:val="20"/>
          <w:szCs w:val="20"/>
          <w:lang w:val="ru-RU"/>
        </w:rPr>
        <w:t xml:space="preserve"> </w:t>
      </w:r>
      <w:r w:rsidR="00D76C69" w:rsidRPr="002C637F">
        <w:rPr>
          <w:rFonts w:ascii="Arial" w:hAnsi="Arial" w:cs="Arial"/>
          <w:sz w:val="20"/>
          <w:szCs w:val="20"/>
        </w:rPr>
        <w:t>m</w:t>
      </w:r>
      <w:r w:rsidR="00D76C69" w:rsidRPr="002C637F">
        <w:rPr>
          <w:rFonts w:ascii="Arial" w:hAnsi="Arial" w:cs="Arial"/>
          <w:sz w:val="20"/>
          <w:szCs w:val="20"/>
          <w:lang w:val="ru-RU"/>
        </w:rPr>
        <w:t xml:space="preserve">ô </w:t>
      </w:r>
      <w:r w:rsidR="00D76C69" w:rsidRPr="002C637F">
        <w:rPr>
          <w:rFonts w:ascii="Arial" w:hAnsi="Arial" w:cs="Arial"/>
          <w:sz w:val="20"/>
          <w:szCs w:val="20"/>
        </w:rPr>
        <w:t>tr</w:t>
      </w:r>
      <w:r w:rsidR="00D76C69" w:rsidRPr="002C637F">
        <w:rPr>
          <w:rFonts w:ascii="Arial" w:hAnsi="Arial" w:cs="Arial"/>
          <w:sz w:val="20"/>
          <w:szCs w:val="20"/>
          <w:lang w:val="ru-RU"/>
        </w:rPr>
        <w:t>ê</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c</w:t>
      </w:r>
      <w:r w:rsidR="00D76C69" w:rsidRPr="002C637F">
        <w:rPr>
          <w:rFonts w:ascii="Arial" w:hAnsi="Arial" w:cs="Arial"/>
          <w:sz w:val="20"/>
          <w:szCs w:val="20"/>
          <w:lang w:val="ru-RU"/>
        </w:rPr>
        <w:t xml:space="preserve">ơ </w:t>
      </w:r>
      <w:r w:rsidR="00D76C69" w:rsidRPr="002C637F">
        <w:rPr>
          <w:rFonts w:ascii="Arial" w:hAnsi="Arial" w:cs="Arial"/>
          <w:sz w:val="20"/>
          <w:szCs w:val="20"/>
        </w:rPr>
        <w:t>sở</w:t>
      </w:r>
      <w:r w:rsidR="00D76C69" w:rsidRPr="002C637F">
        <w:rPr>
          <w:rFonts w:ascii="Arial" w:hAnsi="Arial" w:cs="Arial"/>
          <w:sz w:val="20"/>
          <w:szCs w:val="20"/>
          <w:lang w:val="ru-RU"/>
        </w:rPr>
        <w:t xml:space="preserve"> </w:t>
      </w:r>
      <w:r w:rsidR="00D76C69" w:rsidRPr="002C637F">
        <w:rPr>
          <w:rFonts w:ascii="Arial" w:hAnsi="Arial" w:cs="Arial"/>
          <w:sz w:val="20"/>
          <w:szCs w:val="20"/>
        </w:rPr>
        <w:t>gi</w:t>
      </w:r>
      <w:r w:rsidR="00D76C69" w:rsidRPr="002C637F">
        <w:rPr>
          <w:rFonts w:ascii="Arial" w:hAnsi="Arial" w:cs="Arial"/>
          <w:sz w:val="20"/>
          <w:szCs w:val="20"/>
          <w:lang w:val="ru-RU"/>
        </w:rPr>
        <w:t>á</w:t>
      </w:r>
      <w:r w:rsidR="00D76C69" w:rsidRPr="002C637F">
        <w:rPr>
          <w:rFonts w:ascii="Arial" w:hAnsi="Arial" w:cs="Arial"/>
          <w:sz w:val="20"/>
          <w:szCs w:val="20"/>
        </w:rPr>
        <w:t>m</w:t>
      </w:r>
      <w:r w:rsidR="00D76C69" w:rsidRPr="002C637F">
        <w:rPr>
          <w:rFonts w:ascii="Arial" w:hAnsi="Arial" w:cs="Arial"/>
          <w:sz w:val="20"/>
          <w:szCs w:val="20"/>
          <w:lang w:val="ru-RU"/>
        </w:rPr>
        <w:t xml:space="preserve"> </w:t>
      </w:r>
      <w:r w:rsidR="00D76C69" w:rsidRPr="002C637F">
        <w:rPr>
          <w:rFonts w:ascii="Arial" w:hAnsi="Arial" w:cs="Arial"/>
          <w:sz w:val="20"/>
          <w:szCs w:val="20"/>
        </w:rPr>
        <w:t>s</w:t>
      </w:r>
      <w:r w:rsidR="00D76C69" w:rsidRPr="002C637F">
        <w:rPr>
          <w:rFonts w:ascii="Arial" w:hAnsi="Arial" w:cs="Arial"/>
          <w:sz w:val="20"/>
          <w:szCs w:val="20"/>
          <w:lang w:val="ru-RU"/>
        </w:rPr>
        <w:t>á</w:t>
      </w:r>
      <w:r w:rsidR="00D76C69" w:rsidRPr="002C637F">
        <w:rPr>
          <w:rFonts w:ascii="Arial" w:hAnsi="Arial" w:cs="Arial"/>
          <w:sz w:val="20"/>
          <w:szCs w:val="20"/>
        </w:rPr>
        <w:t>t</w:t>
      </w:r>
      <w:r w:rsidR="00D76C69" w:rsidRPr="002C637F">
        <w:rPr>
          <w:rFonts w:ascii="Arial" w:hAnsi="Arial" w:cs="Arial"/>
          <w:sz w:val="20"/>
          <w:szCs w:val="20"/>
          <w:lang w:val="ru-RU"/>
        </w:rPr>
        <w:t xml:space="preserve"> </w:t>
      </w:r>
      <w:r w:rsidR="00D76C69" w:rsidRPr="002C637F">
        <w:rPr>
          <w:rFonts w:ascii="Arial" w:hAnsi="Arial" w:cs="Arial"/>
          <w:sz w:val="20"/>
          <w:szCs w:val="20"/>
        </w:rPr>
        <w:t>tu</w:t>
      </w:r>
      <w:r w:rsidR="00D76C69" w:rsidRPr="002C637F">
        <w:rPr>
          <w:rFonts w:ascii="Arial" w:hAnsi="Arial" w:cs="Arial"/>
          <w:sz w:val="20"/>
          <w:szCs w:val="20"/>
          <w:lang w:val="ru-RU"/>
        </w:rPr>
        <w:t>â</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thủ</w:t>
      </w:r>
      <w:r w:rsidR="00D76C69" w:rsidRPr="002C637F">
        <w:rPr>
          <w:rFonts w:ascii="Arial" w:hAnsi="Arial" w:cs="Arial"/>
          <w:sz w:val="20"/>
          <w:szCs w:val="20"/>
          <w:lang w:val="ru-RU"/>
        </w:rPr>
        <w:t xml:space="preserve"> </w:t>
      </w:r>
      <w:r w:rsidR="00D76C69" w:rsidRPr="002C637F">
        <w:rPr>
          <w:rFonts w:ascii="Arial" w:hAnsi="Arial" w:cs="Arial"/>
          <w:sz w:val="20"/>
          <w:szCs w:val="20"/>
        </w:rPr>
        <w:t>h</w:t>
      </w:r>
      <w:r w:rsidR="00D76C69" w:rsidRPr="002C637F">
        <w:rPr>
          <w:rFonts w:ascii="Arial" w:hAnsi="Arial" w:cs="Arial"/>
          <w:sz w:val="20"/>
          <w:szCs w:val="20"/>
          <w:lang w:val="ru-RU"/>
        </w:rPr>
        <w:t>ơ</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l</w:t>
      </w:r>
      <w:r w:rsidR="00D76C69" w:rsidRPr="002C637F">
        <w:rPr>
          <w:rFonts w:ascii="Arial" w:hAnsi="Arial" w:cs="Arial"/>
          <w:sz w:val="20"/>
          <w:szCs w:val="20"/>
          <w:lang w:val="ru-RU"/>
        </w:rPr>
        <w:t xml:space="preserve">à </w:t>
      </w:r>
      <w:r w:rsidR="00D76C69" w:rsidRPr="002C637F">
        <w:rPr>
          <w:rFonts w:ascii="Arial" w:hAnsi="Arial" w:cs="Arial"/>
          <w:sz w:val="20"/>
          <w:szCs w:val="20"/>
        </w:rPr>
        <w:t>gi</w:t>
      </w:r>
      <w:r w:rsidR="00D76C69" w:rsidRPr="002C637F">
        <w:rPr>
          <w:rFonts w:ascii="Arial" w:hAnsi="Arial" w:cs="Arial"/>
          <w:sz w:val="20"/>
          <w:szCs w:val="20"/>
          <w:lang w:val="ru-RU"/>
        </w:rPr>
        <w:t>á</w:t>
      </w:r>
      <w:r w:rsidR="00D76C69" w:rsidRPr="002C637F">
        <w:rPr>
          <w:rFonts w:ascii="Arial" w:hAnsi="Arial" w:cs="Arial"/>
          <w:sz w:val="20"/>
          <w:szCs w:val="20"/>
        </w:rPr>
        <w:t>m</w:t>
      </w:r>
      <w:r w:rsidR="00D76C69" w:rsidRPr="002C637F">
        <w:rPr>
          <w:rFonts w:ascii="Arial" w:hAnsi="Arial" w:cs="Arial"/>
          <w:sz w:val="20"/>
          <w:szCs w:val="20"/>
          <w:lang w:val="ru-RU"/>
        </w:rPr>
        <w:t xml:space="preserve"> </w:t>
      </w:r>
      <w:r w:rsidR="00D76C69" w:rsidRPr="002C637F">
        <w:rPr>
          <w:rFonts w:ascii="Arial" w:hAnsi="Arial" w:cs="Arial"/>
          <w:sz w:val="20"/>
          <w:szCs w:val="20"/>
        </w:rPr>
        <w:t>s</w:t>
      </w:r>
      <w:r w:rsidR="00D76C69" w:rsidRPr="002C637F">
        <w:rPr>
          <w:rFonts w:ascii="Arial" w:hAnsi="Arial" w:cs="Arial"/>
          <w:sz w:val="20"/>
          <w:szCs w:val="20"/>
          <w:lang w:val="ru-RU"/>
        </w:rPr>
        <w:t>á</w:t>
      </w:r>
      <w:r w:rsidR="00D76C69" w:rsidRPr="002C637F">
        <w:rPr>
          <w:rFonts w:ascii="Arial" w:hAnsi="Arial" w:cs="Arial"/>
          <w:sz w:val="20"/>
          <w:szCs w:val="20"/>
        </w:rPr>
        <w:t>t</w:t>
      </w:r>
      <w:r w:rsidR="00D76C69" w:rsidRPr="002C637F">
        <w:rPr>
          <w:rFonts w:ascii="Arial" w:hAnsi="Arial" w:cs="Arial"/>
          <w:sz w:val="20"/>
          <w:szCs w:val="20"/>
          <w:lang w:val="ru-RU"/>
        </w:rPr>
        <w:t xml:space="preserve"> </w:t>
      </w:r>
      <w:r w:rsidR="00D76C69" w:rsidRPr="002C637F">
        <w:rPr>
          <w:rFonts w:ascii="Arial" w:hAnsi="Arial" w:cs="Arial"/>
          <w:sz w:val="20"/>
          <w:szCs w:val="20"/>
        </w:rPr>
        <w:t>dựa</w:t>
      </w:r>
      <w:r w:rsidR="00D76C69" w:rsidRPr="002C637F">
        <w:rPr>
          <w:rFonts w:ascii="Arial" w:hAnsi="Arial" w:cs="Arial"/>
          <w:sz w:val="20"/>
          <w:szCs w:val="20"/>
          <w:lang w:val="ru-RU"/>
        </w:rPr>
        <w:t xml:space="preserve"> </w:t>
      </w:r>
      <w:r w:rsidR="00D76C69" w:rsidRPr="002C637F">
        <w:rPr>
          <w:rFonts w:ascii="Arial" w:hAnsi="Arial" w:cs="Arial"/>
          <w:sz w:val="20"/>
          <w:szCs w:val="20"/>
        </w:rPr>
        <w:t>tr</w:t>
      </w:r>
      <w:r w:rsidR="00D76C69" w:rsidRPr="002C637F">
        <w:rPr>
          <w:rFonts w:ascii="Arial" w:hAnsi="Arial" w:cs="Arial"/>
          <w:sz w:val="20"/>
          <w:szCs w:val="20"/>
          <w:lang w:val="ru-RU"/>
        </w:rPr>
        <w:t>ê</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rủi</w:t>
      </w:r>
      <w:r w:rsidR="00D76C69" w:rsidRPr="002C637F">
        <w:rPr>
          <w:rFonts w:ascii="Arial" w:hAnsi="Arial" w:cs="Arial"/>
          <w:sz w:val="20"/>
          <w:szCs w:val="20"/>
          <w:lang w:val="ru-RU"/>
        </w:rPr>
        <w:t xml:space="preserve"> </w:t>
      </w:r>
      <w:r w:rsidR="00D76C69" w:rsidRPr="002C637F">
        <w:rPr>
          <w:rFonts w:ascii="Arial" w:hAnsi="Arial" w:cs="Arial"/>
          <w:sz w:val="20"/>
          <w:szCs w:val="20"/>
        </w:rPr>
        <w:t>ro</w:t>
      </w:r>
      <w:r w:rsidR="00D76C69" w:rsidRPr="002C637F">
        <w:rPr>
          <w:rFonts w:ascii="Arial" w:hAnsi="Arial" w:cs="Arial"/>
          <w:sz w:val="20"/>
          <w:szCs w:val="20"/>
          <w:lang w:val="ru-RU"/>
        </w:rPr>
        <w:t xml:space="preserve">. </w:t>
      </w:r>
      <w:r w:rsidR="00D76C69" w:rsidRPr="002C637F">
        <w:rPr>
          <w:rFonts w:ascii="Arial" w:hAnsi="Arial" w:cs="Arial"/>
          <w:sz w:val="20"/>
          <w:szCs w:val="20"/>
        </w:rPr>
        <w:t>V</w:t>
      </w:r>
      <w:r w:rsidR="00D76C69" w:rsidRPr="002C637F">
        <w:rPr>
          <w:rFonts w:ascii="Arial" w:hAnsi="Arial" w:cs="Arial"/>
          <w:sz w:val="20"/>
          <w:szCs w:val="20"/>
          <w:lang w:val="ru-RU"/>
        </w:rPr>
        <w:t xml:space="preserve">ì </w:t>
      </w:r>
      <w:r w:rsidR="00D76C69" w:rsidRPr="002C637F">
        <w:rPr>
          <w:rFonts w:ascii="Arial" w:hAnsi="Arial" w:cs="Arial"/>
          <w:sz w:val="20"/>
          <w:szCs w:val="20"/>
        </w:rPr>
        <w:t>vậy</w:t>
      </w:r>
      <w:r w:rsidR="00D76C69" w:rsidRPr="002C637F">
        <w:rPr>
          <w:rFonts w:ascii="Arial" w:hAnsi="Arial" w:cs="Arial"/>
          <w:sz w:val="20"/>
          <w:szCs w:val="20"/>
          <w:lang w:val="ru-RU"/>
        </w:rPr>
        <w:t xml:space="preserve">, </w:t>
      </w:r>
      <w:r w:rsidR="00D76C69" w:rsidRPr="002C637F">
        <w:rPr>
          <w:rFonts w:ascii="Arial" w:hAnsi="Arial" w:cs="Arial"/>
          <w:sz w:val="20"/>
          <w:szCs w:val="20"/>
        </w:rPr>
        <w:t>hệ</w:t>
      </w:r>
      <w:r w:rsidR="00D76C69" w:rsidRPr="002C637F">
        <w:rPr>
          <w:rFonts w:ascii="Arial" w:hAnsi="Arial" w:cs="Arial"/>
          <w:sz w:val="20"/>
          <w:szCs w:val="20"/>
          <w:lang w:val="ru-RU"/>
        </w:rPr>
        <w:t xml:space="preserve"> </w:t>
      </w:r>
      <w:r w:rsidR="00D76C69" w:rsidRPr="002C637F">
        <w:rPr>
          <w:rFonts w:ascii="Arial" w:hAnsi="Arial" w:cs="Arial"/>
          <w:sz w:val="20"/>
          <w:szCs w:val="20"/>
        </w:rPr>
        <w:t>thống</w:t>
      </w:r>
      <w:r w:rsidR="00D76C69" w:rsidRPr="002C637F">
        <w:rPr>
          <w:rFonts w:ascii="Arial" w:hAnsi="Arial" w:cs="Arial"/>
          <w:sz w:val="20"/>
          <w:szCs w:val="20"/>
          <w:lang w:val="ru-RU"/>
        </w:rPr>
        <w:t xml:space="preserve"> </w:t>
      </w:r>
      <w:r w:rsidR="00D76C69" w:rsidRPr="002C637F">
        <w:rPr>
          <w:rFonts w:ascii="Arial" w:hAnsi="Arial" w:cs="Arial"/>
          <w:sz w:val="20"/>
          <w:szCs w:val="20"/>
        </w:rPr>
        <w:t>gi</w:t>
      </w:r>
      <w:r w:rsidR="00D76C69" w:rsidRPr="002C637F">
        <w:rPr>
          <w:rFonts w:ascii="Arial" w:hAnsi="Arial" w:cs="Arial"/>
          <w:sz w:val="20"/>
          <w:szCs w:val="20"/>
          <w:lang w:val="ru-RU"/>
        </w:rPr>
        <w:t>á</w:t>
      </w:r>
      <w:r w:rsidR="00D76C69" w:rsidRPr="002C637F">
        <w:rPr>
          <w:rFonts w:ascii="Arial" w:hAnsi="Arial" w:cs="Arial"/>
          <w:sz w:val="20"/>
          <w:szCs w:val="20"/>
        </w:rPr>
        <w:t>m</w:t>
      </w:r>
      <w:r w:rsidR="00D76C69" w:rsidRPr="002C637F">
        <w:rPr>
          <w:rFonts w:ascii="Arial" w:hAnsi="Arial" w:cs="Arial"/>
          <w:sz w:val="20"/>
          <w:szCs w:val="20"/>
          <w:lang w:val="ru-RU"/>
        </w:rPr>
        <w:t xml:space="preserve"> </w:t>
      </w:r>
      <w:r w:rsidR="00D76C69" w:rsidRPr="002C637F">
        <w:rPr>
          <w:rFonts w:ascii="Arial" w:hAnsi="Arial" w:cs="Arial"/>
          <w:sz w:val="20"/>
          <w:szCs w:val="20"/>
        </w:rPr>
        <w:t>s</w:t>
      </w:r>
      <w:r w:rsidR="00D76C69" w:rsidRPr="002C637F">
        <w:rPr>
          <w:rFonts w:ascii="Arial" w:hAnsi="Arial" w:cs="Arial"/>
          <w:sz w:val="20"/>
          <w:szCs w:val="20"/>
          <w:lang w:val="ru-RU"/>
        </w:rPr>
        <w:t>á</w:t>
      </w:r>
      <w:r w:rsidR="00D76C69" w:rsidRPr="002C637F">
        <w:rPr>
          <w:rFonts w:ascii="Arial" w:hAnsi="Arial" w:cs="Arial"/>
          <w:sz w:val="20"/>
          <w:szCs w:val="20"/>
        </w:rPr>
        <w:t>t</w:t>
      </w:r>
      <w:r w:rsidR="00D76C69" w:rsidRPr="002C637F">
        <w:rPr>
          <w:rFonts w:ascii="Arial" w:hAnsi="Arial" w:cs="Arial"/>
          <w:sz w:val="20"/>
          <w:szCs w:val="20"/>
          <w:lang w:val="ru-RU"/>
        </w:rPr>
        <w:t xml:space="preserve"> </w:t>
      </w:r>
      <w:r w:rsidR="00D76C69" w:rsidRPr="002C637F">
        <w:rPr>
          <w:rFonts w:ascii="Arial" w:hAnsi="Arial" w:cs="Arial"/>
          <w:sz w:val="20"/>
          <w:szCs w:val="20"/>
        </w:rPr>
        <w:t>t</w:t>
      </w:r>
      <w:r w:rsidR="00D76C69" w:rsidRPr="002C637F">
        <w:rPr>
          <w:rFonts w:ascii="Arial" w:hAnsi="Arial" w:cs="Arial"/>
          <w:sz w:val="20"/>
          <w:szCs w:val="20"/>
          <w:lang w:val="ru-RU"/>
        </w:rPr>
        <w:t>à</w:t>
      </w:r>
      <w:r w:rsidR="00D76C69" w:rsidRPr="002C637F">
        <w:rPr>
          <w:rFonts w:ascii="Arial" w:hAnsi="Arial" w:cs="Arial"/>
          <w:sz w:val="20"/>
          <w:szCs w:val="20"/>
        </w:rPr>
        <w:t>i</w:t>
      </w:r>
      <w:r w:rsidR="00D76C69" w:rsidRPr="002C637F">
        <w:rPr>
          <w:rFonts w:ascii="Arial" w:hAnsi="Arial" w:cs="Arial"/>
          <w:sz w:val="20"/>
          <w:szCs w:val="20"/>
          <w:lang w:val="ru-RU"/>
        </w:rPr>
        <w:t xml:space="preserve"> </w:t>
      </w:r>
      <w:r w:rsidR="00D76C69" w:rsidRPr="002C637F">
        <w:rPr>
          <w:rFonts w:ascii="Arial" w:hAnsi="Arial" w:cs="Arial"/>
          <w:sz w:val="20"/>
          <w:szCs w:val="20"/>
        </w:rPr>
        <w:t>ch</w:t>
      </w:r>
      <w:r w:rsidR="00D76C69" w:rsidRPr="002C637F">
        <w:rPr>
          <w:rFonts w:ascii="Arial" w:hAnsi="Arial" w:cs="Arial"/>
          <w:sz w:val="20"/>
          <w:szCs w:val="20"/>
          <w:lang w:val="ru-RU"/>
        </w:rPr>
        <w:t>í</w:t>
      </w:r>
      <w:r w:rsidR="00D76C69" w:rsidRPr="002C637F">
        <w:rPr>
          <w:rFonts w:ascii="Arial" w:hAnsi="Arial" w:cs="Arial"/>
          <w:sz w:val="20"/>
          <w:szCs w:val="20"/>
        </w:rPr>
        <w:t>nh</w:t>
      </w:r>
      <w:r w:rsidR="00D76C69" w:rsidRPr="002C637F">
        <w:rPr>
          <w:rFonts w:ascii="Arial" w:hAnsi="Arial" w:cs="Arial"/>
          <w:sz w:val="20"/>
          <w:szCs w:val="20"/>
          <w:lang w:val="ru-RU"/>
        </w:rPr>
        <w:t xml:space="preserve"> đ</w:t>
      </w:r>
      <w:r w:rsidR="00D76C69" w:rsidRPr="002C637F">
        <w:rPr>
          <w:rFonts w:ascii="Arial" w:hAnsi="Arial" w:cs="Arial"/>
          <w:sz w:val="20"/>
          <w:szCs w:val="20"/>
        </w:rPr>
        <w:t>i</w:t>
      </w:r>
      <w:r w:rsidR="00D76C69" w:rsidRPr="002C637F">
        <w:rPr>
          <w:rFonts w:ascii="Arial" w:hAnsi="Arial" w:cs="Arial"/>
          <w:sz w:val="20"/>
          <w:szCs w:val="20"/>
          <w:lang w:val="ru-RU"/>
        </w:rPr>
        <w:t xml:space="preserve"> </w:t>
      </w:r>
      <w:r w:rsidR="00D76C69" w:rsidRPr="002C637F">
        <w:rPr>
          <w:rFonts w:ascii="Arial" w:hAnsi="Arial" w:cs="Arial"/>
          <w:sz w:val="20"/>
          <w:szCs w:val="20"/>
        </w:rPr>
        <w:t>theo</w:t>
      </w:r>
      <w:r w:rsidR="00D76C69" w:rsidRPr="002C637F">
        <w:rPr>
          <w:rFonts w:ascii="Arial" w:hAnsi="Arial" w:cs="Arial"/>
          <w:sz w:val="20"/>
          <w:szCs w:val="20"/>
          <w:lang w:val="ru-RU"/>
        </w:rPr>
        <w:t xml:space="preserve"> </w:t>
      </w:r>
      <w:r w:rsidR="00D76C69" w:rsidRPr="002C637F">
        <w:rPr>
          <w:rFonts w:ascii="Arial" w:hAnsi="Arial" w:cs="Arial"/>
          <w:sz w:val="20"/>
          <w:szCs w:val="20"/>
        </w:rPr>
        <w:t>m</w:t>
      </w:r>
      <w:r w:rsidR="00D76C69" w:rsidRPr="002C637F">
        <w:rPr>
          <w:rFonts w:ascii="Arial" w:hAnsi="Arial" w:cs="Arial"/>
          <w:sz w:val="20"/>
          <w:szCs w:val="20"/>
          <w:lang w:val="ru-RU"/>
        </w:rPr>
        <w:t xml:space="preserve">ô </w:t>
      </w:r>
      <w:r w:rsidR="00D76C69" w:rsidRPr="002C637F">
        <w:rPr>
          <w:rFonts w:ascii="Arial" w:hAnsi="Arial" w:cs="Arial"/>
          <w:sz w:val="20"/>
          <w:szCs w:val="20"/>
        </w:rPr>
        <w:t>h</w:t>
      </w:r>
      <w:r w:rsidR="00D76C69" w:rsidRPr="002C637F">
        <w:rPr>
          <w:rFonts w:ascii="Arial" w:hAnsi="Arial" w:cs="Arial"/>
          <w:sz w:val="20"/>
          <w:szCs w:val="20"/>
          <w:lang w:val="ru-RU"/>
        </w:rPr>
        <w:t>ì</w:t>
      </w:r>
      <w:r w:rsidR="00D76C69" w:rsidRPr="002C637F">
        <w:rPr>
          <w:rFonts w:ascii="Arial" w:hAnsi="Arial" w:cs="Arial"/>
          <w:sz w:val="20"/>
          <w:szCs w:val="20"/>
        </w:rPr>
        <w:t>nh</w:t>
      </w:r>
      <w:r w:rsidR="00D76C69" w:rsidRPr="002C637F">
        <w:rPr>
          <w:rFonts w:ascii="Arial" w:hAnsi="Arial" w:cs="Arial"/>
          <w:sz w:val="20"/>
          <w:szCs w:val="20"/>
          <w:lang w:val="ru-RU"/>
        </w:rPr>
        <w:t xml:space="preserve"> </w:t>
      </w:r>
      <w:r w:rsidR="00D76C69" w:rsidRPr="002C637F">
        <w:rPr>
          <w:rFonts w:ascii="Arial" w:hAnsi="Arial" w:cs="Arial"/>
          <w:sz w:val="20"/>
          <w:szCs w:val="20"/>
        </w:rPr>
        <w:t>gi</w:t>
      </w:r>
      <w:r w:rsidR="00D76C69" w:rsidRPr="002C637F">
        <w:rPr>
          <w:rFonts w:ascii="Arial" w:hAnsi="Arial" w:cs="Arial"/>
          <w:sz w:val="20"/>
          <w:szCs w:val="20"/>
          <w:lang w:val="ru-RU"/>
        </w:rPr>
        <w:t>á</w:t>
      </w:r>
      <w:r w:rsidR="00D76C69" w:rsidRPr="002C637F">
        <w:rPr>
          <w:rFonts w:ascii="Arial" w:hAnsi="Arial" w:cs="Arial"/>
          <w:sz w:val="20"/>
          <w:szCs w:val="20"/>
        </w:rPr>
        <w:t>m</w:t>
      </w:r>
      <w:r w:rsidR="00D76C69" w:rsidRPr="002C637F">
        <w:rPr>
          <w:rFonts w:ascii="Arial" w:hAnsi="Arial" w:cs="Arial"/>
          <w:sz w:val="20"/>
          <w:szCs w:val="20"/>
          <w:lang w:val="ru-RU"/>
        </w:rPr>
        <w:t xml:space="preserve"> </w:t>
      </w:r>
      <w:r w:rsidR="00D76C69" w:rsidRPr="002C637F">
        <w:rPr>
          <w:rFonts w:ascii="Arial" w:hAnsi="Arial" w:cs="Arial"/>
          <w:sz w:val="20"/>
          <w:szCs w:val="20"/>
        </w:rPr>
        <w:t>s</w:t>
      </w:r>
      <w:r w:rsidR="00D76C69" w:rsidRPr="002C637F">
        <w:rPr>
          <w:rFonts w:ascii="Arial" w:hAnsi="Arial" w:cs="Arial"/>
          <w:sz w:val="20"/>
          <w:szCs w:val="20"/>
          <w:lang w:val="ru-RU"/>
        </w:rPr>
        <w:t>á</w:t>
      </w:r>
      <w:r w:rsidR="00D76C69" w:rsidRPr="002C637F">
        <w:rPr>
          <w:rFonts w:ascii="Arial" w:hAnsi="Arial" w:cs="Arial"/>
          <w:sz w:val="20"/>
          <w:szCs w:val="20"/>
        </w:rPr>
        <w:t>t</w:t>
      </w:r>
      <w:r w:rsidR="00D76C69" w:rsidRPr="002C637F">
        <w:rPr>
          <w:rFonts w:ascii="Arial" w:hAnsi="Arial" w:cs="Arial"/>
          <w:sz w:val="20"/>
          <w:szCs w:val="20"/>
          <w:lang w:val="ru-RU"/>
        </w:rPr>
        <w:t xml:space="preserve"> </w:t>
      </w:r>
      <w:r w:rsidR="00D76C69" w:rsidRPr="002C637F">
        <w:rPr>
          <w:rFonts w:ascii="Arial" w:hAnsi="Arial" w:cs="Arial"/>
          <w:sz w:val="20"/>
          <w:szCs w:val="20"/>
        </w:rPr>
        <w:t>ph</w:t>
      </w:r>
      <w:r w:rsidR="00D76C69" w:rsidRPr="002C637F">
        <w:rPr>
          <w:rFonts w:ascii="Arial" w:hAnsi="Arial" w:cs="Arial"/>
          <w:sz w:val="20"/>
          <w:szCs w:val="20"/>
          <w:lang w:val="ru-RU"/>
        </w:rPr>
        <w:t>â</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t</w:t>
      </w:r>
      <w:r w:rsidR="00D76C69" w:rsidRPr="002C637F">
        <w:rPr>
          <w:rFonts w:ascii="Arial" w:hAnsi="Arial" w:cs="Arial"/>
          <w:sz w:val="20"/>
          <w:szCs w:val="20"/>
          <w:lang w:val="ru-RU"/>
        </w:rPr>
        <w:t>á</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truyền</w:t>
      </w:r>
      <w:r w:rsidR="00D76C69" w:rsidRPr="002C637F">
        <w:rPr>
          <w:rFonts w:ascii="Arial" w:hAnsi="Arial" w:cs="Arial"/>
          <w:sz w:val="20"/>
          <w:szCs w:val="20"/>
          <w:lang w:val="ru-RU"/>
        </w:rPr>
        <w:t xml:space="preserve"> </w:t>
      </w:r>
      <w:r w:rsidR="00D76C69" w:rsidRPr="002C637F">
        <w:rPr>
          <w:rFonts w:ascii="Arial" w:hAnsi="Arial" w:cs="Arial"/>
          <w:sz w:val="20"/>
          <w:szCs w:val="20"/>
        </w:rPr>
        <w:t>thống</w:t>
      </w:r>
      <w:r w:rsidR="00D76C69" w:rsidRPr="002C637F">
        <w:rPr>
          <w:rFonts w:ascii="Arial" w:hAnsi="Arial" w:cs="Arial"/>
          <w:sz w:val="20"/>
          <w:szCs w:val="20"/>
          <w:lang w:val="ru-RU"/>
        </w:rPr>
        <w:t xml:space="preserve"> </w:t>
      </w:r>
      <w:r w:rsidR="00D76C69" w:rsidRPr="002C637F">
        <w:rPr>
          <w:rFonts w:ascii="Arial" w:hAnsi="Arial" w:cs="Arial"/>
          <w:sz w:val="20"/>
          <w:szCs w:val="20"/>
        </w:rPr>
        <w:t>với</w:t>
      </w:r>
      <w:r w:rsidR="00D76C69" w:rsidRPr="002C637F">
        <w:rPr>
          <w:rFonts w:ascii="Arial" w:hAnsi="Arial" w:cs="Arial"/>
          <w:sz w:val="20"/>
          <w:szCs w:val="20"/>
          <w:lang w:val="ru-RU"/>
        </w:rPr>
        <w:t xml:space="preserve"> </w:t>
      </w:r>
      <w:r w:rsidR="00D76C69" w:rsidRPr="002C637F">
        <w:rPr>
          <w:rFonts w:ascii="Arial" w:hAnsi="Arial" w:cs="Arial"/>
          <w:sz w:val="20"/>
          <w:szCs w:val="20"/>
        </w:rPr>
        <w:t>sự</w:t>
      </w:r>
      <w:r w:rsidR="00D76C69" w:rsidRPr="002C637F">
        <w:rPr>
          <w:rFonts w:ascii="Arial" w:hAnsi="Arial" w:cs="Arial"/>
          <w:sz w:val="20"/>
          <w:szCs w:val="20"/>
          <w:lang w:val="ru-RU"/>
        </w:rPr>
        <w:t xml:space="preserve"> </w:t>
      </w:r>
      <w:r w:rsidR="00D76C69" w:rsidRPr="002C637F">
        <w:rPr>
          <w:rFonts w:ascii="Arial" w:hAnsi="Arial" w:cs="Arial"/>
          <w:sz w:val="20"/>
          <w:szCs w:val="20"/>
        </w:rPr>
        <w:t>t</w:t>
      </w:r>
      <w:r w:rsidR="00D76C69" w:rsidRPr="002C637F">
        <w:rPr>
          <w:rFonts w:ascii="Arial" w:hAnsi="Arial" w:cs="Arial"/>
          <w:sz w:val="20"/>
          <w:szCs w:val="20"/>
          <w:lang w:val="ru-RU"/>
        </w:rPr>
        <w:t>á</w:t>
      </w:r>
      <w:r w:rsidR="00D76C69" w:rsidRPr="002C637F">
        <w:rPr>
          <w:rFonts w:ascii="Arial" w:hAnsi="Arial" w:cs="Arial"/>
          <w:sz w:val="20"/>
          <w:szCs w:val="20"/>
        </w:rPr>
        <w:t>ch</w:t>
      </w:r>
      <w:r w:rsidR="00D76C69" w:rsidRPr="002C637F">
        <w:rPr>
          <w:rFonts w:ascii="Arial" w:hAnsi="Arial" w:cs="Arial"/>
          <w:sz w:val="20"/>
          <w:szCs w:val="20"/>
          <w:lang w:val="ru-RU"/>
        </w:rPr>
        <w:t xml:space="preserve"> </w:t>
      </w:r>
      <w:r w:rsidR="00D76C69" w:rsidRPr="002C637F">
        <w:rPr>
          <w:rFonts w:ascii="Arial" w:hAnsi="Arial" w:cs="Arial"/>
          <w:sz w:val="20"/>
          <w:szCs w:val="20"/>
        </w:rPr>
        <w:t>biệt</w:t>
      </w:r>
      <w:r w:rsidR="00D76C69" w:rsidRPr="002C637F">
        <w:rPr>
          <w:rFonts w:ascii="Arial" w:hAnsi="Arial" w:cs="Arial"/>
          <w:sz w:val="20"/>
          <w:szCs w:val="20"/>
          <w:lang w:val="ru-RU"/>
        </w:rPr>
        <w:t xml:space="preserve"> </w:t>
      </w:r>
      <w:r w:rsidR="00D76C69" w:rsidRPr="002C637F">
        <w:rPr>
          <w:rFonts w:ascii="Arial" w:hAnsi="Arial" w:cs="Arial"/>
          <w:sz w:val="20"/>
          <w:szCs w:val="20"/>
        </w:rPr>
        <w:t>của</w:t>
      </w:r>
      <w:r w:rsidR="00D76C69" w:rsidRPr="002C637F">
        <w:rPr>
          <w:rFonts w:ascii="Arial" w:hAnsi="Arial" w:cs="Arial"/>
          <w:sz w:val="20"/>
          <w:szCs w:val="20"/>
          <w:lang w:val="ru-RU"/>
        </w:rPr>
        <w:t xml:space="preserve"> </w:t>
      </w:r>
      <w:r w:rsidR="00D76C69" w:rsidRPr="002C637F">
        <w:rPr>
          <w:rFonts w:ascii="Arial" w:hAnsi="Arial" w:cs="Arial"/>
          <w:sz w:val="20"/>
          <w:szCs w:val="20"/>
        </w:rPr>
        <w:t>ba</w:t>
      </w:r>
      <w:r w:rsidR="00D76C69" w:rsidRPr="002C637F">
        <w:rPr>
          <w:rFonts w:ascii="Arial" w:hAnsi="Arial" w:cs="Arial"/>
          <w:sz w:val="20"/>
          <w:szCs w:val="20"/>
          <w:lang w:val="ru-RU"/>
        </w:rPr>
        <w:t xml:space="preserve"> </w:t>
      </w:r>
      <w:r w:rsidR="00D76C69" w:rsidRPr="002C637F">
        <w:rPr>
          <w:rFonts w:ascii="Arial" w:hAnsi="Arial" w:cs="Arial"/>
          <w:sz w:val="20"/>
          <w:szCs w:val="20"/>
        </w:rPr>
        <w:t>khu</w:t>
      </w:r>
      <w:r w:rsidR="00D76C69" w:rsidRPr="002C637F">
        <w:rPr>
          <w:rFonts w:ascii="Arial" w:hAnsi="Arial" w:cs="Arial"/>
          <w:sz w:val="20"/>
          <w:szCs w:val="20"/>
          <w:lang w:val="ru-RU"/>
        </w:rPr>
        <w:t xml:space="preserve"> </w:t>
      </w:r>
      <w:r w:rsidR="00D76C69" w:rsidRPr="002C637F">
        <w:rPr>
          <w:rFonts w:ascii="Arial" w:hAnsi="Arial" w:cs="Arial"/>
          <w:sz w:val="20"/>
          <w:szCs w:val="20"/>
        </w:rPr>
        <w:t>vực</w:t>
      </w:r>
      <w:r w:rsidR="00D76C69" w:rsidRPr="002C637F">
        <w:rPr>
          <w:rFonts w:ascii="Arial" w:hAnsi="Arial" w:cs="Arial"/>
          <w:sz w:val="20"/>
          <w:szCs w:val="20"/>
          <w:lang w:val="ru-RU"/>
        </w:rPr>
        <w:t xml:space="preserve"> </w:t>
      </w:r>
      <w:r w:rsidR="00D76C69" w:rsidRPr="002C637F">
        <w:rPr>
          <w:rFonts w:ascii="Arial" w:hAnsi="Arial" w:cs="Arial"/>
          <w:sz w:val="20"/>
          <w:szCs w:val="20"/>
        </w:rPr>
        <w:t>ng</w:t>
      </w:r>
      <w:r w:rsidR="00D76C69" w:rsidRPr="002C637F">
        <w:rPr>
          <w:rFonts w:ascii="Arial" w:hAnsi="Arial" w:cs="Arial"/>
          <w:sz w:val="20"/>
          <w:szCs w:val="20"/>
          <w:lang w:val="ru-RU"/>
        </w:rPr>
        <w:t>â</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h</w:t>
      </w:r>
      <w:r w:rsidR="00D76C69" w:rsidRPr="002C637F">
        <w:rPr>
          <w:rFonts w:ascii="Arial" w:hAnsi="Arial" w:cs="Arial"/>
          <w:sz w:val="20"/>
          <w:szCs w:val="20"/>
          <w:lang w:val="ru-RU"/>
        </w:rPr>
        <w:t>à</w:t>
      </w:r>
      <w:r w:rsidR="00D76C69" w:rsidRPr="002C637F">
        <w:rPr>
          <w:rFonts w:ascii="Arial" w:hAnsi="Arial" w:cs="Arial"/>
          <w:sz w:val="20"/>
          <w:szCs w:val="20"/>
        </w:rPr>
        <w:t>ng</w:t>
      </w:r>
      <w:r w:rsidR="00D76C69" w:rsidRPr="002C637F">
        <w:rPr>
          <w:rFonts w:ascii="Arial" w:hAnsi="Arial" w:cs="Arial"/>
          <w:sz w:val="20"/>
          <w:szCs w:val="20"/>
          <w:lang w:val="ru-RU"/>
        </w:rPr>
        <w:t xml:space="preserve">, </w:t>
      </w:r>
      <w:r w:rsidR="00D76C69" w:rsidRPr="002C637F">
        <w:rPr>
          <w:rFonts w:ascii="Arial" w:hAnsi="Arial" w:cs="Arial"/>
          <w:sz w:val="20"/>
          <w:szCs w:val="20"/>
        </w:rPr>
        <w:t>bảo</w:t>
      </w:r>
      <w:r w:rsidR="00D76C69" w:rsidRPr="002C637F">
        <w:rPr>
          <w:rFonts w:ascii="Arial" w:hAnsi="Arial" w:cs="Arial"/>
          <w:sz w:val="20"/>
          <w:szCs w:val="20"/>
          <w:lang w:val="ru-RU"/>
        </w:rPr>
        <w:t xml:space="preserve"> </w:t>
      </w:r>
      <w:r w:rsidR="00D76C69" w:rsidRPr="002C637F">
        <w:rPr>
          <w:rFonts w:ascii="Arial" w:hAnsi="Arial" w:cs="Arial"/>
          <w:sz w:val="20"/>
          <w:szCs w:val="20"/>
        </w:rPr>
        <w:t>hiểm</w:t>
      </w:r>
      <w:r w:rsidR="00D76C69" w:rsidRPr="002C637F">
        <w:rPr>
          <w:rFonts w:ascii="Arial" w:hAnsi="Arial" w:cs="Arial"/>
          <w:sz w:val="20"/>
          <w:szCs w:val="20"/>
          <w:lang w:val="ru-RU"/>
        </w:rPr>
        <w:t xml:space="preserve"> </w:t>
      </w:r>
      <w:r w:rsidR="00D76C69" w:rsidRPr="002C637F">
        <w:rPr>
          <w:rFonts w:ascii="Arial" w:hAnsi="Arial" w:cs="Arial"/>
          <w:sz w:val="20"/>
          <w:szCs w:val="20"/>
        </w:rPr>
        <w:t>v</w:t>
      </w:r>
      <w:r w:rsidR="00D76C69" w:rsidRPr="002C637F">
        <w:rPr>
          <w:rFonts w:ascii="Arial" w:hAnsi="Arial" w:cs="Arial"/>
          <w:sz w:val="20"/>
          <w:szCs w:val="20"/>
          <w:lang w:val="ru-RU"/>
        </w:rPr>
        <w:t xml:space="preserve">à </w:t>
      </w:r>
      <w:r w:rsidR="00D76C69" w:rsidRPr="002C637F">
        <w:rPr>
          <w:rFonts w:ascii="Arial" w:hAnsi="Arial" w:cs="Arial"/>
          <w:sz w:val="20"/>
          <w:szCs w:val="20"/>
        </w:rPr>
        <w:t>chứng</w:t>
      </w:r>
      <w:r w:rsidR="00D76C69" w:rsidRPr="002C637F">
        <w:rPr>
          <w:rFonts w:ascii="Arial" w:hAnsi="Arial" w:cs="Arial"/>
          <w:sz w:val="20"/>
          <w:szCs w:val="20"/>
          <w:lang w:val="ru-RU"/>
        </w:rPr>
        <w:t xml:space="preserve"> </w:t>
      </w:r>
      <w:r w:rsidR="00D76C69" w:rsidRPr="002C637F">
        <w:rPr>
          <w:rFonts w:ascii="Arial" w:hAnsi="Arial" w:cs="Arial"/>
          <w:sz w:val="20"/>
          <w:szCs w:val="20"/>
        </w:rPr>
        <w:t>kho</w:t>
      </w:r>
      <w:r w:rsidR="00D76C69" w:rsidRPr="002C637F">
        <w:rPr>
          <w:rFonts w:ascii="Arial" w:hAnsi="Arial" w:cs="Arial"/>
          <w:sz w:val="20"/>
          <w:szCs w:val="20"/>
          <w:lang w:val="ru-RU"/>
        </w:rPr>
        <w:t>á</w:t>
      </w:r>
      <w:r w:rsidR="00D76C69" w:rsidRPr="002C637F">
        <w:rPr>
          <w:rFonts w:ascii="Arial" w:hAnsi="Arial" w:cs="Arial"/>
          <w:sz w:val="20"/>
          <w:szCs w:val="20"/>
        </w:rPr>
        <w:t>n</w:t>
      </w:r>
      <w:r w:rsidRPr="002C637F">
        <w:rPr>
          <w:rFonts w:ascii="Arial" w:hAnsi="Arial" w:cs="Arial"/>
          <w:sz w:val="20"/>
          <w:szCs w:val="20"/>
          <w:lang w:val="ru-RU"/>
        </w:rPr>
        <w:t xml:space="preserve">. </w:t>
      </w:r>
      <w:r w:rsidR="0003580C" w:rsidRPr="002C637F">
        <w:rPr>
          <w:rFonts w:ascii="Arial" w:hAnsi="Arial" w:cs="Arial"/>
          <w:sz w:val="20"/>
          <w:szCs w:val="20"/>
        </w:rPr>
        <w:t>Dẫn</w:t>
      </w:r>
      <w:r w:rsidR="0003580C" w:rsidRPr="002C637F">
        <w:rPr>
          <w:rFonts w:ascii="Arial" w:hAnsi="Arial" w:cs="Arial"/>
          <w:sz w:val="20"/>
          <w:szCs w:val="20"/>
          <w:lang w:val="ru-RU"/>
        </w:rPr>
        <w:t xml:space="preserve"> đ</w:t>
      </w:r>
      <w:r w:rsidR="0003580C" w:rsidRPr="002C637F">
        <w:rPr>
          <w:rFonts w:ascii="Arial" w:hAnsi="Arial" w:cs="Arial"/>
          <w:sz w:val="20"/>
          <w:szCs w:val="20"/>
        </w:rPr>
        <w:t>ến</w:t>
      </w:r>
      <w:r w:rsidRPr="002C637F">
        <w:rPr>
          <w:rFonts w:ascii="Arial" w:hAnsi="Arial" w:cs="Arial"/>
          <w:sz w:val="20"/>
          <w:szCs w:val="20"/>
          <w:lang w:val="ru-RU"/>
        </w:rPr>
        <w:t xml:space="preserve"> </w:t>
      </w:r>
      <w:r w:rsidRPr="002C637F">
        <w:rPr>
          <w:rFonts w:ascii="Arial" w:hAnsi="Arial" w:cs="Arial"/>
          <w:sz w:val="20"/>
          <w:szCs w:val="20"/>
        </w:rPr>
        <w:t>một</w:t>
      </w:r>
      <w:r w:rsidRPr="002C637F">
        <w:rPr>
          <w:rFonts w:ascii="Arial" w:hAnsi="Arial" w:cs="Arial"/>
          <w:sz w:val="20"/>
          <w:szCs w:val="20"/>
          <w:lang w:val="ru-RU"/>
        </w:rPr>
        <w:t xml:space="preserve"> </w:t>
      </w:r>
      <w:r w:rsidRPr="002C637F">
        <w:rPr>
          <w:rFonts w:ascii="Arial" w:hAnsi="Arial" w:cs="Arial"/>
          <w:sz w:val="20"/>
          <w:szCs w:val="20"/>
        </w:rPr>
        <w:t>số</w:t>
      </w:r>
      <w:r w:rsidR="00D76C69" w:rsidRPr="002C637F">
        <w:rPr>
          <w:rFonts w:ascii="Arial" w:hAnsi="Arial" w:cs="Arial"/>
          <w:sz w:val="20"/>
          <w:szCs w:val="20"/>
          <w:lang w:val="ru-RU"/>
        </w:rPr>
        <w:t xml:space="preserve"> </w:t>
      </w:r>
      <w:r w:rsidR="00D76C69" w:rsidRPr="002C637F">
        <w:rPr>
          <w:rFonts w:ascii="Arial" w:hAnsi="Arial" w:cs="Arial"/>
          <w:sz w:val="20"/>
          <w:szCs w:val="20"/>
        </w:rPr>
        <w:t>vấn</w:t>
      </w:r>
      <w:r w:rsidR="00D76C69" w:rsidRPr="002C637F">
        <w:rPr>
          <w:rFonts w:ascii="Arial" w:hAnsi="Arial" w:cs="Arial"/>
          <w:sz w:val="20"/>
          <w:szCs w:val="20"/>
          <w:lang w:val="ru-RU"/>
        </w:rPr>
        <w:t xml:space="preserve"> đ</w:t>
      </w:r>
      <w:r w:rsidR="00D76C69" w:rsidRPr="002C637F">
        <w:rPr>
          <w:rFonts w:ascii="Arial" w:hAnsi="Arial" w:cs="Arial"/>
          <w:sz w:val="20"/>
          <w:szCs w:val="20"/>
        </w:rPr>
        <w:t>ề</w:t>
      </w:r>
      <w:r w:rsidR="00D76C69" w:rsidRPr="002C637F">
        <w:rPr>
          <w:rFonts w:ascii="Arial" w:hAnsi="Arial" w:cs="Arial"/>
          <w:sz w:val="20"/>
          <w:szCs w:val="20"/>
          <w:lang w:val="ru-RU"/>
        </w:rPr>
        <w:t xml:space="preserve"> </w:t>
      </w:r>
      <w:r w:rsidR="00D76C69" w:rsidRPr="002C637F">
        <w:rPr>
          <w:rFonts w:ascii="Arial" w:hAnsi="Arial" w:cs="Arial"/>
          <w:sz w:val="20"/>
          <w:szCs w:val="20"/>
        </w:rPr>
        <w:t>nh</w:t>
      </w:r>
      <w:r w:rsidR="00D76C69" w:rsidRPr="002C637F">
        <w:rPr>
          <w:rFonts w:ascii="Arial" w:hAnsi="Arial" w:cs="Arial"/>
          <w:sz w:val="20"/>
          <w:szCs w:val="20"/>
          <w:lang w:val="ru-RU"/>
        </w:rPr>
        <w:t>ư: (</w:t>
      </w:r>
      <w:r w:rsidR="00D76C69" w:rsidRPr="002C637F">
        <w:rPr>
          <w:rFonts w:ascii="Arial" w:hAnsi="Arial" w:cs="Arial"/>
          <w:sz w:val="20"/>
          <w:szCs w:val="20"/>
        </w:rPr>
        <w:t>i</w:t>
      </w:r>
      <w:r w:rsidR="00D76C69" w:rsidRPr="002C637F">
        <w:rPr>
          <w:rFonts w:ascii="Arial" w:hAnsi="Arial" w:cs="Arial"/>
          <w:sz w:val="20"/>
          <w:szCs w:val="20"/>
          <w:lang w:val="ru-RU"/>
        </w:rPr>
        <w:t xml:space="preserve">) </w:t>
      </w:r>
      <w:r w:rsidR="00D76C69" w:rsidRPr="002C637F">
        <w:rPr>
          <w:rFonts w:ascii="Arial" w:hAnsi="Arial" w:cs="Arial"/>
          <w:sz w:val="20"/>
          <w:szCs w:val="20"/>
        </w:rPr>
        <w:t>hạn</w:t>
      </w:r>
      <w:r w:rsidR="00D76C69" w:rsidRPr="002C637F">
        <w:rPr>
          <w:rFonts w:ascii="Arial" w:hAnsi="Arial" w:cs="Arial"/>
          <w:sz w:val="20"/>
          <w:szCs w:val="20"/>
          <w:lang w:val="ru-RU"/>
        </w:rPr>
        <w:t xml:space="preserve"> </w:t>
      </w:r>
      <w:r w:rsidR="00D76C69" w:rsidRPr="002C637F">
        <w:rPr>
          <w:rFonts w:ascii="Arial" w:hAnsi="Arial" w:cs="Arial"/>
          <w:sz w:val="20"/>
          <w:szCs w:val="20"/>
        </w:rPr>
        <w:t>chế</w:t>
      </w:r>
      <w:r w:rsidR="00D76C69" w:rsidRPr="002C637F">
        <w:rPr>
          <w:rFonts w:ascii="Arial" w:hAnsi="Arial" w:cs="Arial"/>
          <w:sz w:val="20"/>
          <w:szCs w:val="20"/>
          <w:lang w:val="ru-RU"/>
        </w:rPr>
        <w:t xml:space="preserve"> </w:t>
      </w:r>
      <w:r w:rsidR="00D76C69" w:rsidRPr="002C637F">
        <w:rPr>
          <w:rFonts w:ascii="Arial" w:hAnsi="Arial" w:cs="Arial"/>
          <w:sz w:val="20"/>
          <w:szCs w:val="20"/>
        </w:rPr>
        <w:t>trong</w:t>
      </w:r>
      <w:r w:rsidR="00D76C69" w:rsidRPr="002C637F">
        <w:rPr>
          <w:rFonts w:ascii="Arial" w:hAnsi="Arial" w:cs="Arial"/>
          <w:sz w:val="20"/>
          <w:szCs w:val="20"/>
          <w:lang w:val="ru-RU"/>
        </w:rPr>
        <w:t xml:space="preserve"> </w:t>
      </w:r>
      <w:r w:rsidR="00D76C69" w:rsidRPr="002C637F">
        <w:rPr>
          <w:rFonts w:ascii="Arial" w:hAnsi="Arial" w:cs="Arial"/>
          <w:sz w:val="20"/>
          <w:szCs w:val="20"/>
        </w:rPr>
        <w:t>phối</w:t>
      </w:r>
      <w:r w:rsidR="00D76C69" w:rsidRPr="002C637F">
        <w:rPr>
          <w:rFonts w:ascii="Arial" w:hAnsi="Arial" w:cs="Arial"/>
          <w:sz w:val="20"/>
          <w:szCs w:val="20"/>
          <w:lang w:val="ru-RU"/>
        </w:rPr>
        <w:t xml:space="preserve"> </w:t>
      </w:r>
      <w:r w:rsidR="00D76C69" w:rsidRPr="002C637F">
        <w:rPr>
          <w:rFonts w:ascii="Arial" w:hAnsi="Arial" w:cs="Arial"/>
          <w:sz w:val="20"/>
          <w:szCs w:val="20"/>
        </w:rPr>
        <w:t>hợp</w:t>
      </w:r>
      <w:r w:rsidR="00D76C69" w:rsidRPr="002C637F">
        <w:rPr>
          <w:rFonts w:ascii="Arial" w:hAnsi="Arial" w:cs="Arial"/>
          <w:sz w:val="20"/>
          <w:szCs w:val="20"/>
          <w:lang w:val="ru-RU"/>
        </w:rPr>
        <w:t xml:space="preserve"> </w:t>
      </w:r>
      <w:r w:rsidR="00D76C69" w:rsidRPr="002C637F">
        <w:rPr>
          <w:rFonts w:ascii="Arial" w:hAnsi="Arial" w:cs="Arial"/>
          <w:sz w:val="20"/>
          <w:szCs w:val="20"/>
        </w:rPr>
        <w:t>giữa</w:t>
      </w:r>
      <w:r w:rsidR="00D76C69" w:rsidRPr="002C637F">
        <w:rPr>
          <w:rFonts w:ascii="Arial" w:hAnsi="Arial" w:cs="Arial"/>
          <w:sz w:val="20"/>
          <w:szCs w:val="20"/>
          <w:lang w:val="ru-RU"/>
        </w:rPr>
        <w:t xml:space="preserve"> </w:t>
      </w:r>
      <w:r w:rsidR="00D76C69" w:rsidRPr="002C637F">
        <w:rPr>
          <w:rFonts w:ascii="Arial" w:hAnsi="Arial" w:cs="Arial"/>
          <w:sz w:val="20"/>
          <w:szCs w:val="20"/>
        </w:rPr>
        <w:t>c</w:t>
      </w:r>
      <w:r w:rsidR="00D76C69" w:rsidRPr="002C637F">
        <w:rPr>
          <w:rFonts w:ascii="Arial" w:hAnsi="Arial" w:cs="Arial"/>
          <w:sz w:val="20"/>
          <w:szCs w:val="20"/>
          <w:lang w:val="ru-RU"/>
        </w:rPr>
        <w:t>á</w:t>
      </w:r>
      <w:r w:rsidR="00D76C69" w:rsidRPr="002C637F">
        <w:rPr>
          <w:rFonts w:ascii="Arial" w:hAnsi="Arial" w:cs="Arial"/>
          <w:sz w:val="20"/>
          <w:szCs w:val="20"/>
        </w:rPr>
        <w:t>c</w:t>
      </w:r>
      <w:r w:rsidR="00D76C69" w:rsidRPr="002C637F">
        <w:rPr>
          <w:rFonts w:ascii="Arial" w:hAnsi="Arial" w:cs="Arial"/>
          <w:sz w:val="20"/>
          <w:szCs w:val="20"/>
          <w:lang w:val="ru-RU"/>
        </w:rPr>
        <w:t xml:space="preserve"> </w:t>
      </w:r>
      <w:r w:rsidR="00D76C69" w:rsidRPr="002C637F">
        <w:rPr>
          <w:rFonts w:ascii="Arial" w:hAnsi="Arial" w:cs="Arial"/>
          <w:sz w:val="20"/>
          <w:szCs w:val="20"/>
        </w:rPr>
        <w:t>chủ</w:t>
      </w:r>
      <w:r w:rsidR="00D76C69" w:rsidRPr="002C637F">
        <w:rPr>
          <w:rFonts w:ascii="Arial" w:hAnsi="Arial" w:cs="Arial"/>
          <w:sz w:val="20"/>
          <w:szCs w:val="20"/>
          <w:lang w:val="ru-RU"/>
        </w:rPr>
        <w:t xml:space="preserve"> </w:t>
      </w:r>
      <w:r w:rsidR="00D76C69" w:rsidRPr="002C637F">
        <w:rPr>
          <w:rFonts w:ascii="Arial" w:hAnsi="Arial" w:cs="Arial"/>
          <w:sz w:val="20"/>
          <w:szCs w:val="20"/>
        </w:rPr>
        <w:t>thể</w:t>
      </w:r>
      <w:r w:rsidR="00D76C69" w:rsidRPr="002C637F">
        <w:rPr>
          <w:rFonts w:ascii="Arial" w:hAnsi="Arial" w:cs="Arial"/>
          <w:sz w:val="20"/>
          <w:szCs w:val="20"/>
          <w:lang w:val="ru-RU"/>
        </w:rPr>
        <w:t xml:space="preserve"> </w:t>
      </w:r>
      <w:r w:rsidR="00D76C69" w:rsidRPr="002C637F">
        <w:rPr>
          <w:rFonts w:ascii="Arial" w:hAnsi="Arial" w:cs="Arial"/>
          <w:sz w:val="20"/>
          <w:szCs w:val="20"/>
        </w:rPr>
        <w:t>gi</w:t>
      </w:r>
      <w:r w:rsidR="00D76C69" w:rsidRPr="002C637F">
        <w:rPr>
          <w:rFonts w:ascii="Arial" w:hAnsi="Arial" w:cs="Arial"/>
          <w:sz w:val="20"/>
          <w:szCs w:val="20"/>
          <w:lang w:val="ru-RU"/>
        </w:rPr>
        <w:t>á</w:t>
      </w:r>
      <w:r w:rsidR="00D76C69" w:rsidRPr="002C637F">
        <w:rPr>
          <w:rFonts w:ascii="Arial" w:hAnsi="Arial" w:cs="Arial"/>
          <w:sz w:val="20"/>
          <w:szCs w:val="20"/>
        </w:rPr>
        <w:t>m</w:t>
      </w:r>
      <w:r w:rsidR="00D76C69" w:rsidRPr="002C637F">
        <w:rPr>
          <w:rFonts w:ascii="Arial" w:hAnsi="Arial" w:cs="Arial"/>
          <w:sz w:val="20"/>
          <w:szCs w:val="20"/>
          <w:lang w:val="ru-RU"/>
        </w:rPr>
        <w:t xml:space="preserve"> </w:t>
      </w:r>
      <w:r w:rsidR="00D76C69" w:rsidRPr="002C637F">
        <w:rPr>
          <w:rFonts w:ascii="Arial" w:hAnsi="Arial" w:cs="Arial"/>
          <w:sz w:val="20"/>
          <w:szCs w:val="20"/>
        </w:rPr>
        <w:t>s</w:t>
      </w:r>
      <w:r w:rsidR="00D76C69" w:rsidRPr="002C637F">
        <w:rPr>
          <w:rFonts w:ascii="Arial" w:hAnsi="Arial" w:cs="Arial"/>
          <w:sz w:val="20"/>
          <w:szCs w:val="20"/>
          <w:lang w:val="ru-RU"/>
        </w:rPr>
        <w:t>á</w:t>
      </w:r>
      <w:r w:rsidR="00D76C69" w:rsidRPr="002C637F">
        <w:rPr>
          <w:rFonts w:ascii="Arial" w:hAnsi="Arial" w:cs="Arial"/>
          <w:sz w:val="20"/>
          <w:szCs w:val="20"/>
        </w:rPr>
        <w:t>t</w:t>
      </w:r>
      <w:r w:rsidR="00D76C69" w:rsidRPr="002C637F">
        <w:rPr>
          <w:rFonts w:ascii="Arial" w:hAnsi="Arial" w:cs="Arial"/>
          <w:sz w:val="20"/>
          <w:szCs w:val="20"/>
          <w:lang w:val="ru-RU"/>
        </w:rPr>
        <w:t xml:space="preserve"> </w:t>
      </w:r>
      <w:r w:rsidR="00D76C69" w:rsidRPr="002C637F">
        <w:rPr>
          <w:rFonts w:ascii="Arial" w:hAnsi="Arial" w:cs="Arial"/>
          <w:sz w:val="20"/>
          <w:szCs w:val="20"/>
        </w:rPr>
        <w:t>v</w:t>
      </w:r>
      <w:r w:rsidR="00D76C69" w:rsidRPr="002C637F">
        <w:rPr>
          <w:rFonts w:ascii="Arial" w:hAnsi="Arial" w:cs="Arial"/>
          <w:sz w:val="20"/>
          <w:szCs w:val="20"/>
          <w:lang w:val="ru-RU"/>
        </w:rPr>
        <w:t xml:space="preserve">à </w:t>
      </w:r>
      <w:r w:rsidR="00D76C69" w:rsidRPr="002C637F">
        <w:rPr>
          <w:rFonts w:ascii="Arial" w:hAnsi="Arial" w:cs="Arial"/>
          <w:sz w:val="20"/>
          <w:szCs w:val="20"/>
        </w:rPr>
        <w:t>c</w:t>
      </w:r>
      <w:r w:rsidR="00D76C69" w:rsidRPr="002C637F">
        <w:rPr>
          <w:rFonts w:ascii="Arial" w:hAnsi="Arial" w:cs="Arial"/>
          <w:sz w:val="20"/>
          <w:szCs w:val="20"/>
          <w:lang w:val="ru-RU"/>
        </w:rPr>
        <w:t>á</w:t>
      </w:r>
      <w:r w:rsidR="00D76C69" w:rsidRPr="002C637F">
        <w:rPr>
          <w:rFonts w:ascii="Arial" w:hAnsi="Arial" w:cs="Arial"/>
          <w:sz w:val="20"/>
          <w:szCs w:val="20"/>
        </w:rPr>
        <w:t>c</w:t>
      </w:r>
      <w:r w:rsidR="00D76C69" w:rsidRPr="002C637F">
        <w:rPr>
          <w:rFonts w:ascii="Arial" w:hAnsi="Arial" w:cs="Arial"/>
          <w:sz w:val="20"/>
          <w:szCs w:val="20"/>
          <w:lang w:val="ru-RU"/>
        </w:rPr>
        <w:t xml:space="preserve"> </w:t>
      </w:r>
      <w:r w:rsidR="00D76C69" w:rsidRPr="002C637F">
        <w:rPr>
          <w:rFonts w:ascii="Arial" w:hAnsi="Arial" w:cs="Arial"/>
          <w:sz w:val="20"/>
          <w:szCs w:val="20"/>
        </w:rPr>
        <w:t>k</w:t>
      </w:r>
      <w:r w:rsidR="00D76C69" w:rsidRPr="002C637F">
        <w:rPr>
          <w:rFonts w:ascii="Arial" w:hAnsi="Arial" w:cs="Arial"/>
          <w:sz w:val="20"/>
          <w:szCs w:val="20"/>
          <w:lang w:val="ru-RU"/>
        </w:rPr>
        <w:t>ê</w:t>
      </w:r>
      <w:r w:rsidR="00D76C69" w:rsidRPr="002C637F">
        <w:rPr>
          <w:rFonts w:ascii="Arial" w:hAnsi="Arial" w:cs="Arial"/>
          <w:sz w:val="20"/>
          <w:szCs w:val="20"/>
        </w:rPr>
        <w:t>nh</w:t>
      </w:r>
      <w:r w:rsidR="00D76C69" w:rsidRPr="002C637F">
        <w:rPr>
          <w:rFonts w:ascii="Arial" w:hAnsi="Arial" w:cs="Arial"/>
          <w:sz w:val="20"/>
          <w:szCs w:val="20"/>
          <w:lang w:val="ru-RU"/>
        </w:rPr>
        <w:t xml:space="preserve"> </w:t>
      </w:r>
      <w:r w:rsidR="00D76C69" w:rsidRPr="002C637F">
        <w:rPr>
          <w:rFonts w:ascii="Arial" w:hAnsi="Arial" w:cs="Arial"/>
          <w:sz w:val="20"/>
          <w:szCs w:val="20"/>
        </w:rPr>
        <w:t>gi</w:t>
      </w:r>
      <w:r w:rsidR="00D76C69" w:rsidRPr="002C637F">
        <w:rPr>
          <w:rFonts w:ascii="Arial" w:hAnsi="Arial" w:cs="Arial"/>
          <w:sz w:val="20"/>
          <w:szCs w:val="20"/>
          <w:lang w:val="ru-RU"/>
        </w:rPr>
        <w:t>á</w:t>
      </w:r>
      <w:r w:rsidR="00D76C69" w:rsidRPr="002C637F">
        <w:rPr>
          <w:rFonts w:ascii="Arial" w:hAnsi="Arial" w:cs="Arial"/>
          <w:sz w:val="20"/>
          <w:szCs w:val="20"/>
        </w:rPr>
        <w:t>m</w:t>
      </w:r>
      <w:r w:rsidR="00D76C69" w:rsidRPr="002C637F">
        <w:rPr>
          <w:rFonts w:ascii="Arial" w:hAnsi="Arial" w:cs="Arial"/>
          <w:sz w:val="20"/>
          <w:szCs w:val="20"/>
          <w:lang w:val="ru-RU"/>
        </w:rPr>
        <w:t xml:space="preserve"> </w:t>
      </w:r>
      <w:r w:rsidR="00D76C69" w:rsidRPr="002C637F">
        <w:rPr>
          <w:rFonts w:ascii="Arial" w:hAnsi="Arial" w:cs="Arial"/>
          <w:sz w:val="20"/>
          <w:szCs w:val="20"/>
        </w:rPr>
        <w:t>s</w:t>
      </w:r>
      <w:r w:rsidR="00D76C69" w:rsidRPr="002C637F">
        <w:rPr>
          <w:rFonts w:ascii="Arial" w:hAnsi="Arial" w:cs="Arial"/>
          <w:sz w:val="20"/>
          <w:szCs w:val="20"/>
          <w:lang w:val="ru-RU"/>
        </w:rPr>
        <w:t>á</w:t>
      </w:r>
      <w:r w:rsidR="00D76C69" w:rsidRPr="002C637F">
        <w:rPr>
          <w:rFonts w:ascii="Arial" w:hAnsi="Arial" w:cs="Arial"/>
          <w:sz w:val="20"/>
          <w:szCs w:val="20"/>
        </w:rPr>
        <w:t>t</w:t>
      </w:r>
      <w:r w:rsidR="00D76C69" w:rsidRPr="002C637F">
        <w:rPr>
          <w:rFonts w:ascii="Arial" w:hAnsi="Arial" w:cs="Arial"/>
          <w:sz w:val="20"/>
          <w:szCs w:val="20"/>
          <w:lang w:val="ru-RU"/>
        </w:rPr>
        <w:t>; (</w:t>
      </w:r>
      <w:r w:rsidR="00D76C69" w:rsidRPr="002C637F">
        <w:rPr>
          <w:rFonts w:ascii="Arial" w:hAnsi="Arial" w:cs="Arial"/>
          <w:sz w:val="20"/>
          <w:szCs w:val="20"/>
        </w:rPr>
        <w:t>ii</w:t>
      </w:r>
      <w:r w:rsidR="00D76C69" w:rsidRPr="002C637F">
        <w:rPr>
          <w:rFonts w:ascii="Arial" w:hAnsi="Arial" w:cs="Arial"/>
          <w:sz w:val="20"/>
          <w:szCs w:val="20"/>
          <w:lang w:val="ru-RU"/>
        </w:rPr>
        <w:t xml:space="preserve">) </w:t>
      </w:r>
      <w:r w:rsidR="00D76C69" w:rsidRPr="002C637F">
        <w:rPr>
          <w:rFonts w:ascii="Arial" w:hAnsi="Arial" w:cs="Arial"/>
          <w:sz w:val="20"/>
          <w:szCs w:val="20"/>
        </w:rPr>
        <w:t>nh</w:t>
      </w:r>
      <w:r w:rsidR="00D76C69" w:rsidRPr="002C637F">
        <w:rPr>
          <w:rFonts w:ascii="Arial" w:hAnsi="Arial" w:cs="Arial"/>
          <w:sz w:val="20"/>
          <w:szCs w:val="20"/>
          <w:lang w:val="ru-RU"/>
        </w:rPr>
        <w:t>ư</w:t>
      </w:r>
      <w:r w:rsidR="00D76C69" w:rsidRPr="002C637F">
        <w:rPr>
          <w:rFonts w:ascii="Arial" w:hAnsi="Arial" w:cs="Arial"/>
          <w:sz w:val="20"/>
          <w:szCs w:val="20"/>
        </w:rPr>
        <w:t>ợc</w:t>
      </w:r>
      <w:r w:rsidR="00D76C69" w:rsidRPr="002C637F">
        <w:rPr>
          <w:rFonts w:ascii="Arial" w:hAnsi="Arial" w:cs="Arial"/>
          <w:sz w:val="20"/>
          <w:szCs w:val="20"/>
          <w:lang w:val="ru-RU"/>
        </w:rPr>
        <w:t xml:space="preserve"> đ</w:t>
      </w:r>
      <w:r w:rsidR="00D76C69" w:rsidRPr="002C637F">
        <w:rPr>
          <w:rFonts w:ascii="Arial" w:hAnsi="Arial" w:cs="Arial"/>
          <w:sz w:val="20"/>
          <w:szCs w:val="20"/>
        </w:rPr>
        <w:t>iểm</w:t>
      </w:r>
      <w:r w:rsidR="00D76C69" w:rsidRPr="002C637F">
        <w:rPr>
          <w:rFonts w:ascii="Arial" w:hAnsi="Arial" w:cs="Arial"/>
          <w:sz w:val="20"/>
          <w:szCs w:val="20"/>
          <w:lang w:val="ru-RU"/>
        </w:rPr>
        <w:t xml:space="preserve"> </w:t>
      </w:r>
      <w:r w:rsidR="00D76C69" w:rsidRPr="002C637F">
        <w:rPr>
          <w:rFonts w:ascii="Arial" w:hAnsi="Arial" w:cs="Arial"/>
          <w:sz w:val="20"/>
          <w:szCs w:val="20"/>
        </w:rPr>
        <w:t>của</w:t>
      </w:r>
      <w:r w:rsidR="00D76C69" w:rsidRPr="002C637F">
        <w:rPr>
          <w:rFonts w:ascii="Arial" w:hAnsi="Arial" w:cs="Arial"/>
          <w:sz w:val="20"/>
          <w:szCs w:val="20"/>
          <w:lang w:val="ru-RU"/>
        </w:rPr>
        <w:t xml:space="preserve"> </w:t>
      </w:r>
      <w:r w:rsidR="00D76C69" w:rsidRPr="002C637F">
        <w:rPr>
          <w:rFonts w:ascii="Arial" w:hAnsi="Arial" w:cs="Arial"/>
          <w:sz w:val="20"/>
          <w:szCs w:val="20"/>
        </w:rPr>
        <w:t>hệ</w:t>
      </w:r>
      <w:r w:rsidR="00D76C69" w:rsidRPr="002C637F">
        <w:rPr>
          <w:rFonts w:ascii="Arial" w:hAnsi="Arial" w:cs="Arial"/>
          <w:sz w:val="20"/>
          <w:szCs w:val="20"/>
          <w:lang w:val="ru-RU"/>
        </w:rPr>
        <w:t xml:space="preserve"> </w:t>
      </w:r>
      <w:r w:rsidR="00D76C69" w:rsidRPr="002C637F">
        <w:rPr>
          <w:rFonts w:ascii="Arial" w:hAnsi="Arial" w:cs="Arial"/>
          <w:sz w:val="20"/>
          <w:szCs w:val="20"/>
        </w:rPr>
        <w:t>thống</w:t>
      </w:r>
      <w:r w:rsidR="00D76C69" w:rsidRPr="002C637F">
        <w:rPr>
          <w:rFonts w:ascii="Arial" w:hAnsi="Arial" w:cs="Arial"/>
          <w:sz w:val="20"/>
          <w:szCs w:val="20"/>
          <w:lang w:val="ru-RU"/>
        </w:rPr>
        <w:t xml:space="preserve"> </w:t>
      </w:r>
      <w:r w:rsidR="00D76C69" w:rsidRPr="002C637F">
        <w:rPr>
          <w:rFonts w:ascii="Arial" w:hAnsi="Arial" w:cs="Arial"/>
          <w:sz w:val="20"/>
          <w:szCs w:val="20"/>
        </w:rPr>
        <w:t>ph</w:t>
      </w:r>
      <w:r w:rsidR="00D76C69" w:rsidRPr="002C637F">
        <w:rPr>
          <w:rFonts w:ascii="Arial" w:hAnsi="Arial" w:cs="Arial"/>
          <w:sz w:val="20"/>
          <w:szCs w:val="20"/>
          <w:lang w:val="ru-RU"/>
        </w:rPr>
        <w:t>á</w:t>
      </w:r>
      <w:r w:rsidR="00D76C69" w:rsidRPr="002C637F">
        <w:rPr>
          <w:rFonts w:ascii="Arial" w:hAnsi="Arial" w:cs="Arial"/>
          <w:sz w:val="20"/>
          <w:szCs w:val="20"/>
        </w:rPr>
        <w:t>p</w:t>
      </w:r>
      <w:r w:rsidR="00D76C69" w:rsidRPr="002C637F">
        <w:rPr>
          <w:rFonts w:ascii="Arial" w:hAnsi="Arial" w:cs="Arial"/>
          <w:sz w:val="20"/>
          <w:szCs w:val="20"/>
          <w:lang w:val="ru-RU"/>
        </w:rPr>
        <w:t xml:space="preserve"> </w:t>
      </w:r>
      <w:r w:rsidR="00D76C69" w:rsidRPr="002C637F">
        <w:rPr>
          <w:rFonts w:ascii="Arial" w:hAnsi="Arial" w:cs="Arial"/>
          <w:sz w:val="20"/>
          <w:szCs w:val="20"/>
        </w:rPr>
        <w:t>l</w:t>
      </w:r>
      <w:r w:rsidR="00D76C69" w:rsidRPr="002C637F">
        <w:rPr>
          <w:rFonts w:ascii="Arial" w:hAnsi="Arial" w:cs="Arial"/>
          <w:sz w:val="20"/>
          <w:szCs w:val="20"/>
          <w:lang w:val="ru-RU"/>
        </w:rPr>
        <w:t xml:space="preserve">ý </w:t>
      </w:r>
      <w:r w:rsidR="00D76C69" w:rsidRPr="002C637F">
        <w:rPr>
          <w:rFonts w:ascii="Arial" w:hAnsi="Arial" w:cs="Arial"/>
          <w:sz w:val="20"/>
          <w:szCs w:val="20"/>
        </w:rPr>
        <w:t>về</w:t>
      </w:r>
      <w:r w:rsidR="00D76C69" w:rsidRPr="002C637F">
        <w:rPr>
          <w:rFonts w:ascii="Arial" w:hAnsi="Arial" w:cs="Arial"/>
          <w:sz w:val="20"/>
          <w:szCs w:val="20"/>
          <w:lang w:val="ru-RU"/>
        </w:rPr>
        <w:t xml:space="preserve"> </w:t>
      </w:r>
      <w:r w:rsidR="00D76C69" w:rsidRPr="002C637F">
        <w:rPr>
          <w:rFonts w:ascii="Arial" w:hAnsi="Arial" w:cs="Arial"/>
          <w:sz w:val="20"/>
          <w:szCs w:val="20"/>
        </w:rPr>
        <w:t>gi</w:t>
      </w:r>
      <w:r w:rsidR="00D76C69" w:rsidRPr="002C637F">
        <w:rPr>
          <w:rFonts w:ascii="Arial" w:hAnsi="Arial" w:cs="Arial"/>
          <w:sz w:val="20"/>
          <w:szCs w:val="20"/>
          <w:lang w:val="ru-RU"/>
        </w:rPr>
        <w:t>á</w:t>
      </w:r>
      <w:r w:rsidR="00D76C69" w:rsidRPr="002C637F">
        <w:rPr>
          <w:rFonts w:ascii="Arial" w:hAnsi="Arial" w:cs="Arial"/>
          <w:sz w:val="20"/>
          <w:szCs w:val="20"/>
        </w:rPr>
        <w:t>m</w:t>
      </w:r>
      <w:r w:rsidR="00D76C69" w:rsidRPr="002C637F">
        <w:rPr>
          <w:rFonts w:ascii="Arial" w:hAnsi="Arial" w:cs="Arial"/>
          <w:sz w:val="20"/>
          <w:szCs w:val="20"/>
          <w:lang w:val="ru-RU"/>
        </w:rPr>
        <w:t xml:space="preserve"> </w:t>
      </w:r>
      <w:r w:rsidR="00D76C69" w:rsidRPr="002C637F">
        <w:rPr>
          <w:rFonts w:ascii="Arial" w:hAnsi="Arial" w:cs="Arial"/>
          <w:sz w:val="20"/>
          <w:szCs w:val="20"/>
        </w:rPr>
        <w:t>s</w:t>
      </w:r>
      <w:r w:rsidR="00D76C69" w:rsidRPr="002C637F">
        <w:rPr>
          <w:rFonts w:ascii="Arial" w:hAnsi="Arial" w:cs="Arial"/>
          <w:sz w:val="20"/>
          <w:szCs w:val="20"/>
          <w:lang w:val="ru-RU"/>
        </w:rPr>
        <w:t>á</w:t>
      </w:r>
      <w:r w:rsidR="00D76C69" w:rsidRPr="002C637F">
        <w:rPr>
          <w:rFonts w:ascii="Arial" w:hAnsi="Arial" w:cs="Arial"/>
          <w:sz w:val="20"/>
          <w:szCs w:val="20"/>
        </w:rPr>
        <w:t>t</w:t>
      </w:r>
      <w:r w:rsidR="00D76C69" w:rsidRPr="002C637F">
        <w:rPr>
          <w:rFonts w:ascii="Arial" w:hAnsi="Arial" w:cs="Arial"/>
          <w:sz w:val="20"/>
          <w:szCs w:val="20"/>
          <w:lang w:val="ru-RU"/>
        </w:rPr>
        <w:t xml:space="preserve"> </w:t>
      </w:r>
      <w:r w:rsidR="00D76C69" w:rsidRPr="002C637F">
        <w:rPr>
          <w:rFonts w:ascii="Arial" w:hAnsi="Arial" w:cs="Arial"/>
          <w:sz w:val="20"/>
          <w:szCs w:val="20"/>
        </w:rPr>
        <w:t>thị</w:t>
      </w:r>
      <w:r w:rsidR="00D76C69" w:rsidRPr="002C637F">
        <w:rPr>
          <w:rFonts w:ascii="Arial" w:hAnsi="Arial" w:cs="Arial"/>
          <w:sz w:val="20"/>
          <w:szCs w:val="20"/>
          <w:lang w:val="ru-RU"/>
        </w:rPr>
        <w:t xml:space="preserve"> </w:t>
      </w:r>
      <w:r w:rsidR="00D76C69" w:rsidRPr="002C637F">
        <w:rPr>
          <w:rFonts w:ascii="Arial" w:hAnsi="Arial" w:cs="Arial"/>
          <w:sz w:val="20"/>
          <w:szCs w:val="20"/>
        </w:rPr>
        <w:t>tr</w:t>
      </w:r>
      <w:r w:rsidR="00D76C69" w:rsidRPr="002C637F">
        <w:rPr>
          <w:rFonts w:ascii="Arial" w:hAnsi="Arial" w:cs="Arial"/>
          <w:sz w:val="20"/>
          <w:szCs w:val="20"/>
          <w:lang w:val="ru-RU"/>
        </w:rPr>
        <w:t>ư</w:t>
      </w:r>
      <w:r w:rsidR="00D76C69" w:rsidRPr="002C637F">
        <w:rPr>
          <w:rFonts w:ascii="Arial" w:hAnsi="Arial" w:cs="Arial"/>
          <w:sz w:val="20"/>
          <w:szCs w:val="20"/>
        </w:rPr>
        <w:t>ờng</w:t>
      </w:r>
      <w:r w:rsidR="00D76C69" w:rsidRPr="002C637F">
        <w:rPr>
          <w:rFonts w:ascii="Arial" w:hAnsi="Arial" w:cs="Arial"/>
          <w:sz w:val="20"/>
          <w:szCs w:val="20"/>
          <w:lang w:val="ru-RU"/>
        </w:rPr>
        <w:t xml:space="preserve"> </w:t>
      </w:r>
      <w:r w:rsidR="00D76C69" w:rsidRPr="002C637F">
        <w:rPr>
          <w:rFonts w:ascii="Arial" w:hAnsi="Arial" w:cs="Arial"/>
          <w:sz w:val="20"/>
          <w:szCs w:val="20"/>
        </w:rPr>
        <w:t>t</w:t>
      </w:r>
      <w:r w:rsidR="00D76C69" w:rsidRPr="002C637F">
        <w:rPr>
          <w:rFonts w:ascii="Arial" w:hAnsi="Arial" w:cs="Arial"/>
          <w:sz w:val="20"/>
          <w:szCs w:val="20"/>
          <w:lang w:val="ru-RU"/>
        </w:rPr>
        <w:t>à</w:t>
      </w:r>
      <w:r w:rsidR="00D76C69" w:rsidRPr="002C637F">
        <w:rPr>
          <w:rFonts w:ascii="Arial" w:hAnsi="Arial" w:cs="Arial"/>
          <w:sz w:val="20"/>
          <w:szCs w:val="20"/>
        </w:rPr>
        <w:t>i</w:t>
      </w:r>
      <w:r w:rsidR="00D76C69" w:rsidRPr="002C637F">
        <w:rPr>
          <w:rFonts w:ascii="Arial" w:hAnsi="Arial" w:cs="Arial"/>
          <w:sz w:val="20"/>
          <w:szCs w:val="20"/>
          <w:lang w:val="ru-RU"/>
        </w:rPr>
        <w:t xml:space="preserve"> </w:t>
      </w:r>
      <w:r w:rsidR="00D76C69" w:rsidRPr="002C637F">
        <w:rPr>
          <w:rFonts w:ascii="Arial" w:hAnsi="Arial" w:cs="Arial"/>
          <w:sz w:val="20"/>
          <w:szCs w:val="20"/>
        </w:rPr>
        <w:t>ch</w:t>
      </w:r>
      <w:r w:rsidR="00D76C69" w:rsidRPr="002C637F">
        <w:rPr>
          <w:rFonts w:ascii="Arial" w:hAnsi="Arial" w:cs="Arial"/>
          <w:sz w:val="20"/>
          <w:szCs w:val="20"/>
          <w:lang w:val="ru-RU"/>
        </w:rPr>
        <w:t>í</w:t>
      </w:r>
      <w:r w:rsidR="00D76C69" w:rsidRPr="002C637F">
        <w:rPr>
          <w:rFonts w:ascii="Arial" w:hAnsi="Arial" w:cs="Arial"/>
          <w:sz w:val="20"/>
          <w:szCs w:val="20"/>
        </w:rPr>
        <w:t>nh</w:t>
      </w:r>
      <w:r w:rsidR="00D76C69" w:rsidRPr="002C637F">
        <w:rPr>
          <w:rFonts w:ascii="Arial" w:hAnsi="Arial" w:cs="Arial"/>
          <w:sz w:val="20"/>
          <w:szCs w:val="20"/>
          <w:lang w:val="ru-RU"/>
        </w:rPr>
        <w:t>; (</w:t>
      </w:r>
      <w:r w:rsidR="00D76C69" w:rsidRPr="002C637F">
        <w:rPr>
          <w:rFonts w:ascii="Arial" w:hAnsi="Arial" w:cs="Arial"/>
          <w:sz w:val="20"/>
          <w:szCs w:val="20"/>
        </w:rPr>
        <w:t>iii</w:t>
      </w:r>
      <w:r w:rsidR="00D76C69" w:rsidRPr="002C637F">
        <w:rPr>
          <w:rFonts w:ascii="Arial" w:hAnsi="Arial" w:cs="Arial"/>
          <w:sz w:val="20"/>
          <w:szCs w:val="20"/>
          <w:lang w:val="ru-RU"/>
        </w:rPr>
        <w:t xml:space="preserve">) </w:t>
      </w:r>
      <w:r w:rsidR="00D76C69" w:rsidRPr="002C637F">
        <w:rPr>
          <w:rFonts w:ascii="Arial" w:hAnsi="Arial" w:cs="Arial"/>
          <w:sz w:val="20"/>
          <w:szCs w:val="20"/>
        </w:rPr>
        <w:t>bất</w:t>
      </w:r>
      <w:r w:rsidR="00D76C69" w:rsidRPr="002C637F">
        <w:rPr>
          <w:rFonts w:ascii="Arial" w:hAnsi="Arial" w:cs="Arial"/>
          <w:sz w:val="20"/>
          <w:szCs w:val="20"/>
          <w:lang w:val="ru-RU"/>
        </w:rPr>
        <w:t xml:space="preserve"> </w:t>
      </w:r>
      <w:r w:rsidR="00D76C69" w:rsidRPr="002C637F">
        <w:rPr>
          <w:rFonts w:ascii="Arial" w:hAnsi="Arial" w:cs="Arial"/>
          <w:sz w:val="20"/>
          <w:szCs w:val="20"/>
        </w:rPr>
        <w:t>cập</w:t>
      </w:r>
      <w:r w:rsidR="00D76C69" w:rsidRPr="002C637F">
        <w:rPr>
          <w:rFonts w:ascii="Arial" w:hAnsi="Arial" w:cs="Arial"/>
          <w:sz w:val="20"/>
          <w:szCs w:val="20"/>
          <w:lang w:val="ru-RU"/>
        </w:rPr>
        <w:t xml:space="preserve"> </w:t>
      </w:r>
      <w:r w:rsidR="00D76C69" w:rsidRPr="002C637F">
        <w:rPr>
          <w:rFonts w:ascii="Arial" w:hAnsi="Arial" w:cs="Arial"/>
          <w:sz w:val="20"/>
          <w:szCs w:val="20"/>
        </w:rPr>
        <w:t>trong</w:t>
      </w:r>
      <w:r w:rsidR="00D76C69" w:rsidRPr="002C637F">
        <w:rPr>
          <w:rFonts w:ascii="Arial" w:hAnsi="Arial" w:cs="Arial"/>
          <w:sz w:val="20"/>
          <w:szCs w:val="20"/>
          <w:lang w:val="ru-RU"/>
        </w:rPr>
        <w:t xml:space="preserve"> </w:t>
      </w:r>
      <w:r w:rsidR="00D76C69" w:rsidRPr="002C637F">
        <w:rPr>
          <w:rFonts w:ascii="Arial" w:hAnsi="Arial" w:cs="Arial"/>
          <w:sz w:val="20"/>
          <w:szCs w:val="20"/>
        </w:rPr>
        <w:t>n</w:t>
      </w:r>
      <w:r w:rsidR="00D76C69" w:rsidRPr="002C637F">
        <w:rPr>
          <w:rFonts w:ascii="Arial" w:hAnsi="Arial" w:cs="Arial"/>
          <w:sz w:val="20"/>
          <w:szCs w:val="20"/>
          <w:lang w:val="ru-RU"/>
        </w:rPr>
        <w:t>ă</w:t>
      </w:r>
      <w:r w:rsidR="00D76C69" w:rsidRPr="002C637F">
        <w:rPr>
          <w:rFonts w:ascii="Arial" w:hAnsi="Arial" w:cs="Arial"/>
          <w:sz w:val="20"/>
          <w:szCs w:val="20"/>
        </w:rPr>
        <w:t>ng</w:t>
      </w:r>
      <w:r w:rsidR="00D76C69" w:rsidRPr="002C637F">
        <w:rPr>
          <w:rFonts w:ascii="Arial" w:hAnsi="Arial" w:cs="Arial"/>
          <w:sz w:val="20"/>
          <w:szCs w:val="20"/>
          <w:lang w:val="ru-RU"/>
        </w:rPr>
        <w:t xml:space="preserve"> </w:t>
      </w:r>
      <w:r w:rsidR="00D76C69" w:rsidRPr="002C637F">
        <w:rPr>
          <w:rFonts w:ascii="Arial" w:hAnsi="Arial" w:cs="Arial"/>
          <w:sz w:val="20"/>
          <w:szCs w:val="20"/>
        </w:rPr>
        <w:t>lực</w:t>
      </w:r>
      <w:r w:rsidR="00D76C69" w:rsidRPr="002C637F">
        <w:rPr>
          <w:rFonts w:ascii="Arial" w:hAnsi="Arial" w:cs="Arial"/>
          <w:sz w:val="20"/>
          <w:szCs w:val="20"/>
          <w:lang w:val="ru-RU"/>
        </w:rPr>
        <w:t xml:space="preserve"> </w:t>
      </w:r>
      <w:r w:rsidR="00D76C69" w:rsidRPr="002C637F">
        <w:rPr>
          <w:rFonts w:ascii="Arial" w:hAnsi="Arial" w:cs="Arial"/>
          <w:sz w:val="20"/>
          <w:szCs w:val="20"/>
        </w:rPr>
        <w:t>gi</w:t>
      </w:r>
      <w:r w:rsidR="00D76C69" w:rsidRPr="002C637F">
        <w:rPr>
          <w:rFonts w:ascii="Arial" w:hAnsi="Arial" w:cs="Arial"/>
          <w:sz w:val="20"/>
          <w:szCs w:val="20"/>
          <w:lang w:val="ru-RU"/>
        </w:rPr>
        <w:t>á</w:t>
      </w:r>
      <w:r w:rsidR="00D76C69" w:rsidRPr="002C637F">
        <w:rPr>
          <w:rFonts w:ascii="Arial" w:hAnsi="Arial" w:cs="Arial"/>
          <w:sz w:val="20"/>
          <w:szCs w:val="20"/>
        </w:rPr>
        <w:t>m</w:t>
      </w:r>
      <w:r w:rsidR="00D76C69" w:rsidRPr="002C637F">
        <w:rPr>
          <w:rFonts w:ascii="Arial" w:hAnsi="Arial" w:cs="Arial"/>
          <w:sz w:val="20"/>
          <w:szCs w:val="20"/>
          <w:lang w:val="ru-RU"/>
        </w:rPr>
        <w:t xml:space="preserve"> </w:t>
      </w:r>
      <w:r w:rsidR="00D76C69" w:rsidRPr="002C637F">
        <w:rPr>
          <w:rFonts w:ascii="Arial" w:hAnsi="Arial" w:cs="Arial"/>
          <w:sz w:val="20"/>
          <w:szCs w:val="20"/>
        </w:rPr>
        <w:t>s</w:t>
      </w:r>
      <w:r w:rsidR="00D76C69" w:rsidRPr="002C637F">
        <w:rPr>
          <w:rFonts w:ascii="Arial" w:hAnsi="Arial" w:cs="Arial"/>
          <w:sz w:val="20"/>
          <w:szCs w:val="20"/>
          <w:lang w:val="ru-RU"/>
        </w:rPr>
        <w:t>á</w:t>
      </w:r>
      <w:r w:rsidR="00D76C69" w:rsidRPr="002C637F">
        <w:rPr>
          <w:rFonts w:ascii="Arial" w:hAnsi="Arial" w:cs="Arial"/>
          <w:sz w:val="20"/>
          <w:szCs w:val="20"/>
        </w:rPr>
        <w:t>t</w:t>
      </w:r>
      <w:r w:rsidR="00D76C69" w:rsidRPr="002C637F">
        <w:rPr>
          <w:rFonts w:ascii="Arial" w:hAnsi="Arial" w:cs="Arial"/>
          <w:sz w:val="20"/>
          <w:szCs w:val="20"/>
          <w:lang w:val="ru-RU"/>
        </w:rPr>
        <w:t xml:space="preserve"> </w:t>
      </w:r>
      <w:r w:rsidR="00D76C69" w:rsidRPr="002C637F">
        <w:rPr>
          <w:rFonts w:ascii="Arial" w:hAnsi="Arial" w:cs="Arial"/>
          <w:sz w:val="20"/>
          <w:szCs w:val="20"/>
        </w:rPr>
        <w:t>chuy</w:t>
      </w:r>
      <w:r w:rsidR="00D76C69" w:rsidRPr="002C637F">
        <w:rPr>
          <w:rFonts w:ascii="Arial" w:hAnsi="Arial" w:cs="Arial"/>
          <w:sz w:val="20"/>
          <w:szCs w:val="20"/>
          <w:lang w:val="ru-RU"/>
        </w:rPr>
        <w:t>ê</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ng</w:t>
      </w:r>
      <w:r w:rsidR="00D76C69" w:rsidRPr="002C637F">
        <w:rPr>
          <w:rFonts w:ascii="Arial" w:hAnsi="Arial" w:cs="Arial"/>
          <w:sz w:val="20"/>
          <w:szCs w:val="20"/>
          <w:lang w:val="ru-RU"/>
        </w:rPr>
        <w:t>à</w:t>
      </w:r>
      <w:r w:rsidR="00D76C69" w:rsidRPr="002C637F">
        <w:rPr>
          <w:rFonts w:ascii="Arial" w:hAnsi="Arial" w:cs="Arial"/>
          <w:sz w:val="20"/>
          <w:szCs w:val="20"/>
        </w:rPr>
        <w:t>nh</w:t>
      </w:r>
      <w:r w:rsidR="00D76C69" w:rsidRPr="002C637F">
        <w:rPr>
          <w:rFonts w:ascii="Arial" w:hAnsi="Arial" w:cs="Arial"/>
          <w:sz w:val="20"/>
          <w:szCs w:val="20"/>
          <w:lang w:val="ru-RU"/>
        </w:rPr>
        <w:t>; (</w:t>
      </w:r>
      <w:r w:rsidR="00D76C69" w:rsidRPr="002C637F">
        <w:rPr>
          <w:rFonts w:ascii="Arial" w:hAnsi="Arial" w:cs="Arial"/>
          <w:sz w:val="20"/>
          <w:szCs w:val="20"/>
        </w:rPr>
        <w:t>iv</w:t>
      </w:r>
      <w:r w:rsidR="00D76C69" w:rsidRPr="002C637F">
        <w:rPr>
          <w:rFonts w:ascii="Arial" w:hAnsi="Arial" w:cs="Arial"/>
          <w:sz w:val="20"/>
          <w:szCs w:val="20"/>
          <w:lang w:val="ru-RU"/>
        </w:rPr>
        <w:t xml:space="preserve">) </w:t>
      </w:r>
      <w:r w:rsidR="00D76C69" w:rsidRPr="002C637F">
        <w:rPr>
          <w:rFonts w:ascii="Arial" w:hAnsi="Arial" w:cs="Arial"/>
          <w:sz w:val="20"/>
          <w:szCs w:val="20"/>
        </w:rPr>
        <w:t>bất</w:t>
      </w:r>
      <w:r w:rsidR="00D76C69" w:rsidRPr="002C637F">
        <w:rPr>
          <w:rFonts w:ascii="Arial" w:hAnsi="Arial" w:cs="Arial"/>
          <w:sz w:val="20"/>
          <w:szCs w:val="20"/>
          <w:lang w:val="ru-RU"/>
        </w:rPr>
        <w:t xml:space="preserve"> </w:t>
      </w:r>
      <w:r w:rsidR="00D76C69" w:rsidRPr="002C637F">
        <w:rPr>
          <w:rFonts w:ascii="Arial" w:hAnsi="Arial" w:cs="Arial"/>
          <w:sz w:val="20"/>
          <w:szCs w:val="20"/>
        </w:rPr>
        <w:t>cập</w:t>
      </w:r>
      <w:r w:rsidR="00D76C69" w:rsidRPr="002C637F">
        <w:rPr>
          <w:rFonts w:ascii="Arial" w:hAnsi="Arial" w:cs="Arial"/>
          <w:sz w:val="20"/>
          <w:szCs w:val="20"/>
          <w:lang w:val="ru-RU"/>
        </w:rPr>
        <w:t xml:space="preserve"> </w:t>
      </w:r>
      <w:r w:rsidR="00D76C69" w:rsidRPr="002C637F">
        <w:rPr>
          <w:rFonts w:ascii="Arial" w:hAnsi="Arial" w:cs="Arial"/>
          <w:sz w:val="20"/>
          <w:szCs w:val="20"/>
        </w:rPr>
        <w:t>về</w:t>
      </w:r>
      <w:r w:rsidR="00D76C69" w:rsidRPr="002C637F">
        <w:rPr>
          <w:rFonts w:ascii="Arial" w:hAnsi="Arial" w:cs="Arial"/>
          <w:sz w:val="20"/>
          <w:szCs w:val="20"/>
          <w:lang w:val="ru-RU"/>
        </w:rPr>
        <w:t xml:space="preserve"> </w:t>
      </w:r>
      <w:r w:rsidR="00D76C69" w:rsidRPr="002C637F">
        <w:rPr>
          <w:rFonts w:ascii="Arial" w:hAnsi="Arial" w:cs="Arial"/>
          <w:sz w:val="20"/>
          <w:szCs w:val="20"/>
        </w:rPr>
        <w:t>th</w:t>
      </w:r>
      <w:r w:rsidR="00D76C69" w:rsidRPr="002C637F">
        <w:rPr>
          <w:rFonts w:ascii="Arial" w:hAnsi="Arial" w:cs="Arial"/>
          <w:sz w:val="20"/>
          <w:szCs w:val="20"/>
          <w:lang w:val="ru-RU"/>
        </w:rPr>
        <w:t>ô</w:t>
      </w:r>
      <w:r w:rsidR="00D76C69" w:rsidRPr="002C637F">
        <w:rPr>
          <w:rFonts w:ascii="Arial" w:hAnsi="Arial" w:cs="Arial"/>
          <w:sz w:val="20"/>
          <w:szCs w:val="20"/>
        </w:rPr>
        <w:t>ng</w:t>
      </w:r>
      <w:r w:rsidR="00D76C69" w:rsidRPr="002C637F">
        <w:rPr>
          <w:rFonts w:ascii="Arial" w:hAnsi="Arial" w:cs="Arial"/>
          <w:sz w:val="20"/>
          <w:szCs w:val="20"/>
          <w:lang w:val="ru-RU"/>
        </w:rPr>
        <w:t xml:space="preserve"> </w:t>
      </w:r>
      <w:r w:rsidR="00D76C69" w:rsidRPr="002C637F">
        <w:rPr>
          <w:rFonts w:ascii="Arial" w:hAnsi="Arial" w:cs="Arial"/>
          <w:sz w:val="20"/>
          <w:szCs w:val="20"/>
        </w:rPr>
        <w:t>tin</w:t>
      </w:r>
      <w:r w:rsidR="00D76C69" w:rsidRPr="002C637F">
        <w:rPr>
          <w:rFonts w:ascii="Arial" w:hAnsi="Arial" w:cs="Arial"/>
          <w:sz w:val="20"/>
          <w:szCs w:val="20"/>
          <w:lang w:val="ru-RU"/>
        </w:rPr>
        <w:t xml:space="preserve"> </w:t>
      </w:r>
      <w:r w:rsidR="00D76C69" w:rsidRPr="002C637F">
        <w:rPr>
          <w:rFonts w:ascii="Arial" w:hAnsi="Arial" w:cs="Arial"/>
          <w:sz w:val="20"/>
          <w:szCs w:val="20"/>
        </w:rPr>
        <w:t>gi</w:t>
      </w:r>
      <w:r w:rsidR="00D76C69" w:rsidRPr="002C637F">
        <w:rPr>
          <w:rFonts w:ascii="Arial" w:hAnsi="Arial" w:cs="Arial"/>
          <w:sz w:val="20"/>
          <w:szCs w:val="20"/>
          <w:lang w:val="ru-RU"/>
        </w:rPr>
        <w:t>á</w:t>
      </w:r>
      <w:r w:rsidR="00D76C69" w:rsidRPr="002C637F">
        <w:rPr>
          <w:rFonts w:ascii="Arial" w:hAnsi="Arial" w:cs="Arial"/>
          <w:sz w:val="20"/>
          <w:szCs w:val="20"/>
        </w:rPr>
        <w:t>m</w:t>
      </w:r>
      <w:r w:rsidR="00D76C69" w:rsidRPr="002C637F">
        <w:rPr>
          <w:rFonts w:ascii="Arial" w:hAnsi="Arial" w:cs="Arial"/>
          <w:sz w:val="20"/>
          <w:szCs w:val="20"/>
          <w:lang w:val="ru-RU"/>
        </w:rPr>
        <w:t xml:space="preserve"> </w:t>
      </w:r>
      <w:r w:rsidR="00D76C69" w:rsidRPr="002C637F">
        <w:rPr>
          <w:rFonts w:ascii="Arial" w:hAnsi="Arial" w:cs="Arial"/>
          <w:sz w:val="20"/>
          <w:szCs w:val="20"/>
        </w:rPr>
        <w:t>s</w:t>
      </w:r>
      <w:r w:rsidR="00D76C69" w:rsidRPr="002C637F">
        <w:rPr>
          <w:rFonts w:ascii="Arial" w:hAnsi="Arial" w:cs="Arial"/>
          <w:sz w:val="20"/>
          <w:szCs w:val="20"/>
          <w:lang w:val="ru-RU"/>
        </w:rPr>
        <w:t>á</w:t>
      </w:r>
      <w:r w:rsidR="00D76C69" w:rsidRPr="002C637F">
        <w:rPr>
          <w:rFonts w:ascii="Arial" w:hAnsi="Arial" w:cs="Arial"/>
          <w:sz w:val="20"/>
          <w:szCs w:val="20"/>
        </w:rPr>
        <w:t>t</w:t>
      </w:r>
      <w:r w:rsidR="00D76C69" w:rsidRPr="002C637F">
        <w:rPr>
          <w:rFonts w:ascii="Arial" w:hAnsi="Arial" w:cs="Arial"/>
          <w:sz w:val="20"/>
          <w:szCs w:val="20"/>
          <w:lang w:val="ru-RU"/>
        </w:rPr>
        <w:t xml:space="preserve"> </w:t>
      </w:r>
      <w:r w:rsidR="00D76C69" w:rsidRPr="002C637F">
        <w:rPr>
          <w:rFonts w:ascii="Arial" w:hAnsi="Arial" w:cs="Arial"/>
          <w:sz w:val="20"/>
          <w:szCs w:val="20"/>
        </w:rPr>
        <w:t>v</w:t>
      </w:r>
      <w:r w:rsidR="00D76C69" w:rsidRPr="002C637F">
        <w:rPr>
          <w:rFonts w:ascii="Arial" w:hAnsi="Arial" w:cs="Arial"/>
          <w:sz w:val="20"/>
          <w:szCs w:val="20"/>
          <w:lang w:val="ru-RU"/>
        </w:rPr>
        <w:t>à</w:t>
      </w:r>
      <w:r w:rsidR="005831DD" w:rsidRPr="002C637F">
        <w:rPr>
          <w:rFonts w:ascii="Arial" w:hAnsi="Arial" w:cs="Arial"/>
          <w:sz w:val="20"/>
          <w:szCs w:val="20"/>
          <w:lang w:val="ru-RU"/>
        </w:rPr>
        <w:t xml:space="preserve"> </w:t>
      </w:r>
      <w:r w:rsidR="005831DD" w:rsidRPr="002C637F">
        <w:rPr>
          <w:rFonts w:ascii="Arial" w:hAnsi="Arial" w:cs="Arial"/>
          <w:sz w:val="20"/>
          <w:szCs w:val="20"/>
        </w:rPr>
        <w:t>c</w:t>
      </w:r>
      <w:r w:rsidR="005831DD" w:rsidRPr="002C637F">
        <w:rPr>
          <w:rFonts w:ascii="Arial" w:hAnsi="Arial" w:cs="Arial"/>
          <w:sz w:val="20"/>
          <w:szCs w:val="20"/>
          <w:lang w:val="ru-RU"/>
        </w:rPr>
        <w:t>ô</w:t>
      </w:r>
      <w:r w:rsidR="005831DD" w:rsidRPr="002C637F">
        <w:rPr>
          <w:rFonts w:ascii="Arial" w:hAnsi="Arial" w:cs="Arial"/>
          <w:sz w:val="20"/>
          <w:szCs w:val="20"/>
        </w:rPr>
        <w:t>ng</w:t>
      </w:r>
      <w:r w:rsidR="005831DD" w:rsidRPr="002C637F">
        <w:rPr>
          <w:rFonts w:ascii="Arial" w:hAnsi="Arial" w:cs="Arial"/>
          <w:sz w:val="20"/>
          <w:szCs w:val="20"/>
          <w:lang w:val="ru-RU"/>
        </w:rPr>
        <w:t xml:space="preserve"> </w:t>
      </w:r>
      <w:r w:rsidR="005831DD" w:rsidRPr="002C637F">
        <w:rPr>
          <w:rFonts w:ascii="Arial" w:hAnsi="Arial" w:cs="Arial"/>
          <w:sz w:val="20"/>
          <w:szCs w:val="20"/>
        </w:rPr>
        <w:t>bố</w:t>
      </w:r>
      <w:r w:rsidR="005831DD" w:rsidRPr="002C637F">
        <w:rPr>
          <w:rFonts w:ascii="Arial" w:hAnsi="Arial" w:cs="Arial"/>
          <w:sz w:val="20"/>
          <w:szCs w:val="20"/>
          <w:lang w:val="ru-RU"/>
        </w:rPr>
        <w:t xml:space="preserve"> </w:t>
      </w:r>
      <w:r w:rsidR="005831DD" w:rsidRPr="002C637F">
        <w:rPr>
          <w:rFonts w:ascii="Arial" w:hAnsi="Arial" w:cs="Arial"/>
          <w:sz w:val="20"/>
          <w:szCs w:val="20"/>
        </w:rPr>
        <w:t>th</w:t>
      </w:r>
      <w:r w:rsidR="005831DD" w:rsidRPr="002C637F">
        <w:rPr>
          <w:rFonts w:ascii="Arial" w:hAnsi="Arial" w:cs="Arial"/>
          <w:sz w:val="20"/>
          <w:szCs w:val="20"/>
          <w:lang w:val="ru-RU"/>
        </w:rPr>
        <w:t>ô</w:t>
      </w:r>
      <w:r w:rsidR="005831DD" w:rsidRPr="002C637F">
        <w:rPr>
          <w:rFonts w:ascii="Arial" w:hAnsi="Arial" w:cs="Arial"/>
          <w:sz w:val="20"/>
          <w:szCs w:val="20"/>
        </w:rPr>
        <w:t>ng</w:t>
      </w:r>
      <w:r w:rsidR="005831DD" w:rsidRPr="002C637F">
        <w:rPr>
          <w:rFonts w:ascii="Arial" w:hAnsi="Arial" w:cs="Arial"/>
          <w:sz w:val="20"/>
          <w:szCs w:val="20"/>
          <w:lang w:val="ru-RU"/>
        </w:rPr>
        <w:t xml:space="preserve"> </w:t>
      </w:r>
      <w:r w:rsidR="005831DD" w:rsidRPr="002C637F">
        <w:rPr>
          <w:rFonts w:ascii="Arial" w:hAnsi="Arial" w:cs="Arial"/>
          <w:sz w:val="20"/>
          <w:szCs w:val="20"/>
        </w:rPr>
        <w:t>tin</w:t>
      </w:r>
      <w:r w:rsidR="005831DD" w:rsidRPr="002C637F">
        <w:rPr>
          <w:rFonts w:ascii="Arial" w:hAnsi="Arial" w:cs="Arial"/>
          <w:sz w:val="20"/>
          <w:szCs w:val="20"/>
          <w:lang w:val="ru-RU"/>
        </w:rPr>
        <w:t xml:space="preserve"> </w:t>
      </w:r>
      <w:r w:rsidR="005831DD" w:rsidRPr="002C637F">
        <w:rPr>
          <w:rFonts w:ascii="Arial" w:hAnsi="Arial" w:cs="Arial"/>
          <w:sz w:val="20"/>
          <w:szCs w:val="20"/>
        </w:rPr>
        <w:t>t</w:t>
      </w:r>
      <w:r w:rsidR="005831DD" w:rsidRPr="002C637F">
        <w:rPr>
          <w:rFonts w:ascii="Arial" w:hAnsi="Arial" w:cs="Arial"/>
          <w:sz w:val="20"/>
          <w:szCs w:val="20"/>
          <w:lang w:val="ru-RU"/>
        </w:rPr>
        <w:t>à</w:t>
      </w:r>
      <w:r w:rsidR="005831DD" w:rsidRPr="002C637F">
        <w:rPr>
          <w:rFonts w:ascii="Arial" w:hAnsi="Arial" w:cs="Arial"/>
          <w:sz w:val="20"/>
          <w:szCs w:val="20"/>
        </w:rPr>
        <w:t>i</w:t>
      </w:r>
      <w:r w:rsidR="005831DD" w:rsidRPr="002C637F">
        <w:rPr>
          <w:rFonts w:ascii="Arial" w:hAnsi="Arial" w:cs="Arial"/>
          <w:sz w:val="20"/>
          <w:szCs w:val="20"/>
          <w:lang w:val="ru-RU"/>
        </w:rPr>
        <w:t xml:space="preserve"> </w:t>
      </w:r>
      <w:r w:rsidR="005831DD" w:rsidRPr="002C637F">
        <w:rPr>
          <w:rFonts w:ascii="Arial" w:hAnsi="Arial" w:cs="Arial"/>
          <w:sz w:val="20"/>
          <w:szCs w:val="20"/>
        </w:rPr>
        <w:t>ch</w:t>
      </w:r>
      <w:r w:rsidR="005831DD" w:rsidRPr="002C637F">
        <w:rPr>
          <w:rFonts w:ascii="Arial" w:hAnsi="Arial" w:cs="Arial"/>
          <w:sz w:val="20"/>
          <w:szCs w:val="20"/>
          <w:lang w:val="ru-RU"/>
        </w:rPr>
        <w:t>í</w:t>
      </w:r>
      <w:r w:rsidR="005831DD" w:rsidRPr="002C637F">
        <w:rPr>
          <w:rFonts w:ascii="Arial" w:hAnsi="Arial" w:cs="Arial"/>
          <w:sz w:val="20"/>
          <w:szCs w:val="20"/>
        </w:rPr>
        <w:t>nh</w:t>
      </w:r>
      <w:r w:rsidR="005831DD" w:rsidRPr="002C637F">
        <w:rPr>
          <w:rFonts w:ascii="Arial" w:hAnsi="Arial" w:cs="Arial"/>
          <w:sz w:val="20"/>
          <w:szCs w:val="20"/>
          <w:lang w:val="ru-RU"/>
        </w:rPr>
        <w:t>...</w:t>
      </w:r>
    </w:p>
    <w:p w:rsidR="001508BC" w:rsidRPr="002C637F" w:rsidRDefault="005831DD" w:rsidP="00E53C2E">
      <w:pPr>
        <w:spacing w:line="400" w:lineRule="exact"/>
        <w:ind w:firstLine="720"/>
        <w:jc w:val="both"/>
        <w:rPr>
          <w:rFonts w:ascii="Arial" w:hAnsi="Arial" w:cs="Arial"/>
          <w:sz w:val="20"/>
          <w:szCs w:val="20"/>
          <w:lang w:val="ru-RU"/>
        </w:rPr>
      </w:pPr>
      <w:r w:rsidRPr="002C637F">
        <w:rPr>
          <w:rFonts w:ascii="Arial" w:hAnsi="Arial" w:cs="Arial"/>
          <w:sz w:val="20"/>
          <w:szCs w:val="20"/>
        </w:rPr>
        <w:t>B</w:t>
      </w:r>
      <w:r w:rsidRPr="002C637F">
        <w:rPr>
          <w:rFonts w:ascii="Arial" w:hAnsi="Arial" w:cs="Arial"/>
          <w:sz w:val="20"/>
          <w:szCs w:val="20"/>
          <w:lang w:val="ru-RU"/>
        </w:rPr>
        <w:t>ê</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cạnh</w:t>
      </w:r>
      <w:r w:rsidRPr="002C637F">
        <w:rPr>
          <w:rFonts w:ascii="Arial" w:hAnsi="Arial" w:cs="Arial"/>
          <w:sz w:val="20"/>
          <w:szCs w:val="20"/>
          <w:lang w:val="ru-RU"/>
        </w:rPr>
        <w:t xml:space="preserve"> đó, </w:t>
      </w:r>
      <w:r w:rsidR="00D76C69" w:rsidRPr="002C637F">
        <w:rPr>
          <w:rFonts w:ascii="Arial" w:hAnsi="Arial" w:cs="Arial"/>
          <w:sz w:val="20"/>
          <w:szCs w:val="20"/>
        </w:rPr>
        <w:t>c</w:t>
      </w:r>
      <w:r w:rsidR="00D76C69" w:rsidRPr="002C637F">
        <w:rPr>
          <w:rFonts w:ascii="Arial" w:hAnsi="Arial" w:cs="Arial"/>
          <w:sz w:val="20"/>
          <w:szCs w:val="20"/>
          <w:lang w:val="ru-RU"/>
        </w:rPr>
        <w:t>á</w:t>
      </w:r>
      <w:r w:rsidR="00D76C69" w:rsidRPr="002C637F">
        <w:rPr>
          <w:rFonts w:ascii="Arial" w:hAnsi="Arial" w:cs="Arial"/>
          <w:sz w:val="20"/>
          <w:szCs w:val="20"/>
        </w:rPr>
        <w:t>c</w:t>
      </w:r>
      <w:r w:rsidR="00D76C69" w:rsidRPr="002C637F">
        <w:rPr>
          <w:rFonts w:ascii="Arial" w:hAnsi="Arial" w:cs="Arial"/>
          <w:sz w:val="20"/>
          <w:szCs w:val="20"/>
          <w:lang w:val="ru-RU"/>
        </w:rPr>
        <w:t xml:space="preserve"> </w:t>
      </w:r>
      <w:r w:rsidR="00D76C69" w:rsidRPr="002C637F">
        <w:rPr>
          <w:rFonts w:ascii="Arial" w:hAnsi="Arial" w:cs="Arial"/>
          <w:sz w:val="20"/>
          <w:szCs w:val="20"/>
        </w:rPr>
        <w:t>ch</w:t>
      </w:r>
      <w:r w:rsidR="00D76C69" w:rsidRPr="002C637F">
        <w:rPr>
          <w:rFonts w:ascii="Arial" w:hAnsi="Arial" w:cs="Arial"/>
          <w:sz w:val="20"/>
          <w:szCs w:val="20"/>
          <w:lang w:val="ru-RU"/>
        </w:rPr>
        <w:t>í</w:t>
      </w:r>
      <w:r w:rsidR="00D76C69" w:rsidRPr="002C637F">
        <w:rPr>
          <w:rFonts w:ascii="Arial" w:hAnsi="Arial" w:cs="Arial"/>
          <w:sz w:val="20"/>
          <w:szCs w:val="20"/>
        </w:rPr>
        <w:t>nh</w:t>
      </w:r>
      <w:r w:rsidR="00D76C69" w:rsidRPr="002C637F">
        <w:rPr>
          <w:rFonts w:ascii="Arial" w:hAnsi="Arial" w:cs="Arial"/>
          <w:sz w:val="20"/>
          <w:szCs w:val="20"/>
          <w:lang w:val="ru-RU"/>
        </w:rPr>
        <w:t xml:space="preserve"> </w:t>
      </w:r>
      <w:r w:rsidR="00D76C69" w:rsidRPr="002C637F">
        <w:rPr>
          <w:rFonts w:ascii="Arial" w:hAnsi="Arial" w:cs="Arial"/>
          <w:sz w:val="20"/>
          <w:szCs w:val="20"/>
        </w:rPr>
        <w:t>s</w:t>
      </w:r>
      <w:r w:rsidR="00D76C69" w:rsidRPr="002C637F">
        <w:rPr>
          <w:rFonts w:ascii="Arial" w:hAnsi="Arial" w:cs="Arial"/>
          <w:sz w:val="20"/>
          <w:szCs w:val="20"/>
          <w:lang w:val="ru-RU"/>
        </w:rPr>
        <w:t>á</w:t>
      </w:r>
      <w:r w:rsidR="00D76C69" w:rsidRPr="002C637F">
        <w:rPr>
          <w:rFonts w:ascii="Arial" w:hAnsi="Arial" w:cs="Arial"/>
          <w:sz w:val="20"/>
          <w:szCs w:val="20"/>
        </w:rPr>
        <w:t>ch</w:t>
      </w:r>
      <w:r w:rsidR="00D76C69" w:rsidRPr="002C637F">
        <w:rPr>
          <w:rFonts w:ascii="Arial" w:hAnsi="Arial" w:cs="Arial"/>
          <w:sz w:val="20"/>
          <w:szCs w:val="20"/>
          <w:lang w:val="ru-RU"/>
        </w:rPr>
        <w:t xml:space="preserve">, </w:t>
      </w:r>
      <w:r w:rsidR="00D76C69" w:rsidRPr="002C637F">
        <w:rPr>
          <w:rFonts w:ascii="Arial" w:hAnsi="Arial" w:cs="Arial"/>
          <w:sz w:val="20"/>
          <w:szCs w:val="20"/>
        </w:rPr>
        <w:t>khu</w:t>
      </w:r>
      <w:r w:rsidR="00D76C69" w:rsidRPr="002C637F">
        <w:rPr>
          <w:rFonts w:ascii="Arial" w:hAnsi="Arial" w:cs="Arial"/>
          <w:sz w:val="20"/>
          <w:szCs w:val="20"/>
          <w:lang w:val="ru-RU"/>
        </w:rPr>
        <w:t>ô</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khổ</w:t>
      </w:r>
      <w:r w:rsidR="00D76C69" w:rsidRPr="002C637F">
        <w:rPr>
          <w:rFonts w:ascii="Arial" w:hAnsi="Arial" w:cs="Arial"/>
          <w:sz w:val="20"/>
          <w:szCs w:val="20"/>
          <w:lang w:val="ru-RU"/>
        </w:rPr>
        <w:t xml:space="preserve">, </w:t>
      </w:r>
      <w:r w:rsidR="00D76C69" w:rsidRPr="002C637F">
        <w:rPr>
          <w:rFonts w:ascii="Arial" w:hAnsi="Arial" w:cs="Arial"/>
          <w:sz w:val="20"/>
          <w:szCs w:val="20"/>
        </w:rPr>
        <w:t>c</w:t>
      </w:r>
      <w:r w:rsidR="00D76C69" w:rsidRPr="002C637F">
        <w:rPr>
          <w:rFonts w:ascii="Arial" w:hAnsi="Arial" w:cs="Arial"/>
          <w:sz w:val="20"/>
          <w:szCs w:val="20"/>
          <w:lang w:val="ru-RU"/>
        </w:rPr>
        <w:t>á</w:t>
      </w:r>
      <w:r w:rsidR="00D76C69" w:rsidRPr="002C637F">
        <w:rPr>
          <w:rFonts w:ascii="Arial" w:hAnsi="Arial" w:cs="Arial"/>
          <w:sz w:val="20"/>
          <w:szCs w:val="20"/>
        </w:rPr>
        <w:t>c</w:t>
      </w:r>
      <w:r w:rsidR="00D76C69" w:rsidRPr="002C637F">
        <w:rPr>
          <w:rFonts w:ascii="Arial" w:hAnsi="Arial" w:cs="Arial"/>
          <w:sz w:val="20"/>
          <w:szCs w:val="20"/>
          <w:lang w:val="ru-RU"/>
        </w:rPr>
        <w:t xml:space="preserve"> </w:t>
      </w:r>
      <w:r w:rsidR="00D76C69" w:rsidRPr="002C637F">
        <w:rPr>
          <w:rFonts w:ascii="Arial" w:hAnsi="Arial" w:cs="Arial"/>
          <w:sz w:val="20"/>
          <w:szCs w:val="20"/>
        </w:rPr>
        <w:t>c</w:t>
      </w:r>
      <w:r w:rsidR="00D76C69" w:rsidRPr="002C637F">
        <w:rPr>
          <w:rFonts w:ascii="Arial" w:hAnsi="Arial" w:cs="Arial"/>
          <w:sz w:val="20"/>
          <w:szCs w:val="20"/>
          <w:lang w:val="ru-RU"/>
        </w:rPr>
        <w:t>ô</w:t>
      </w:r>
      <w:r w:rsidR="00D76C69" w:rsidRPr="002C637F">
        <w:rPr>
          <w:rFonts w:ascii="Arial" w:hAnsi="Arial" w:cs="Arial"/>
          <w:sz w:val="20"/>
          <w:szCs w:val="20"/>
        </w:rPr>
        <w:t>ng</w:t>
      </w:r>
      <w:r w:rsidR="00D76C69" w:rsidRPr="002C637F">
        <w:rPr>
          <w:rFonts w:ascii="Arial" w:hAnsi="Arial" w:cs="Arial"/>
          <w:sz w:val="20"/>
          <w:szCs w:val="20"/>
          <w:lang w:val="ru-RU"/>
        </w:rPr>
        <w:t xml:space="preserve"> </w:t>
      </w:r>
      <w:r w:rsidR="00D76C69" w:rsidRPr="002C637F">
        <w:rPr>
          <w:rFonts w:ascii="Arial" w:hAnsi="Arial" w:cs="Arial"/>
          <w:sz w:val="20"/>
          <w:szCs w:val="20"/>
        </w:rPr>
        <w:t>cụ</w:t>
      </w:r>
      <w:r w:rsidR="00D76C69" w:rsidRPr="002C637F">
        <w:rPr>
          <w:rFonts w:ascii="Arial" w:hAnsi="Arial" w:cs="Arial"/>
          <w:sz w:val="20"/>
          <w:szCs w:val="20"/>
          <w:lang w:val="ru-RU"/>
        </w:rPr>
        <w:t xml:space="preserve"> </w:t>
      </w:r>
      <w:r w:rsidR="00D76C69" w:rsidRPr="002C637F">
        <w:rPr>
          <w:rFonts w:ascii="Arial" w:hAnsi="Arial" w:cs="Arial"/>
          <w:sz w:val="20"/>
          <w:szCs w:val="20"/>
        </w:rPr>
        <w:t>phục</w:t>
      </w:r>
      <w:r w:rsidR="00D76C69" w:rsidRPr="002C637F">
        <w:rPr>
          <w:rFonts w:ascii="Arial" w:hAnsi="Arial" w:cs="Arial"/>
          <w:sz w:val="20"/>
          <w:szCs w:val="20"/>
          <w:lang w:val="ru-RU"/>
        </w:rPr>
        <w:t xml:space="preserve"> </w:t>
      </w:r>
      <w:r w:rsidR="00D76C69" w:rsidRPr="002C637F">
        <w:rPr>
          <w:rFonts w:ascii="Arial" w:hAnsi="Arial" w:cs="Arial"/>
          <w:sz w:val="20"/>
          <w:szCs w:val="20"/>
        </w:rPr>
        <w:t>vụ</w:t>
      </w:r>
      <w:r w:rsidR="00D76C69" w:rsidRPr="002C637F">
        <w:rPr>
          <w:rFonts w:ascii="Arial" w:hAnsi="Arial" w:cs="Arial"/>
          <w:sz w:val="20"/>
          <w:szCs w:val="20"/>
          <w:lang w:val="ru-RU"/>
        </w:rPr>
        <w:t xml:space="preserve"> </w:t>
      </w:r>
      <w:r w:rsidR="00D76C69" w:rsidRPr="002C637F">
        <w:rPr>
          <w:rFonts w:ascii="Arial" w:hAnsi="Arial" w:cs="Arial"/>
          <w:sz w:val="20"/>
          <w:szCs w:val="20"/>
        </w:rPr>
        <w:t>cho</w:t>
      </w:r>
      <w:r w:rsidR="00D76C69" w:rsidRPr="002C637F">
        <w:rPr>
          <w:rFonts w:ascii="Arial" w:hAnsi="Arial" w:cs="Arial"/>
          <w:sz w:val="20"/>
          <w:szCs w:val="20"/>
          <w:lang w:val="ru-RU"/>
        </w:rPr>
        <w:t xml:space="preserve"> </w:t>
      </w:r>
      <w:r w:rsidR="00D76C69" w:rsidRPr="002C637F">
        <w:rPr>
          <w:rFonts w:ascii="Arial" w:hAnsi="Arial" w:cs="Arial"/>
          <w:sz w:val="20"/>
          <w:szCs w:val="20"/>
        </w:rPr>
        <w:t>gi</w:t>
      </w:r>
      <w:r w:rsidR="00D76C69" w:rsidRPr="002C637F">
        <w:rPr>
          <w:rFonts w:ascii="Arial" w:hAnsi="Arial" w:cs="Arial"/>
          <w:sz w:val="20"/>
          <w:szCs w:val="20"/>
          <w:lang w:val="ru-RU"/>
        </w:rPr>
        <w:t>á</w:t>
      </w:r>
      <w:r w:rsidR="00D76C69" w:rsidRPr="002C637F">
        <w:rPr>
          <w:rFonts w:ascii="Arial" w:hAnsi="Arial" w:cs="Arial"/>
          <w:sz w:val="20"/>
          <w:szCs w:val="20"/>
        </w:rPr>
        <w:t>m</w:t>
      </w:r>
      <w:r w:rsidR="00D76C69" w:rsidRPr="002C637F">
        <w:rPr>
          <w:rFonts w:ascii="Arial" w:hAnsi="Arial" w:cs="Arial"/>
          <w:sz w:val="20"/>
          <w:szCs w:val="20"/>
          <w:lang w:val="ru-RU"/>
        </w:rPr>
        <w:t xml:space="preserve"> </w:t>
      </w:r>
      <w:r w:rsidR="00D76C69" w:rsidRPr="002C637F">
        <w:rPr>
          <w:rFonts w:ascii="Arial" w:hAnsi="Arial" w:cs="Arial"/>
          <w:sz w:val="20"/>
          <w:szCs w:val="20"/>
        </w:rPr>
        <w:t>s</w:t>
      </w:r>
      <w:r w:rsidR="00D76C69" w:rsidRPr="002C637F">
        <w:rPr>
          <w:rFonts w:ascii="Arial" w:hAnsi="Arial" w:cs="Arial"/>
          <w:sz w:val="20"/>
          <w:szCs w:val="20"/>
          <w:lang w:val="ru-RU"/>
        </w:rPr>
        <w:t>á</w:t>
      </w:r>
      <w:r w:rsidR="00D76C69" w:rsidRPr="002C637F">
        <w:rPr>
          <w:rFonts w:ascii="Arial" w:hAnsi="Arial" w:cs="Arial"/>
          <w:sz w:val="20"/>
          <w:szCs w:val="20"/>
        </w:rPr>
        <w:t>t</w:t>
      </w:r>
      <w:r w:rsidR="00D76C69" w:rsidRPr="002C637F">
        <w:rPr>
          <w:rFonts w:ascii="Arial" w:hAnsi="Arial" w:cs="Arial"/>
          <w:sz w:val="20"/>
          <w:szCs w:val="20"/>
          <w:lang w:val="ru-RU"/>
        </w:rPr>
        <w:t xml:space="preserve"> </w:t>
      </w:r>
      <w:r w:rsidR="00D76C69" w:rsidRPr="002C637F">
        <w:rPr>
          <w:rFonts w:ascii="Arial" w:hAnsi="Arial" w:cs="Arial"/>
          <w:sz w:val="20"/>
          <w:szCs w:val="20"/>
        </w:rPr>
        <w:t>an</w:t>
      </w:r>
      <w:r w:rsidR="00D76C69" w:rsidRPr="002C637F">
        <w:rPr>
          <w:rFonts w:ascii="Arial" w:hAnsi="Arial" w:cs="Arial"/>
          <w:sz w:val="20"/>
          <w:szCs w:val="20"/>
          <w:lang w:val="ru-RU"/>
        </w:rPr>
        <w:t xml:space="preserve"> </w:t>
      </w:r>
      <w:r w:rsidR="00D76C69" w:rsidRPr="002C637F">
        <w:rPr>
          <w:rFonts w:ascii="Arial" w:hAnsi="Arial" w:cs="Arial"/>
          <w:sz w:val="20"/>
          <w:szCs w:val="20"/>
        </w:rPr>
        <w:t>to</w:t>
      </w:r>
      <w:r w:rsidR="00D76C69" w:rsidRPr="002C637F">
        <w:rPr>
          <w:rFonts w:ascii="Arial" w:hAnsi="Arial" w:cs="Arial"/>
          <w:sz w:val="20"/>
          <w:szCs w:val="20"/>
          <w:lang w:val="ru-RU"/>
        </w:rPr>
        <w:t>à</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v</w:t>
      </w:r>
      <w:r w:rsidR="00D76C69" w:rsidRPr="002C637F">
        <w:rPr>
          <w:rFonts w:ascii="Arial" w:hAnsi="Arial" w:cs="Arial"/>
          <w:sz w:val="20"/>
          <w:szCs w:val="20"/>
          <w:lang w:val="ru-RU"/>
        </w:rPr>
        <w:t xml:space="preserve">ĩ </w:t>
      </w:r>
      <w:r w:rsidR="00D76C69" w:rsidRPr="002C637F">
        <w:rPr>
          <w:rFonts w:ascii="Arial" w:hAnsi="Arial" w:cs="Arial"/>
          <w:sz w:val="20"/>
          <w:szCs w:val="20"/>
        </w:rPr>
        <w:t>m</w:t>
      </w:r>
      <w:r w:rsidR="00D76C69" w:rsidRPr="002C637F">
        <w:rPr>
          <w:rFonts w:ascii="Arial" w:hAnsi="Arial" w:cs="Arial"/>
          <w:sz w:val="20"/>
          <w:szCs w:val="20"/>
          <w:lang w:val="ru-RU"/>
        </w:rPr>
        <w:t xml:space="preserve">ô </w:t>
      </w:r>
      <w:r w:rsidR="00D76C69" w:rsidRPr="002C637F">
        <w:rPr>
          <w:rFonts w:ascii="Arial" w:hAnsi="Arial" w:cs="Arial"/>
          <w:sz w:val="20"/>
          <w:szCs w:val="20"/>
        </w:rPr>
        <w:t>thị</w:t>
      </w:r>
      <w:r w:rsidR="00D76C69" w:rsidRPr="002C637F">
        <w:rPr>
          <w:rFonts w:ascii="Arial" w:hAnsi="Arial" w:cs="Arial"/>
          <w:sz w:val="20"/>
          <w:szCs w:val="20"/>
          <w:lang w:val="ru-RU"/>
        </w:rPr>
        <w:t xml:space="preserve"> </w:t>
      </w:r>
      <w:r w:rsidR="00D76C69" w:rsidRPr="002C637F">
        <w:rPr>
          <w:rFonts w:ascii="Arial" w:hAnsi="Arial" w:cs="Arial"/>
          <w:sz w:val="20"/>
          <w:szCs w:val="20"/>
        </w:rPr>
        <w:t>tr</w:t>
      </w:r>
      <w:r w:rsidR="00D76C69" w:rsidRPr="002C637F">
        <w:rPr>
          <w:rFonts w:ascii="Arial" w:hAnsi="Arial" w:cs="Arial"/>
          <w:sz w:val="20"/>
          <w:szCs w:val="20"/>
          <w:lang w:val="ru-RU"/>
        </w:rPr>
        <w:t>ư</w:t>
      </w:r>
      <w:r w:rsidR="00D76C69" w:rsidRPr="002C637F">
        <w:rPr>
          <w:rFonts w:ascii="Arial" w:hAnsi="Arial" w:cs="Arial"/>
          <w:sz w:val="20"/>
          <w:szCs w:val="20"/>
        </w:rPr>
        <w:t>ờng</w:t>
      </w:r>
      <w:r w:rsidR="00D76C69" w:rsidRPr="002C637F">
        <w:rPr>
          <w:rFonts w:ascii="Arial" w:hAnsi="Arial" w:cs="Arial"/>
          <w:sz w:val="20"/>
          <w:szCs w:val="20"/>
          <w:lang w:val="ru-RU"/>
        </w:rPr>
        <w:t xml:space="preserve"> </w:t>
      </w:r>
      <w:r w:rsidR="00D76C69" w:rsidRPr="002C637F">
        <w:rPr>
          <w:rFonts w:ascii="Arial" w:hAnsi="Arial" w:cs="Arial"/>
          <w:sz w:val="20"/>
          <w:szCs w:val="20"/>
        </w:rPr>
        <w:t>t</w:t>
      </w:r>
      <w:r w:rsidR="00D76C69" w:rsidRPr="002C637F">
        <w:rPr>
          <w:rFonts w:ascii="Arial" w:hAnsi="Arial" w:cs="Arial"/>
          <w:sz w:val="20"/>
          <w:szCs w:val="20"/>
          <w:lang w:val="ru-RU"/>
        </w:rPr>
        <w:t>à</w:t>
      </w:r>
      <w:r w:rsidR="00D76C69" w:rsidRPr="002C637F">
        <w:rPr>
          <w:rFonts w:ascii="Arial" w:hAnsi="Arial" w:cs="Arial"/>
          <w:sz w:val="20"/>
          <w:szCs w:val="20"/>
        </w:rPr>
        <w:t>i</w:t>
      </w:r>
      <w:r w:rsidR="00D76C69" w:rsidRPr="002C637F">
        <w:rPr>
          <w:rFonts w:ascii="Arial" w:hAnsi="Arial" w:cs="Arial"/>
          <w:sz w:val="20"/>
          <w:szCs w:val="20"/>
          <w:lang w:val="ru-RU"/>
        </w:rPr>
        <w:t xml:space="preserve"> </w:t>
      </w:r>
      <w:r w:rsidR="00D76C69" w:rsidRPr="002C637F">
        <w:rPr>
          <w:rFonts w:ascii="Arial" w:hAnsi="Arial" w:cs="Arial"/>
          <w:sz w:val="20"/>
          <w:szCs w:val="20"/>
        </w:rPr>
        <w:t>ch</w:t>
      </w:r>
      <w:r w:rsidR="00D76C69" w:rsidRPr="002C637F">
        <w:rPr>
          <w:rFonts w:ascii="Arial" w:hAnsi="Arial" w:cs="Arial"/>
          <w:sz w:val="20"/>
          <w:szCs w:val="20"/>
          <w:lang w:val="ru-RU"/>
        </w:rPr>
        <w:t>í</w:t>
      </w:r>
      <w:r w:rsidR="00D76C69" w:rsidRPr="002C637F">
        <w:rPr>
          <w:rFonts w:ascii="Arial" w:hAnsi="Arial" w:cs="Arial"/>
          <w:sz w:val="20"/>
          <w:szCs w:val="20"/>
        </w:rPr>
        <w:t>nh</w:t>
      </w:r>
      <w:r w:rsidR="00D76C69" w:rsidRPr="002C637F">
        <w:rPr>
          <w:rFonts w:ascii="Arial" w:hAnsi="Arial" w:cs="Arial"/>
          <w:sz w:val="20"/>
          <w:szCs w:val="20"/>
          <w:lang w:val="ru-RU"/>
        </w:rPr>
        <w:t xml:space="preserve"> </w:t>
      </w:r>
      <w:r w:rsidR="0003580C" w:rsidRPr="002C637F">
        <w:rPr>
          <w:rFonts w:ascii="Arial" w:hAnsi="Arial" w:cs="Arial"/>
          <w:sz w:val="20"/>
          <w:szCs w:val="20"/>
        </w:rPr>
        <w:t>Việt</w:t>
      </w:r>
      <w:r w:rsidR="0003580C" w:rsidRPr="002C637F">
        <w:rPr>
          <w:rFonts w:ascii="Arial" w:hAnsi="Arial" w:cs="Arial"/>
          <w:sz w:val="20"/>
          <w:szCs w:val="20"/>
          <w:lang w:val="ru-RU"/>
        </w:rPr>
        <w:t xml:space="preserve"> </w:t>
      </w:r>
      <w:r w:rsidR="0003580C" w:rsidRPr="002C637F">
        <w:rPr>
          <w:rFonts w:ascii="Arial" w:hAnsi="Arial" w:cs="Arial"/>
          <w:sz w:val="20"/>
          <w:szCs w:val="20"/>
        </w:rPr>
        <w:t>Nam</w:t>
      </w:r>
      <w:r w:rsidR="00D76C69" w:rsidRPr="002C637F">
        <w:rPr>
          <w:rFonts w:ascii="Arial" w:hAnsi="Arial" w:cs="Arial"/>
          <w:sz w:val="20"/>
          <w:szCs w:val="20"/>
          <w:lang w:val="ru-RU"/>
        </w:rPr>
        <w:t xml:space="preserve"> </w:t>
      </w:r>
      <w:r w:rsidR="00D76C69" w:rsidRPr="002C637F">
        <w:rPr>
          <w:rFonts w:ascii="Arial" w:hAnsi="Arial" w:cs="Arial"/>
          <w:sz w:val="20"/>
          <w:szCs w:val="20"/>
        </w:rPr>
        <w:t>ch</w:t>
      </w:r>
      <w:r w:rsidR="00D76C69" w:rsidRPr="002C637F">
        <w:rPr>
          <w:rFonts w:ascii="Arial" w:hAnsi="Arial" w:cs="Arial"/>
          <w:sz w:val="20"/>
          <w:szCs w:val="20"/>
          <w:lang w:val="ru-RU"/>
        </w:rPr>
        <w:t>ư</w:t>
      </w:r>
      <w:r w:rsidR="00D76C69" w:rsidRPr="002C637F">
        <w:rPr>
          <w:rFonts w:ascii="Arial" w:hAnsi="Arial" w:cs="Arial"/>
          <w:sz w:val="20"/>
          <w:szCs w:val="20"/>
        </w:rPr>
        <w:t>a</w:t>
      </w:r>
      <w:r w:rsidR="00D76C69" w:rsidRPr="002C637F">
        <w:rPr>
          <w:rFonts w:ascii="Arial" w:hAnsi="Arial" w:cs="Arial"/>
          <w:sz w:val="20"/>
          <w:szCs w:val="20"/>
          <w:lang w:val="ru-RU"/>
        </w:rPr>
        <w:t xml:space="preserve"> </w:t>
      </w:r>
      <w:r w:rsidR="00D76C69" w:rsidRPr="002C637F">
        <w:rPr>
          <w:rFonts w:ascii="Arial" w:hAnsi="Arial" w:cs="Arial"/>
          <w:sz w:val="20"/>
          <w:szCs w:val="20"/>
        </w:rPr>
        <w:t>ho</w:t>
      </w:r>
      <w:r w:rsidR="00D76C69" w:rsidRPr="002C637F">
        <w:rPr>
          <w:rFonts w:ascii="Arial" w:hAnsi="Arial" w:cs="Arial"/>
          <w:sz w:val="20"/>
          <w:szCs w:val="20"/>
          <w:lang w:val="ru-RU"/>
        </w:rPr>
        <w:t>à</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thiện</w:t>
      </w:r>
      <w:r w:rsidR="00D76C69" w:rsidRPr="002C637F">
        <w:rPr>
          <w:rFonts w:ascii="Arial" w:hAnsi="Arial" w:cs="Arial"/>
          <w:sz w:val="20"/>
          <w:szCs w:val="20"/>
          <w:lang w:val="ru-RU"/>
        </w:rPr>
        <w:t xml:space="preserve">, </w:t>
      </w:r>
      <w:r w:rsidR="00D76C69" w:rsidRPr="002C637F">
        <w:rPr>
          <w:rFonts w:ascii="Arial" w:hAnsi="Arial" w:cs="Arial"/>
          <w:sz w:val="20"/>
          <w:szCs w:val="20"/>
        </w:rPr>
        <w:t>khu</w:t>
      </w:r>
      <w:r w:rsidR="00D76C69" w:rsidRPr="002C637F">
        <w:rPr>
          <w:rFonts w:ascii="Arial" w:hAnsi="Arial" w:cs="Arial"/>
          <w:sz w:val="20"/>
          <w:szCs w:val="20"/>
          <w:lang w:val="ru-RU"/>
        </w:rPr>
        <w:t>ô</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khổ</w:t>
      </w:r>
      <w:r w:rsidR="00D76C69" w:rsidRPr="002C637F">
        <w:rPr>
          <w:rFonts w:ascii="Arial" w:hAnsi="Arial" w:cs="Arial"/>
          <w:sz w:val="20"/>
          <w:szCs w:val="20"/>
          <w:lang w:val="ru-RU"/>
        </w:rPr>
        <w:t xml:space="preserve"> </w:t>
      </w:r>
      <w:r w:rsidR="00D76C69" w:rsidRPr="002C637F">
        <w:rPr>
          <w:rFonts w:ascii="Arial" w:hAnsi="Arial" w:cs="Arial"/>
          <w:sz w:val="20"/>
          <w:szCs w:val="20"/>
        </w:rPr>
        <w:t>ph</w:t>
      </w:r>
      <w:r w:rsidR="00D76C69" w:rsidRPr="002C637F">
        <w:rPr>
          <w:rFonts w:ascii="Arial" w:hAnsi="Arial" w:cs="Arial"/>
          <w:sz w:val="20"/>
          <w:szCs w:val="20"/>
          <w:lang w:val="ru-RU"/>
        </w:rPr>
        <w:t>á</w:t>
      </w:r>
      <w:r w:rsidR="00D76C69" w:rsidRPr="002C637F">
        <w:rPr>
          <w:rFonts w:ascii="Arial" w:hAnsi="Arial" w:cs="Arial"/>
          <w:sz w:val="20"/>
          <w:szCs w:val="20"/>
        </w:rPr>
        <w:t>p</w:t>
      </w:r>
      <w:r w:rsidR="00D76C69" w:rsidRPr="002C637F">
        <w:rPr>
          <w:rFonts w:ascii="Arial" w:hAnsi="Arial" w:cs="Arial"/>
          <w:sz w:val="20"/>
          <w:szCs w:val="20"/>
          <w:lang w:val="ru-RU"/>
        </w:rPr>
        <w:t xml:space="preserve"> </w:t>
      </w:r>
      <w:r w:rsidR="00D76C69" w:rsidRPr="002C637F">
        <w:rPr>
          <w:rFonts w:ascii="Arial" w:hAnsi="Arial" w:cs="Arial"/>
          <w:sz w:val="20"/>
          <w:szCs w:val="20"/>
        </w:rPr>
        <w:t>l</w:t>
      </w:r>
      <w:r w:rsidR="00D76C69" w:rsidRPr="002C637F">
        <w:rPr>
          <w:rFonts w:ascii="Arial" w:hAnsi="Arial" w:cs="Arial"/>
          <w:sz w:val="20"/>
          <w:szCs w:val="20"/>
          <w:lang w:val="ru-RU"/>
        </w:rPr>
        <w:t xml:space="preserve">ý </w:t>
      </w:r>
      <w:r w:rsidR="00D76C69" w:rsidRPr="002C637F">
        <w:rPr>
          <w:rFonts w:ascii="Arial" w:hAnsi="Arial" w:cs="Arial"/>
          <w:sz w:val="20"/>
          <w:szCs w:val="20"/>
        </w:rPr>
        <w:t>cho</w:t>
      </w:r>
      <w:r w:rsidR="00D76C69" w:rsidRPr="002C637F">
        <w:rPr>
          <w:rFonts w:ascii="Arial" w:hAnsi="Arial" w:cs="Arial"/>
          <w:sz w:val="20"/>
          <w:szCs w:val="20"/>
          <w:lang w:val="ru-RU"/>
        </w:rPr>
        <w:t xml:space="preserve"> </w:t>
      </w:r>
      <w:r w:rsidR="00D76C69" w:rsidRPr="002C637F">
        <w:rPr>
          <w:rFonts w:ascii="Arial" w:hAnsi="Arial" w:cs="Arial"/>
          <w:sz w:val="20"/>
          <w:szCs w:val="20"/>
        </w:rPr>
        <w:t>ch</w:t>
      </w:r>
      <w:r w:rsidR="00D76C69" w:rsidRPr="002C637F">
        <w:rPr>
          <w:rFonts w:ascii="Arial" w:hAnsi="Arial" w:cs="Arial"/>
          <w:sz w:val="20"/>
          <w:szCs w:val="20"/>
          <w:lang w:val="ru-RU"/>
        </w:rPr>
        <w:t>í</w:t>
      </w:r>
      <w:r w:rsidR="00D76C69" w:rsidRPr="002C637F">
        <w:rPr>
          <w:rFonts w:ascii="Arial" w:hAnsi="Arial" w:cs="Arial"/>
          <w:sz w:val="20"/>
          <w:szCs w:val="20"/>
        </w:rPr>
        <w:t>nh</w:t>
      </w:r>
      <w:r w:rsidR="00D76C69" w:rsidRPr="002C637F">
        <w:rPr>
          <w:rFonts w:ascii="Arial" w:hAnsi="Arial" w:cs="Arial"/>
          <w:sz w:val="20"/>
          <w:szCs w:val="20"/>
          <w:lang w:val="ru-RU"/>
        </w:rPr>
        <w:t xml:space="preserve"> </w:t>
      </w:r>
      <w:r w:rsidR="00D76C69" w:rsidRPr="002C637F">
        <w:rPr>
          <w:rFonts w:ascii="Arial" w:hAnsi="Arial" w:cs="Arial"/>
          <w:sz w:val="20"/>
          <w:szCs w:val="20"/>
        </w:rPr>
        <w:t>s</w:t>
      </w:r>
      <w:r w:rsidR="00D76C69" w:rsidRPr="002C637F">
        <w:rPr>
          <w:rFonts w:ascii="Arial" w:hAnsi="Arial" w:cs="Arial"/>
          <w:sz w:val="20"/>
          <w:szCs w:val="20"/>
          <w:lang w:val="ru-RU"/>
        </w:rPr>
        <w:t>á</w:t>
      </w:r>
      <w:r w:rsidR="00D76C69" w:rsidRPr="002C637F">
        <w:rPr>
          <w:rFonts w:ascii="Arial" w:hAnsi="Arial" w:cs="Arial"/>
          <w:sz w:val="20"/>
          <w:szCs w:val="20"/>
        </w:rPr>
        <w:t>ch</w:t>
      </w:r>
      <w:r w:rsidR="00D76C69" w:rsidRPr="002C637F">
        <w:rPr>
          <w:rFonts w:ascii="Arial" w:hAnsi="Arial" w:cs="Arial"/>
          <w:sz w:val="20"/>
          <w:szCs w:val="20"/>
          <w:lang w:val="ru-RU"/>
        </w:rPr>
        <w:t xml:space="preserve"> </w:t>
      </w:r>
      <w:r w:rsidR="00D76C69" w:rsidRPr="002C637F">
        <w:rPr>
          <w:rFonts w:ascii="Arial" w:hAnsi="Arial" w:cs="Arial"/>
          <w:sz w:val="20"/>
          <w:szCs w:val="20"/>
        </w:rPr>
        <w:t>an</w:t>
      </w:r>
      <w:r w:rsidR="00D76C69" w:rsidRPr="002C637F">
        <w:rPr>
          <w:rFonts w:ascii="Arial" w:hAnsi="Arial" w:cs="Arial"/>
          <w:sz w:val="20"/>
          <w:szCs w:val="20"/>
          <w:lang w:val="ru-RU"/>
        </w:rPr>
        <w:t xml:space="preserve"> </w:t>
      </w:r>
      <w:r w:rsidR="00D76C69" w:rsidRPr="002C637F">
        <w:rPr>
          <w:rFonts w:ascii="Arial" w:hAnsi="Arial" w:cs="Arial"/>
          <w:sz w:val="20"/>
          <w:szCs w:val="20"/>
        </w:rPr>
        <w:t>to</w:t>
      </w:r>
      <w:r w:rsidR="00D76C69" w:rsidRPr="002C637F">
        <w:rPr>
          <w:rFonts w:ascii="Arial" w:hAnsi="Arial" w:cs="Arial"/>
          <w:sz w:val="20"/>
          <w:szCs w:val="20"/>
          <w:lang w:val="ru-RU"/>
        </w:rPr>
        <w:t>à</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v</w:t>
      </w:r>
      <w:r w:rsidR="00D76C69" w:rsidRPr="002C637F">
        <w:rPr>
          <w:rFonts w:ascii="Arial" w:hAnsi="Arial" w:cs="Arial"/>
          <w:sz w:val="20"/>
          <w:szCs w:val="20"/>
          <w:lang w:val="ru-RU"/>
        </w:rPr>
        <w:t xml:space="preserve">ĩ </w:t>
      </w:r>
      <w:r w:rsidR="00D76C69" w:rsidRPr="002C637F">
        <w:rPr>
          <w:rFonts w:ascii="Arial" w:hAnsi="Arial" w:cs="Arial"/>
          <w:sz w:val="20"/>
          <w:szCs w:val="20"/>
        </w:rPr>
        <w:t>m</w:t>
      </w:r>
      <w:r w:rsidR="00D76C69" w:rsidRPr="002C637F">
        <w:rPr>
          <w:rFonts w:ascii="Arial" w:hAnsi="Arial" w:cs="Arial"/>
          <w:sz w:val="20"/>
          <w:szCs w:val="20"/>
          <w:lang w:val="ru-RU"/>
        </w:rPr>
        <w:t xml:space="preserve">ô </w:t>
      </w:r>
      <w:r w:rsidR="00D76C69" w:rsidRPr="002C637F">
        <w:rPr>
          <w:rFonts w:ascii="Arial" w:hAnsi="Arial" w:cs="Arial"/>
          <w:sz w:val="20"/>
          <w:szCs w:val="20"/>
        </w:rPr>
        <w:t>ch</w:t>
      </w:r>
      <w:r w:rsidR="00D76C69" w:rsidRPr="002C637F">
        <w:rPr>
          <w:rFonts w:ascii="Arial" w:hAnsi="Arial" w:cs="Arial"/>
          <w:sz w:val="20"/>
          <w:szCs w:val="20"/>
          <w:lang w:val="ru-RU"/>
        </w:rPr>
        <w:t>ư</w:t>
      </w:r>
      <w:r w:rsidR="00D76C69" w:rsidRPr="002C637F">
        <w:rPr>
          <w:rFonts w:ascii="Arial" w:hAnsi="Arial" w:cs="Arial"/>
          <w:sz w:val="20"/>
          <w:szCs w:val="20"/>
        </w:rPr>
        <w:t>a</w:t>
      </w:r>
      <w:r w:rsidR="00D76C69" w:rsidRPr="002C637F">
        <w:rPr>
          <w:rFonts w:ascii="Arial" w:hAnsi="Arial" w:cs="Arial"/>
          <w:sz w:val="20"/>
          <w:szCs w:val="20"/>
          <w:lang w:val="ru-RU"/>
        </w:rPr>
        <w:t xml:space="preserve"> </w:t>
      </w:r>
      <w:r w:rsidR="00D76C69" w:rsidRPr="002C637F">
        <w:rPr>
          <w:rFonts w:ascii="Arial" w:hAnsi="Arial" w:cs="Arial"/>
          <w:sz w:val="20"/>
          <w:szCs w:val="20"/>
        </w:rPr>
        <w:t>c</w:t>
      </w:r>
      <w:r w:rsidR="00D76C69" w:rsidRPr="002C637F">
        <w:rPr>
          <w:rFonts w:ascii="Arial" w:hAnsi="Arial" w:cs="Arial"/>
          <w:sz w:val="20"/>
          <w:szCs w:val="20"/>
          <w:lang w:val="ru-RU"/>
        </w:rPr>
        <w:t xml:space="preserve">ó, </w:t>
      </w:r>
      <w:r w:rsidR="00D76C69" w:rsidRPr="002C637F">
        <w:rPr>
          <w:rFonts w:ascii="Arial" w:hAnsi="Arial" w:cs="Arial"/>
          <w:sz w:val="20"/>
          <w:szCs w:val="20"/>
        </w:rPr>
        <w:t>hệ</w:t>
      </w:r>
      <w:r w:rsidR="00D76C69" w:rsidRPr="002C637F">
        <w:rPr>
          <w:rFonts w:ascii="Arial" w:hAnsi="Arial" w:cs="Arial"/>
          <w:sz w:val="20"/>
          <w:szCs w:val="20"/>
          <w:lang w:val="ru-RU"/>
        </w:rPr>
        <w:t xml:space="preserve"> </w:t>
      </w:r>
      <w:r w:rsidR="00D76C69" w:rsidRPr="002C637F">
        <w:rPr>
          <w:rFonts w:ascii="Arial" w:hAnsi="Arial" w:cs="Arial"/>
          <w:sz w:val="20"/>
          <w:szCs w:val="20"/>
        </w:rPr>
        <w:t>thống</w:t>
      </w:r>
      <w:r w:rsidR="00D76C69" w:rsidRPr="002C637F">
        <w:rPr>
          <w:rFonts w:ascii="Arial" w:hAnsi="Arial" w:cs="Arial"/>
          <w:sz w:val="20"/>
          <w:szCs w:val="20"/>
          <w:lang w:val="ru-RU"/>
        </w:rPr>
        <w:t xml:space="preserve"> </w:t>
      </w:r>
      <w:r w:rsidR="00D76C69" w:rsidRPr="002C637F">
        <w:rPr>
          <w:rFonts w:ascii="Arial" w:hAnsi="Arial" w:cs="Arial"/>
          <w:sz w:val="20"/>
          <w:szCs w:val="20"/>
        </w:rPr>
        <w:t>chỉ</w:t>
      </w:r>
      <w:r w:rsidR="00D76C69" w:rsidRPr="002C637F">
        <w:rPr>
          <w:rFonts w:ascii="Arial" w:hAnsi="Arial" w:cs="Arial"/>
          <w:sz w:val="20"/>
          <w:szCs w:val="20"/>
          <w:lang w:val="ru-RU"/>
        </w:rPr>
        <w:t xml:space="preserve"> </w:t>
      </w:r>
      <w:r w:rsidR="00D76C69" w:rsidRPr="002C637F">
        <w:rPr>
          <w:rFonts w:ascii="Arial" w:hAnsi="Arial" w:cs="Arial"/>
          <w:sz w:val="20"/>
          <w:szCs w:val="20"/>
        </w:rPr>
        <w:t>ti</w:t>
      </w:r>
      <w:r w:rsidR="00D76C69" w:rsidRPr="002C637F">
        <w:rPr>
          <w:rFonts w:ascii="Arial" w:hAnsi="Arial" w:cs="Arial"/>
          <w:sz w:val="20"/>
          <w:szCs w:val="20"/>
          <w:lang w:val="ru-RU"/>
        </w:rPr>
        <w:t>ê</w:t>
      </w:r>
      <w:r w:rsidR="00D76C69" w:rsidRPr="002C637F">
        <w:rPr>
          <w:rFonts w:ascii="Arial" w:hAnsi="Arial" w:cs="Arial"/>
          <w:sz w:val="20"/>
          <w:szCs w:val="20"/>
        </w:rPr>
        <w:t>u</w:t>
      </w:r>
      <w:r w:rsidR="00D76C69" w:rsidRPr="002C637F">
        <w:rPr>
          <w:rFonts w:ascii="Arial" w:hAnsi="Arial" w:cs="Arial"/>
          <w:sz w:val="20"/>
          <w:szCs w:val="20"/>
          <w:lang w:val="ru-RU"/>
        </w:rPr>
        <w:t xml:space="preserve"> </w:t>
      </w:r>
      <w:r w:rsidR="00D76C69" w:rsidRPr="002C637F">
        <w:rPr>
          <w:rFonts w:ascii="Arial" w:hAnsi="Arial" w:cs="Arial"/>
          <w:sz w:val="20"/>
          <w:szCs w:val="20"/>
        </w:rPr>
        <w:t>gi</w:t>
      </w:r>
      <w:r w:rsidR="00D76C69" w:rsidRPr="002C637F">
        <w:rPr>
          <w:rFonts w:ascii="Arial" w:hAnsi="Arial" w:cs="Arial"/>
          <w:sz w:val="20"/>
          <w:szCs w:val="20"/>
          <w:lang w:val="ru-RU"/>
        </w:rPr>
        <w:t>á</w:t>
      </w:r>
      <w:r w:rsidR="00D76C69" w:rsidRPr="002C637F">
        <w:rPr>
          <w:rFonts w:ascii="Arial" w:hAnsi="Arial" w:cs="Arial"/>
          <w:sz w:val="20"/>
          <w:szCs w:val="20"/>
        </w:rPr>
        <w:t>m</w:t>
      </w:r>
      <w:r w:rsidR="00D76C69" w:rsidRPr="002C637F">
        <w:rPr>
          <w:rFonts w:ascii="Arial" w:hAnsi="Arial" w:cs="Arial"/>
          <w:sz w:val="20"/>
          <w:szCs w:val="20"/>
          <w:lang w:val="ru-RU"/>
        </w:rPr>
        <w:t xml:space="preserve"> </w:t>
      </w:r>
      <w:r w:rsidR="00D76C69" w:rsidRPr="002C637F">
        <w:rPr>
          <w:rFonts w:ascii="Arial" w:hAnsi="Arial" w:cs="Arial"/>
          <w:sz w:val="20"/>
          <w:szCs w:val="20"/>
        </w:rPr>
        <w:t>s</w:t>
      </w:r>
      <w:r w:rsidR="00D76C69" w:rsidRPr="002C637F">
        <w:rPr>
          <w:rFonts w:ascii="Arial" w:hAnsi="Arial" w:cs="Arial"/>
          <w:sz w:val="20"/>
          <w:szCs w:val="20"/>
          <w:lang w:val="ru-RU"/>
        </w:rPr>
        <w:t>á</w:t>
      </w:r>
      <w:r w:rsidR="00D76C69" w:rsidRPr="002C637F">
        <w:rPr>
          <w:rFonts w:ascii="Arial" w:hAnsi="Arial" w:cs="Arial"/>
          <w:sz w:val="20"/>
          <w:szCs w:val="20"/>
        </w:rPr>
        <w:t>t</w:t>
      </w:r>
      <w:r w:rsidR="00D76C69" w:rsidRPr="002C637F">
        <w:rPr>
          <w:rFonts w:ascii="Arial" w:hAnsi="Arial" w:cs="Arial"/>
          <w:sz w:val="20"/>
          <w:szCs w:val="20"/>
          <w:lang w:val="ru-RU"/>
        </w:rPr>
        <w:t xml:space="preserve"> </w:t>
      </w:r>
      <w:r w:rsidR="00D76C69" w:rsidRPr="002C637F">
        <w:rPr>
          <w:rFonts w:ascii="Arial" w:hAnsi="Arial" w:cs="Arial"/>
          <w:sz w:val="20"/>
          <w:szCs w:val="20"/>
        </w:rPr>
        <w:t>an</w:t>
      </w:r>
      <w:r w:rsidR="00D76C69" w:rsidRPr="002C637F">
        <w:rPr>
          <w:rFonts w:ascii="Arial" w:hAnsi="Arial" w:cs="Arial"/>
          <w:sz w:val="20"/>
          <w:szCs w:val="20"/>
          <w:lang w:val="ru-RU"/>
        </w:rPr>
        <w:t xml:space="preserve"> </w:t>
      </w:r>
      <w:r w:rsidR="00D76C69" w:rsidRPr="002C637F">
        <w:rPr>
          <w:rFonts w:ascii="Arial" w:hAnsi="Arial" w:cs="Arial"/>
          <w:sz w:val="20"/>
          <w:szCs w:val="20"/>
        </w:rPr>
        <w:t>to</w:t>
      </w:r>
      <w:r w:rsidR="00D76C69" w:rsidRPr="002C637F">
        <w:rPr>
          <w:rFonts w:ascii="Arial" w:hAnsi="Arial" w:cs="Arial"/>
          <w:sz w:val="20"/>
          <w:szCs w:val="20"/>
          <w:lang w:val="ru-RU"/>
        </w:rPr>
        <w:t>à</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v</w:t>
      </w:r>
      <w:r w:rsidR="00D76C69" w:rsidRPr="002C637F">
        <w:rPr>
          <w:rFonts w:ascii="Arial" w:hAnsi="Arial" w:cs="Arial"/>
          <w:sz w:val="20"/>
          <w:szCs w:val="20"/>
          <w:lang w:val="ru-RU"/>
        </w:rPr>
        <w:t xml:space="preserve">ĩ </w:t>
      </w:r>
      <w:r w:rsidR="00D76C69" w:rsidRPr="002C637F">
        <w:rPr>
          <w:rFonts w:ascii="Arial" w:hAnsi="Arial" w:cs="Arial"/>
          <w:sz w:val="20"/>
          <w:szCs w:val="20"/>
        </w:rPr>
        <w:t>m</w:t>
      </w:r>
      <w:r w:rsidR="00D76C69" w:rsidRPr="002C637F">
        <w:rPr>
          <w:rFonts w:ascii="Arial" w:hAnsi="Arial" w:cs="Arial"/>
          <w:sz w:val="20"/>
          <w:szCs w:val="20"/>
          <w:lang w:val="ru-RU"/>
        </w:rPr>
        <w:t xml:space="preserve">ô </w:t>
      </w:r>
      <w:r w:rsidR="00D76C69" w:rsidRPr="002C637F">
        <w:rPr>
          <w:rFonts w:ascii="Arial" w:hAnsi="Arial" w:cs="Arial"/>
          <w:sz w:val="20"/>
          <w:szCs w:val="20"/>
        </w:rPr>
        <w:t>mới</w:t>
      </w:r>
      <w:r w:rsidR="00D76C69" w:rsidRPr="002C637F">
        <w:rPr>
          <w:rFonts w:ascii="Arial" w:hAnsi="Arial" w:cs="Arial"/>
          <w:sz w:val="20"/>
          <w:szCs w:val="20"/>
          <w:lang w:val="ru-RU"/>
        </w:rPr>
        <w:t xml:space="preserve"> </w:t>
      </w:r>
      <w:r w:rsidR="00D76C69" w:rsidRPr="002C637F">
        <w:rPr>
          <w:rFonts w:ascii="Arial" w:hAnsi="Arial" w:cs="Arial"/>
          <w:sz w:val="20"/>
          <w:szCs w:val="20"/>
        </w:rPr>
        <w:t>chỉ</w:t>
      </w:r>
      <w:r w:rsidR="00D76C69" w:rsidRPr="002C637F">
        <w:rPr>
          <w:rFonts w:ascii="Arial" w:hAnsi="Arial" w:cs="Arial"/>
          <w:sz w:val="20"/>
          <w:szCs w:val="20"/>
          <w:lang w:val="ru-RU"/>
        </w:rPr>
        <w:t xml:space="preserve"> đ</w:t>
      </w:r>
      <w:r w:rsidR="00D76C69" w:rsidRPr="002C637F">
        <w:rPr>
          <w:rFonts w:ascii="Arial" w:hAnsi="Arial" w:cs="Arial"/>
          <w:sz w:val="20"/>
          <w:szCs w:val="20"/>
        </w:rPr>
        <w:t>ang</w:t>
      </w:r>
      <w:r w:rsidR="00D76C69" w:rsidRPr="002C637F">
        <w:rPr>
          <w:rFonts w:ascii="Arial" w:hAnsi="Arial" w:cs="Arial"/>
          <w:sz w:val="20"/>
          <w:szCs w:val="20"/>
          <w:lang w:val="ru-RU"/>
        </w:rPr>
        <w:t xml:space="preserve"> </w:t>
      </w:r>
      <w:r w:rsidR="00D76C69" w:rsidRPr="002C637F">
        <w:rPr>
          <w:rFonts w:ascii="Arial" w:hAnsi="Arial" w:cs="Arial"/>
          <w:sz w:val="20"/>
          <w:szCs w:val="20"/>
        </w:rPr>
        <w:t>trong</w:t>
      </w:r>
      <w:r w:rsidR="00D76C69" w:rsidRPr="002C637F">
        <w:rPr>
          <w:rFonts w:ascii="Arial" w:hAnsi="Arial" w:cs="Arial"/>
          <w:sz w:val="20"/>
          <w:szCs w:val="20"/>
          <w:lang w:val="ru-RU"/>
        </w:rPr>
        <w:t xml:space="preserve"> </w:t>
      </w:r>
      <w:r w:rsidR="00D76C69" w:rsidRPr="002C637F">
        <w:rPr>
          <w:rFonts w:ascii="Arial" w:hAnsi="Arial" w:cs="Arial"/>
          <w:sz w:val="20"/>
          <w:szCs w:val="20"/>
        </w:rPr>
        <w:t>giai</w:t>
      </w:r>
      <w:r w:rsidR="00D76C69" w:rsidRPr="002C637F">
        <w:rPr>
          <w:rFonts w:ascii="Arial" w:hAnsi="Arial" w:cs="Arial"/>
          <w:sz w:val="20"/>
          <w:szCs w:val="20"/>
          <w:lang w:val="ru-RU"/>
        </w:rPr>
        <w:t xml:space="preserve"> đ</w:t>
      </w:r>
      <w:r w:rsidR="00D76C69" w:rsidRPr="002C637F">
        <w:rPr>
          <w:rFonts w:ascii="Arial" w:hAnsi="Arial" w:cs="Arial"/>
          <w:sz w:val="20"/>
          <w:szCs w:val="20"/>
        </w:rPr>
        <w:t>oạn</w:t>
      </w:r>
      <w:r w:rsidR="00D76C69" w:rsidRPr="002C637F">
        <w:rPr>
          <w:rFonts w:ascii="Arial" w:hAnsi="Arial" w:cs="Arial"/>
          <w:sz w:val="20"/>
          <w:szCs w:val="20"/>
          <w:lang w:val="ru-RU"/>
        </w:rPr>
        <w:t xml:space="preserve"> </w:t>
      </w:r>
      <w:r w:rsidR="00D76C69" w:rsidRPr="002C637F">
        <w:rPr>
          <w:rFonts w:ascii="Arial" w:hAnsi="Arial" w:cs="Arial"/>
          <w:sz w:val="20"/>
          <w:szCs w:val="20"/>
        </w:rPr>
        <w:t>nghi</w:t>
      </w:r>
      <w:r w:rsidR="00D76C69" w:rsidRPr="002C637F">
        <w:rPr>
          <w:rFonts w:ascii="Arial" w:hAnsi="Arial" w:cs="Arial"/>
          <w:sz w:val="20"/>
          <w:szCs w:val="20"/>
          <w:lang w:val="ru-RU"/>
        </w:rPr>
        <w:t>ê</w:t>
      </w:r>
      <w:r w:rsidR="00D76C69" w:rsidRPr="002C637F">
        <w:rPr>
          <w:rFonts w:ascii="Arial" w:hAnsi="Arial" w:cs="Arial"/>
          <w:sz w:val="20"/>
          <w:szCs w:val="20"/>
        </w:rPr>
        <w:t>n</w:t>
      </w:r>
      <w:r w:rsidR="00D76C69" w:rsidRPr="002C637F">
        <w:rPr>
          <w:rFonts w:ascii="Arial" w:hAnsi="Arial" w:cs="Arial"/>
          <w:sz w:val="20"/>
          <w:szCs w:val="20"/>
          <w:lang w:val="ru-RU"/>
        </w:rPr>
        <w:t xml:space="preserve"> </w:t>
      </w:r>
      <w:r w:rsidR="00D76C69" w:rsidRPr="002C637F">
        <w:rPr>
          <w:rFonts w:ascii="Arial" w:hAnsi="Arial" w:cs="Arial"/>
          <w:sz w:val="20"/>
          <w:szCs w:val="20"/>
        </w:rPr>
        <w:t>cứu</w:t>
      </w:r>
      <w:r w:rsidR="00D76C69" w:rsidRPr="002C637F">
        <w:rPr>
          <w:rFonts w:ascii="Arial" w:hAnsi="Arial" w:cs="Arial"/>
          <w:sz w:val="20"/>
          <w:szCs w:val="20"/>
          <w:lang w:val="ru-RU"/>
        </w:rPr>
        <w:t xml:space="preserve"> </w:t>
      </w:r>
      <w:r w:rsidR="00D76C69" w:rsidRPr="002C637F">
        <w:rPr>
          <w:rFonts w:ascii="Arial" w:hAnsi="Arial" w:cs="Arial"/>
          <w:sz w:val="20"/>
          <w:szCs w:val="20"/>
        </w:rPr>
        <w:t>triển</w:t>
      </w:r>
      <w:r w:rsidR="00D76C69" w:rsidRPr="002C637F">
        <w:rPr>
          <w:rFonts w:ascii="Arial" w:hAnsi="Arial" w:cs="Arial"/>
          <w:sz w:val="20"/>
          <w:szCs w:val="20"/>
          <w:lang w:val="ru-RU"/>
        </w:rPr>
        <w:t xml:space="preserve"> </w:t>
      </w:r>
      <w:r w:rsidR="00D76C69" w:rsidRPr="002C637F">
        <w:rPr>
          <w:rFonts w:ascii="Arial" w:hAnsi="Arial" w:cs="Arial"/>
          <w:sz w:val="20"/>
          <w:szCs w:val="20"/>
        </w:rPr>
        <w:t>khai</w:t>
      </w:r>
      <w:r w:rsidR="00D76C69" w:rsidRPr="002C637F">
        <w:rPr>
          <w:rFonts w:ascii="Arial" w:hAnsi="Arial" w:cs="Arial"/>
          <w:sz w:val="20"/>
          <w:szCs w:val="20"/>
          <w:lang w:val="ru-RU"/>
        </w:rPr>
        <w:t xml:space="preserve">. </w:t>
      </w:r>
    </w:p>
    <w:p w:rsidR="00BD51A3" w:rsidRPr="002C637F" w:rsidRDefault="00E54930" w:rsidP="00E53C2E">
      <w:pPr>
        <w:spacing w:line="400" w:lineRule="exact"/>
        <w:ind w:firstLine="720"/>
        <w:jc w:val="both"/>
        <w:rPr>
          <w:rFonts w:ascii="Arial" w:hAnsi="Arial" w:cs="Arial"/>
          <w:b/>
          <w:i/>
          <w:sz w:val="20"/>
          <w:szCs w:val="20"/>
          <w:lang w:val="ru-RU"/>
        </w:rPr>
      </w:pPr>
      <w:r w:rsidRPr="002C637F">
        <w:rPr>
          <w:rFonts w:ascii="Arial" w:hAnsi="Arial" w:cs="Arial"/>
          <w:sz w:val="20"/>
          <w:szCs w:val="20"/>
        </w:rPr>
        <w:t>Nh</w:t>
      </w:r>
      <w:r w:rsidRPr="002C637F">
        <w:rPr>
          <w:rFonts w:ascii="Arial" w:hAnsi="Arial" w:cs="Arial"/>
          <w:sz w:val="20"/>
          <w:szCs w:val="20"/>
          <w:lang w:val="ru-RU"/>
        </w:rPr>
        <w:t>ì</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từ</w:t>
      </w:r>
      <w:r w:rsidRPr="002C637F">
        <w:rPr>
          <w:rFonts w:ascii="Arial" w:hAnsi="Arial" w:cs="Arial"/>
          <w:sz w:val="20"/>
          <w:szCs w:val="20"/>
          <w:lang w:val="ru-RU"/>
        </w:rPr>
        <w:t xml:space="preserve"> </w:t>
      </w:r>
      <w:r w:rsidRPr="002C637F">
        <w:rPr>
          <w:rFonts w:ascii="Arial" w:hAnsi="Arial" w:cs="Arial"/>
          <w:sz w:val="20"/>
          <w:szCs w:val="20"/>
        </w:rPr>
        <w:t>c</w:t>
      </w:r>
      <w:r w:rsidRPr="002C637F">
        <w:rPr>
          <w:rFonts w:ascii="Arial" w:hAnsi="Arial" w:cs="Arial"/>
          <w:sz w:val="20"/>
          <w:szCs w:val="20"/>
          <w:lang w:val="ru-RU"/>
        </w:rPr>
        <w:t>á</w:t>
      </w:r>
      <w:r w:rsidRPr="002C637F">
        <w:rPr>
          <w:rFonts w:ascii="Arial" w:hAnsi="Arial" w:cs="Arial"/>
          <w:sz w:val="20"/>
          <w:szCs w:val="20"/>
        </w:rPr>
        <w:t>c</w:t>
      </w:r>
      <w:r w:rsidRPr="002C637F">
        <w:rPr>
          <w:rFonts w:ascii="Arial" w:hAnsi="Arial" w:cs="Arial"/>
          <w:sz w:val="20"/>
          <w:szCs w:val="20"/>
          <w:lang w:val="ru-RU"/>
        </w:rPr>
        <w:t xml:space="preserve"> </w:t>
      </w:r>
      <w:r w:rsidRPr="002C637F">
        <w:rPr>
          <w:rFonts w:ascii="Arial" w:hAnsi="Arial" w:cs="Arial"/>
          <w:sz w:val="20"/>
          <w:szCs w:val="20"/>
        </w:rPr>
        <w:t>quốc</w:t>
      </w:r>
      <w:r w:rsidRPr="002C637F">
        <w:rPr>
          <w:rFonts w:ascii="Arial" w:hAnsi="Arial" w:cs="Arial"/>
          <w:sz w:val="20"/>
          <w:szCs w:val="20"/>
          <w:lang w:val="ru-RU"/>
        </w:rPr>
        <w:t xml:space="preserve"> </w:t>
      </w:r>
      <w:r w:rsidRPr="002C637F">
        <w:rPr>
          <w:rFonts w:ascii="Arial" w:hAnsi="Arial" w:cs="Arial"/>
          <w:sz w:val="20"/>
          <w:szCs w:val="20"/>
        </w:rPr>
        <w:t>gia</w:t>
      </w:r>
      <w:r w:rsidRPr="002C637F">
        <w:rPr>
          <w:rFonts w:ascii="Arial" w:hAnsi="Arial" w:cs="Arial"/>
          <w:sz w:val="20"/>
          <w:szCs w:val="20"/>
          <w:lang w:val="ru-RU"/>
        </w:rPr>
        <w:t xml:space="preserve"> </w:t>
      </w:r>
      <w:r w:rsidRPr="002C637F">
        <w:rPr>
          <w:rFonts w:ascii="Arial" w:hAnsi="Arial" w:cs="Arial"/>
          <w:sz w:val="20"/>
          <w:szCs w:val="20"/>
        </w:rPr>
        <w:t>tr</w:t>
      </w:r>
      <w:r w:rsidRPr="002C637F">
        <w:rPr>
          <w:rFonts w:ascii="Arial" w:hAnsi="Arial" w:cs="Arial"/>
          <w:sz w:val="20"/>
          <w:szCs w:val="20"/>
          <w:lang w:val="ru-RU"/>
        </w:rPr>
        <w:t>ê</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thế</w:t>
      </w:r>
      <w:r w:rsidRPr="002C637F">
        <w:rPr>
          <w:rFonts w:ascii="Arial" w:hAnsi="Arial" w:cs="Arial"/>
          <w:sz w:val="20"/>
          <w:szCs w:val="20"/>
          <w:lang w:val="ru-RU"/>
        </w:rPr>
        <w:t xml:space="preserve"> </w:t>
      </w:r>
      <w:r w:rsidRPr="002C637F">
        <w:rPr>
          <w:rFonts w:ascii="Arial" w:hAnsi="Arial" w:cs="Arial"/>
          <w:sz w:val="20"/>
          <w:szCs w:val="20"/>
        </w:rPr>
        <w:t>giới</w:t>
      </w:r>
      <w:r w:rsidRPr="002C637F">
        <w:rPr>
          <w:rFonts w:ascii="Arial" w:hAnsi="Arial" w:cs="Arial"/>
          <w:sz w:val="20"/>
          <w:szCs w:val="20"/>
          <w:lang w:val="ru-RU"/>
        </w:rPr>
        <w:t xml:space="preserve"> </w:t>
      </w:r>
      <w:r w:rsidRPr="002C637F">
        <w:rPr>
          <w:rFonts w:ascii="Arial" w:hAnsi="Arial" w:cs="Arial"/>
          <w:sz w:val="20"/>
          <w:szCs w:val="20"/>
        </w:rPr>
        <w:t>v</w:t>
      </w:r>
      <w:r w:rsidRPr="002C637F">
        <w:rPr>
          <w:rFonts w:ascii="Arial" w:hAnsi="Arial" w:cs="Arial"/>
          <w:sz w:val="20"/>
          <w:szCs w:val="20"/>
          <w:lang w:val="ru-RU"/>
        </w:rPr>
        <w:t xml:space="preserve">à </w:t>
      </w:r>
      <w:r w:rsidRPr="002C637F">
        <w:rPr>
          <w:rFonts w:ascii="Arial" w:hAnsi="Arial" w:cs="Arial"/>
          <w:sz w:val="20"/>
          <w:szCs w:val="20"/>
        </w:rPr>
        <w:t>thực</w:t>
      </w:r>
      <w:r w:rsidRPr="002C637F">
        <w:rPr>
          <w:rFonts w:ascii="Arial" w:hAnsi="Arial" w:cs="Arial"/>
          <w:sz w:val="20"/>
          <w:szCs w:val="20"/>
          <w:lang w:val="ru-RU"/>
        </w:rPr>
        <w:t xml:space="preserve"> </w:t>
      </w:r>
      <w:r w:rsidRPr="002C637F">
        <w:rPr>
          <w:rFonts w:ascii="Arial" w:hAnsi="Arial" w:cs="Arial"/>
          <w:sz w:val="20"/>
          <w:szCs w:val="20"/>
        </w:rPr>
        <w:t>trạng</w:t>
      </w:r>
      <w:r w:rsidRPr="002C637F">
        <w:rPr>
          <w:rFonts w:ascii="Arial" w:hAnsi="Arial" w:cs="Arial"/>
          <w:sz w:val="20"/>
          <w:szCs w:val="20"/>
          <w:lang w:val="ru-RU"/>
        </w:rPr>
        <w:t xml:space="preserve"> </w:t>
      </w:r>
      <w:r w:rsidRPr="002C637F">
        <w:rPr>
          <w:rFonts w:ascii="Arial" w:hAnsi="Arial" w:cs="Arial"/>
          <w:sz w:val="20"/>
          <w:szCs w:val="20"/>
        </w:rPr>
        <w:t>nền</w:t>
      </w:r>
      <w:r w:rsidRPr="002C637F">
        <w:rPr>
          <w:rFonts w:ascii="Arial" w:hAnsi="Arial" w:cs="Arial"/>
          <w:sz w:val="20"/>
          <w:szCs w:val="20"/>
          <w:lang w:val="ru-RU"/>
        </w:rPr>
        <w:t xml:space="preserve"> </w:t>
      </w:r>
      <w:r w:rsidRPr="002C637F">
        <w:rPr>
          <w:rFonts w:ascii="Arial" w:hAnsi="Arial" w:cs="Arial"/>
          <w:sz w:val="20"/>
          <w:szCs w:val="20"/>
        </w:rPr>
        <w:t>kinh</w:t>
      </w:r>
      <w:r w:rsidRPr="002C637F">
        <w:rPr>
          <w:rFonts w:ascii="Arial" w:hAnsi="Arial" w:cs="Arial"/>
          <w:sz w:val="20"/>
          <w:szCs w:val="20"/>
          <w:lang w:val="ru-RU"/>
        </w:rPr>
        <w:t xml:space="preserve"> </w:t>
      </w:r>
      <w:r w:rsidRPr="002C637F">
        <w:rPr>
          <w:rFonts w:ascii="Arial" w:hAnsi="Arial" w:cs="Arial"/>
          <w:sz w:val="20"/>
          <w:szCs w:val="20"/>
        </w:rPr>
        <w:t>tế</w:t>
      </w:r>
      <w:r w:rsidRPr="002C637F">
        <w:rPr>
          <w:rFonts w:ascii="Arial" w:hAnsi="Arial" w:cs="Arial"/>
          <w:sz w:val="20"/>
          <w:szCs w:val="20"/>
          <w:lang w:val="ru-RU"/>
        </w:rPr>
        <w:t xml:space="preserve">, </w:t>
      </w:r>
      <w:r w:rsidR="005312D7" w:rsidRPr="002C637F">
        <w:rPr>
          <w:rFonts w:ascii="Arial" w:hAnsi="Arial" w:cs="Arial"/>
          <w:sz w:val="20"/>
          <w:szCs w:val="20"/>
        </w:rPr>
        <w:t>Việt</w:t>
      </w:r>
      <w:r w:rsidR="005312D7" w:rsidRPr="002C637F">
        <w:rPr>
          <w:rFonts w:ascii="Arial" w:hAnsi="Arial" w:cs="Arial"/>
          <w:sz w:val="20"/>
          <w:szCs w:val="20"/>
          <w:lang w:val="ru-RU"/>
        </w:rPr>
        <w:t xml:space="preserve"> </w:t>
      </w:r>
      <w:r w:rsidR="005312D7" w:rsidRPr="002C637F">
        <w:rPr>
          <w:rFonts w:ascii="Arial" w:hAnsi="Arial" w:cs="Arial"/>
          <w:sz w:val="20"/>
          <w:szCs w:val="20"/>
        </w:rPr>
        <w:t>Nam</w:t>
      </w:r>
      <w:r w:rsidR="005312D7" w:rsidRPr="002C637F">
        <w:rPr>
          <w:rFonts w:ascii="Arial" w:hAnsi="Arial" w:cs="Arial"/>
          <w:sz w:val="20"/>
          <w:szCs w:val="20"/>
          <w:lang w:val="ru-RU"/>
        </w:rPr>
        <w:t xml:space="preserve"> </w:t>
      </w:r>
      <w:r w:rsidR="005312D7" w:rsidRPr="002C637F">
        <w:rPr>
          <w:rFonts w:ascii="Arial" w:hAnsi="Arial" w:cs="Arial"/>
          <w:sz w:val="20"/>
          <w:szCs w:val="20"/>
        </w:rPr>
        <w:t>rất</w:t>
      </w:r>
      <w:r w:rsidR="005312D7" w:rsidRPr="002C637F">
        <w:rPr>
          <w:rFonts w:ascii="Arial" w:hAnsi="Arial" w:cs="Arial"/>
          <w:sz w:val="20"/>
          <w:szCs w:val="20"/>
          <w:lang w:val="ru-RU"/>
        </w:rPr>
        <w:t xml:space="preserve"> </w:t>
      </w:r>
      <w:r w:rsidR="005312D7" w:rsidRPr="002C637F">
        <w:rPr>
          <w:rFonts w:ascii="Arial" w:hAnsi="Arial" w:cs="Arial"/>
          <w:sz w:val="20"/>
          <w:szCs w:val="20"/>
        </w:rPr>
        <w:t>cần</w:t>
      </w:r>
      <w:r w:rsidR="005312D7" w:rsidRPr="002C637F">
        <w:rPr>
          <w:rFonts w:ascii="Arial" w:hAnsi="Arial" w:cs="Arial"/>
          <w:sz w:val="20"/>
          <w:szCs w:val="20"/>
          <w:lang w:val="ru-RU"/>
        </w:rPr>
        <w:t xml:space="preserve"> </w:t>
      </w:r>
      <w:r w:rsidR="005312D7" w:rsidRPr="002C637F">
        <w:rPr>
          <w:rFonts w:ascii="Arial" w:hAnsi="Arial" w:cs="Arial"/>
          <w:sz w:val="20"/>
          <w:szCs w:val="20"/>
        </w:rPr>
        <w:t>một</w:t>
      </w:r>
      <w:r w:rsidR="00F8760E" w:rsidRPr="002C637F">
        <w:rPr>
          <w:rFonts w:ascii="Arial" w:hAnsi="Arial" w:cs="Arial"/>
          <w:sz w:val="20"/>
          <w:szCs w:val="20"/>
          <w:lang w:val="ru-RU"/>
        </w:rPr>
        <w:t xml:space="preserve"> </w:t>
      </w:r>
      <w:r w:rsidR="00F8760E" w:rsidRPr="002C637F">
        <w:rPr>
          <w:rFonts w:ascii="Arial" w:hAnsi="Arial" w:cs="Arial"/>
          <w:sz w:val="20"/>
          <w:szCs w:val="20"/>
        </w:rPr>
        <w:t>khu</w:t>
      </w:r>
      <w:r w:rsidR="00F8760E" w:rsidRPr="002C637F">
        <w:rPr>
          <w:rFonts w:ascii="Arial" w:hAnsi="Arial" w:cs="Arial"/>
          <w:sz w:val="20"/>
          <w:szCs w:val="20"/>
          <w:lang w:val="ru-RU"/>
        </w:rPr>
        <w:t>ô</w:t>
      </w:r>
      <w:r w:rsidR="00F8760E" w:rsidRPr="002C637F">
        <w:rPr>
          <w:rFonts w:ascii="Arial" w:hAnsi="Arial" w:cs="Arial"/>
          <w:sz w:val="20"/>
          <w:szCs w:val="20"/>
        </w:rPr>
        <w:t>n</w:t>
      </w:r>
      <w:r w:rsidR="005312D7" w:rsidRPr="002C637F">
        <w:rPr>
          <w:rFonts w:ascii="Arial" w:hAnsi="Arial" w:cs="Arial"/>
          <w:sz w:val="20"/>
          <w:szCs w:val="20"/>
          <w:lang w:val="ru-RU"/>
        </w:rPr>
        <w:t xml:space="preserve"> </w:t>
      </w:r>
      <w:r w:rsidR="005312D7" w:rsidRPr="002C637F">
        <w:rPr>
          <w:rFonts w:ascii="Arial" w:hAnsi="Arial" w:cs="Arial"/>
          <w:sz w:val="20"/>
          <w:szCs w:val="20"/>
        </w:rPr>
        <w:t>khổ</w:t>
      </w:r>
      <w:r w:rsidR="005312D7" w:rsidRPr="002C637F">
        <w:rPr>
          <w:rFonts w:ascii="Arial" w:hAnsi="Arial" w:cs="Arial"/>
          <w:sz w:val="20"/>
          <w:szCs w:val="20"/>
          <w:lang w:val="ru-RU"/>
        </w:rPr>
        <w:t xml:space="preserve"> </w:t>
      </w:r>
      <w:r w:rsidR="005312D7" w:rsidRPr="002C637F">
        <w:rPr>
          <w:rFonts w:ascii="Arial" w:hAnsi="Arial" w:cs="Arial"/>
          <w:sz w:val="20"/>
          <w:szCs w:val="20"/>
        </w:rPr>
        <w:t>ch</w:t>
      </w:r>
      <w:r w:rsidR="005312D7" w:rsidRPr="002C637F">
        <w:rPr>
          <w:rFonts w:ascii="Arial" w:hAnsi="Arial" w:cs="Arial"/>
          <w:sz w:val="20"/>
          <w:szCs w:val="20"/>
          <w:lang w:val="ru-RU"/>
        </w:rPr>
        <w:t>í</w:t>
      </w:r>
      <w:r w:rsidR="005312D7" w:rsidRPr="002C637F">
        <w:rPr>
          <w:rFonts w:ascii="Arial" w:hAnsi="Arial" w:cs="Arial"/>
          <w:sz w:val="20"/>
          <w:szCs w:val="20"/>
        </w:rPr>
        <w:t>nh</w:t>
      </w:r>
      <w:r w:rsidR="005312D7" w:rsidRPr="002C637F">
        <w:rPr>
          <w:rFonts w:ascii="Arial" w:hAnsi="Arial" w:cs="Arial"/>
          <w:sz w:val="20"/>
          <w:szCs w:val="20"/>
          <w:lang w:val="ru-RU"/>
        </w:rPr>
        <w:t xml:space="preserve"> </w:t>
      </w:r>
      <w:r w:rsidR="005312D7" w:rsidRPr="002C637F">
        <w:rPr>
          <w:rFonts w:ascii="Arial" w:hAnsi="Arial" w:cs="Arial"/>
          <w:sz w:val="20"/>
          <w:szCs w:val="20"/>
        </w:rPr>
        <w:t>s</w:t>
      </w:r>
      <w:r w:rsidR="005312D7" w:rsidRPr="002C637F">
        <w:rPr>
          <w:rFonts w:ascii="Arial" w:hAnsi="Arial" w:cs="Arial"/>
          <w:sz w:val="20"/>
          <w:szCs w:val="20"/>
          <w:lang w:val="ru-RU"/>
        </w:rPr>
        <w:t>á</w:t>
      </w:r>
      <w:r w:rsidR="005312D7" w:rsidRPr="002C637F">
        <w:rPr>
          <w:rFonts w:ascii="Arial" w:hAnsi="Arial" w:cs="Arial"/>
          <w:sz w:val="20"/>
          <w:szCs w:val="20"/>
        </w:rPr>
        <w:t>ch</w:t>
      </w:r>
      <w:r w:rsidR="005312D7" w:rsidRPr="002C637F">
        <w:rPr>
          <w:rFonts w:ascii="Arial" w:hAnsi="Arial" w:cs="Arial"/>
          <w:sz w:val="20"/>
          <w:szCs w:val="20"/>
          <w:lang w:val="ru-RU"/>
        </w:rPr>
        <w:t xml:space="preserve"> </w:t>
      </w:r>
      <w:r w:rsidR="004C0EDC" w:rsidRPr="002C637F">
        <w:rPr>
          <w:rFonts w:ascii="Arial" w:hAnsi="Arial" w:cs="Arial"/>
          <w:sz w:val="20"/>
          <w:szCs w:val="20"/>
        </w:rPr>
        <w:t>v</w:t>
      </w:r>
      <w:r w:rsidR="004C0EDC" w:rsidRPr="002C637F">
        <w:rPr>
          <w:rFonts w:ascii="Arial" w:hAnsi="Arial" w:cs="Arial"/>
          <w:sz w:val="20"/>
          <w:szCs w:val="20"/>
          <w:lang w:val="ru-RU"/>
        </w:rPr>
        <w:t xml:space="preserve">à </w:t>
      </w:r>
      <w:r w:rsidRPr="002C637F">
        <w:rPr>
          <w:rFonts w:ascii="Arial" w:hAnsi="Arial" w:cs="Arial"/>
          <w:sz w:val="20"/>
          <w:szCs w:val="20"/>
        </w:rPr>
        <w:t>một</w:t>
      </w:r>
      <w:r w:rsidRPr="002C637F">
        <w:rPr>
          <w:rFonts w:ascii="Arial" w:hAnsi="Arial" w:cs="Arial"/>
          <w:sz w:val="20"/>
          <w:szCs w:val="20"/>
          <w:lang w:val="ru-RU"/>
        </w:rPr>
        <w:t xml:space="preserve"> </w:t>
      </w:r>
      <w:r w:rsidR="004C0EDC" w:rsidRPr="002C637F">
        <w:rPr>
          <w:rFonts w:ascii="Arial" w:hAnsi="Arial" w:cs="Arial"/>
          <w:sz w:val="20"/>
          <w:szCs w:val="20"/>
        </w:rPr>
        <w:t>thể</w:t>
      </w:r>
      <w:r w:rsidR="004C0EDC" w:rsidRPr="002C637F">
        <w:rPr>
          <w:rFonts w:ascii="Arial" w:hAnsi="Arial" w:cs="Arial"/>
          <w:sz w:val="20"/>
          <w:szCs w:val="20"/>
          <w:lang w:val="ru-RU"/>
        </w:rPr>
        <w:t xml:space="preserve"> </w:t>
      </w:r>
      <w:r w:rsidR="004C0EDC" w:rsidRPr="002C637F">
        <w:rPr>
          <w:rFonts w:ascii="Arial" w:hAnsi="Arial" w:cs="Arial"/>
          <w:sz w:val="20"/>
          <w:szCs w:val="20"/>
        </w:rPr>
        <w:t>chế</w:t>
      </w:r>
      <w:r w:rsidR="004C0EDC" w:rsidRPr="002C637F">
        <w:rPr>
          <w:rFonts w:ascii="Arial" w:hAnsi="Arial" w:cs="Arial"/>
          <w:sz w:val="20"/>
          <w:szCs w:val="20"/>
          <w:lang w:val="ru-RU"/>
        </w:rPr>
        <w:t xml:space="preserve"> </w:t>
      </w:r>
      <w:r w:rsidR="004C0EDC" w:rsidRPr="002C637F">
        <w:rPr>
          <w:rFonts w:ascii="Arial" w:hAnsi="Arial" w:cs="Arial"/>
          <w:sz w:val="20"/>
          <w:szCs w:val="20"/>
        </w:rPr>
        <w:t>hữu</w:t>
      </w:r>
      <w:r w:rsidR="004C0EDC" w:rsidRPr="002C637F">
        <w:rPr>
          <w:rFonts w:ascii="Arial" w:hAnsi="Arial" w:cs="Arial"/>
          <w:sz w:val="20"/>
          <w:szCs w:val="20"/>
          <w:lang w:val="ru-RU"/>
        </w:rPr>
        <w:t xml:space="preserve"> </w:t>
      </w:r>
      <w:r w:rsidR="004C0EDC" w:rsidRPr="002C637F">
        <w:rPr>
          <w:rFonts w:ascii="Arial" w:hAnsi="Arial" w:cs="Arial"/>
          <w:sz w:val="20"/>
          <w:szCs w:val="20"/>
        </w:rPr>
        <w:t>hiệu</w:t>
      </w:r>
      <w:r w:rsidR="004C0EDC" w:rsidRPr="002C637F">
        <w:rPr>
          <w:rFonts w:ascii="Arial" w:hAnsi="Arial" w:cs="Arial"/>
          <w:sz w:val="20"/>
          <w:szCs w:val="20"/>
          <w:lang w:val="ru-RU"/>
        </w:rPr>
        <w:t xml:space="preserve"> đ</w:t>
      </w:r>
      <w:r w:rsidR="004C0EDC" w:rsidRPr="002C637F">
        <w:rPr>
          <w:rFonts w:ascii="Arial" w:hAnsi="Arial" w:cs="Arial"/>
          <w:sz w:val="20"/>
          <w:szCs w:val="20"/>
        </w:rPr>
        <w:t>ể</w:t>
      </w:r>
      <w:r w:rsidR="004C0EDC" w:rsidRPr="002C637F">
        <w:rPr>
          <w:rFonts w:ascii="Arial" w:hAnsi="Arial" w:cs="Arial"/>
          <w:sz w:val="20"/>
          <w:szCs w:val="20"/>
          <w:lang w:val="ru-RU"/>
        </w:rPr>
        <w:t xml:space="preserve"> </w:t>
      </w:r>
      <w:r w:rsidR="004C0EDC" w:rsidRPr="002C637F">
        <w:rPr>
          <w:rFonts w:ascii="Arial" w:hAnsi="Arial" w:cs="Arial"/>
          <w:sz w:val="20"/>
          <w:szCs w:val="20"/>
        </w:rPr>
        <w:t>duy</w:t>
      </w:r>
      <w:r w:rsidR="004C0EDC" w:rsidRPr="002C637F">
        <w:rPr>
          <w:rFonts w:ascii="Arial" w:hAnsi="Arial" w:cs="Arial"/>
          <w:sz w:val="20"/>
          <w:szCs w:val="20"/>
          <w:lang w:val="ru-RU"/>
        </w:rPr>
        <w:t xml:space="preserve"> </w:t>
      </w:r>
      <w:r w:rsidR="004C0EDC" w:rsidRPr="002C637F">
        <w:rPr>
          <w:rFonts w:ascii="Arial" w:hAnsi="Arial" w:cs="Arial"/>
          <w:sz w:val="20"/>
          <w:szCs w:val="20"/>
        </w:rPr>
        <w:t>tr</w:t>
      </w:r>
      <w:r w:rsidR="004C0EDC" w:rsidRPr="002C637F">
        <w:rPr>
          <w:rFonts w:ascii="Arial" w:hAnsi="Arial" w:cs="Arial"/>
          <w:sz w:val="20"/>
          <w:szCs w:val="20"/>
          <w:lang w:val="ru-RU"/>
        </w:rPr>
        <w:t>ì,</w:t>
      </w:r>
      <w:r w:rsidR="005312D7" w:rsidRPr="002C637F">
        <w:rPr>
          <w:rFonts w:ascii="Arial" w:hAnsi="Arial" w:cs="Arial"/>
          <w:sz w:val="20"/>
          <w:szCs w:val="20"/>
          <w:lang w:val="ru-RU"/>
        </w:rPr>
        <w:t xml:space="preserve"> đ</w:t>
      </w:r>
      <w:r w:rsidR="005312D7" w:rsidRPr="002C637F">
        <w:rPr>
          <w:rFonts w:ascii="Arial" w:hAnsi="Arial" w:cs="Arial"/>
          <w:sz w:val="20"/>
          <w:szCs w:val="20"/>
        </w:rPr>
        <w:t>ảm</w:t>
      </w:r>
      <w:r w:rsidR="005312D7" w:rsidRPr="002C637F">
        <w:rPr>
          <w:rFonts w:ascii="Arial" w:hAnsi="Arial" w:cs="Arial"/>
          <w:sz w:val="20"/>
          <w:szCs w:val="20"/>
          <w:lang w:val="ru-RU"/>
        </w:rPr>
        <w:t xml:space="preserve"> </w:t>
      </w:r>
      <w:r w:rsidR="005312D7" w:rsidRPr="002C637F">
        <w:rPr>
          <w:rFonts w:ascii="Arial" w:hAnsi="Arial" w:cs="Arial"/>
          <w:sz w:val="20"/>
          <w:szCs w:val="20"/>
        </w:rPr>
        <w:t>bảo</w:t>
      </w:r>
      <w:r w:rsidR="005312D7" w:rsidRPr="002C637F">
        <w:rPr>
          <w:rFonts w:ascii="Arial" w:hAnsi="Arial" w:cs="Arial"/>
          <w:sz w:val="20"/>
          <w:szCs w:val="20"/>
          <w:lang w:val="ru-RU"/>
        </w:rPr>
        <w:t xml:space="preserve"> </w:t>
      </w:r>
      <w:r w:rsidR="005312D7" w:rsidRPr="002C637F">
        <w:rPr>
          <w:rFonts w:ascii="Arial" w:hAnsi="Arial" w:cs="Arial"/>
          <w:sz w:val="20"/>
          <w:szCs w:val="20"/>
        </w:rPr>
        <w:t>ổn</w:t>
      </w:r>
      <w:r w:rsidR="005312D7" w:rsidRPr="002C637F">
        <w:rPr>
          <w:rFonts w:ascii="Arial" w:hAnsi="Arial" w:cs="Arial"/>
          <w:sz w:val="20"/>
          <w:szCs w:val="20"/>
          <w:lang w:val="ru-RU"/>
        </w:rPr>
        <w:t xml:space="preserve"> đ</w:t>
      </w:r>
      <w:r w:rsidR="005312D7" w:rsidRPr="002C637F">
        <w:rPr>
          <w:rFonts w:ascii="Arial" w:hAnsi="Arial" w:cs="Arial"/>
          <w:sz w:val="20"/>
          <w:szCs w:val="20"/>
        </w:rPr>
        <w:t>ịnh</w:t>
      </w:r>
      <w:r w:rsidR="005312D7" w:rsidRPr="002C637F">
        <w:rPr>
          <w:rFonts w:ascii="Arial" w:hAnsi="Arial" w:cs="Arial"/>
          <w:sz w:val="20"/>
          <w:szCs w:val="20"/>
          <w:lang w:val="ru-RU"/>
        </w:rPr>
        <w:t xml:space="preserve"> </w:t>
      </w:r>
      <w:r w:rsidR="004C0EDC" w:rsidRPr="002C637F">
        <w:rPr>
          <w:rFonts w:ascii="Arial" w:hAnsi="Arial" w:cs="Arial"/>
          <w:sz w:val="20"/>
          <w:szCs w:val="20"/>
        </w:rPr>
        <w:t>tiền</w:t>
      </w:r>
      <w:r w:rsidR="004C0EDC" w:rsidRPr="002C637F">
        <w:rPr>
          <w:rFonts w:ascii="Arial" w:hAnsi="Arial" w:cs="Arial"/>
          <w:sz w:val="20"/>
          <w:szCs w:val="20"/>
          <w:lang w:val="ru-RU"/>
        </w:rPr>
        <w:t xml:space="preserve"> </w:t>
      </w:r>
      <w:r w:rsidR="004C0EDC" w:rsidRPr="002C637F">
        <w:rPr>
          <w:rFonts w:ascii="Arial" w:hAnsi="Arial" w:cs="Arial"/>
          <w:sz w:val="20"/>
          <w:szCs w:val="20"/>
        </w:rPr>
        <w:t>tệ</w:t>
      </w:r>
      <w:r w:rsidR="004C0EDC" w:rsidRPr="002C637F">
        <w:rPr>
          <w:rFonts w:ascii="Arial" w:hAnsi="Arial" w:cs="Arial"/>
          <w:sz w:val="20"/>
          <w:szCs w:val="20"/>
          <w:lang w:val="ru-RU"/>
        </w:rPr>
        <w:t xml:space="preserve"> - </w:t>
      </w:r>
      <w:r w:rsidRPr="002C637F">
        <w:rPr>
          <w:rFonts w:ascii="Arial" w:hAnsi="Arial" w:cs="Arial"/>
          <w:sz w:val="20"/>
          <w:szCs w:val="20"/>
        </w:rPr>
        <w:t>t</w:t>
      </w:r>
      <w:r w:rsidRPr="002C637F">
        <w:rPr>
          <w:rFonts w:ascii="Arial" w:hAnsi="Arial" w:cs="Arial"/>
          <w:sz w:val="20"/>
          <w:szCs w:val="20"/>
          <w:lang w:val="ru-RU"/>
        </w:rPr>
        <w:t>à</w:t>
      </w:r>
      <w:r w:rsidRPr="002C637F">
        <w:rPr>
          <w:rFonts w:ascii="Arial" w:hAnsi="Arial" w:cs="Arial"/>
          <w:sz w:val="20"/>
          <w:szCs w:val="20"/>
        </w:rPr>
        <w:t>i</w:t>
      </w:r>
      <w:r w:rsidRPr="002C637F">
        <w:rPr>
          <w:rFonts w:ascii="Arial" w:hAnsi="Arial" w:cs="Arial"/>
          <w:sz w:val="20"/>
          <w:szCs w:val="20"/>
          <w:lang w:val="ru-RU"/>
        </w:rPr>
        <w:t xml:space="preserve"> </w:t>
      </w:r>
      <w:r w:rsidRPr="002C637F">
        <w:rPr>
          <w:rFonts w:ascii="Arial" w:hAnsi="Arial" w:cs="Arial"/>
          <w:sz w:val="20"/>
          <w:szCs w:val="20"/>
        </w:rPr>
        <w:t>ch</w:t>
      </w:r>
      <w:r w:rsidRPr="002C637F">
        <w:rPr>
          <w:rFonts w:ascii="Arial" w:hAnsi="Arial" w:cs="Arial"/>
          <w:sz w:val="20"/>
          <w:szCs w:val="20"/>
          <w:lang w:val="ru-RU"/>
        </w:rPr>
        <w:t>í</w:t>
      </w:r>
      <w:r w:rsidRPr="002C637F">
        <w:rPr>
          <w:rFonts w:ascii="Arial" w:hAnsi="Arial" w:cs="Arial"/>
          <w:sz w:val="20"/>
          <w:szCs w:val="20"/>
        </w:rPr>
        <w:t>nh</w:t>
      </w:r>
      <w:r w:rsidRPr="002C637F">
        <w:rPr>
          <w:rFonts w:ascii="Arial" w:hAnsi="Arial" w:cs="Arial"/>
          <w:sz w:val="20"/>
          <w:szCs w:val="20"/>
          <w:lang w:val="ru-RU"/>
        </w:rPr>
        <w:t xml:space="preserve">, </w:t>
      </w:r>
      <w:r w:rsidRPr="002C637F">
        <w:rPr>
          <w:rFonts w:ascii="Arial" w:hAnsi="Arial" w:cs="Arial"/>
          <w:sz w:val="20"/>
          <w:szCs w:val="20"/>
        </w:rPr>
        <w:t>g</w:t>
      </w:r>
      <w:r w:rsidRPr="002C637F">
        <w:rPr>
          <w:rFonts w:ascii="Arial" w:hAnsi="Arial" w:cs="Arial"/>
          <w:sz w:val="20"/>
          <w:szCs w:val="20"/>
          <w:lang w:val="ru-RU"/>
        </w:rPr>
        <w:t>ó</w:t>
      </w:r>
      <w:r w:rsidRPr="002C637F">
        <w:rPr>
          <w:rFonts w:ascii="Arial" w:hAnsi="Arial" w:cs="Arial"/>
          <w:sz w:val="20"/>
          <w:szCs w:val="20"/>
        </w:rPr>
        <w:t>p</w:t>
      </w:r>
      <w:r w:rsidRPr="002C637F">
        <w:rPr>
          <w:rFonts w:ascii="Arial" w:hAnsi="Arial" w:cs="Arial"/>
          <w:sz w:val="20"/>
          <w:szCs w:val="20"/>
          <w:lang w:val="ru-RU"/>
        </w:rPr>
        <w:t xml:space="preserve"> </w:t>
      </w:r>
      <w:r w:rsidRPr="002C637F">
        <w:rPr>
          <w:rFonts w:ascii="Arial" w:hAnsi="Arial" w:cs="Arial"/>
          <w:sz w:val="20"/>
          <w:szCs w:val="20"/>
        </w:rPr>
        <w:t>phần</w:t>
      </w:r>
      <w:r w:rsidRPr="002C637F">
        <w:rPr>
          <w:rFonts w:ascii="Arial" w:hAnsi="Arial" w:cs="Arial"/>
          <w:sz w:val="20"/>
          <w:szCs w:val="20"/>
          <w:lang w:val="ru-RU"/>
        </w:rPr>
        <w:t xml:space="preserve"> </w:t>
      </w:r>
      <w:r w:rsidRPr="002C637F">
        <w:rPr>
          <w:rFonts w:ascii="Arial" w:hAnsi="Arial" w:cs="Arial"/>
          <w:sz w:val="20"/>
          <w:szCs w:val="20"/>
        </w:rPr>
        <w:t>ổn</w:t>
      </w:r>
      <w:r w:rsidRPr="002C637F">
        <w:rPr>
          <w:rFonts w:ascii="Arial" w:hAnsi="Arial" w:cs="Arial"/>
          <w:sz w:val="20"/>
          <w:szCs w:val="20"/>
          <w:lang w:val="ru-RU"/>
        </w:rPr>
        <w:t xml:space="preserve"> đ</w:t>
      </w:r>
      <w:r w:rsidRPr="002C637F">
        <w:rPr>
          <w:rFonts w:ascii="Arial" w:hAnsi="Arial" w:cs="Arial"/>
          <w:sz w:val="20"/>
          <w:szCs w:val="20"/>
        </w:rPr>
        <w:t>ịnh</w:t>
      </w:r>
      <w:r w:rsidRPr="002C637F">
        <w:rPr>
          <w:rFonts w:ascii="Arial" w:hAnsi="Arial" w:cs="Arial"/>
          <w:sz w:val="20"/>
          <w:szCs w:val="20"/>
          <w:lang w:val="ru-RU"/>
        </w:rPr>
        <w:t xml:space="preserve"> </w:t>
      </w:r>
      <w:r w:rsidRPr="002C637F">
        <w:rPr>
          <w:rFonts w:ascii="Arial" w:hAnsi="Arial" w:cs="Arial"/>
          <w:sz w:val="20"/>
          <w:szCs w:val="20"/>
        </w:rPr>
        <w:t>kinh</w:t>
      </w:r>
      <w:r w:rsidRPr="002C637F">
        <w:rPr>
          <w:rFonts w:ascii="Arial" w:hAnsi="Arial" w:cs="Arial"/>
          <w:sz w:val="20"/>
          <w:szCs w:val="20"/>
          <w:lang w:val="ru-RU"/>
        </w:rPr>
        <w:t xml:space="preserve"> </w:t>
      </w:r>
      <w:r w:rsidRPr="002C637F">
        <w:rPr>
          <w:rFonts w:ascii="Arial" w:hAnsi="Arial" w:cs="Arial"/>
          <w:sz w:val="20"/>
          <w:szCs w:val="20"/>
        </w:rPr>
        <w:t>tế</w:t>
      </w:r>
      <w:r w:rsidRPr="002C637F">
        <w:rPr>
          <w:rFonts w:ascii="Arial" w:hAnsi="Arial" w:cs="Arial"/>
          <w:sz w:val="20"/>
          <w:szCs w:val="20"/>
          <w:lang w:val="ru-RU"/>
        </w:rPr>
        <w:t xml:space="preserve"> </w:t>
      </w:r>
      <w:r w:rsidRPr="002C637F">
        <w:rPr>
          <w:rFonts w:ascii="Arial" w:hAnsi="Arial" w:cs="Arial"/>
          <w:sz w:val="20"/>
          <w:szCs w:val="20"/>
        </w:rPr>
        <w:t>v</w:t>
      </w:r>
      <w:r w:rsidRPr="002C637F">
        <w:rPr>
          <w:rFonts w:ascii="Arial" w:hAnsi="Arial" w:cs="Arial"/>
          <w:sz w:val="20"/>
          <w:szCs w:val="20"/>
          <w:lang w:val="ru-RU"/>
        </w:rPr>
        <w:t xml:space="preserve">ĩ </w:t>
      </w:r>
      <w:r w:rsidRPr="002C637F">
        <w:rPr>
          <w:rFonts w:ascii="Arial" w:hAnsi="Arial" w:cs="Arial"/>
          <w:sz w:val="20"/>
          <w:szCs w:val="20"/>
        </w:rPr>
        <w:t>m</w:t>
      </w:r>
      <w:r w:rsidRPr="002C637F">
        <w:rPr>
          <w:rFonts w:ascii="Arial" w:hAnsi="Arial" w:cs="Arial"/>
          <w:sz w:val="20"/>
          <w:szCs w:val="20"/>
          <w:lang w:val="ru-RU"/>
        </w:rPr>
        <w:t>ô</w:t>
      </w:r>
      <w:r w:rsidR="005312D7" w:rsidRPr="002C637F">
        <w:rPr>
          <w:rFonts w:ascii="Arial" w:hAnsi="Arial" w:cs="Arial"/>
          <w:sz w:val="20"/>
          <w:szCs w:val="20"/>
          <w:lang w:val="ru-RU"/>
        </w:rPr>
        <w:t xml:space="preserve">. </w:t>
      </w:r>
      <w:r w:rsidR="005312D7" w:rsidRPr="002C637F">
        <w:rPr>
          <w:rFonts w:ascii="Arial" w:hAnsi="Arial" w:cs="Arial"/>
          <w:sz w:val="20"/>
          <w:szCs w:val="20"/>
        </w:rPr>
        <w:t>Kinh</w:t>
      </w:r>
      <w:r w:rsidR="005312D7" w:rsidRPr="002C637F">
        <w:rPr>
          <w:rFonts w:ascii="Arial" w:hAnsi="Arial" w:cs="Arial"/>
          <w:sz w:val="20"/>
          <w:szCs w:val="20"/>
          <w:lang w:val="ru-RU"/>
        </w:rPr>
        <w:t xml:space="preserve"> </w:t>
      </w:r>
      <w:r w:rsidR="005312D7" w:rsidRPr="002C637F">
        <w:rPr>
          <w:rFonts w:ascii="Arial" w:hAnsi="Arial" w:cs="Arial"/>
          <w:sz w:val="20"/>
          <w:szCs w:val="20"/>
        </w:rPr>
        <w:t>nghiệm</w:t>
      </w:r>
      <w:r w:rsidR="005312D7" w:rsidRPr="002C637F">
        <w:rPr>
          <w:rFonts w:ascii="Arial" w:hAnsi="Arial" w:cs="Arial"/>
          <w:sz w:val="20"/>
          <w:szCs w:val="20"/>
          <w:lang w:val="ru-RU"/>
        </w:rPr>
        <w:t xml:space="preserve"> </w:t>
      </w:r>
      <w:r w:rsidR="005312D7" w:rsidRPr="002C637F">
        <w:rPr>
          <w:rFonts w:ascii="Arial" w:hAnsi="Arial" w:cs="Arial"/>
          <w:sz w:val="20"/>
          <w:szCs w:val="20"/>
        </w:rPr>
        <w:t>quốc</w:t>
      </w:r>
      <w:r w:rsidR="005312D7" w:rsidRPr="002C637F">
        <w:rPr>
          <w:rFonts w:ascii="Arial" w:hAnsi="Arial" w:cs="Arial"/>
          <w:sz w:val="20"/>
          <w:szCs w:val="20"/>
          <w:lang w:val="ru-RU"/>
        </w:rPr>
        <w:t xml:space="preserve"> </w:t>
      </w:r>
      <w:r w:rsidR="005312D7" w:rsidRPr="002C637F">
        <w:rPr>
          <w:rFonts w:ascii="Arial" w:hAnsi="Arial" w:cs="Arial"/>
          <w:sz w:val="20"/>
          <w:szCs w:val="20"/>
        </w:rPr>
        <w:t>tế</w:t>
      </w:r>
      <w:r w:rsidRPr="002C637F">
        <w:rPr>
          <w:rFonts w:ascii="Arial" w:hAnsi="Arial" w:cs="Arial"/>
          <w:sz w:val="20"/>
          <w:szCs w:val="20"/>
          <w:lang w:val="ru-RU"/>
        </w:rPr>
        <w:t xml:space="preserve">, </w:t>
      </w:r>
      <w:r w:rsidRPr="002C637F">
        <w:rPr>
          <w:rFonts w:ascii="Arial" w:hAnsi="Arial" w:cs="Arial"/>
          <w:sz w:val="20"/>
          <w:szCs w:val="20"/>
        </w:rPr>
        <w:t>c</w:t>
      </w:r>
      <w:r w:rsidRPr="002C637F">
        <w:rPr>
          <w:rFonts w:ascii="Arial" w:hAnsi="Arial" w:cs="Arial"/>
          <w:sz w:val="20"/>
          <w:szCs w:val="20"/>
          <w:lang w:val="ru-RU"/>
        </w:rPr>
        <w:t>ũ</w:t>
      </w:r>
      <w:r w:rsidRPr="002C637F">
        <w:rPr>
          <w:rFonts w:ascii="Arial" w:hAnsi="Arial" w:cs="Arial"/>
          <w:sz w:val="20"/>
          <w:szCs w:val="20"/>
        </w:rPr>
        <w:t>ng</w:t>
      </w:r>
      <w:r w:rsidRPr="002C637F">
        <w:rPr>
          <w:rFonts w:ascii="Arial" w:hAnsi="Arial" w:cs="Arial"/>
          <w:sz w:val="20"/>
          <w:szCs w:val="20"/>
          <w:lang w:val="ru-RU"/>
        </w:rPr>
        <w:t xml:space="preserve"> </w:t>
      </w:r>
      <w:r w:rsidRPr="002C637F">
        <w:rPr>
          <w:rFonts w:ascii="Arial" w:hAnsi="Arial" w:cs="Arial"/>
          <w:sz w:val="20"/>
          <w:szCs w:val="20"/>
        </w:rPr>
        <w:t>nh</w:t>
      </w:r>
      <w:r w:rsidRPr="002C637F">
        <w:rPr>
          <w:rFonts w:ascii="Arial" w:hAnsi="Arial" w:cs="Arial"/>
          <w:sz w:val="20"/>
          <w:szCs w:val="20"/>
          <w:lang w:val="ru-RU"/>
        </w:rPr>
        <w:t xml:space="preserve">ư </w:t>
      </w:r>
      <w:r w:rsidRPr="002C637F">
        <w:rPr>
          <w:rFonts w:ascii="Arial" w:hAnsi="Arial" w:cs="Arial"/>
          <w:sz w:val="20"/>
          <w:szCs w:val="20"/>
        </w:rPr>
        <w:t>thực</w:t>
      </w:r>
      <w:r w:rsidRPr="002C637F">
        <w:rPr>
          <w:rFonts w:ascii="Arial" w:hAnsi="Arial" w:cs="Arial"/>
          <w:sz w:val="20"/>
          <w:szCs w:val="20"/>
          <w:lang w:val="ru-RU"/>
        </w:rPr>
        <w:t xml:space="preserve"> </w:t>
      </w:r>
      <w:r w:rsidRPr="002C637F">
        <w:rPr>
          <w:rFonts w:ascii="Arial" w:hAnsi="Arial" w:cs="Arial"/>
          <w:sz w:val="20"/>
          <w:szCs w:val="20"/>
        </w:rPr>
        <w:t>tế</w:t>
      </w:r>
      <w:r w:rsidRPr="002C637F">
        <w:rPr>
          <w:rFonts w:ascii="Arial" w:hAnsi="Arial" w:cs="Arial"/>
          <w:sz w:val="20"/>
          <w:szCs w:val="20"/>
          <w:lang w:val="ru-RU"/>
        </w:rPr>
        <w:t xml:space="preserve"> </w:t>
      </w:r>
      <w:r w:rsidRPr="002C637F">
        <w:rPr>
          <w:rFonts w:ascii="Arial" w:hAnsi="Arial" w:cs="Arial"/>
          <w:sz w:val="20"/>
          <w:szCs w:val="20"/>
        </w:rPr>
        <w:t>cấu</w:t>
      </w:r>
      <w:r w:rsidRPr="002C637F">
        <w:rPr>
          <w:rFonts w:ascii="Arial" w:hAnsi="Arial" w:cs="Arial"/>
          <w:sz w:val="20"/>
          <w:szCs w:val="20"/>
          <w:lang w:val="ru-RU"/>
        </w:rPr>
        <w:t xml:space="preserve"> </w:t>
      </w:r>
      <w:r w:rsidRPr="002C637F">
        <w:rPr>
          <w:rFonts w:ascii="Arial" w:hAnsi="Arial" w:cs="Arial"/>
          <w:sz w:val="20"/>
          <w:szCs w:val="20"/>
        </w:rPr>
        <w:t>tr</w:t>
      </w:r>
      <w:r w:rsidRPr="002C637F">
        <w:rPr>
          <w:rFonts w:ascii="Arial" w:hAnsi="Arial" w:cs="Arial"/>
          <w:sz w:val="20"/>
          <w:szCs w:val="20"/>
          <w:lang w:val="ru-RU"/>
        </w:rPr>
        <w:t>ú</w:t>
      </w:r>
      <w:r w:rsidRPr="002C637F">
        <w:rPr>
          <w:rFonts w:ascii="Arial" w:hAnsi="Arial" w:cs="Arial"/>
          <w:sz w:val="20"/>
          <w:szCs w:val="20"/>
        </w:rPr>
        <w:t>c</w:t>
      </w:r>
      <w:r w:rsidRPr="002C637F">
        <w:rPr>
          <w:rFonts w:ascii="Arial" w:hAnsi="Arial" w:cs="Arial"/>
          <w:sz w:val="20"/>
          <w:szCs w:val="20"/>
          <w:lang w:val="ru-RU"/>
        </w:rPr>
        <w:t xml:space="preserve"> </w:t>
      </w:r>
      <w:r w:rsidRPr="002C637F">
        <w:rPr>
          <w:rFonts w:ascii="Arial" w:hAnsi="Arial" w:cs="Arial"/>
          <w:sz w:val="20"/>
          <w:szCs w:val="20"/>
        </w:rPr>
        <w:t>hệ</w:t>
      </w:r>
      <w:r w:rsidRPr="002C637F">
        <w:rPr>
          <w:rFonts w:ascii="Arial" w:hAnsi="Arial" w:cs="Arial"/>
          <w:sz w:val="20"/>
          <w:szCs w:val="20"/>
          <w:lang w:val="ru-RU"/>
        </w:rPr>
        <w:t xml:space="preserve"> </w:t>
      </w:r>
      <w:r w:rsidRPr="002C637F">
        <w:rPr>
          <w:rFonts w:ascii="Arial" w:hAnsi="Arial" w:cs="Arial"/>
          <w:sz w:val="20"/>
          <w:szCs w:val="20"/>
        </w:rPr>
        <w:t>thống</w:t>
      </w:r>
      <w:r w:rsidRPr="002C637F">
        <w:rPr>
          <w:rFonts w:ascii="Arial" w:hAnsi="Arial" w:cs="Arial"/>
          <w:sz w:val="20"/>
          <w:szCs w:val="20"/>
          <w:lang w:val="ru-RU"/>
        </w:rPr>
        <w:t xml:space="preserve"> </w:t>
      </w:r>
      <w:r w:rsidRPr="002C637F">
        <w:rPr>
          <w:rFonts w:ascii="Arial" w:hAnsi="Arial" w:cs="Arial"/>
          <w:sz w:val="20"/>
          <w:szCs w:val="20"/>
        </w:rPr>
        <w:t>t</w:t>
      </w:r>
      <w:r w:rsidRPr="002C637F">
        <w:rPr>
          <w:rFonts w:ascii="Arial" w:hAnsi="Arial" w:cs="Arial"/>
          <w:sz w:val="20"/>
          <w:szCs w:val="20"/>
          <w:lang w:val="ru-RU"/>
        </w:rPr>
        <w:t>à</w:t>
      </w:r>
      <w:r w:rsidRPr="002C637F">
        <w:rPr>
          <w:rFonts w:ascii="Arial" w:hAnsi="Arial" w:cs="Arial"/>
          <w:sz w:val="20"/>
          <w:szCs w:val="20"/>
        </w:rPr>
        <w:t>i</w:t>
      </w:r>
      <w:r w:rsidRPr="002C637F">
        <w:rPr>
          <w:rFonts w:ascii="Arial" w:hAnsi="Arial" w:cs="Arial"/>
          <w:sz w:val="20"/>
          <w:szCs w:val="20"/>
          <w:lang w:val="ru-RU"/>
        </w:rPr>
        <w:t xml:space="preserve"> </w:t>
      </w:r>
      <w:r w:rsidRPr="002C637F">
        <w:rPr>
          <w:rFonts w:ascii="Arial" w:hAnsi="Arial" w:cs="Arial"/>
          <w:sz w:val="20"/>
          <w:szCs w:val="20"/>
        </w:rPr>
        <w:t>ch</w:t>
      </w:r>
      <w:r w:rsidRPr="002C637F">
        <w:rPr>
          <w:rFonts w:ascii="Arial" w:hAnsi="Arial" w:cs="Arial"/>
          <w:sz w:val="20"/>
          <w:szCs w:val="20"/>
          <w:lang w:val="ru-RU"/>
        </w:rPr>
        <w:t>í</w:t>
      </w:r>
      <w:r w:rsidRPr="002C637F">
        <w:rPr>
          <w:rFonts w:ascii="Arial" w:hAnsi="Arial" w:cs="Arial"/>
          <w:sz w:val="20"/>
          <w:szCs w:val="20"/>
        </w:rPr>
        <w:t>nh</w:t>
      </w:r>
      <w:r w:rsidRPr="002C637F">
        <w:rPr>
          <w:rFonts w:ascii="Arial" w:hAnsi="Arial" w:cs="Arial"/>
          <w:sz w:val="20"/>
          <w:szCs w:val="20"/>
          <w:lang w:val="ru-RU"/>
        </w:rPr>
        <w:t xml:space="preserve"> – </w:t>
      </w:r>
      <w:r w:rsidRPr="002C637F">
        <w:rPr>
          <w:rFonts w:ascii="Arial" w:hAnsi="Arial" w:cs="Arial"/>
          <w:sz w:val="20"/>
          <w:szCs w:val="20"/>
        </w:rPr>
        <w:t>ng</w:t>
      </w:r>
      <w:r w:rsidRPr="002C637F">
        <w:rPr>
          <w:rFonts w:ascii="Arial" w:hAnsi="Arial" w:cs="Arial"/>
          <w:sz w:val="20"/>
          <w:szCs w:val="20"/>
          <w:lang w:val="ru-RU"/>
        </w:rPr>
        <w:t>â</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h</w:t>
      </w:r>
      <w:r w:rsidRPr="002C637F">
        <w:rPr>
          <w:rFonts w:ascii="Arial" w:hAnsi="Arial" w:cs="Arial"/>
          <w:sz w:val="20"/>
          <w:szCs w:val="20"/>
          <w:lang w:val="ru-RU"/>
        </w:rPr>
        <w:t>à</w:t>
      </w:r>
      <w:r w:rsidRPr="002C637F">
        <w:rPr>
          <w:rFonts w:ascii="Arial" w:hAnsi="Arial" w:cs="Arial"/>
          <w:sz w:val="20"/>
          <w:szCs w:val="20"/>
        </w:rPr>
        <w:t>ng</w:t>
      </w:r>
      <w:r w:rsidR="005312D7" w:rsidRPr="002C637F">
        <w:rPr>
          <w:rFonts w:ascii="Arial" w:hAnsi="Arial" w:cs="Arial"/>
          <w:sz w:val="20"/>
          <w:szCs w:val="20"/>
          <w:lang w:val="ru-RU"/>
        </w:rPr>
        <w:t xml:space="preserve"> </w:t>
      </w:r>
      <w:r w:rsidR="005312D7" w:rsidRPr="002C637F">
        <w:rPr>
          <w:rFonts w:ascii="Arial" w:hAnsi="Arial" w:cs="Arial"/>
          <w:sz w:val="20"/>
          <w:szCs w:val="20"/>
        </w:rPr>
        <w:t>chỉ</w:t>
      </w:r>
      <w:r w:rsidR="005312D7" w:rsidRPr="002C637F">
        <w:rPr>
          <w:rFonts w:ascii="Arial" w:hAnsi="Arial" w:cs="Arial"/>
          <w:sz w:val="20"/>
          <w:szCs w:val="20"/>
          <w:lang w:val="ru-RU"/>
        </w:rPr>
        <w:t xml:space="preserve"> </w:t>
      </w:r>
      <w:r w:rsidR="005312D7" w:rsidRPr="002C637F">
        <w:rPr>
          <w:rFonts w:ascii="Arial" w:hAnsi="Arial" w:cs="Arial"/>
          <w:sz w:val="20"/>
          <w:szCs w:val="20"/>
        </w:rPr>
        <w:t>r</w:t>
      </w:r>
      <w:r w:rsidR="005312D7" w:rsidRPr="002C637F">
        <w:rPr>
          <w:rFonts w:ascii="Arial" w:hAnsi="Arial" w:cs="Arial"/>
          <w:sz w:val="20"/>
          <w:szCs w:val="20"/>
          <w:lang w:val="ru-RU"/>
        </w:rPr>
        <w:t xml:space="preserve">õ </w:t>
      </w:r>
      <w:r w:rsidR="005312D7" w:rsidRPr="002C637F">
        <w:rPr>
          <w:rFonts w:ascii="Arial" w:hAnsi="Arial" w:cs="Arial"/>
          <w:sz w:val="20"/>
          <w:szCs w:val="20"/>
        </w:rPr>
        <w:t>về</w:t>
      </w:r>
      <w:r w:rsidR="005312D7" w:rsidRPr="002C637F">
        <w:rPr>
          <w:rFonts w:ascii="Arial" w:hAnsi="Arial" w:cs="Arial"/>
          <w:sz w:val="20"/>
          <w:szCs w:val="20"/>
          <w:lang w:val="ru-RU"/>
        </w:rPr>
        <w:t xml:space="preserve"> </w:t>
      </w:r>
      <w:r w:rsidR="005312D7" w:rsidRPr="002C637F">
        <w:rPr>
          <w:rFonts w:ascii="Arial" w:hAnsi="Arial" w:cs="Arial"/>
          <w:sz w:val="20"/>
          <w:szCs w:val="20"/>
        </w:rPr>
        <w:t>mặt</w:t>
      </w:r>
      <w:r w:rsidR="005312D7" w:rsidRPr="002C637F">
        <w:rPr>
          <w:rFonts w:ascii="Arial" w:hAnsi="Arial" w:cs="Arial"/>
          <w:sz w:val="20"/>
          <w:szCs w:val="20"/>
          <w:lang w:val="ru-RU"/>
        </w:rPr>
        <w:t xml:space="preserve"> </w:t>
      </w:r>
      <w:r w:rsidR="005312D7" w:rsidRPr="002C637F">
        <w:rPr>
          <w:rFonts w:ascii="Arial" w:hAnsi="Arial" w:cs="Arial"/>
          <w:sz w:val="20"/>
          <w:szCs w:val="20"/>
        </w:rPr>
        <w:t>thể</w:t>
      </w:r>
      <w:r w:rsidR="005312D7" w:rsidRPr="002C637F">
        <w:rPr>
          <w:rFonts w:ascii="Arial" w:hAnsi="Arial" w:cs="Arial"/>
          <w:sz w:val="20"/>
          <w:szCs w:val="20"/>
          <w:lang w:val="ru-RU"/>
        </w:rPr>
        <w:t xml:space="preserve"> </w:t>
      </w:r>
      <w:r w:rsidR="005312D7" w:rsidRPr="002C637F">
        <w:rPr>
          <w:rFonts w:ascii="Arial" w:hAnsi="Arial" w:cs="Arial"/>
          <w:sz w:val="20"/>
          <w:szCs w:val="20"/>
        </w:rPr>
        <w:t>chế</w:t>
      </w:r>
      <w:r w:rsidR="005312D7" w:rsidRPr="002C637F">
        <w:rPr>
          <w:rFonts w:ascii="Arial" w:hAnsi="Arial" w:cs="Arial"/>
          <w:sz w:val="20"/>
          <w:szCs w:val="20"/>
          <w:lang w:val="ru-RU"/>
        </w:rPr>
        <w:t xml:space="preserve">, </w:t>
      </w:r>
      <w:r w:rsidRPr="002C637F">
        <w:rPr>
          <w:rFonts w:ascii="Arial" w:hAnsi="Arial" w:cs="Arial"/>
          <w:b/>
          <w:i/>
          <w:sz w:val="20"/>
          <w:szCs w:val="20"/>
        </w:rPr>
        <w:t>Ng</w:t>
      </w:r>
      <w:r w:rsidRPr="002C637F">
        <w:rPr>
          <w:rFonts w:ascii="Arial" w:hAnsi="Arial" w:cs="Arial"/>
          <w:b/>
          <w:i/>
          <w:sz w:val="20"/>
          <w:szCs w:val="20"/>
          <w:lang w:val="ru-RU"/>
        </w:rPr>
        <w:t>â</w:t>
      </w:r>
      <w:r w:rsidRPr="002C637F">
        <w:rPr>
          <w:rFonts w:ascii="Arial" w:hAnsi="Arial" w:cs="Arial"/>
          <w:b/>
          <w:i/>
          <w:sz w:val="20"/>
          <w:szCs w:val="20"/>
        </w:rPr>
        <w:t>n</w:t>
      </w:r>
      <w:r w:rsidRPr="002C637F">
        <w:rPr>
          <w:rFonts w:ascii="Arial" w:hAnsi="Arial" w:cs="Arial"/>
          <w:b/>
          <w:i/>
          <w:sz w:val="20"/>
          <w:szCs w:val="20"/>
          <w:lang w:val="ru-RU"/>
        </w:rPr>
        <w:t xml:space="preserve"> </w:t>
      </w:r>
      <w:r w:rsidRPr="002C637F">
        <w:rPr>
          <w:rFonts w:ascii="Arial" w:hAnsi="Arial" w:cs="Arial"/>
          <w:b/>
          <w:i/>
          <w:sz w:val="20"/>
          <w:szCs w:val="20"/>
        </w:rPr>
        <w:t>h</w:t>
      </w:r>
      <w:r w:rsidRPr="002C637F">
        <w:rPr>
          <w:rFonts w:ascii="Arial" w:hAnsi="Arial" w:cs="Arial"/>
          <w:b/>
          <w:i/>
          <w:sz w:val="20"/>
          <w:szCs w:val="20"/>
          <w:lang w:val="ru-RU"/>
        </w:rPr>
        <w:t>à</w:t>
      </w:r>
      <w:r w:rsidRPr="002C637F">
        <w:rPr>
          <w:rFonts w:ascii="Arial" w:hAnsi="Arial" w:cs="Arial"/>
          <w:b/>
          <w:i/>
          <w:sz w:val="20"/>
          <w:szCs w:val="20"/>
        </w:rPr>
        <w:t>ng</w:t>
      </w:r>
      <w:r w:rsidRPr="002C637F">
        <w:rPr>
          <w:rFonts w:ascii="Arial" w:hAnsi="Arial" w:cs="Arial"/>
          <w:b/>
          <w:i/>
          <w:sz w:val="20"/>
          <w:szCs w:val="20"/>
          <w:lang w:val="ru-RU"/>
        </w:rPr>
        <w:t xml:space="preserve"> </w:t>
      </w:r>
      <w:r w:rsidRPr="002C637F">
        <w:rPr>
          <w:rFonts w:ascii="Arial" w:hAnsi="Arial" w:cs="Arial"/>
          <w:b/>
          <w:i/>
          <w:sz w:val="20"/>
          <w:szCs w:val="20"/>
        </w:rPr>
        <w:t>Nh</w:t>
      </w:r>
      <w:r w:rsidRPr="002C637F">
        <w:rPr>
          <w:rFonts w:ascii="Arial" w:hAnsi="Arial" w:cs="Arial"/>
          <w:b/>
          <w:i/>
          <w:sz w:val="20"/>
          <w:szCs w:val="20"/>
          <w:lang w:val="ru-RU"/>
        </w:rPr>
        <w:t xml:space="preserve">à </w:t>
      </w:r>
      <w:r w:rsidRPr="002C637F">
        <w:rPr>
          <w:rFonts w:ascii="Arial" w:hAnsi="Arial" w:cs="Arial"/>
          <w:b/>
          <w:i/>
          <w:sz w:val="20"/>
          <w:szCs w:val="20"/>
        </w:rPr>
        <w:t>n</w:t>
      </w:r>
      <w:r w:rsidRPr="002C637F">
        <w:rPr>
          <w:rFonts w:ascii="Arial" w:hAnsi="Arial" w:cs="Arial"/>
          <w:b/>
          <w:i/>
          <w:sz w:val="20"/>
          <w:szCs w:val="20"/>
          <w:lang w:val="ru-RU"/>
        </w:rPr>
        <w:t>ư</w:t>
      </w:r>
      <w:r w:rsidRPr="002C637F">
        <w:rPr>
          <w:rFonts w:ascii="Arial" w:hAnsi="Arial" w:cs="Arial"/>
          <w:b/>
          <w:i/>
          <w:sz w:val="20"/>
          <w:szCs w:val="20"/>
        </w:rPr>
        <w:t>ớc</w:t>
      </w:r>
      <w:r w:rsidRPr="002C637F">
        <w:rPr>
          <w:rFonts w:ascii="Arial" w:hAnsi="Arial" w:cs="Arial"/>
          <w:b/>
          <w:i/>
          <w:sz w:val="20"/>
          <w:szCs w:val="20"/>
          <w:lang w:val="ru-RU"/>
        </w:rPr>
        <w:t xml:space="preserve"> </w:t>
      </w:r>
      <w:r w:rsidRPr="002C637F">
        <w:rPr>
          <w:rFonts w:ascii="Arial" w:hAnsi="Arial" w:cs="Arial"/>
          <w:b/>
          <w:i/>
          <w:sz w:val="20"/>
          <w:szCs w:val="20"/>
        </w:rPr>
        <w:t>Việt</w:t>
      </w:r>
      <w:r w:rsidRPr="002C637F">
        <w:rPr>
          <w:rFonts w:ascii="Arial" w:hAnsi="Arial" w:cs="Arial"/>
          <w:b/>
          <w:i/>
          <w:sz w:val="20"/>
          <w:szCs w:val="20"/>
          <w:lang w:val="ru-RU"/>
        </w:rPr>
        <w:t xml:space="preserve"> </w:t>
      </w:r>
      <w:r w:rsidRPr="002C637F">
        <w:rPr>
          <w:rFonts w:ascii="Arial" w:hAnsi="Arial" w:cs="Arial"/>
          <w:b/>
          <w:i/>
          <w:sz w:val="20"/>
          <w:szCs w:val="20"/>
        </w:rPr>
        <w:t>Nam</w:t>
      </w:r>
      <w:r w:rsidR="00391CF0" w:rsidRPr="002C637F">
        <w:rPr>
          <w:rFonts w:ascii="Arial" w:hAnsi="Arial" w:cs="Arial"/>
          <w:b/>
          <w:i/>
          <w:sz w:val="20"/>
          <w:szCs w:val="20"/>
          <w:lang w:val="ru-RU"/>
        </w:rPr>
        <w:t xml:space="preserve"> </w:t>
      </w:r>
      <w:r w:rsidR="005312D7" w:rsidRPr="002C637F">
        <w:rPr>
          <w:rFonts w:ascii="Arial" w:hAnsi="Arial" w:cs="Arial"/>
          <w:b/>
          <w:i/>
          <w:sz w:val="20"/>
          <w:szCs w:val="20"/>
        </w:rPr>
        <w:t>n</w:t>
      </w:r>
      <w:r w:rsidR="005312D7" w:rsidRPr="002C637F">
        <w:rPr>
          <w:rFonts w:ascii="Arial" w:hAnsi="Arial" w:cs="Arial"/>
          <w:b/>
          <w:i/>
          <w:sz w:val="20"/>
          <w:szCs w:val="20"/>
          <w:lang w:val="ru-RU"/>
        </w:rPr>
        <w:t>ê</w:t>
      </w:r>
      <w:r w:rsidR="005312D7" w:rsidRPr="002C637F">
        <w:rPr>
          <w:rFonts w:ascii="Arial" w:hAnsi="Arial" w:cs="Arial"/>
          <w:b/>
          <w:i/>
          <w:sz w:val="20"/>
          <w:szCs w:val="20"/>
        </w:rPr>
        <w:t>n</w:t>
      </w:r>
      <w:r w:rsidR="005312D7" w:rsidRPr="002C637F">
        <w:rPr>
          <w:rFonts w:ascii="Arial" w:hAnsi="Arial" w:cs="Arial"/>
          <w:b/>
          <w:i/>
          <w:sz w:val="20"/>
          <w:szCs w:val="20"/>
          <w:lang w:val="ru-RU"/>
        </w:rPr>
        <w:t xml:space="preserve"> đó</w:t>
      </w:r>
      <w:r w:rsidR="005312D7" w:rsidRPr="002C637F">
        <w:rPr>
          <w:rFonts w:ascii="Arial" w:hAnsi="Arial" w:cs="Arial"/>
          <w:b/>
          <w:i/>
          <w:sz w:val="20"/>
          <w:szCs w:val="20"/>
        </w:rPr>
        <w:t>ng</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vai</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tr</w:t>
      </w:r>
      <w:r w:rsidR="005312D7" w:rsidRPr="002C637F">
        <w:rPr>
          <w:rFonts w:ascii="Arial" w:hAnsi="Arial" w:cs="Arial"/>
          <w:b/>
          <w:i/>
          <w:sz w:val="20"/>
          <w:szCs w:val="20"/>
          <w:lang w:val="ru-RU"/>
        </w:rPr>
        <w:t xml:space="preserve">ò </w:t>
      </w:r>
      <w:r w:rsidR="005312D7" w:rsidRPr="002C637F">
        <w:rPr>
          <w:rFonts w:ascii="Arial" w:hAnsi="Arial" w:cs="Arial"/>
          <w:b/>
          <w:i/>
          <w:sz w:val="20"/>
          <w:szCs w:val="20"/>
        </w:rPr>
        <w:t>quan</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trọng</w:t>
      </w:r>
      <w:r w:rsidR="00730D0F" w:rsidRPr="002C637F">
        <w:rPr>
          <w:rFonts w:ascii="Arial" w:hAnsi="Arial" w:cs="Arial"/>
          <w:b/>
          <w:i/>
          <w:sz w:val="20"/>
          <w:szCs w:val="20"/>
          <w:lang w:val="ru-RU"/>
        </w:rPr>
        <w:t xml:space="preserve">, </w:t>
      </w:r>
      <w:r w:rsidR="00730D0F" w:rsidRPr="002C637F">
        <w:rPr>
          <w:rFonts w:ascii="Arial" w:hAnsi="Arial" w:cs="Arial"/>
          <w:b/>
          <w:i/>
          <w:sz w:val="20"/>
          <w:szCs w:val="20"/>
        </w:rPr>
        <w:t>l</w:t>
      </w:r>
      <w:r w:rsidR="00730D0F" w:rsidRPr="002C637F">
        <w:rPr>
          <w:rFonts w:ascii="Arial" w:hAnsi="Arial" w:cs="Arial"/>
          <w:b/>
          <w:i/>
          <w:sz w:val="20"/>
          <w:szCs w:val="20"/>
          <w:lang w:val="ru-RU"/>
        </w:rPr>
        <w:t>à đ</w:t>
      </w:r>
      <w:r w:rsidR="00730D0F" w:rsidRPr="002C637F">
        <w:rPr>
          <w:rFonts w:ascii="Arial" w:hAnsi="Arial" w:cs="Arial"/>
          <w:b/>
          <w:i/>
          <w:sz w:val="20"/>
          <w:szCs w:val="20"/>
        </w:rPr>
        <w:t>ầu</w:t>
      </w:r>
      <w:r w:rsidR="00730D0F" w:rsidRPr="002C637F">
        <w:rPr>
          <w:rFonts w:ascii="Arial" w:hAnsi="Arial" w:cs="Arial"/>
          <w:b/>
          <w:i/>
          <w:sz w:val="20"/>
          <w:szCs w:val="20"/>
          <w:lang w:val="ru-RU"/>
        </w:rPr>
        <w:t xml:space="preserve"> </w:t>
      </w:r>
      <w:r w:rsidR="00730D0F" w:rsidRPr="002C637F">
        <w:rPr>
          <w:rFonts w:ascii="Arial" w:hAnsi="Arial" w:cs="Arial"/>
          <w:b/>
          <w:i/>
          <w:sz w:val="20"/>
          <w:szCs w:val="20"/>
        </w:rPr>
        <w:t>mối</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trong</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gi</w:t>
      </w:r>
      <w:r w:rsidR="005312D7" w:rsidRPr="002C637F">
        <w:rPr>
          <w:rFonts w:ascii="Arial" w:hAnsi="Arial" w:cs="Arial"/>
          <w:b/>
          <w:i/>
          <w:sz w:val="20"/>
          <w:szCs w:val="20"/>
          <w:lang w:val="ru-RU"/>
        </w:rPr>
        <w:t>á</w:t>
      </w:r>
      <w:r w:rsidR="005312D7" w:rsidRPr="002C637F">
        <w:rPr>
          <w:rFonts w:ascii="Arial" w:hAnsi="Arial" w:cs="Arial"/>
          <w:b/>
          <w:i/>
          <w:sz w:val="20"/>
          <w:szCs w:val="20"/>
        </w:rPr>
        <w:t>m</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s</w:t>
      </w:r>
      <w:r w:rsidR="005312D7" w:rsidRPr="002C637F">
        <w:rPr>
          <w:rFonts w:ascii="Arial" w:hAnsi="Arial" w:cs="Arial"/>
          <w:b/>
          <w:i/>
          <w:sz w:val="20"/>
          <w:szCs w:val="20"/>
          <w:lang w:val="ru-RU"/>
        </w:rPr>
        <w:t>á</w:t>
      </w:r>
      <w:r w:rsidR="005312D7" w:rsidRPr="002C637F">
        <w:rPr>
          <w:rFonts w:ascii="Arial" w:hAnsi="Arial" w:cs="Arial"/>
          <w:b/>
          <w:i/>
          <w:sz w:val="20"/>
          <w:szCs w:val="20"/>
        </w:rPr>
        <w:t>t</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an</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to</w:t>
      </w:r>
      <w:r w:rsidR="005312D7" w:rsidRPr="002C637F">
        <w:rPr>
          <w:rFonts w:ascii="Arial" w:hAnsi="Arial" w:cs="Arial"/>
          <w:b/>
          <w:i/>
          <w:sz w:val="20"/>
          <w:szCs w:val="20"/>
          <w:lang w:val="ru-RU"/>
        </w:rPr>
        <w:t>à</w:t>
      </w:r>
      <w:r w:rsidR="005312D7" w:rsidRPr="002C637F">
        <w:rPr>
          <w:rFonts w:ascii="Arial" w:hAnsi="Arial" w:cs="Arial"/>
          <w:b/>
          <w:i/>
          <w:sz w:val="20"/>
          <w:szCs w:val="20"/>
        </w:rPr>
        <w:t>n</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v</w:t>
      </w:r>
      <w:r w:rsidR="005312D7" w:rsidRPr="002C637F">
        <w:rPr>
          <w:rFonts w:ascii="Arial" w:hAnsi="Arial" w:cs="Arial"/>
          <w:b/>
          <w:i/>
          <w:sz w:val="20"/>
          <w:szCs w:val="20"/>
          <w:lang w:val="ru-RU"/>
        </w:rPr>
        <w:t xml:space="preserve">ĩ </w:t>
      </w:r>
      <w:r w:rsidR="005312D7" w:rsidRPr="002C637F">
        <w:rPr>
          <w:rFonts w:ascii="Arial" w:hAnsi="Arial" w:cs="Arial"/>
          <w:b/>
          <w:i/>
          <w:sz w:val="20"/>
          <w:szCs w:val="20"/>
        </w:rPr>
        <w:t>m</w:t>
      </w:r>
      <w:r w:rsidR="005312D7" w:rsidRPr="002C637F">
        <w:rPr>
          <w:rFonts w:ascii="Arial" w:hAnsi="Arial" w:cs="Arial"/>
          <w:b/>
          <w:i/>
          <w:sz w:val="20"/>
          <w:szCs w:val="20"/>
          <w:lang w:val="ru-RU"/>
        </w:rPr>
        <w:t xml:space="preserve">ô </w:t>
      </w:r>
      <w:r w:rsidR="005312D7" w:rsidRPr="002C637F">
        <w:rPr>
          <w:rFonts w:ascii="Arial" w:hAnsi="Arial" w:cs="Arial"/>
          <w:b/>
          <w:i/>
          <w:sz w:val="20"/>
          <w:szCs w:val="20"/>
        </w:rPr>
        <w:t>nhằm</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duy</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tr</w:t>
      </w:r>
      <w:r w:rsidR="005312D7" w:rsidRPr="002C637F">
        <w:rPr>
          <w:rFonts w:ascii="Arial" w:hAnsi="Arial" w:cs="Arial"/>
          <w:b/>
          <w:i/>
          <w:sz w:val="20"/>
          <w:szCs w:val="20"/>
          <w:lang w:val="ru-RU"/>
        </w:rPr>
        <w:t xml:space="preserve">ì </w:t>
      </w:r>
      <w:r w:rsidR="005312D7" w:rsidRPr="002C637F">
        <w:rPr>
          <w:rFonts w:ascii="Arial" w:hAnsi="Arial" w:cs="Arial"/>
          <w:b/>
          <w:i/>
          <w:sz w:val="20"/>
          <w:szCs w:val="20"/>
        </w:rPr>
        <w:t>ổn</w:t>
      </w:r>
      <w:r w:rsidR="005312D7" w:rsidRPr="002C637F">
        <w:rPr>
          <w:rFonts w:ascii="Arial" w:hAnsi="Arial" w:cs="Arial"/>
          <w:b/>
          <w:i/>
          <w:sz w:val="20"/>
          <w:szCs w:val="20"/>
          <w:lang w:val="ru-RU"/>
        </w:rPr>
        <w:t xml:space="preserve"> đ</w:t>
      </w:r>
      <w:r w:rsidR="005312D7" w:rsidRPr="002C637F">
        <w:rPr>
          <w:rFonts w:ascii="Arial" w:hAnsi="Arial" w:cs="Arial"/>
          <w:b/>
          <w:i/>
          <w:sz w:val="20"/>
          <w:szCs w:val="20"/>
        </w:rPr>
        <w:t>ịnh</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t</w:t>
      </w:r>
      <w:r w:rsidR="005312D7" w:rsidRPr="002C637F">
        <w:rPr>
          <w:rFonts w:ascii="Arial" w:hAnsi="Arial" w:cs="Arial"/>
          <w:b/>
          <w:i/>
          <w:sz w:val="20"/>
          <w:szCs w:val="20"/>
          <w:lang w:val="ru-RU"/>
        </w:rPr>
        <w:t>à</w:t>
      </w:r>
      <w:r w:rsidR="005312D7" w:rsidRPr="002C637F">
        <w:rPr>
          <w:rFonts w:ascii="Arial" w:hAnsi="Arial" w:cs="Arial"/>
          <w:b/>
          <w:i/>
          <w:sz w:val="20"/>
          <w:szCs w:val="20"/>
        </w:rPr>
        <w:t>i</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ch</w:t>
      </w:r>
      <w:r w:rsidR="005312D7" w:rsidRPr="002C637F">
        <w:rPr>
          <w:rFonts w:ascii="Arial" w:hAnsi="Arial" w:cs="Arial"/>
          <w:b/>
          <w:i/>
          <w:sz w:val="20"/>
          <w:szCs w:val="20"/>
          <w:lang w:val="ru-RU"/>
        </w:rPr>
        <w:t>í</w:t>
      </w:r>
      <w:r w:rsidR="005312D7" w:rsidRPr="002C637F">
        <w:rPr>
          <w:rFonts w:ascii="Arial" w:hAnsi="Arial" w:cs="Arial"/>
          <w:b/>
          <w:i/>
          <w:sz w:val="20"/>
          <w:szCs w:val="20"/>
        </w:rPr>
        <w:t>nh</w:t>
      </w:r>
      <w:r w:rsidR="005312D7" w:rsidRPr="002C637F">
        <w:rPr>
          <w:rFonts w:ascii="Arial" w:hAnsi="Arial" w:cs="Arial"/>
          <w:b/>
          <w:i/>
          <w:sz w:val="20"/>
          <w:szCs w:val="20"/>
          <w:lang w:val="ru-RU"/>
        </w:rPr>
        <w:t xml:space="preserve"> đ</w:t>
      </w:r>
      <w:r w:rsidR="005312D7" w:rsidRPr="002C637F">
        <w:rPr>
          <w:rFonts w:ascii="Arial" w:hAnsi="Arial" w:cs="Arial"/>
          <w:b/>
          <w:i/>
          <w:sz w:val="20"/>
          <w:szCs w:val="20"/>
        </w:rPr>
        <w:t>ồng</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thời</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nhấn</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mạnh</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sự</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phối</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hợp</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ch</w:t>
      </w:r>
      <w:r w:rsidR="005312D7" w:rsidRPr="002C637F">
        <w:rPr>
          <w:rFonts w:ascii="Arial" w:hAnsi="Arial" w:cs="Arial"/>
          <w:b/>
          <w:i/>
          <w:sz w:val="20"/>
          <w:szCs w:val="20"/>
          <w:lang w:val="ru-RU"/>
        </w:rPr>
        <w:t>í</w:t>
      </w:r>
      <w:r w:rsidR="005312D7" w:rsidRPr="002C637F">
        <w:rPr>
          <w:rFonts w:ascii="Arial" w:hAnsi="Arial" w:cs="Arial"/>
          <w:b/>
          <w:i/>
          <w:sz w:val="20"/>
          <w:szCs w:val="20"/>
        </w:rPr>
        <w:t>nh</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s</w:t>
      </w:r>
      <w:r w:rsidR="005312D7" w:rsidRPr="002C637F">
        <w:rPr>
          <w:rFonts w:ascii="Arial" w:hAnsi="Arial" w:cs="Arial"/>
          <w:b/>
          <w:i/>
          <w:sz w:val="20"/>
          <w:szCs w:val="20"/>
          <w:lang w:val="ru-RU"/>
        </w:rPr>
        <w:t>á</w:t>
      </w:r>
      <w:r w:rsidR="005312D7" w:rsidRPr="002C637F">
        <w:rPr>
          <w:rFonts w:ascii="Arial" w:hAnsi="Arial" w:cs="Arial"/>
          <w:b/>
          <w:i/>
          <w:sz w:val="20"/>
          <w:szCs w:val="20"/>
        </w:rPr>
        <w:t>ch</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v</w:t>
      </w:r>
      <w:r w:rsidR="005312D7" w:rsidRPr="002C637F">
        <w:rPr>
          <w:rFonts w:ascii="Arial" w:hAnsi="Arial" w:cs="Arial"/>
          <w:b/>
          <w:i/>
          <w:sz w:val="20"/>
          <w:szCs w:val="20"/>
          <w:lang w:val="ru-RU"/>
        </w:rPr>
        <w:t xml:space="preserve">à </w:t>
      </w:r>
      <w:r w:rsidR="005312D7" w:rsidRPr="002C637F">
        <w:rPr>
          <w:rFonts w:ascii="Arial" w:hAnsi="Arial" w:cs="Arial"/>
          <w:b/>
          <w:i/>
          <w:sz w:val="20"/>
          <w:szCs w:val="20"/>
        </w:rPr>
        <w:t>phối</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hợp</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h</w:t>
      </w:r>
      <w:r w:rsidR="005312D7" w:rsidRPr="002C637F">
        <w:rPr>
          <w:rFonts w:ascii="Arial" w:hAnsi="Arial" w:cs="Arial"/>
          <w:b/>
          <w:i/>
          <w:sz w:val="20"/>
          <w:szCs w:val="20"/>
          <w:lang w:val="ru-RU"/>
        </w:rPr>
        <w:t>à</w:t>
      </w:r>
      <w:r w:rsidR="005312D7" w:rsidRPr="002C637F">
        <w:rPr>
          <w:rFonts w:ascii="Arial" w:hAnsi="Arial" w:cs="Arial"/>
          <w:b/>
          <w:i/>
          <w:sz w:val="20"/>
          <w:szCs w:val="20"/>
        </w:rPr>
        <w:t>nh</w:t>
      </w:r>
      <w:r w:rsidR="005312D7" w:rsidRPr="002C637F">
        <w:rPr>
          <w:rFonts w:ascii="Arial" w:hAnsi="Arial" w:cs="Arial"/>
          <w:b/>
          <w:i/>
          <w:sz w:val="20"/>
          <w:szCs w:val="20"/>
          <w:lang w:val="ru-RU"/>
        </w:rPr>
        <w:t xml:space="preserve"> đ</w:t>
      </w:r>
      <w:r w:rsidR="005312D7" w:rsidRPr="002C637F">
        <w:rPr>
          <w:rFonts w:ascii="Arial" w:hAnsi="Arial" w:cs="Arial"/>
          <w:b/>
          <w:i/>
          <w:sz w:val="20"/>
          <w:szCs w:val="20"/>
        </w:rPr>
        <w:t>ộng</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giữa</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c</w:t>
      </w:r>
      <w:r w:rsidR="005312D7" w:rsidRPr="002C637F">
        <w:rPr>
          <w:rFonts w:ascii="Arial" w:hAnsi="Arial" w:cs="Arial"/>
          <w:b/>
          <w:i/>
          <w:sz w:val="20"/>
          <w:szCs w:val="20"/>
          <w:lang w:val="ru-RU"/>
        </w:rPr>
        <w:t>á</w:t>
      </w:r>
      <w:r w:rsidR="005312D7" w:rsidRPr="002C637F">
        <w:rPr>
          <w:rFonts w:ascii="Arial" w:hAnsi="Arial" w:cs="Arial"/>
          <w:b/>
          <w:i/>
          <w:sz w:val="20"/>
          <w:szCs w:val="20"/>
        </w:rPr>
        <w:t>c</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c</w:t>
      </w:r>
      <w:r w:rsidR="005312D7" w:rsidRPr="002C637F">
        <w:rPr>
          <w:rFonts w:ascii="Arial" w:hAnsi="Arial" w:cs="Arial"/>
          <w:b/>
          <w:i/>
          <w:sz w:val="20"/>
          <w:szCs w:val="20"/>
          <w:lang w:val="ru-RU"/>
        </w:rPr>
        <w:t xml:space="preserve">ơ </w:t>
      </w:r>
      <w:r w:rsidR="005312D7" w:rsidRPr="002C637F">
        <w:rPr>
          <w:rFonts w:ascii="Arial" w:hAnsi="Arial" w:cs="Arial"/>
          <w:b/>
          <w:i/>
          <w:sz w:val="20"/>
          <w:szCs w:val="20"/>
        </w:rPr>
        <w:t>quan</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trong</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mạng</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an</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to</w:t>
      </w:r>
      <w:r w:rsidR="005312D7" w:rsidRPr="002C637F">
        <w:rPr>
          <w:rFonts w:ascii="Arial" w:hAnsi="Arial" w:cs="Arial"/>
          <w:b/>
          <w:i/>
          <w:sz w:val="20"/>
          <w:szCs w:val="20"/>
          <w:lang w:val="ru-RU"/>
        </w:rPr>
        <w:t>à</w:t>
      </w:r>
      <w:r w:rsidR="005312D7" w:rsidRPr="002C637F">
        <w:rPr>
          <w:rFonts w:ascii="Arial" w:hAnsi="Arial" w:cs="Arial"/>
          <w:b/>
          <w:i/>
          <w:sz w:val="20"/>
          <w:szCs w:val="20"/>
        </w:rPr>
        <w:t>n</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t</w:t>
      </w:r>
      <w:r w:rsidR="005312D7" w:rsidRPr="002C637F">
        <w:rPr>
          <w:rFonts w:ascii="Arial" w:hAnsi="Arial" w:cs="Arial"/>
          <w:b/>
          <w:i/>
          <w:sz w:val="20"/>
          <w:szCs w:val="20"/>
          <w:lang w:val="ru-RU"/>
        </w:rPr>
        <w:t>à</w:t>
      </w:r>
      <w:r w:rsidR="005312D7" w:rsidRPr="002C637F">
        <w:rPr>
          <w:rFonts w:ascii="Arial" w:hAnsi="Arial" w:cs="Arial"/>
          <w:b/>
          <w:i/>
          <w:sz w:val="20"/>
          <w:szCs w:val="20"/>
        </w:rPr>
        <w:t>i</w:t>
      </w:r>
      <w:r w:rsidR="005312D7" w:rsidRPr="002C637F">
        <w:rPr>
          <w:rFonts w:ascii="Arial" w:hAnsi="Arial" w:cs="Arial"/>
          <w:b/>
          <w:i/>
          <w:sz w:val="20"/>
          <w:szCs w:val="20"/>
          <w:lang w:val="ru-RU"/>
        </w:rPr>
        <w:t xml:space="preserve"> </w:t>
      </w:r>
      <w:r w:rsidR="005312D7" w:rsidRPr="002C637F">
        <w:rPr>
          <w:rFonts w:ascii="Arial" w:hAnsi="Arial" w:cs="Arial"/>
          <w:b/>
          <w:i/>
          <w:sz w:val="20"/>
          <w:szCs w:val="20"/>
        </w:rPr>
        <w:t>ch</w:t>
      </w:r>
      <w:r w:rsidR="005312D7" w:rsidRPr="002C637F">
        <w:rPr>
          <w:rFonts w:ascii="Arial" w:hAnsi="Arial" w:cs="Arial"/>
          <w:b/>
          <w:i/>
          <w:sz w:val="20"/>
          <w:szCs w:val="20"/>
          <w:lang w:val="ru-RU"/>
        </w:rPr>
        <w:t>í</w:t>
      </w:r>
      <w:r w:rsidR="005312D7" w:rsidRPr="002C637F">
        <w:rPr>
          <w:rFonts w:ascii="Arial" w:hAnsi="Arial" w:cs="Arial"/>
          <w:b/>
          <w:i/>
          <w:sz w:val="20"/>
          <w:szCs w:val="20"/>
        </w:rPr>
        <w:t>nh</w:t>
      </w:r>
      <w:r w:rsidR="005312D7" w:rsidRPr="002C637F">
        <w:rPr>
          <w:rFonts w:ascii="Arial" w:hAnsi="Arial" w:cs="Arial"/>
          <w:b/>
          <w:i/>
          <w:sz w:val="20"/>
          <w:szCs w:val="20"/>
          <w:lang w:val="ru-RU"/>
        </w:rPr>
        <w:t xml:space="preserve">. </w:t>
      </w:r>
    </w:p>
    <w:p w:rsidR="00BD51A3" w:rsidRPr="002C637F" w:rsidRDefault="003D53B4" w:rsidP="00E53C2E">
      <w:pPr>
        <w:spacing w:line="400" w:lineRule="exact"/>
        <w:ind w:firstLine="720"/>
        <w:jc w:val="both"/>
        <w:rPr>
          <w:rFonts w:ascii="Arial" w:hAnsi="Arial" w:cs="Arial"/>
          <w:i/>
          <w:sz w:val="20"/>
          <w:szCs w:val="20"/>
          <w:lang w:val="ru-RU"/>
        </w:rPr>
      </w:pPr>
      <w:r w:rsidRPr="002C637F">
        <w:rPr>
          <w:rFonts w:ascii="Arial" w:hAnsi="Arial" w:cs="Arial"/>
          <w:i/>
          <w:sz w:val="20"/>
          <w:szCs w:val="20"/>
        </w:rPr>
        <w:t>Một</w:t>
      </w:r>
      <w:r w:rsidRPr="002C637F">
        <w:rPr>
          <w:rFonts w:ascii="Arial" w:hAnsi="Arial" w:cs="Arial"/>
          <w:i/>
          <w:sz w:val="20"/>
          <w:szCs w:val="20"/>
          <w:lang w:val="ru-RU"/>
        </w:rPr>
        <w:t xml:space="preserve"> </w:t>
      </w:r>
      <w:r w:rsidRPr="002C637F">
        <w:rPr>
          <w:rFonts w:ascii="Arial" w:hAnsi="Arial" w:cs="Arial"/>
          <w:i/>
          <w:sz w:val="20"/>
          <w:szCs w:val="20"/>
        </w:rPr>
        <w:t>số</w:t>
      </w:r>
      <w:r w:rsidRPr="002C637F">
        <w:rPr>
          <w:rFonts w:ascii="Arial" w:hAnsi="Arial" w:cs="Arial"/>
          <w:i/>
          <w:sz w:val="20"/>
          <w:szCs w:val="20"/>
          <w:lang w:val="ru-RU"/>
        </w:rPr>
        <w:t xml:space="preserve"> </w:t>
      </w:r>
      <w:r w:rsidRPr="002C637F">
        <w:rPr>
          <w:rFonts w:ascii="Arial" w:hAnsi="Arial" w:cs="Arial"/>
          <w:i/>
          <w:sz w:val="20"/>
          <w:szCs w:val="20"/>
        </w:rPr>
        <w:t>giải</w:t>
      </w:r>
      <w:r w:rsidRPr="002C637F">
        <w:rPr>
          <w:rFonts w:ascii="Arial" w:hAnsi="Arial" w:cs="Arial"/>
          <w:i/>
          <w:sz w:val="20"/>
          <w:szCs w:val="20"/>
          <w:lang w:val="ru-RU"/>
        </w:rPr>
        <w:t xml:space="preserve"> </w:t>
      </w:r>
      <w:r w:rsidRPr="002C637F">
        <w:rPr>
          <w:rFonts w:ascii="Arial" w:hAnsi="Arial" w:cs="Arial"/>
          <w:i/>
          <w:sz w:val="20"/>
          <w:szCs w:val="20"/>
        </w:rPr>
        <w:t>ph</w:t>
      </w:r>
      <w:r w:rsidRPr="002C637F">
        <w:rPr>
          <w:rFonts w:ascii="Arial" w:hAnsi="Arial" w:cs="Arial"/>
          <w:i/>
          <w:sz w:val="20"/>
          <w:szCs w:val="20"/>
          <w:lang w:val="ru-RU"/>
        </w:rPr>
        <w:t>á</w:t>
      </w:r>
      <w:r w:rsidRPr="002C637F">
        <w:rPr>
          <w:rFonts w:ascii="Arial" w:hAnsi="Arial" w:cs="Arial"/>
          <w:i/>
          <w:sz w:val="20"/>
          <w:szCs w:val="20"/>
        </w:rPr>
        <w:t>p</w:t>
      </w:r>
      <w:r w:rsidRPr="002C637F">
        <w:rPr>
          <w:rFonts w:ascii="Arial" w:hAnsi="Arial" w:cs="Arial"/>
          <w:i/>
          <w:sz w:val="20"/>
          <w:szCs w:val="20"/>
          <w:lang w:val="ru-RU"/>
        </w:rPr>
        <w:t xml:space="preserve"> </w:t>
      </w:r>
      <w:r w:rsidRPr="002C637F">
        <w:rPr>
          <w:rFonts w:ascii="Arial" w:hAnsi="Arial" w:cs="Arial"/>
          <w:i/>
          <w:sz w:val="20"/>
          <w:szCs w:val="20"/>
        </w:rPr>
        <w:t>v</w:t>
      </w:r>
      <w:r w:rsidRPr="002C637F">
        <w:rPr>
          <w:rFonts w:ascii="Arial" w:hAnsi="Arial" w:cs="Arial"/>
          <w:i/>
          <w:sz w:val="20"/>
          <w:szCs w:val="20"/>
          <w:lang w:val="ru-RU"/>
        </w:rPr>
        <w:t xml:space="preserve">à </w:t>
      </w:r>
      <w:r w:rsidRPr="002C637F">
        <w:rPr>
          <w:rFonts w:ascii="Arial" w:hAnsi="Arial" w:cs="Arial"/>
          <w:i/>
          <w:sz w:val="20"/>
          <w:szCs w:val="20"/>
        </w:rPr>
        <w:t>khuyến</w:t>
      </w:r>
      <w:r w:rsidRPr="002C637F">
        <w:rPr>
          <w:rFonts w:ascii="Arial" w:hAnsi="Arial" w:cs="Arial"/>
          <w:i/>
          <w:sz w:val="20"/>
          <w:szCs w:val="20"/>
          <w:lang w:val="ru-RU"/>
        </w:rPr>
        <w:t xml:space="preserve"> </w:t>
      </w:r>
      <w:r w:rsidRPr="002C637F">
        <w:rPr>
          <w:rFonts w:ascii="Arial" w:hAnsi="Arial" w:cs="Arial"/>
          <w:i/>
          <w:sz w:val="20"/>
          <w:szCs w:val="20"/>
        </w:rPr>
        <w:t>nghị</w:t>
      </w:r>
      <w:r w:rsidRPr="002C637F">
        <w:rPr>
          <w:rFonts w:ascii="Arial" w:hAnsi="Arial" w:cs="Arial"/>
          <w:i/>
          <w:sz w:val="20"/>
          <w:szCs w:val="20"/>
          <w:lang w:val="ru-RU"/>
        </w:rPr>
        <w:t xml:space="preserve"> </w:t>
      </w:r>
    </w:p>
    <w:p w:rsidR="003D53B4" w:rsidRPr="002C637F" w:rsidRDefault="003D53B4" w:rsidP="00E53C2E">
      <w:pPr>
        <w:spacing w:line="400" w:lineRule="exact"/>
        <w:ind w:firstLine="720"/>
        <w:jc w:val="both"/>
        <w:rPr>
          <w:rFonts w:ascii="Arial" w:hAnsi="Arial" w:cs="Arial"/>
          <w:sz w:val="20"/>
          <w:szCs w:val="20"/>
          <w:lang w:val="ru-RU"/>
        </w:rPr>
      </w:pPr>
      <w:r w:rsidRPr="002C637F">
        <w:rPr>
          <w:rFonts w:ascii="Arial" w:hAnsi="Arial" w:cs="Arial"/>
          <w:sz w:val="20"/>
          <w:szCs w:val="20"/>
        </w:rPr>
        <w:t>Những</w:t>
      </w:r>
      <w:r w:rsidRPr="002C637F">
        <w:rPr>
          <w:rFonts w:ascii="Arial" w:hAnsi="Arial" w:cs="Arial"/>
          <w:sz w:val="20"/>
          <w:szCs w:val="20"/>
          <w:lang w:val="ru-RU"/>
        </w:rPr>
        <w:t xml:space="preserve"> </w:t>
      </w:r>
      <w:r w:rsidRPr="002C637F">
        <w:rPr>
          <w:rFonts w:ascii="Arial" w:hAnsi="Arial" w:cs="Arial"/>
          <w:sz w:val="20"/>
          <w:szCs w:val="20"/>
        </w:rPr>
        <w:t>kh</w:t>
      </w:r>
      <w:r w:rsidRPr="002C637F">
        <w:rPr>
          <w:rFonts w:ascii="Arial" w:hAnsi="Arial" w:cs="Arial"/>
          <w:sz w:val="20"/>
          <w:szCs w:val="20"/>
          <w:lang w:val="ru-RU"/>
        </w:rPr>
        <w:t xml:space="preserve">ó </w:t>
      </w:r>
      <w:r w:rsidRPr="002C637F">
        <w:rPr>
          <w:rFonts w:ascii="Arial" w:hAnsi="Arial" w:cs="Arial"/>
          <w:sz w:val="20"/>
          <w:szCs w:val="20"/>
        </w:rPr>
        <w:t>kh</w:t>
      </w:r>
      <w:r w:rsidRPr="002C637F">
        <w:rPr>
          <w:rFonts w:ascii="Arial" w:hAnsi="Arial" w:cs="Arial"/>
          <w:sz w:val="20"/>
          <w:szCs w:val="20"/>
          <w:lang w:val="ru-RU"/>
        </w:rPr>
        <w:t>ă</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v</w:t>
      </w:r>
      <w:r w:rsidRPr="002C637F">
        <w:rPr>
          <w:rFonts w:ascii="Arial" w:hAnsi="Arial" w:cs="Arial"/>
          <w:sz w:val="20"/>
          <w:szCs w:val="20"/>
          <w:lang w:val="ru-RU"/>
        </w:rPr>
        <w:t>ư</w:t>
      </w:r>
      <w:r w:rsidRPr="002C637F">
        <w:rPr>
          <w:rFonts w:ascii="Arial" w:hAnsi="Arial" w:cs="Arial"/>
          <w:sz w:val="20"/>
          <w:szCs w:val="20"/>
        </w:rPr>
        <w:t>ớng</w:t>
      </w:r>
      <w:r w:rsidRPr="002C637F">
        <w:rPr>
          <w:rFonts w:ascii="Arial" w:hAnsi="Arial" w:cs="Arial"/>
          <w:sz w:val="20"/>
          <w:szCs w:val="20"/>
          <w:lang w:val="ru-RU"/>
        </w:rPr>
        <w:t xml:space="preserve"> </w:t>
      </w:r>
      <w:r w:rsidRPr="002C637F">
        <w:rPr>
          <w:rFonts w:ascii="Arial" w:hAnsi="Arial" w:cs="Arial"/>
          <w:sz w:val="20"/>
          <w:szCs w:val="20"/>
        </w:rPr>
        <w:t>mắc</w:t>
      </w:r>
      <w:r w:rsidRPr="002C637F">
        <w:rPr>
          <w:rFonts w:ascii="Arial" w:hAnsi="Arial" w:cs="Arial"/>
          <w:sz w:val="20"/>
          <w:szCs w:val="20"/>
          <w:lang w:val="ru-RU"/>
        </w:rPr>
        <w:t xml:space="preserve"> </w:t>
      </w:r>
      <w:r w:rsidRPr="002C637F">
        <w:rPr>
          <w:rFonts w:ascii="Arial" w:hAnsi="Arial" w:cs="Arial"/>
          <w:sz w:val="20"/>
          <w:szCs w:val="20"/>
        </w:rPr>
        <w:t>tr</w:t>
      </w:r>
      <w:r w:rsidRPr="002C637F">
        <w:rPr>
          <w:rFonts w:ascii="Arial" w:hAnsi="Arial" w:cs="Arial"/>
          <w:sz w:val="20"/>
          <w:szCs w:val="20"/>
          <w:lang w:val="ru-RU"/>
        </w:rPr>
        <w:t>ê</w:t>
      </w:r>
      <w:r w:rsidRPr="002C637F">
        <w:rPr>
          <w:rFonts w:ascii="Arial" w:hAnsi="Arial" w:cs="Arial"/>
          <w:sz w:val="20"/>
          <w:szCs w:val="20"/>
        </w:rPr>
        <w:t>n</w:t>
      </w:r>
      <w:r w:rsidRPr="002C637F">
        <w:rPr>
          <w:rFonts w:ascii="Arial" w:hAnsi="Arial" w:cs="Arial"/>
          <w:sz w:val="20"/>
          <w:szCs w:val="20"/>
          <w:lang w:val="ru-RU"/>
        </w:rPr>
        <w:t xml:space="preserve"> đã đ</w:t>
      </w:r>
      <w:r w:rsidRPr="002C637F">
        <w:rPr>
          <w:rFonts w:ascii="Arial" w:hAnsi="Arial" w:cs="Arial"/>
          <w:sz w:val="20"/>
          <w:szCs w:val="20"/>
        </w:rPr>
        <w:t>ặt</w:t>
      </w:r>
      <w:r w:rsidRPr="002C637F">
        <w:rPr>
          <w:rFonts w:ascii="Arial" w:hAnsi="Arial" w:cs="Arial"/>
          <w:sz w:val="20"/>
          <w:szCs w:val="20"/>
          <w:lang w:val="ru-RU"/>
        </w:rPr>
        <w:t xml:space="preserve"> </w:t>
      </w:r>
      <w:r w:rsidRPr="002C637F">
        <w:rPr>
          <w:rFonts w:ascii="Arial" w:hAnsi="Arial" w:cs="Arial"/>
          <w:sz w:val="20"/>
          <w:szCs w:val="20"/>
        </w:rPr>
        <w:t>ra</w:t>
      </w:r>
      <w:r w:rsidRPr="002C637F">
        <w:rPr>
          <w:rFonts w:ascii="Arial" w:hAnsi="Arial" w:cs="Arial"/>
          <w:sz w:val="20"/>
          <w:szCs w:val="20"/>
          <w:lang w:val="ru-RU"/>
        </w:rPr>
        <w:t xml:space="preserve"> </w:t>
      </w:r>
      <w:r w:rsidRPr="002C637F">
        <w:rPr>
          <w:rFonts w:ascii="Arial" w:hAnsi="Arial" w:cs="Arial"/>
          <w:sz w:val="20"/>
          <w:szCs w:val="20"/>
        </w:rPr>
        <w:t>những</w:t>
      </w:r>
      <w:r w:rsidRPr="002C637F">
        <w:rPr>
          <w:rFonts w:ascii="Arial" w:hAnsi="Arial" w:cs="Arial"/>
          <w:sz w:val="20"/>
          <w:szCs w:val="20"/>
          <w:lang w:val="ru-RU"/>
        </w:rPr>
        <w:t xml:space="preserve"> á</w:t>
      </w:r>
      <w:r w:rsidRPr="002C637F">
        <w:rPr>
          <w:rFonts w:ascii="Arial" w:hAnsi="Arial" w:cs="Arial"/>
          <w:sz w:val="20"/>
          <w:szCs w:val="20"/>
        </w:rPr>
        <w:t>p</w:t>
      </w:r>
      <w:r w:rsidRPr="002C637F">
        <w:rPr>
          <w:rFonts w:ascii="Arial" w:hAnsi="Arial" w:cs="Arial"/>
          <w:sz w:val="20"/>
          <w:szCs w:val="20"/>
          <w:lang w:val="ru-RU"/>
        </w:rPr>
        <w:t xml:space="preserve"> </w:t>
      </w:r>
      <w:r w:rsidRPr="002C637F">
        <w:rPr>
          <w:rFonts w:ascii="Arial" w:hAnsi="Arial" w:cs="Arial"/>
          <w:sz w:val="20"/>
          <w:szCs w:val="20"/>
        </w:rPr>
        <w:t>lực</w:t>
      </w:r>
      <w:r w:rsidRPr="002C637F">
        <w:rPr>
          <w:rFonts w:ascii="Arial" w:hAnsi="Arial" w:cs="Arial"/>
          <w:sz w:val="20"/>
          <w:szCs w:val="20"/>
          <w:lang w:val="ru-RU"/>
        </w:rPr>
        <w:t xml:space="preserve"> </w:t>
      </w:r>
      <w:r w:rsidRPr="002C637F">
        <w:rPr>
          <w:rFonts w:ascii="Arial" w:hAnsi="Arial" w:cs="Arial"/>
          <w:sz w:val="20"/>
          <w:szCs w:val="20"/>
        </w:rPr>
        <w:t>lớn</w:t>
      </w:r>
      <w:r w:rsidRPr="002C637F">
        <w:rPr>
          <w:rFonts w:ascii="Arial" w:hAnsi="Arial" w:cs="Arial"/>
          <w:sz w:val="20"/>
          <w:szCs w:val="20"/>
          <w:lang w:val="ru-RU"/>
        </w:rPr>
        <w:t xml:space="preserve"> đ</w:t>
      </w:r>
      <w:r w:rsidRPr="002C637F">
        <w:rPr>
          <w:rFonts w:ascii="Arial" w:hAnsi="Arial" w:cs="Arial"/>
          <w:sz w:val="20"/>
          <w:szCs w:val="20"/>
        </w:rPr>
        <w:t>ối</w:t>
      </w:r>
      <w:r w:rsidRPr="002C637F">
        <w:rPr>
          <w:rFonts w:ascii="Arial" w:hAnsi="Arial" w:cs="Arial"/>
          <w:sz w:val="20"/>
          <w:szCs w:val="20"/>
          <w:lang w:val="ru-RU"/>
        </w:rPr>
        <w:t xml:space="preserve"> </w:t>
      </w:r>
      <w:r w:rsidRPr="002C637F">
        <w:rPr>
          <w:rFonts w:ascii="Arial" w:hAnsi="Arial" w:cs="Arial"/>
          <w:sz w:val="20"/>
          <w:szCs w:val="20"/>
        </w:rPr>
        <w:t>với</w:t>
      </w:r>
      <w:r w:rsidRPr="002C637F">
        <w:rPr>
          <w:rFonts w:ascii="Arial" w:hAnsi="Arial" w:cs="Arial"/>
          <w:sz w:val="20"/>
          <w:szCs w:val="20"/>
          <w:lang w:val="ru-RU"/>
        </w:rPr>
        <w:t xml:space="preserve"> </w:t>
      </w:r>
      <w:r w:rsidRPr="002C637F">
        <w:rPr>
          <w:rFonts w:ascii="Arial" w:hAnsi="Arial" w:cs="Arial"/>
          <w:sz w:val="20"/>
          <w:szCs w:val="20"/>
        </w:rPr>
        <w:t>NHNN</w:t>
      </w:r>
      <w:r w:rsidRPr="002C637F">
        <w:rPr>
          <w:rFonts w:ascii="Arial" w:hAnsi="Arial" w:cs="Arial"/>
          <w:sz w:val="20"/>
          <w:szCs w:val="20"/>
          <w:lang w:val="ru-RU"/>
        </w:rPr>
        <w:t xml:space="preserve"> </w:t>
      </w:r>
      <w:r w:rsidRPr="002C637F">
        <w:rPr>
          <w:rFonts w:ascii="Arial" w:hAnsi="Arial" w:cs="Arial"/>
          <w:sz w:val="20"/>
          <w:szCs w:val="20"/>
        </w:rPr>
        <w:t>trong</w:t>
      </w:r>
      <w:r w:rsidRPr="002C637F">
        <w:rPr>
          <w:rFonts w:ascii="Arial" w:hAnsi="Arial" w:cs="Arial"/>
          <w:sz w:val="20"/>
          <w:szCs w:val="20"/>
          <w:lang w:val="ru-RU"/>
        </w:rPr>
        <w:t xml:space="preserve"> </w:t>
      </w:r>
      <w:r w:rsidRPr="002C637F">
        <w:rPr>
          <w:rFonts w:ascii="Arial" w:hAnsi="Arial" w:cs="Arial"/>
          <w:sz w:val="20"/>
          <w:szCs w:val="20"/>
        </w:rPr>
        <w:t>việc</w:t>
      </w:r>
      <w:r w:rsidRPr="002C637F">
        <w:rPr>
          <w:rFonts w:ascii="Arial" w:hAnsi="Arial" w:cs="Arial"/>
          <w:sz w:val="20"/>
          <w:szCs w:val="20"/>
          <w:lang w:val="ru-RU"/>
        </w:rPr>
        <w:t xml:space="preserve"> </w:t>
      </w:r>
      <w:r w:rsidRPr="002C637F">
        <w:rPr>
          <w:rFonts w:ascii="Arial" w:hAnsi="Arial" w:cs="Arial"/>
          <w:sz w:val="20"/>
          <w:szCs w:val="20"/>
        </w:rPr>
        <w:t>thực</w:t>
      </w:r>
      <w:r w:rsidRPr="002C637F">
        <w:rPr>
          <w:rFonts w:ascii="Arial" w:hAnsi="Arial" w:cs="Arial"/>
          <w:sz w:val="20"/>
          <w:szCs w:val="20"/>
          <w:lang w:val="ru-RU"/>
        </w:rPr>
        <w:t xml:space="preserve"> </w:t>
      </w:r>
      <w:r w:rsidRPr="002C637F">
        <w:rPr>
          <w:rFonts w:ascii="Arial" w:hAnsi="Arial" w:cs="Arial"/>
          <w:sz w:val="20"/>
          <w:szCs w:val="20"/>
        </w:rPr>
        <w:t>hiện</w:t>
      </w:r>
      <w:r w:rsidRPr="002C637F">
        <w:rPr>
          <w:rFonts w:ascii="Arial" w:hAnsi="Arial" w:cs="Arial"/>
          <w:sz w:val="20"/>
          <w:szCs w:val="20"/>
          <w:lang w:val="ru-RU"/>
        </w:rPr>
        <w:t xml:space="preserve"> </w:t>
      </w:r>
      <w:r w:rsidRPr="002C637F">
        <w:rPr>
          <w:rFonts w:ascii="Arial" w:hAnsi="Arial" w:cs="Arial"/>
          <w:sz w:val="20"/>
          <w:szCs w:val="20"/>
        </w:rPr>
        <w:t>tốt</w:t>
      </w:r>
      <w:r w:rsidRPr="002C637F">
        <w:rPr>
          <w:rFonts w:ascii="Arial" w:hAnsi="Arial" w:cs="Arial"/>
          <w:sz w:val="20"/>
          <w:szCs w:val="20"/>
          <w:lang w:val="ru-RU"/>
        </w:rPr>
        <w:t xml:space="preserve"> </w:t>
      </w:r>
      <w:r w:rsidRPr="002C637F">
        <w:rPr>
          <w:rFonts w:ascii="Arial" w:hAnsi="Arial" w:cs="Arial"/>
          <w:sz w:val="20"/>
          <w:szCs w:val="20"/>
        </w:rPr>
        <w:t>vai</w:t>
      </w:r>
      <w:r w:rsidRPr="002C637F">
        <w:rPr>
          <w:rFonts w:ascii="Arial" w:hAnsi="Arial" w:cs="Arial"/>
          <w:sz w:val="20"/>
          <w:szCs w:val="20"/>
          <w:lang w:val="ru-RU"/>
        </w:rPr>
        <w:t xml:space="preserve"> </w:t>
      </w:r>
      <w:r w:rsidRPr="002C637F">
        <w:rPr>
          <w:rFonts w:ascii="Arial" w:hAnsi="Arial" w:cs="Arial"/>
          <w:sz w:val="20"/>
          <w:szCs w:val="20"/>
        </w:rPr>
        <w:t>tr</w:t>
      </w:r>
      <w:r w:rsidRPr="002C637F">
        <w:rPr>
          <w:rFonts w:ascii="Arial" w:hAnsi="Arial" w:cs="Arial"/>
          <w:sz w:val="20"/>
          <w:szCs w:val="20"/>
          <w:lang w:val="ru-RU"/>
        </w:rPr>
        <w:t xml:space="preserve">ò </w:t>
      </w:r>
      <w:r w:rsidRPr="002C637F">
        <w:rPr>
          <w:rFonts w:ascii="Arial" w:hAnsi="Arial" w:cs="Arial"/>
          <w:sz w:val="20"/>
          <w:szCs w:val="20"/>
        </w:rPr>
        <w:t>v</w:t>
      </w:r>
      <w:r w:rsidRPr="002C637F">
        <w:rPr>
          <w:rFonts w:ascii="Arial" w:hAnsi="Arial" w:cs="Arial"/>
          <w:sz w:val="20"/>
          <w:szCs w:val="20"/>
          <w:lang w:val="ru-RU"/>
        </w:rPr>
        <w:t xml:space="preserve">à </w:t>
      </w:r>
      <w:r w:rsidRPr="002C637F">
        <w:rPr>
          <w:rFonts w:ascii="Arial" w:hAnsi="Arial" w:cs="Arial"/>
          <w:sz w:val="20"/>
          <w:szCs w:val="20"/>
        </w:rPr>
        <w:t>nhiệm</w:t>
      </w:r>
      <w:r w:rsidRPr="002C637F">
        <w:rPr>
          <w:rFonts w:ascii="Arial" w:hAnsi="Arial" w:cs="Arial"/>
          <w:sz w:val="20"/>
          <w:szCs w:val="20"/>
          <w:lang w:val="ru-RU"/>
        </w:rPr>
        <w:t xml:space="preserve"> </w:t>
      </w:r>
      <w:r w:rsidRPr="002C637F">
        <w:rPr>
          <w:rFonts w:ascii="Arial" w:hAnsi="Arial" w:cs="Arial"/>
          <w:sz w:val="20"/>
          <w:szCs w:val="20"/>
        </w:rPr>
        <w:t>vụ</w:t>
      </w:r>
      <w:r w:rsidRPr="002C637F">
        <w:rPr>
          <w:rFonts w:ascii="Arial" w:hAnsi="Arial" w:cs="Arial"/>
          <w:sz w:val="20"/>
          <w:szCs w:val="20"/>
          <w:lang w:val="ru-RU"/>
        </w:rPr>
        <w:t xml:space="preserve"> </w:t>
      </w:r>
      <w:r w:rsidRPr="002C637F">
        <w:rPr>
          <w:rFonts w:ascii="Arial" w:hAnsi="Arial" w:cs="Arial"/>
          <w:sz w:val="20"/>
          <w:szCs w:val="20"/>
        </w:rPr>
        <w:t>m</w:t>
      </w:r>
      <w:r w:rsidRPr="002C637F">
        <w:rPr>
          <w:rFonts w:ascii="Arial" w:hAnsi="Arial" w:cs="Arial"/>
          <w:sz w:val="20"/>
          <w:szCs w:val="20"/>
          <w:lang w:val="ru-RU"/>
        </w:rPr>
        <w:t xml:space="preserve">à </w:t>
      </w:r>
      <w:r w:rsidRPr="002C637F">
        <w:rPr>
          <w:rFonts w:ascii="Arial" w:hAnsi="Arial" w:cs="Arial"/>
          <w:sz w:val="20"/>
          <w:szCs w:val="20"/>
        </w:rPr>
        <w:t>Ch</w:t>
      </w:r>
      <w:r w:rsidRPr="002C637F">
        <w:rPr>
          <w:rFonts w:ascii="Arial" w:hAnsi="Arial" w:cs="Arial"/>
          <w:sz w:val="20"/>
          <w:szCs w:val="20"/>
          <w:lang w:val="ru-RU"/>
        </w:rPr>
        <w:t>í</w:t>
      </w:r>
      <w:r w:rsidRPr="002C637F">
        <w:rPr>
          <w:rFonts w:ascii="Arial" w:hAnsi="Arial" w:cs="Arial"/>
          <w:sz w:val="20"/>
          <w:szCs w:val="20"/>
        </w:rPr>
        <w:t>nh</w:t>
      </w:r>
      <w:r w:rsidRPr="002C637F">
        <w:rPr>
          <w:rFonts w:ascii="Arial" w:hAnsi="Arial" w:cs="Arial"/>
          <w:sz w:val="20"/>
          <w:szCs w:val="20"/>
          <w:lang w:val="ru-RU"/>
        </w:rPr>
        <w:t xml:space="preserve"> </w:t>
      </w:r>
      <w:r w:rsidRPr="002C637F">
        <w:rPr>
          <w:rFonts w:ascii="Arial" w:hAnsi="Arial" w:cs="Arial"/>
          <w:sz w:val="20"/>
          <w:szCs w:val="20"/>
        </w:rPr>
        <w:t>phủ</w:t>
      </w:r>
      <w:r w:rsidRPr="002C637F">
        <w:rPr>
          <w:rFonts w:ascii="Arial" w:hAnsi="Arial" w:cs="Arial"/>
          <w:sz w:val="20"/>
          <w:szCs w:val="20"/>
          <w:lang w:val="ru-RU"/>
        </w:rPr>
        <w:t xml:space="preserve"> </w:t>
      </w:r>
      <w:r w:rsidRPr="002C637F">
        <w:rPr>
          <w:rFonts w:ascii="Arial" w:hAnsi="Arial" w:cs="Arial"/>
          <w:sz w:val="20"/>
          <w:szCs w:val="20"/>
        </w:rPr>
        <w:t>giao</w:t>
      </w:r>
      <w:r w:rsidRPr="002C637F">
        <w:rPr>
          <w:rFonts w:ascii="Arial" w:hAnsi="Arial" w:cs="Arial"/>
          <w:sz w:val="20"/>
          <w:szCs w:val="20"/>
          <w:lang w:val="ru-RU"/>
        </w:rPr>
        <w:t xml:space="preserve"> </w:t>
      </w:r>
      <w:r w:rsidRPr="002C637F">
        <w:rPr>
          <w:rFonts w:ascii="Arial" w:hAnsi="Arial" w:cs="Arial"/>
          <w:sz w:val="20"/>
          <w:szCs w:val="20"/>
        </w:rPr>
        <w:t>ph</w:t>
      </w:r>
      <w:r w:rsidRPr="002C637F">
        <w:rPr>
          <w:rFonts w:ascii="Arial" w:hAnsi="Arial" w:cs="Arial"/>
          <w:sz w:val="20"/>
          <w:szCs w:val="20"/>
          <w:lang w:val="ru-RU"/>
        </w:rPr>
        <w:t xml:space="preserve">ó. </w:t>
      </w:r>
      <w:r w:rsidRPr="002C637F">
        <w:rPr>
          <w:rFonts w:ascii="Arial" w:hAnsi="Arial" w:cs="Arial"/>
          <w:sz w:val="20"/>
          <w:szCs w:val="20"/>
        </w:rPr>
        <w:t>Theo</w:t>
      </w:r>
      <w:r w:rsidRPr="002C637F">
        <w:rPr>
          <w:rFonts w:ascii="Arial" w:hAnsi="Arial" w:cs="Arial"/>
          <w:sz w:val="20"/>
          <w:szCs w:val="20"/>
          <w:lang w:val="ru-RU"/>
        </w:rPr>
        <w:t xml:space="preserve"> đó, </w:t>
      </w:r>
      <w:r w:rsidRPr="002C637F">
        <w:rPr>
          <w:rFonts w:ascii="Arial" w:hAnsi="Arial" w:cs="Arial"/>
          <w:sz w:val="20"/>
          <w:szCs w:val="20"/>
        </w:rPr>
        <w:t>trong</w:t>
      </w:r>
      <w:r w:rsidRPr="002C637F">
        <w:rPr>
          <w:rFonts w:ascii="Arial" w:hAnsi="Arial" w:cs="Arial"/>
          <w:sz w:val="20"/>
          <w:szCs w:val="20"/>
          <w:lang w:val="ru-RU"/>
        </w:rPr>
        <w:t xml:space="preserve"> </w:t>
      </w:r>
      <w:r w:rsidRPr="002C637F">
        <w:rPr>
          <w:rFonts w:ascii="Arial" w:hAnsi="Arial" w:cs="Arial"/>
          <w:sz w:val="20"/>
          <w:szCs w:val="20"/>
        </w:rPr>
        <w:t>thời</w:t>
      </w:r>
      <w:r w:rsidRPr="002C637F">
        <w:rPr>
          <w:rFonts w:ascii="Arial" w:hAnsi="Arial" w:cs="Arial"/>
          <w:sz w:val="20"/>
          <w:szCs w:val="20"/>
          <w:lang w:val="ru-RU"/>
        </w:rPr>
        <w:t xml:space="preserve"> </w:t>
      </w:r>
      <w:r w:rsidRPr="002C637F">
        <w:rPr>
          <w:rFonts w:ascii="Arial" w:hAnsi="Arial" w:cs="Arial"/>
          <w:sz w:val="20"/>
          <w:szCs w:val="20"/>
        </w:rPr>
        <w:t>gian</w:t>
      </w:r>
      <w:r w:rsidRPr="002C637F">
        <w:rPr>
          <w:rFonts w:ascii="Arial" w:hAnsi="Arial" w:cs="Arial"/>
          <w:sz w:val="20"/>
          <w:szCs w:val="20"/>
          <w:lang w:val="ru-RU"/>
        </w:rPr>
        <w:t xml:space="preserve"> </w:t>
      </w:r>
      <w:r w:rsidRPr="002C637F">
        <w:rPr>
          <w:rFonts w:ascii="Arial" w:hAnsi="Arial" w:cs="Arial"/>
          <w:sz w:val="20"/>
          <w:szCs w:val="20"/>
        </w:rPr>
        <w:t>tới</w:t>
      </w:r>
      <w:r w:rsidRPr="002C637F">
        <w:rPr>
          <w:rFonts w:ascii="Arial" w:hAnsi="Arial" w:cs="Arial"/>
          <w:sz w:val="20"/>
          <w:szCs w:val="20"/>
          <w:lang w:val="ru-RU"/>
        </w:rPr>
        <w:t>, đ</w:t>
      </w:r>
      <w:r w:rsidRPr="002C637F">
        <w:rPr>
          <w:rFonts w:ascii="Arial" w:hAnsi="Arial" w:cs="Arial"/>
          <w:sz w:val="20"/>
          <w:szCs w:val="20"/>
        </w:rPr>
        <w:t>ể</w:t>
      </w:r>
      <w:r w:rsidRPr="002C637F">
        <w:rPr>
          <w:rFonts w:ascii="Arial" w:hAnsi="Arial" w:cs="Arial"/>
          <w:sz w:val="20"/>
          <w:szCs w:val="20"/>
          <w:lang w:val="ru-RU"/>
        </w:rPr>
        <w:t xml:space="preserve"> </w:t>
      </w:r>
      <w:r w:rsidRPr="002C637F">
        <w:rPr>
          <w:rFonts w:ascii="Arial" w:hAnsi="Arial" w:cs="Arial"/>
          <w:sz w:val="20"/>
          <w:szCs w:val="20"/>
        </w:rPr>
        <w:t>ho</w:t>
      </w:r>
      <w:r w:rsidRPr="002C637F">
        <w:rPr>
          <w:rFonts w:ascii="Arial" w:hAnsi="Arial" w:cs="Arial"/>
          <w:sz w:val="20"/>
          <w:szCs w:val="20"/>
          <w:lang w:val="ru-RU"/>
        </w:rPr>
        <w:t>à</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th</w:t>
      </w:r>
      <w:r w:rsidRPr="002C637F">
        <w:rPr>
          <w:rFonts w:ascii="Arial" w:hAnsi="Arial" w:cs="Arial"/>
          <w:sz w:val="20"/>
          <w:szCs w:val="20"/>
          <w:lang w:val="ru-RU"/>
        </w:rPr>
        <w:t>à</w:t>
      </w:r>
      <w:r w:rsidRPr="002C637F">
        <w:rPr>
          <w:rFonts w:ascii="Arial" w:hAnsi="Arial" w:cs="Arial"/>
          <w:sz w:val="20"/>
          <w:szCs w:val="20"/>
        </w:rPr>
        <w:t>nh</w:t>
      </w:r>
      <w:r w:rsidRPr="002C637F">
        <w:rPr>
          <w:rFonts w:ascii="Arial" w:hAnsi="Arial" w:cs="Arial"/>
          <w:sz w:val="20"/>
          <w:szCs w:val="20"/>
          <w:lang w:val="ru-RU"/>
        </w:rPr>
        <w:t xml:space="preserve"> </w:t>
      </w:r>
      <w:r w:rsidRPr="002C637F">
        <w:rPr>
          <w:rFonts w:ascii="Arial" w:hAnsi="Arial" w:cs="Arial"/>
          <w:sz w:val="20"/>
          <w:szCs w:val="20"/>
        </w:rPr>
        <w:t>tốt</w:t>
      </w:r>
      <w:r w:rsidRPr="002C637F">
        <w:rPr>
          <w:rFonts w:ascii="Arial" w:hAnsi="Arial" w:cs="Arial"/>
          <w:sz w:val="20"/>
          <w:szCs w:val="20"/>
          <w:lang w:val="ru-RU"/>
        </w:rPr>
        <w:t xml:space="preserve"> </w:t>
      </w:r>
      <w:r w:rsidRPr="002C637F">
        <w:rPr>
          <w:rFonts w:ascii="Arial" w:hAnsi="Arial" w:cs="Arial"/>
          <w:sz w:val="20"/>
          <w:szCs w:val="20"/>
        </w:rPr>
        <w:t>vai</w:t>
      </w:r>
      <w:r w:rsidRPr="002C637F">
        <w:rPr>
          <w:rFonts w:ascii="Arial" w:hAnsi="Arial" w:cs="Arial"/>
          <w:sz w:val="20"/>
          <w:szCs w:val="20"/>
          <w:lang w:val="ru-RU"/>
        </w:rPr>
        <w:t xml:space="preserve"> </w:t>
      </w:r>
      <w:r w:rsidRPr="002C637F">
        <w:rPr>
          <w:rFonts w:ascii="Arial" w:hAnsi="Arial" w:cs="Arial"/>
          <w:sz w:val="20"/>
          <w:szCs w:val="20"/>
        </w:rPr>
        <w:t>tr</w:t>
      </w:r>
      <w:r w:rsidRPr="002C637F">
        <w:rPr>
          <w:rFonts w:ascii="Arial" w:hAnsi="Arial" w:cs="Arial"/>
          <w:sz w:val="20"/>
          <w:szCs w:val="20"/>
          <w:lang w:val="ru-RU"/>
        </w:rPr>
        <w:t xml:space="preserve">ò </w:t>
      </w:r>
      <w:r w:rsidRPr="002C637F">
        <w:rPr>
          <w:rFonts w:ascii="Arial" w:hAnsi="Arial" w:cs="Arial"/>
          <w:sz w:val="20"/>
          <w:szCs w:val="20"/>
        </w:rPr>
        <w:t>của</w:t>
      </w:r>
      <w:r w:rsidRPr="002C637F">
        <w:rPr>
          <w:rFonts w:ascii="Arial" w:hAnsi="Arial" w:cs="Arial"/>
          <w:sz w:val="20"/>
          <w:szCs w:val="20"/>
          <w:lang w:val="ru-RU"/>
        </w:rPr>
        <w:t xml:space="preserve"> </w:t>
      </w:r>
      <w:r w:rsidRPr="002C637F">
        <w:rPr>
          <w:rFonts w:ascii="Arial" w:hAnsi="Arial" w:cs="Arial"/>
          <w:sz w:val="20"/>
          <w:szCs w:val="20"/>
        </w:rPr>
        <w:t>m</w:t>
      </w:r>
      <w:r w:rsidRPr="002C637F">
        <w:rPr>
          <w:rFonts w:ascii="Arial" w:hAnsi="Arial" w:cs="Arial"/>
          <w:sz w:val="20"/>
          <w:szCs w:val="20"/>
          <w:lang w:val="ru-RU"/>
        </w:rPr>
        <w:t>ì</w:t>
      </w:r>
      <w:r w:rsidRPr="002C637F">
        <w:rPr>
          <w:rFonts w:ascii="Arial" w:hAnsi="Arial" w:cs="Arial"/>
          <w:sz w:val="20"/>
          <w:szCs w:val="20"/>
        </w:rPr>
        <w:t>nh</w:t>
      </w:r>
      <w:r w:rsidRPr="002C637F">
        <w:rPr>
          <w:rFonts w:ascii="Arial" w:hAnsi="Arial" w:cs="Arial"/>
          <w:sz w:val="20"/>
          <w:szCs w:val="20"/>
          <w:lang w:val="ru-RU"/>
        </w:rPr>
        <w:t xml:space="preserve">, </w:t>
      </w:r>
      <w:r w:rsidRPr="002C637F">
        <w:rPr>
          <w:rFonts w:ascii="Arial" w:hAnsi="Arial" w:cs="Arial"/>
          <w:sz w:val="20"/>
          <w:szCs w:val="20"/>
        </w:rPr>
        <w:t>NHNN</w:t>
      </w:r>
      <w:r w:rsidRPr="002C637F">
        <w:rPr>
          <w:rFonts w:ascii="Arial" w:hAnsi="Arial" w:cs="Arial"/>
          <w:sz w:val="20"/>
          <w:szCs w:val="20"/>
          <w:lang w:val="ru-RU"/>
        </w:rPr>
        <w:t xml:space="preserve"> </w:t>
      </w:r>
      <w:r w:rsidRPr="002C637F">
        <w:rPr>
          <w:rFonts w:ascii="Arial" w:hAnsi="Arial" w:cs="Arial"/>
          <w:sz w:val="20"/>
          <w:szCs w:val="20"/>
        </w:rPr>
        <w:t>sẽ</w:t>
      </w:r>
      <w:r w:rsidRPr="002C637F">
        <w:rPr>
          <w:rFonts w:ascii="Arial" w:hAnsi="Arial" w:cs="Arial"/>
          <w:sz w:val="20"/>
          <w:szCs w:val="20"/>
          <w:lang w:val="ru-RU"/>
        </w:rPr>
        <w:t xml:space="preserve"> </w:t>
      </w:r>
      <w:r w:rsidRPr="002C637F">
        <w:rPr>
          <w:rFonts w:ascii="Arial" w:hAnsi="Arial" w:cs="Arial"/>
          <w:sz w:val="20"/>
          <w:szCs w:val="20"/>
        </w:rPr>
        <w:t>phải</w:t>
      </w:r>
      <w:r w:rsidRPr="002C637F">
        <w:rPr>
          <w:rFonts w:ascii="Arial" w:hAnsi="Arial" w:cs="Arial"/>
          <w:sz w:val="20"/>
          <w:szCs w:val="20"/>
          <w:lang w:val="ru-RU"/>
        </w:rPr>
        <w:t xml:space="preserve"> </w:t>
      </w:r>
      <w:r w:rsidRPr="002C637F">
        <w:rPr>
          <w:rFonts w:ascii="Arial" w:hAnsi="Arial" w:cs="Arial"/>
          <w:sz w:val="20"/>
          <w:szCs w:val="20"/>
        </w:rPr>
        <w:t>tập</w:t>
      </w:r>
      <w:r w:rsidRPr="002C637F">
        <w:rPr>
          <w:rFonts w:ascii="Arial" w:hAnsi="Arial" w:cs="Arial"/>
          <w:sz w:val="20"/>
          <w:szCs w:val="20"/>
          <w:lang w:val="ru-RU"/>
        </w:rPr>
        <w:t xml:space="preserve"> </w:t>
      </w:r>
      <w:r w:rsidRPr="002C637F">
        <w:rPr>
          <w:rFonts w:ascii="Arial" w:hAnsi="Arial" w:cs="Arial"/>
          <w:sz w:val="20"/>
          <w:szCs w:val="20"/>
        </w:rPr>
        <w:t>trung</w:t>
      </w:r>
      <w:r w:rsidRPr="002C637F">
        <w:rPr>
          <w:rFonts w:ascii="Arial" w:hAnsi="Arial" w:cs="Arial"/>
          <w:sz w:val="20"/>
          <w:szCs w:val="20"/>
          <w:lang w:val="ru-RU"/>
        </w:rPr>
        <w:t xml:space="preserve"> </w:t>
      </w:r>
      <w:r w:rsidRPr="002C637F">
        <w:rPr>
          <w:rFonts w:ascii="Arial" w:hAnsi="Arial" w:cs="Arial"/>
          <w:sz w:val="20"/>
          <w:szCs w:val="20"/>
        </w:rPr>
        <w:t>v</w:t>
      </w:r>
      <w:r w:rsidRPr="002C637F">
        <w:rPr>
          <w:rFonts w:ascii="Arial" w:hAnsi="Arial" w:cs="Arial"/>
          <w:sz w:val="20"/>
          <w:szCs w:val="20"/>
          <w:lang w:val="ru-RU"/>
        </w:rPr>
        <w:t>à</w:t>
      </w:r>
      <w:r w:rsidRPr="002C637F">
        <w:rPr>
          <w:rFonts w:ascii="Arial" w:hAnsi="Arial" w:cs="Arial"/>
          <w:sz w:val="20"/>
          <w:szCs w:val="20"/>
        </w:rPr>
        <w:t>o</w:t>
      </w:r>
      <w:r w:rsidRPr="002C637F">
        <w:rPr>
          <w:rFonts w:ascii="Arial" w:hAnsi="Arial" w:cs="Arial"/>
          <w:sz w:val="20"/>
          <w:szCs w:val="20"/>
          <w:lang w:val="ru-RU"/>
        </w:rPr>
        <w:t xml:space="preserve"> </w:t>
      </w:r>
      <w:r w:rsidRPr="002C637F">
        <w:rPr>
          <w:rFonts w:ascii="Arial" w:hAnsi="Arial" w:cs="Arial"/>
          <w:sz w:val="20"/>
          <w:szCs w:val="20"/>
        </w:rPr>
        <w:t>những</w:t>
      </w:r>
      <w:r w:rsidRPr="002C637F">
        <w:rPr>
          <w:rFonts w:ascii="Arial" w:hAnsi="Arial" w:cs="Arial"/>
          <w:sz w:val="20"/>
          <w:szCs w:val="20"/>
          <w:lang w:val="ru-RU"/>
        </w:rPr>
        <w:t xml:space="preserve"> </w:t>
      </w:r>
      <w:r w:rsidRPr="002C637F">
        <w:rPr>
          <w:rFonts w:ascii="Arial" w:hAnsi="Arial" w:cs="Arial"/>
          <w:sz w:val="20"/>
          <w:szCs w:val="20"/>
        </w:rPr>
        <w:t>giải</w:t>
      </w:r>
      <w:r w:rsidRPr="002C637F">
        <w:rPr>
          <w:rFonts w:ascii="Arial" w:hAnsi="Arial" w:cs="Arial"/>
          <w:sz w:val="20"/>
          <w:szCs w:val="20"/>
          <w:lang w:val="ru-RU"/>
        </w:rPr>
        <w:t xml:space="preserve"> </w:t>
      </w:r>
      <w:r w:rsidRPr="002C637F">
        <w:rPr>
          <w:rFonts w:ascii="Arial" w:hAnsi="Arial" w:cs="Arial"/>
          <w:sz w:val="20"/>
          <w:szCs w:val="20"/>
        </w:rPr>
        <w:t>ph</w:t>
      </w:r>
      <w:r w:rsidRPr="002C637F">
        <w:rPr>
          <w:rFonts w:ascii="Arial" w:hAnsi="Arial" w:cs="Arial"/>
          <w:sz w:val="20"/>
          <w:szCs w:val="20"/>
          <w:lang w:val="ru-RU"/>
        </w:rPr>
        <w:t>á</w:t>
      </w:r>
      <w:r w:rsidRPr="002C637F">
        <w:rPr>
          <w:rFonts w:ascii="Arial" w:hAnsi="Arial" w:cs="Arial"/>
          <w:sz w:val="20"/>
          <w:szCs w:val="20"/>
        </w:rPr>
        <w:t>p</w:t>
      </w:r>
      <w:r w:rsidRPr="002C637F">
        <w:rPr>
          <w:rFonts w:ascii="Arial" w:hAnsi="Arial" w:cs="Arial"/>
          <w:sz w:val="20"/>
          <w:szCs w:val="20"/>
          <w:lang w:val="ru-RU"/>
        </w:rPr>
        <w:t xml:space="preserve"> </w:t>
      </w:r>
      <w:r w:rsidRPr="002C637F">
        <w:rPr>
          <w:rFonts w:ascii="Arial" w:hAnsi="Arial" w:cs="Arial"/>
          <w:sz w:val="20"/>
          <w:szCs w:val="20"/>
        </w:rPr>
        <w:t>sau</w:t>
      </w:r>
      <w:r w:rsidRPr="002C637F">
        <w:rPr>
          <w:rFonts w:ascii="Arial" w:hAnsi="Arial" w:cs="Arial"/>
          <w:sz w:val="20"/>
          <w:szCs w:val="20"/>
          <w:lang w:val="ru-RU"/>
        </w:rPr>
        <w:t>:</w:t>
      </w:r>
    </w:p>
    <w:p w:rsidR="003D53B4" w:rsidRPr="002C637F" w:rsidRDefault="003D53B4" w:rsidP="003D53B4">
      <w:pPr>
        <w:pStyle w:val="ListParagraph"/>
        <w:numPr>
          <w:ilvl w:val="0"/>
          <w:numId w:val="3"/>
        </w:numPr>
        <w:spacing w:line="400" w:lineRule="exact"/>
        <w:ind w:left="0" w:firstLine="1080"/>
        <w:jc w:val="both"/>
        <w:rPr>
          <w:rFonts w:ascii="Arial" w:hAnsi="Arial" w:cs="Arial"/>
          <w:sz w:val="20"/>
          <w:szCs w:val="20"/>
          <w:lang w:val="ru-RU"/>
        </w:rPr>
      </w:pPr>
      <w:r w:rsidRPr="002C637F">
        <w:rPr>
          <w:rFonts w:ascii="Arial" w:hAnsi="Arial" w:cs="Arial"/>
          <w:sz w:val="20"/>
          <w:szCs w:val="20"/>
        </w:rPr>
        <w:t>NHNN</w:t>
      </w:r>
      <w:r w:rsidRPr="002C637F">
        <w:rPr>
          <w:rFonts w:ascii="Arial" w:hAnsi="Arial" w:cs="Arial"/>
          <w:sz w:val="20"/>
          <w:szCs w:val="20"/>
          <w:lang w:val="ru-RU"/>
        </w:rPr>
        <w:t xml:space="preserve"> </w:t>
      </w:r>
      <w:r w:rsidRPr="002C637F">
        <w:rPr>
          <w:rFonts w:ascii="Arial" w:hAnsi="Arial" w:cs="Arial"/>
          <w:sz w:val="20"/>
          <w:szCs w:val="20"/>
        </w:rPr>
        <w:t>n</w:t>
      </w:r>
      <w:r w:rsidRPr="002C637F">
        <w:rPr>
          <w:rFonts w:ascii="Arial" w:hAnsi="Arial" w:cs="Arial"/>
          <w:sz w:val="20"/>
          <w:szCs w:val="20"/>
          <w:lang w:val="ru-RU"/>
        </w:rPr>
        <w:t>ê</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tập</w:t>
      </w:r>
      <w:r w:rsidRPr="002C637F">
        <w:rPr>
          <w:rFonts w:ascii="Arial" w:hAnsi="Arial" w:cs="Arial"/>
          <w:sz w:val="20"/>
          <w:szCs w:val="20"/>
          <w:lang w:val="ru-RU"/>
        </w:rPr>
        <w:t xml:space="preserve"> </w:t>
      </w:r>
      <w:r w:rsidRPr="002C637F">
        <w:rPr>
          <w:rFonts w:ascii="Arial" w:hAnsi="Arial" w:cs="Arial"/>
          <w:sz w:val="20"/>
          <w:szCs w:val="20"/>
        </w:rPr>
        <w:t>trung</w:t>
      </w:r>
      <w:r w:rsidRPr="002C637F">
        <w:rPr>
          <w:rFonts w:ascii="Arial" w:hAnsi="Arial" w:cs="Arial"/>
          <w:sz w:val="20"/>
          <w:szCs w:val="20"/>
          <w:lang w:val="ru-RU"/>
        </w:rPr>
        <w:t xml:space="preserve"> </w:t>
      </w:r>
      <w:r w:rsidRPr="002C637F">
        <w:rPr>
          <w:rFonts w:ascii="Arial" w:hAnsi="Arial" w:cs="Arial"/>
          <w:sz w:val="20"/>
          <w:szCs w:val="20"/>
        </w:rPr>
        <w:t>v</w:t>
      </w:r>
      <w:r w:rsidRPr="002C637F">
        <w:rPr>
          <w:rFonts w:ascii="Arial" w:hAnsi="Arial" w:cs="Arial"/>
          <w:sz w:val="20"/>
          <w:szCs w:val="20"/>
          <w:lang w:val="ru-RU"/>
        </w:rPr>
        <w:t>à</w:t>
      </w:r>
      <w:r w:rsidRPr="002C637F">
        <w:rPr>
          <w:rFonts w:ascii="Arial" w:hAnsi="Arial" w:cs="Arial"/>
          <w:sz w:val="20"/>
          <w:szCs w:val="20"/>
        </w:rPr>
        <w:t>o</w:t>
      </w:r>
      <w:r w:rsidRPr="002C637F">
        <w:rPr>
          <w:rFonts w:ascii="Arial" w:hAnsi="Arial" w:cs="Arial"/>
          <w:sz w:val="20"/>
          <w:szCs w:val="20"/>
          <w:lang w:val="ru-RU"/>
        </w:rPr>
        <w:t xml:space="preserve"> </w:t>
      </w:r>
      <w:r w:rsidRPr="002C637F">
        <w:rPr>
          <w:rFonts w:ascii="Arial" w:hAnsi="Arial" w:cs="Arial"/>
          <w:sz w:val="20"/>
          <w:szCs w:val="20"/>
        </w:rPr>
        <w:t>l</w:t>
      </w:r>
      <w:r w:rsidRPr="002C637F">
        <w:rPr>
          <w:rFonts w:ascii="Arial" w:hAnsi="Arial" w:cs="Arial"/>
          <w:sz w:val="20"/>
          <w:szCs w:val="20"/>
          <w:lang w:val="ru-RU"/>
        </w:rPr>
        <w:t>ĩ</w:t>
      </w:r>
      <w:r w:rsidRPr="002C637F">
        <w:rPr>
          <w:rFonts w:ascii="Arial" w:hAnsi="Arial" w:cs="Arial"/>
          <w:sz w:val="20"/>
          <w:szCs w:val="20"/>
        </w:rPr>
        <w:t>nh</w:t>
      </w:r>
      <w:r w:rsidRPr="002C637F">
        <w:rPr>
          <w:rFonts w:ascii="Arial" w:hAnsi="Arial" w:cs="Arial"/>
          <w:sz w:val="20"/>
          <w:szCs w:val="20"/>
          <w:lang w:val="ru-RU"/>
        </w:rPr>
        <w:t xml:space="preserve"> </w:t>
      </w:r>
      <w:r w:rsidRPr="002C637F">
        <w:rPr>
          <w:rFonts w:ascii="Arial" w:hAnsi="Arial" w:cs="Arial"/>
          <w:sz w:val="20"/>
          <w:szCs w:val="20"/>
        </w:rPr>
        <w:t>vực</w:t>
      </w:r>
      <w:r w:rsidRPr="002C637F">
        <w:rPr>
          <w:rFonts w:ascii="Arial" w:hAnsi="Arial" w:cs="Arial"/>
          <w:sz w:val="20"/>
          <w:szCs w:val="20"/>
          <w:lang w:val="ru-RU"/>
        </w:rPr>
        <w:t xml:space="preserve"> </w:t>
      </w:r>
      <w:r w:rsidRPr="002C637F">
        <w:rPr>
          <w:rFonts w:ascii="Arial" w:hAnsi="Arial" w:cs="Arial"/>
          <w:sz w:val="20"/>
          <w:szCs w:val="20"/>
        </w:rPr>
        <w:t>cụ</w:t>
      </w:r>
      <w:r w:rsidRPr="002C637F">
        <w:rPr>
          <w:rFonts w:ascii="Arial" w:hAnsi="Arial" w:cs="Arial"/>
          <w:sz w:val="20"/>
          <w:szCs w:val="20"/>
          <w:lang w:val="ru-RU"/>
        </w:rPr>
        <w:t xml:space="preserve"> </w:t>
      </w:r>
      <w:r w:rsidRPr="002C637F">
        <w:rPr>
          <w:rFonts w:ascii="Arial" w:hAnsi="Arial" w:cs="Arial"/>
          <w:sz w:val="20"/>
          <w:szCs w:val="20"/>
        </w:rPr>
        <w:t>thể</w:t>
      </w:r>
      <w:r w:rsidRPr="002C637F">
        <w:rPr>
          <w:rFonts w:ascii="Arial" w:hAnsi="Arial" w:cs="Arial"/>
          <w:sz w:val="20"/>
          <w:szCs w:val="20"/>
          <w:lang w:val="ru-RU"/>
        </w:rPr>
        <w:t xml:space="preserve">, </w:t>
      </w:r>
      <w:r w:rsidRPr="002C637F">
        <w:rPr>
          <w:rFonts w:ascii="Arial" w:hAnsi="Arial" w:cs="Arial"/>
          <w:sz w:val="20"/>
          <w:szCs w:val="20"/>
        </w:rPr>
        <w:t>c</w:t>
      </w:r>
      <w:r w:rsidRPr="002C637F">
        <w:rPr>
          <w:rFonts w:ascii="Arial" w:hAnsi="Arial" w:cs="Arial"/>
          <w:sz w:val="20"/>
          <w:szCs w:val="20"/>
          <w:lang w:val="ru-RU"/>
        </w:rPr>
        <w:t xml:space="preserve">ó </w:t>
      </w:r>
      <w:r w:rsidRPr="002C637F">
        <w:rPr>
          <w:rFonts w:ascii="Arial" w:hAnsi="Arial" w:cs="Arial"/>
          <w:sz w:val="20"/>
          <w:szCs w:val="20"/>
        </w:rPr>
        <w:t>thứ</w:t>
      </w:r>
      <w:r w:rsidRPr="002C637F">
        <w:rPr>
          <w:rFonts w:ascii="Arial" w:hAnsi="Arial" w:cs="Arial"/>
          <w:sz w:val="20"/>
          <w:szCs w:val="20"/>
          <w:lang w:val="ru-RU"/>
        </w:rPr>
        <w:t xml:space="preserve"> </w:t>
      </w:r>
      <w:r w:rsidRPr="002C637F">
        <w:rPr>
          <w:rFonts w:ascii="Arial" w:hAnsi="Arial" w:cs="Arial"/>
          <w:sz w:val="20"/>
          <w:szCs w:val="20"/>
        </w:rPr>
        <w:t>tự</w:t>
      </w:r>
      <w:r w:rsidRPr="002C637F">
        <w:rPr>
          <w:rFonts w:ascii="Arial" w:hAnsi="Arial" w:cs="Arial"/>
          <w:sz w:val="20"/>
          <w:szCs w:val="20"/>
          <w:lang w:val="ru-RU"/>
        </w:rPr>
        <w:t xml:space="preserve"> ư</w:t>
      </w:r>
      <w:r w:rsidRPr="002C637F">
        <w:rPr>
          <w:rFonts w:ascii="Arial" w:hAnsi="Arial" w:cs="Arial"/>
          <w:sz w:val="20"/>
          <w:szCs w:val="20"/>
        </w:rPr>
        <w:t>u</w:t>
      </w:r>
      <w:r w:rsidRPr="002C637F">
        <w:rPr>
          <w:rFonts w:ascii="Arial" w:hAnsi="Arial" w:cs="Arial"/>
          <w:sz w:val="20"/>
          <w:szCs w:val="20"/>
          <w:lang w:val="ru-RU"/>
        </w:rPr>
        <w:t xml:space="preserve"> </w:t>
      </w:r>
      <w:r w:rsidRPr="002C637F">
        <w:rPr>
          <w:rFonts w:ascii="Arial" w:hAnsi="Arial" w:cs="Arial"/>
          <w:sz w:val="20"/>
          <w:szCs w:val="20"/>
        </w:rPr>
        <w:t>ti</w:t>
      </w:r>
      <w:r w:rsidRPr="002C637F">
        <w:rPr>
          <w:rFonts w:ascii="Arial" w:hAnsi="Arial" w:cs="Arial"/>
          <w:sz w:val="20"/>
          <w:szCs w:val="20"/>
          <w:lang w:val="ru-RU"/>
        </w:rPr>
        <w:t>ê</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tr</w:t>
      </w:r>
      <w:r w:rsidRPr="002C637F">
        <w:rPr>
          <w:rFonts w:ascii="Arial" w:hAnsi="Arial" w:cs="Arial"/>
          <w:sz w:val="20"/>
          <w:szCs w:val="20"/>
          <w:lang w:val="ru-RU"/>
        </w:rPr>
        <w:t>á</w:t>
      </w:r>
      <w:r w:rsidRPr="002C637F">
        <w:rPr>
          <w:rFonts w:ascii="Arial" w:hAnsi="Arial" w:cs="Arial"/>
          <w:sz w:val="20"/>
          <w:szCs w:val="20"/>
        </w:rPr>
        <w:t>nh</w:t>
      </w:r>
      <w:r w:rsidRPr="002C637F">
        <w:rPr>
          <w:rFonts w:ascii="Arial" w:hAnsi="Arial" w:cs="Arial"/>
          <w:sz w:val="20"/>
          <w:szCs w:val="20"/>
          <w:lang w:val="ru-RU"/>
        </w:rPr>
        <w:t xml:space="preserve"> </w:t>
      </w:r>
      <w:r w:rsidRPr="002C637F">
        <w:rPr>
          <w:rFonts w:ascii="Arial" w:hAnsi="Arial" w:cs="Arial"/>
          <w:sz w:val="20"/>
          <w:szCs w:val="20"/>
        </w:rPr>
        <w:t>d</w:t>
      </w:r>
      <w:r w:rsidRPr="002C637F">
        <w:rPr>
          <w:rFonts w:ascii="Arial" w:hAnsi="Arial" w:cs="Arial"/>
          <w:sz w:val="20"/>
          <w:szCs w:val="20"/>
          <w:lang w:val="ru-RU"/>
        </w:rPr>
        <w:t>à</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trải</w:t>
      </w:r>
      <w:r w:rsidRPr="002C637F">
        <w:rPr>
          <w:rFonts w:ascii="Arial" w:hAnsi="Arial" w:cs="Arial"/>
          <w:sz w:val="20"/>
          <w:szCs w:val="20"/>
          <w:lang w:val="ru-RU"/>
        </w:rPr>
        <w:t xml:space="preserve"> </w:t>
      </w:r>
      <w:r w:rsidRPr="002C637F">
        <w:rPr>
          <w:rFonts w:ascii="Arial" w:hAnsi="Arial" w:cs="Arial"/>
          <w:sz w:val="20"/>
          <w:szCs w:val="20"/>
        </w:rPr>
        <w:t>v</w:t>
      </w:r>
      <w:r w:rsidRPr="002C637F">
        <w:rPr>
          <w:rFonts w:ascii="Arial" w:hAnsi="Arial" w:cs="Arial"/>
          <w:sz w:val="20"/>
          <w:szCs w:val="20"/>
          <w:lang w:val="ru-RU"/>
        </w:rPr>
        <w:t xml:space="preserve">ì đó </w:t>
      </w:r>
      <w:r w:rsidRPr="002C637F">
        <w:rPr>
          <w:rFonts w:ascii="Arial" w:hAnsi="Arial" w:cs="Arial"/>
          <w:sz w:val="20"/>
          <w:szCs w:val="20"/>
        </w:rPr>
        <w:t>l</w:t>
      </w:r>
      <w:r w:rsidRPr="002C637F">
        <w:rPr>
          <w:rFonts w:ascii="Arial" w:hAnsi="Arial" w:cs="Arial"/>
          <w:sz w:val="20"/>
          <w:szCs w:val="20"/>
          <w:lang w:val="ru-RU"/>
        </w:rPr>
        <w:t>à đ</w:t>
      </w:r>
      <w:r w:rsidRPr="002C637F">
        <w:rPr>
          <w:rFonts w:ascii="Arial" w:hAnsi="Arial" w:cs="Arial"/>
          <w:sz w:val="20"/>
          <w:szCs w:val="20"/>
        </w:rPr>
        <w:t>iều</w:t>
      </w:r>
      <w:r w:rsidRPr="002C637F">
        <w:rPr>
          <w:rFonts w:ascii="Arial" w:hAnsi="Arial" w:cs="Arial"/>
          <w:sz w:val="20"/>
          <w:szCs w:val="20"/>
          <w:lang w:val="ru-RU"/>
        </w:rPr>
        <w:t xml:space="preserve"> </w:t>
      </w:r>
      <w:r w:rsidRPr="002C637F">
        <w:rPr>
          <w:rFonts w:ascii="Arial" w:hAnsi="Arial" w:cs="Arial"/>
          <w:sz w:val="20"/>
          <w:szCs w:val="20"/>
        </w:rPr>
        <w:t>rất</w:t>
      </w:r>
      <w:r w:rsidRPr="002C637F">
        <w:rPr>
          <w:rFonts w:ascii="Arial" w:hAnsi="Arial" w:cs="Arial"/>
          <w:sz w:val="20"/>
          <w:szCs w:val="20"/>
          <w:lang w:val="ru-RU"/>
        </w:rPr>
        <w:t xml:space="preserve"> </w:t>
      </w:r>
      <w:r w:rsidRPr="002C637F">
        <w:rPr>
          <w:rFonts w:ascii="Arial" w:hAnsi="Arial" w:cs="Arial"/>
          <w:sz w:val="20"/>
          <w:szCs w:val="20"/>
        </w:rPr>
        <w:t>quan</w:t>
      </w:r>
      <w:r w:rsidRPr="002C637F">
        <w:rPr>
          <w:rFonts w:ascii="Arial" w:hAnsi="Arial" w:cs="Arial"/>
          <w:sz w:val="20"/>
          <w:szCs w:val="20"/>
          <w:lang w:val="ru-RU"/>
        </w:rPr>
        <w:t xml:space="preserve"> </w:t>
      </w:r>
      <w:r w:rsidRPr="002C637F">
        <w:rPr>
          <w:rFonts w:ascii="Arial" w:hAnsi="Arial" w:cs="Arial"/>
          <w:sz w:val="20"/>
          <w:szCs w:val="20"/>
        </w:rPr>
        <w:t>trọng</w:t>
      </w:r>
      <w:r w:rsidRPr="002C637F">
        <w:rPr>
          <w:rFonts w:ascii="Arial" w:hAnsi="Arial" w:cs="Arial"/>
          <w:sz w:val="20"/>
          <w:szCs w:val="20"/>
          <w:lang w:val="ru-RU"/>
        </w:rPr>
        <w:t xml:space="preserve"> </w:t>
      </w:r>
      <w:r w:rsidRPr="002C637F">
        <w:rPr>
          <w:rFonts w:ascii="Arial" w:hAnsi="Arial" w:cs="Arial"/>
          <w:sz w:val="20"/>
          <w:szCs w:val="20"/>
        </w:rPr>
        <w:t>trong</w:t>
      </w:r>
      <w:r w:rsidRPr="002C637F">
        <w:rPr>
          <w:rFonts w:ascii="Arial" w:hAnsi="Arial" w:cs="Arial"/>
          <w:sz w:val="20"/>
          <w:szCs w:val="20"/>
          <w:lang w:val="ru-RU"/>
        </w:rPr>
        <w:t xml:space="preserve"> </w:t>
      </w:r>
      <w:r w:rsidRPr="002C637F">
        <w:rPr>
          <w:rFonts w:ascii="Arial" w:hAnsi="Arial" w:cs="Arial"/>
          <w:sz w:val="20"/>
          <w:szCs w:val="20"/>
        </w:rPr>
        <w:t>việc</w:t>
      </w:r>
      <w:r w:rsidRPr="002C637F">
        <w:rPr>
          <w:rFonts w:ascii="Arial" w:hAnsi="Arial" w:cs="Arial"/>
          <w:sz w:val="20"/>
          <w:szCs w:val="20"/>
          <w:lang w:val="ru-RU"/>
        </w:rPr>
        <w:t xml:space="preserve"> </w:t>
      </w:r>
      <w:r w:rsidRPr="002C637F">
        <w:rPr>
          <w:rFonts w:ascii="Arial" w:hAnsi="Arial" w:cs="Arial"/>
          <w:sz w:val="20"/>
          <w:szCs w:val="20"/>
        </w:rPr>
        <w:t>sử</w:t>
      </w:r>
      <w:r w:rsidRPr="002C637F">
        <w:rPr>
          <w:rFonts w:ascii="Arial" w:hAnsi="Arial" w:cs="Arial"/>
          <w:sz w:val="20"/>
          <w:szCs w:val="20"/>
          <w:lang w:val="ru-RU"/>
        </w:rPr>
        <w:t xml:space="preserve"> </w:t>
      </w:r>
      <w:r w:rsidRPr="002C637F">
        <w:rPr>
          <w:rFonts w:ascii="Arial" w:hAnsi="Arial" w:cs="Arial"/>
          <w:sz w:val="20"/>
          <w:szCs w:val="20"/>
        </w:rPr>
        <w:t>dụng</w:t>
      </w:r>
      <w:r w:rsidRPr="002C637F">
        <w:rPr>
          <w:rFonts w:ascii="Arial" w:hAnsi="Arial" w:cs="Arial"/>
          <w:sz w:val="20"/>
          <w:szCs w:val="20"/>
          <w:lang w:val="ru-RU"/>
        </w:rPr>
        <w:t xml:space="preserve"> </w:t>
      </w:r>
      <w:r w:rsidRPr="002C637F">
        <w:rPr>
          <w:rFonts w:ascii="Arial" w:hAnsi="Arial" w:cs="Arial"/>
          <w:sz w:val="20"/>
          <w:szCs w:val="20"/>
        </w:rPr>
        <w:t>c</w:t>
      </w:r>
      <w:r w:rsidRPr="002C637F">
        <w:rPr>
          <w:rFonts w:ascii="Arial" w:hAnsi="Arial" w:cs="Arial"/>
          <w:sz w:val="20"/>
          <w:szCs w:val="20"/>
          <w:lang w:val="ru-RU"/>
        </w:rPr>
        <w:t>á</w:t>
      </w:r>
      <w:r w:rsidRPr="002C637F">
        <w:rPr>
          <w:rFonts w:ascii="Arial" w:hAnsi="Arial" w:cs="Arial"/>
          <w:sz w:val="20"/>
          <w:szCs w:val="20"/>
        </w:rPr>
        <w:t>c</w:t>
      </w:r>
      <w:r w:rsidRPr="002C637F">
        <w:rPr>
          <w:rFonts w:ascii="Arial" w:hAnsi="Arial" w:cs="Arial"/>
          <w:sz w:val="20"/>
          <w:szCs w:val="20"/>
          <w:lang w:val="ru-RU"/>
        </w:rPr>
        <w:t xml:space="preserve"> </w:t>
      </w:r>
      <w:r w:rsidRPr="002C637F">
        <w:rPr>
          <w:rFonts w:ascii="Arial" w:hAnsi="Arial" w:cs="Arial"/>
          <w:sz w:val="20"/>
          <w:szCs w:val="20"/>
        </w:rPr>
        <w:t>nguồn</w:t>
      </w:r>
      <w:r w:rsidRPr="002C637F">
        <w:rPr>
          <w:rFonts w:ascii="Arial" w:hAnsi="Arial" w:cs="Arial"/>
          <w:sz w:val="20"/>
          <w:szCs w:val="20"/>
          <w:lang w:val="ru-RU"/>
        </w:rPr>
        <w:t xml:space="preserve"> </w:t>
      </w:r>
      <w:r w:rsidRPr="002C637F">
        <w:rPr>
          <w:rFonts w:ascii="Arial" w:hAnsi="Arial" w:cs="Arial"/>
          <w:sz w:val="20"/>
          <w:szCs w:val="20"/>
        </w:rPr>
        <w:t>lực</w:t>
      </w:r>
      <w:r w:rsidRPr="002C637F">
        <w:rPr>
          <w:rFonts w:ascii="Arial" w:hAnsi="Arial" w:cs="Arial"/>
          <w:sz w:val="20"/>
          <w:szCs w:val="20"/>
          <w:lang w:val="ru-RU"/>
        </w:rPr>
        <w:t xml:space="preserve"> đ</w:t>
      </w:r>
      <w:r w:rsidRPr="002C637F">
        <w:rPr>
          <w:rFonts w:ascii="Arial" w:hAnsi="Arial" w:cs="Arial"/>
          <w:sz w:val="20"/>
          <w:szCs w:val="20"/>
        </w:rPr>
        <w:t>ể</w:t>
      </w:r>
      <w:r w:rsidRPr="002C637F">
        <w:rPr>
          <w:rFonts w:ascii="Arial" w:hAnsi="Arial" w:cs="Arial"/>
          <w:sz w:val="20"/>
          <w:szCs w:val="20"/>
          <w:lang w:val="ru-RU"/>
        </w:rPr>
        <w:t xml:space="preserve"> </w:t>
      </w:r>
      <w:r w:rsidRPr="002C637F">
        <w:rPr>
          <w:rFonts w:ascii="Arial" w:hAnsi="Arial" w:cs="Arial"/>
          <w:sz w:val="20"/>
          <w:szCs w:val="20"/>
        </w:rPr>
        <w:t>thực</w:t>
      </w:r>
      <w:r w:rsidRPr="002C637F">
        <w:rPr>
          <w:rFonts w:ascii="Arial" w:hAnsi="Arial" w:cs="Arial"/>
          <w:sz w:val="20"/>
          <w:szCs w:val="20"/>
          <w:lang w:val="ru-RU"/>
        </w:rPr>
        <w:t xml:space="preserve"> </w:t>
      </w:r>
      <w:r w:rsidRPr="002C637F">
        <w:rPr>
          <w:rFonts w:ascii="Arial" w:hAnsi="Arial" w:cs="Arial"/>
          <w:sz w:val="20"/>
          <w:szCs w:val="20"/>
        </w:rPr>
        <w:t>hiện</w:t>
      </w:r>
      <w:r w:rsidRPr="002C637F">
        <w:rPr>
          <w:rFonts w:ascii="Arial" w:hAnsi="Arial" w:cs="Arial"/>
          <w:sz w:val="20"/>
          <w:szCs w:val="20"/>
          <w:lang w:val="ru-RU"/>
        </w:rPr>
        <w:t xml:space="preserve"> </w:t>
      </w:r>
      <w:r w:rsidRPr="002C637F">
        <w:rPr>
          <w:rFonts w:ascii="Arial" w:hAnsi="Arial" w:cs="Arial"/>
          <w:sz w:val="20"/>
          <w:szCs w:val="20"/>
        </w:rPr>
        <w:t>hiệu</w:t>
      </w:r>
      <w:r w:rsidRPr="002C637F">
        <w:rPr>
          <w:rFonts w:ascii="Arial" w:hAnsi="Arial" w:cs="Arial"/>
          <w:sz w:val="20"/>
          <w:szCs w:val="20"/>
          <w:lang w:val="ru-RU"/>
        </w:rPr>
        <w:t xml:space="preserve"> </w:t>
      </w:r>
      <w:r w:rsidRPr="002C637F">
        <w:rPr>
          <w:rFonts w:ascii="Arial" w:hAnsi="Arial" w:cs="Arial"/>
          <w:sz w:val="20"/>
          <w:szCs w:val="20"/>
        </w:rPr>
        <w:t>quả</w:t>
      </w:r>
      <w:r w:rsidRPr="002C637F">
        <w:rPr>
          <w:rFonts w:ascii="Arial" w:hAnsi="Arial" w:cs="Arial"/>
          <w:sz w:val="20"/>
          <w:szCs w:val="20"/>
          <w:lang w:val="ru-RU"/>
        </w:rPr>
        <w:t xml:space="preserve"> </w:t>
      </w:r>
      <w:r w:rsidRPr="002C637F">
        <w:rPr>
          <w:rFonts w:ascii="Arial" w:hAnsi="Arial" w:cs="Arial"/>
          <w:sz w:val="20"/>
          <w:szCs w:val="20"/>
        </w:rPr>
        <w:t>ch</w:t>
      </w:r>
      <w:r w:rsidRPr="002C637F">
        <w:rPr>
          <w:rFonts w:ascii="Arial" w:hAnsi="Arial" w:cs="Arial"/>
          <w:sz w:val="20"/>
          <w:szCs w:val="20"/>
          <w:lang w:val="ru-RU"/>
        </w:rPr>
        <w:t>í</w:t>
      </w:r>
      <w:r w:rsidRPr="002C637F">
        <w:rPr>
          <w:rFonts w:ascii="Arial" w:hAnsi="Arial" w:cs="Arial"/>
          <w:sz w:val="20"/>
          <w:szCs w:val="20"/>
        </w:rPr>
        <w:t>nh</w:t>
      </w:r>
      <w:r w:rsidRPr="002C637F">
        <w:rPr>
          <w:rFonts w:ascii="Arial" w:hAnsi="Arial" w:cs="Arial"/>
          <w:sz w:val="20"/>
          <w:szCs w:val="20"/>
          <w:lang w:val="ru-RU"/>
        </w:rPr>
        <w:t xml:space="preserve"> </w:t>
      </w:r>
      <w:r w:rsidRPr="002C637F">
        <w:rPr>
          <w:rFonts w:ascii="Arial" w:hAnsi="Arial" w:cs="Arial"/>
          <w:sz w:val="20"/>
          <w:szCs w:val="20"/>
        </w:rPr>
        <w:t>s</w:t>
      </w:r>
      <w:r w:rsidRPr="002C637F">
        <w:rPr>
          <w:rFonts w:ascii="Arial" w:hAnsi="Arial" w:cs="Arial"/>
          <w:sz w:val="20"/>
          <w:szCs w:val="20"/>
          <w:lang w:val="ru-RU"/>
        </w:rPr>
        <w:t>á</w:t>
      </w:r>
      <w:r w:rsidRPr="002C637F">
        <w:rPr>
          <w:rFonts w:ascii="Arial" w:hAnsi="Arial" w:cs="Arial"/>
          <w:sz w:val="20"/>
          <w:szCs w:val="20"/>
        </w:rPr>
        <w:t>ch</w:t>
      </w:r>
      <w:r w:rsidRPr="002C637F">
        <w:rPr>
          <w:rFonts w:ascii="Arial" w:hAnsi="Arial" w:cs="Arial"/>
          <w:sz w:val="20"/>
          <w:szCs w:val="20"/>
          <w:lang w:val="ru-RU"/>
        </w:rPr>
        <w:t xml:space="preserve"> </w:t>
      </w:r>
      <w:r w:rsidRPr="002C637F">
        <w:rPr>
          <w:rFonts w:ascii="Arial" w:hAnsi="Arial" w:cs="Arial"/>
          <w:sz w:val="20"/>
          <w:szCs w:val="20"/>
        </w:rPr>
        <w:t>ổn</w:t>
      </w:r>
      <w:r w:rsidRPr="002C637F">
        <w:rPr>
          <w:rFonts w:ascii="Arial" w:hAnsi="Arial" w:cs="Arial"/>
          <w:sz w:val="20"/>
          <w:szCs w:val="20"/>
          <w:lang w:val="ru-RU"/>
        </w:rPr>
        <w:t xml:space="preserve"> đ</w:t>
      </w:r>
      <w:r w:rsidRPr="002C637F">
        <w:rPr>
          <w:rFonts w:ascii="Arial" w:hAnsi="Arial" w:cs="Arial"/>
          <w:sz w:val="20"/>
          <w:szCs w:val="20"/>
        </w:rPr>
        <w:t>ịnh</w:t>
      </w:r>
      <w:r w:rsidRPr="002C637F">
        <w:rPr>
          <w:rFonts w:ascii="Arial" w:hAnsi="Arial" w:cs="Arial"/>
          <w:sz w:val="20"/>
          <w:szCs w:val="20"/>
          <w:lang w:val="ru-RU"/>
        </w:rPr>
        <w:t xml:space="preserve"> </w:t>
      </w:r>
      <w:r w:rsidRPr="002C637F">
        <w:rPr>
          <w:rFonts w:ascii="Arial" w:hAnsi="Arial" w:cs="Arial"/>
          <w:sz w:val="20"/>
          <w:szCs w:val="20"/>
        </w:rPr>
        <w:t>hệ</w:t>
      </w:r>
      <w:r w:rsidRPr="002C637F">
        <w:rPr>
          <w:rFonts w:ascii="Arial" w:hAnsi="Arial" w:cs="Arial"/>
          <w:sz w:val="20"/>
          <w:szCs w:val="20"/>
          <w:lang w:val="ru-RU"/>
        </w:rPr>
        <w:t xml:space="preserve"> </w:t>
      </w:r>
      <w:r w:rsidRPr="002C637F">
        <w:rPr>
          <w:rFonts w:ascii="Arial" w:hAnsi="Arial" w:cs="Arial"/>
          <w:sz w:val="20"/>
          <w:szCs w:val="20"/>
        </w:rPr>
        <w:t>thống</w:t>
      </w:r>
      <w:r w:rsidRPr="002C637F">
        <w:rPr>
          <w:rFonts w:ascii="Arial" w:hAnsi="Arial" w:cs="Arial"/>
          <w:sz w:val="20"/>
          <w:szCs w:val="20"/>
          <w:lang w:val="ru-RU"/>
        </w:rPr>
        <w:t xml:space="preserve"> </w:t>
      </w:r>
      <w:r w:rsidRPr="002C637F">
        <w:rPr>
          <w:rFonts w:ascii="Arial" w:hAnsi="Arial" w:cs="Arial"/>
          <w:sz w:val="20"/>
          <w:szCs w:val="20"/>
        </w:rPr>
        <w:t>tiền</w:t>
      </w:r>
      <w:r w:rsidRPr="002C637F">
        <w:rPr>
          <w:rFonts w:ascii="Arial" w:hAnsi="Arial" w:cs="Arial"/>
          <w:sz w:val="20"/>
          <w:szCs w:val="20"/>
          <w:lang w:val="ru-RU"/>
        </w:rPr>
        <w:t xml:space="preserve"> </w:t>
      </w:r>
      <w:r w:rsidRPr="002C637F">
        <w:rPr>
          <w:rFonts w:ascii="Arial" w:hAnsi="Arial" w:cs="Arial"/>
          <w:sz w:val="20"/>
          <w:szCs w:val="20"/>
        </w:rPr>
        <w:t>tệ</w:t>
      </w:r>
      <w:r w:rsidRPr="002C637F">
        <w:rPr>
          <w:rFonts w:ascii="Arial" w:hAnsi="Arial" w:cs="Arial"/>
          <w:sz w:val="20"/>
          <w:szCs w:val="20"/>
          <w:lang w:val="ru-RU"/>
        </w:rPr>
        <w:t xml:space="preserve"> - </w:t>
      </w:r>
      <w:r w:rsidRPr="002C637F">
        <w:rPr>
          <w:rFonts w:ascii="Arial" w:hAnsi="Arial" w:cs="Arial"/>
          <w:sz w:val="20"/>
          <w:szCs w:val="20"/>
        </w:rPr>
        <w:t>t</w:t>
      </w:r>
      <w:r w:rsidRPr="002C637F">
        <w:rPr>
          <w:rFonts w:ascii="Arial" w:hAnsi="Arial" w:cs="Arial"/>
          <w:sz w:val="20"/>
          <w:szCs w:val="20"/>
          <w:lang w:val="ru-RU"/>
        </w:rPr>
        <w:t>à</w:t>
      </w:r>
      <w:r w:rsidRPr="002C637F">
        <w:rPr>
          <w:rFonts w:ascii="Arial" w:hAnsi="Arial" w:cs="Arial"/>
          <w:sz w:val="20"/>
          <w:szCs w:val="20"/>
        </w:rPr>
        <w:t>i</w:t>
      </w:r>
      <w:r w:rsidRPr="002C637F">
        <w:rPr>
          <w:rFonts w:ascii="Arial" w:hAnsi="Arial" w:cs="Arial"/>
          <w:sz w:val="20"/>
          <w:szCs w:val="20"/>
          <w:lang w:val="ru-RU"/>
        </w:rPr>
        <w:t xml:space="preserve"> </w:t>
      </w:r>
      <w:r w:rsidRPr="002C637F">
        <w:rPr>
          <w:rFonts w:ascii="Arial" w:hAnsi="Arial" w:cs="Arial"/>
          <w:sz w:val="20"/>
          <w:szCs w:val="20"/>
        </w:rPr>
        <w:t>ch</w:t>
      </w:r>
      <w:r w:rsidRPr="002C637F">
        <w:rPr>
          <w:rFonts w:ascii="Arial" w:hAnsi="Arial" w:cs="Arial"/>
          <w:sz w:val="20"/>
          <w:szCs w:val="20"/>
          <w:lang w:val="ru-RU"/>
        </w:rPr>
        <w:t>í</w:t>
      </w:r>
      <w:r w:rsidRPr="002C637F">
        <w:rPr>
          <w:rFonts w:ascii="Arial" w:hAnsi="Arial" w:cs="Arial"/>
          <w:sz w:val="20"/>
          <w:szCs w:val="20"/>
        </w:rPr>
        <w:t>nh</w:t>
      </w:r>
      <w:r w:rsidRPr="002C637F">
        <w:rPr>
          <w:rFonts w:ascii="Arial" w:hAnsi="Arial" w:cs="Arial"/>
          <w:sz w:val="20"/>
          <w:szCs w:val="20"/>
          <w:lang w:val="ru-RU"/>
        </w:rPr>
        <w:t xml:space="preserve">. </w:t>
      </w:r>
    </w:p>
    <w:p w:rsidR="003D53B4" w:rsidRPr="002C637F" w:rsidRDefault="003D53B4" w:rsidP="003D53B4">
      <w:pPr>
        <w:pStyle w:val="ListParagraph"/>
        <w:numPr>
          <w:ilvl w:val="0"/>
          <w:numId w:val="3"/>
        </w:numPr>
        <w:spacing w:line="400" w:lineRule="exact"/>
        <w:ind w:left="0" w:firstLine="1080"/>
        <w:jc w:val="both"/>
        <w:rPr>
          <w:rFonts w:ascii="Arial" w:hAnsi="Arial" w:cs="Arial"/>
          <w:sz w:val="20"/>
          <w:szCs w:val="20"/>
          <w:lang w:val="ru-RU"/>
        </w:rPr>
      </w:pPr>
      <w:r w:rsidRPr="002C637F">
        <w:rPr>
          <w:rFonts w:ascii="Arial" w:hAnsi="Arial" w:cs="Arial"/>
          <w:sz w:val="20"/>
          <w:szCs w:val="20"/>
        </w:rPr>
        <w:t>NHNN</w:t>
      </w:r>
      <w:r w:rsidRPr="002C637F">
        <w:rPr>
          <w:rFonts w:ascii="Arial" w:hAnsi="Arial" w:cs="Arial"/>
          <w:sz w:val="20"/>
          <w:szCs w:val="20"/>
          <w:lang w:val="ru-RU"/>
        </w:rPr>
        <w:t xml:space="preserve"> </w:t>
      </w:r>
      <w:r w:rsidRPr="002C637F">
        <w:rPr>
          <w:rFonts w:ascii="Arial" w:hAnsi="Arial" w:cs="Arial"/>
          <w:sz w:val="20"/>
          <w:szCs w:val="20"/>
        </w:rPr>
        <w:t>cần</w:t>
      </w:r>
      <w:r w:rsidRPr="002C637F">
        <w:rPr>
          <w:rFonts w:ascii="Arial" w:hAnsi="Arial" w:cs="Arial"/>
          <w:sz w:val="20"/>
          <w:szCs w:val="20"/>
          <w:lang w:val="ru-RU"/>
        </w:rPr>
        <w:t xml:space="preserve"> </w:t>
      </w:r>
      <w:r w:rsidRPr="002C637F">
        <w:rPr>
          <w:rFonts w:ascii="Arial" w:hAnsi="Arial" w:cs="Arial"/>
          <w:sz w:val="20"/>
          <w:szCs w:val="20"/>
        </w:rPr>
        <w:t>ph</w:t>
      </w:r>
      <w:r w:rsidRPr="002C637F">
        <w:rPr>
          <w:rFonts w:ascii="Arial" w:hAnsi="Arial" w:cs="Arial"/>
          <w:sz w:val="20"/>
          <w:szCs w:val="20"/>
          <w:lang w:val="ru-RU"/>
        </w:rPr>
        <w:t>â</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r</w:t>
      </w:r>
      <w:r w:rsidRPr="002C637F">
        <w:rPr>
          <w:rFonts w:ascii="Arial" w:hAnsi="Arial" w:cs="Arial"/>
          <w:sz w:val="20"/>
          <w:szCs w:val="20"/>
          <w:lang w:val="ru-RU"/>
        </w:rPr>
        <w:t xml:space="preserve">õ </w:t>
      </w:r>
      <w:r w:rsidRPr="002C637F">
        <w:rPr>
          <w:rFonts w:ascii="Arial" w:hAnsi="Arial" w:cs="Arial"/>
          <w:sz w:val="20"/>
          <w:szCs w:val="20"/>
        </w:rPr>
        <w:t>chức</w:t>
      </w:r>
      <w:r w:rsidRPr="002C637F">
        <w:rPr>
          <w:rFonts w:ascii="Arial" w:hAnsi="Arial" w:cs="Arial"/>
          <w:sz w:val="20"/>
          <w:szCs w:val="20"/>
          <w:lang w:val="ru-RU"/>
        </w:rPr>
        <w:t xml:space="preserve"> </w:t>
      </w:r>
      <w:r w:rsidRPr="002C637F">
        <w:rPr>
          <w:rFonts w:ascii="Arial" w:hAnsi="Arial" w:cs="Arial"/>
          <w:sz w:val="20"/>
          <w:szCs w:val="20"/>
        </w:rPr>
        <w:t>n</w:t>
      </w:r>
      <w:r w:rsidRPr="002C637F">
        <w:rPr>
          <w:rFonts w:ascii="Arial" w:hAnsi="Arial" w:cs="Arial"/>
          <w:sz w:val="20"/>
          <w:szCs w:val="20"/>
          <w:lang w:val="ru-RU"/>
        </w:rPr>
        <w:t>ă</w:t>
      </w:r>
      <w:r w:rsidRPr="002C637F">
        <w:rPr>
          <w:rFonts w:ascii="Arial" w:hAnsi="Arial" w:cs="Arial"/>
          <w:sz w:val="20"/>
          <w:szCs w:val="20"/>
        </w:rPr>
        <w:t>ng</w:t>
      </w:r>
      <w:r w:rsidRPr="002C637F">
        <w:rPr>
          <w:rFonts w:ascii="Arial" w:hAnsi="Arial" w:cs="Arial"/>
          <w:sz w:val="20"/>
          <w:szCs w:val="20"/>
          <w:lang w:val="ru-RU"/>
        </w:rPr>
        <w:t xml:space="preserve">, </w:t>
      </w:r>
      <w:r w:rsidRPr="002C637F">
        <w:rPr>
          <w:rFonts w:ascii="Arial" w:hAnsi="Arial" w:cs="Arial"/>
          <w:sz w:val="20"/>
          <w:szCs w:val="20"/>
        </w:rPr>
        <w:t>nhiệm</w:t>
      </w:r>
      <w:r w:rsidRPr="002C637F">
        <w:rPr>
          <w:rFonts w:ascii="Arial" w:hAnsi="Arial" w:cs="Arial"/>
          <w:sz w:val="20"/>
          <w:szCs w:val="20"/>
          <w:lang w:val="ru-RU"/>
        </w:rPr>
        <w:t xml:space="preserve"> </w:t>
      </w:r>
      <w:r w:rsidRPr="002C637F">
        <w:rPr>
          <w:rFonts w:ascii="Arial" w:hAnsi="Arial" w:cs="Arial"/>
          <w:sz w:val="20"/>
          <w:szCs w:val="20"/>
        </w:rPr>
        <w:t>vụ</w:t>
      </w:r>
      <w:r w:rsidRPr="002C637F">
        <w:rPr>
          <w:rFonts w:ascii="Arial" w:hAnsi="Arial" w:cs="Arial"/>
          <w:sz w:val="20"/>
          <w:szCs w:val="20"/>
          <w:lang w:val="ru-RU"/>
        </w:rPr>
        <w:t xml:space="preserve"> </w:t>
      </w:r>
      <w:r w:rsidRPr="002C637F">
        <w:rPr>
          <w:rFonts w:ascii="Arial" w:hAnsi="Arial" w:cs="Arial"/>
          <w:sz w:val="20"/>
          <w:szCs w:val="20"/>
        </w:rPr>
        <w:t>giữa</w:t>
      </w:r>
      <w:r w:rsidRPr="002C637F">
        <w:rPr>
          <w:rFonts w:ascii="Arial" w:hAnsi="Arial" w:cs="Arial"/>
          <w:sz w:val="20"/>
          <w:szCs w:val="20"/>
          <w:lang w:val="ru-RU"/>
        </w:rPr>
        <w:t xml:space="preserve"> </w:t>
      </w:r>
      <w:r w:rsidRPr="002C637F">
        <w:rPr>
          <w:rFonts w:ascii="Arial" w:hAnsi="Arial" w:cs="Arial"/>
          <w:sz w:val="20"/>
          <w:szCs w:val="20"/>
        </w:rPr>
        <w:t>Vụ</w:t>
      </w:r>
      <w:r w:rsidRPr="002C637F">
        <w:rPr>
          <w:rFonts w:ascii="Arial" w:hAnsi="Arial" w:cs="Arial"/>
          <w:sz w:val="20"/>
          <w:szCs w:val="20"/>
          <w:lang w:val="ru-RU"/>
        </w:rPr>
        <w:t xml:space="preserve"> </w:t>
      </w:r>
      <w:r w:rsidRPr="002C637F">
        <w:rPr>
          <w:rFonts w:ascii="Arial" w:hAnsi="Arial" w:cs="Arial"/>
          <w:sz w:val="20"/>
          <w:szCs w:val="20"/>
        </w:rPr>
        <w:t>Ổn</w:t>
      </w:r>
      <w:r w:rsidRPr="002C637F">
        <w:rPr>
          <w:rFonts w:ascii="Arial" w:hAnsi="Arial" w:cs="Arial"/>
          <w:sz w:val="20"/>
          <w:szCs w:val="20"/>
          <w:lang w:val="ru-RU"/>
        </w:rPr>
        <w:t xml:space="preserve"> đ</w:t>
      </w:r>
      <w:r w:rsidRPr="002C637F">
        <w:rPr>
          <w:rFonts w:ascii="Arial" w:hAnsi="Arial" w:cs="Arial"/>
          <w:sz w:val="20"/>
          <w:szCs w:val="20"/>
        </w:rPr>
        <w:t>ịnh</w:t>
      </w:r>
      <w:r w:rsidRPr="002C637F">
        <w:rPr>
          <w:rFonts w:ascii="Arial" w:hAnsi="Arial" w:cs="Arial"/>
          <w:sz w:val="20"/>
          <w:szCs w:val="20"/>
          <w:lang w:val="ru-RU"/>
        </w:rPr>
        <w:t xml:space="preserve"> </w:t>
      </w:r>
      <w:r w:rsidRPr="002C637F">
        <w:rPr>
          <w:rFonts w:ascii="Arial" w:hAnsi="Arial" w:cs="Arial"/>
          <w:sz w:val="20"/>
          <w:szCs w:val="20"/>
        </w:rPr>
        <w:t>tiền</w:t>
      </w:r>
      <w:r w:rsidRPr="002C637F">
        <w:rPr>
          <w:rFonts w:ascii="Arial" w:hAnsi="Arial" w:cs="Arial"/>
          <w:sz w:val="20"/>
          <w:szCs w:val="20"/>
          <w:lang w:val="ru-RU"/>
        </w:rPr>
        <w:t xml:space="preserve"> </w:t>
      </w:r>
      <w:r w:rsidRPr="002C637F">
        <w:rPr>
          <w:rFonts w:ascii="Arial" w:hAnsi="Arial" w:cs="Arial"/>
          <w:sz w:val="20"/>
          <w:szCs w:val="20"/>
        </w:rPr>
        <w:t>tệ</w:t>
      </w:r>
      <w:r w:rsidRPr="002C637F">
        <w:rPr>
          <w:rFonts w:ascii="Arial" w:hAnsi="Arial" w:cs="Arial"/>
          <w:sz w:val="20"/>
          <w:szCs w:val="20"/>
          <w:lang w:val="ru-RU"/>
        </w:rPr>
        <w:t>-</w:t>
      </w:r>
      <w:r w:rsidRPr="002C637F">
        <w:rPr>
          <w:rFonts w:ascii="Arial" w:hAnsi="Arial" w:cs="Arial"/>
          <w:sz w:val="20"/>
          <w:szCs w:val="20"/>
        </w:rPr>
        <w:t>t</w:t>
      </w:r>
      <w:r w:rsidRPr="002C637F">
        <w:rPr>
          <w:rFonts w:ascii="Arial" w:hAnsi="Arial" w:cs="Arial"/>
          <w:sz w:val="20"/>
          <w:szCs w:val="20"/>
          <w:lang w:val="ru-RU"/>
        </w:rPr>
        <w:t>à</w:t>
      </w:r>
      <w:r w:rsidRPr="002C637F">
        <w:rPr>
          <w:rFonts w:ascii="Arial" w:hAnsi="Arial" w:cs="Arial"/>
          <w:sz w:val="20"/>
          <w:szCs w:val="20"/>
        </w:rPr>
        <w:t>i</w:t>
      </w:r>
      <w:r w:rsidRPr="002C637F">
        <w:rPr>
          <w:rFonts w:ascii="Arial" w:hAnsi="Arial" w:cs="Arial"/>
          <w:sz w:val="20"/>
          <w:szCs w:val="20"/>
          <w:lang w:val="ru-RU"/>
        </w:rPr>
        <w:t xml:space="preserve"> </w:t>
      </w:r>
      <w:r w:rsidRPr="002C637F">
        <w:rPr>
          <w:rFonts w:ascii="Arial" w:hAnsi="Arial" w:cs="Arial"/>
          <w:sz w:val="20"/>
          <w:szCs w:val="20"/>
        </w:rPr>
        <w:t>ch</w:t>
      </w:r>
      <w:r w:rsidRPr="002C637F">
        <w:rPr>
          <w:rFonts w:ascii="Arial" w:hAnsi="Arial" w:cs="Arial"/>
          <w:sz w:val="20"/>
          <w:szCs w:val="20"/>
          <w:lang w:val="ru-RU"/>
        </w:rPr>
        <w:t>í</w:t>
      </w:r>
      <w:r w:rsidRPr="002C637F">
        <w:rPr>
          <w:rFonts w:ascii="Arial" w:hAnsi="Arial" w:cs="Arial"/>
          <w:sz w:val="20"/>
          <w:szCs w:val="20"/>
        </w:rPr>
        <w:t>nh</w:t>
      </w:r>
      <w:r w:rsidRPr="002C637F">
        <w:rPr>
          <w:rFonts w:ascii="Arial" w:hAnsi="Arial" w:cs="Arial"/>
          <w:sz w:val="20"/>
          <w:szCs w:val="20"/>
          <w:lang w:val="ru-RU"/>
        </w:rPr>
        <w:t xml:space="preserve"> (</w:t>
      </w:r>
      <w:r w:rsidRPr="002C637F">
        <w:rPr>
          <w:rFonts w:ascii="Arial" w:hAnsi="Arial" w:cs="Arial"/>
          <w:sz w:val="20"/>
          <w:szCs w:val="20"/>
        </w:rPr>
        <w:t>gi</w:t>
      </w:r>
      <w:r w:rsidRPr="002C637F">
        <w:rPr>
          <w:rFonts w:ascii="Arial" w:hAnsi="Arial" w:cs="Arial"/>
          <w:sz w:val="20"/>
          <w:szCs w:val="20"/>
          <w:lang w:val="ru-RU"/>
        </w:rPr>
        <w:t>á</w:t>
      </w:r>
      <w:r w:rsidRPr="002C637F">
        <w:rPr>
          <w:rFonts w:ascii="Arial" w:hAnsi="Arial" w:cs="Arial"/>
          <w:sz w:val="20"/>
          <w:szCs w:val="20"/>
        </w:rPr>
        <w:t>m</w:t>
      </w:r>
      <w:r w:rsidRPr="002C637F">
        <w:rPr>
          <w:rFonts w:ascii="Arial" w:hAnsi="Arial" w:cs="Arial"/>
          <w:sz w:val="20"/>
          <w:szCs w:val="20"/>
          <w:lang w:val="ru-RU"/>
        </w:rPr>
        <w:t xml:space="preserve"> </w:t>
      </w:r>
      <w:r w:rsidRPr="002C637F">
        <w:rPr>
          <w:rFonts w:ascii="Arial" w:hAnsi="Arial" w:cs="Arial"/>
          <w:sz w:val="20"/>
          <w:szCs w:val="20"/>
        </w:rPr>
        <w:t>s</w:t>
      </w:r>
      <w:r w:rsidRPr="002C637F">
        <w:rPr>
          <w:rFonts w:ascii="Arial" w:hAnsi="Arial" w:cs="Arial"/>
          <w:sz w:val="20"/>
          <w:szCs w:val="20"/>
          <w:lang w:val="ru-RU"/>
        </w:rPr>
        <w:t>á</w:t>
      </w:r>
      <w:r w:rsidRPr="002C637F">
        <w:rPr>
          <w:rFonts w:ascii="Arial" w:hAnsi="Arial" w:cs="Arial"/>
          <w:sz w:val="20"/>
          <w:szCs w:val="20"/>
        </w:rPr>
        <w:t>t</w:t>
      </w:r>
      <w:r w:rsidRPr="002C637F">
        <w:rPr>
          <w:rFonts w:ascii="Arial" w:hAnsi="Arial" w:cs="Arial"/>
          <w:sz w:val="20"/>
          <w:szCs w:val="20"/>
          <w:lang w:val="ru-RU"/>
        </w:rPr>
        <w:t xml:space="preserve"> </w:t>
      </w:r>
      <w:r w:rsidRPr="002C637F">
        <w:rPr>
          <w:rFonts w:ascii="Arial" w:hAnsi="Arial" w:cs="Arial"/>
          <w:sz w:val="20"/>
          <w:szCs w:val="20"/>
        </w:rPr>
        <w:t>an</w:t>
      </w:r>
      <w:r w:rsidRPr="002C637F">
        <w:rPr>
          <w:rFonts w:ascii="Arial" w:hAnsi="Arial" w:cs="Arial"/>
          <w:sz w:val="20"/>
          <w:szCs w:val="20"/>
          <w:lang w:val="ru-RU"/>
        </w:rPr>
        <w:t xml:space="preserve"> </w:t>
      </w:r>
      <w:r w:rsidRPr="002C637F">
        <w:rPr>
          <w:rFonts w:ascii="Arial" w:hAnsi="Arial" w:cs="Arial"/>
          <w:sz w:val="20"/>
          <w:szCs w:val="20"/>
        </w:rPr>
        <w:t>to</w:t>
      </w:r>
      <w:r w:rsidRPr="002C637F">
        <w:rPr>
          <w:rFonts w:ascii="Arial" w:hAnsi="Arial" w:cs="Arial"/>
          <w:sz w:val="20"/>
          <w:szCs w:val="20"/>
          <w:lang w:val="ru-RU"/>
        </w:rPr>
        <w:t>à</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v</w:t>
      </w:r>
      <w:r w:rsidRPr="002C637F">
        <w:rPr>
          <w:rFonts w:ascii="Arial" w:hAnsi="Arial" w:cs="Arial"/>
          <w:sz w:val="20"/>
          <w:szCs w:val="20"/>
          <w:lang w:val="ru-RU"/>
        </w:rPr>
        <w:t xml:space="preserve">ĩ </w:t>
      </w:r>
      <w:r w:rsidRPr="002C637F">
        <w:rPr>
          <w:rFonts w:ascii="Arial" w:hAnsi="Arial" w:cs="Arial"/>
          <w:sz w:val="20"/>
          <w:szCs w:val="20"/>
        </w:rPr>
        <w:t>m</w:t>
      </w:r>
      <w:r w:rsidRPr="002C637F">
        <w:rPr>
          <w:rFonts w:ascii="Arial" w:hAnsi="Arial" w:cs="Arial"/>
          <w:sz w:val="20"/>
          <w:szCs w:val="20"/>
          <w:lang w:val="ru-RU"/>
        </w:rPr>
        <w:t xml:space="preserve">ô) </w:t>
      </w:r>
      <w:r w:rsidRPr="002C637F">
        <w:rPr>
          <w:rFonts w:ascii="Arial" w:hAnsi="Arial" w:cs="Arial"/>
          <w:sz w:val="20"/>
          <w:szCs w:val="20"/>
        </w:rPr>
        <w:t>với</w:t>
      </w:r>
      <w:r w:rsidRPr="002C637F">
        <w:rPr>
          <w:rFonts w:ascii="Arial" w:hAnsi="Arial" w:cs="Arial"/>
          <w:sz w:val="20"/>
          <w:szCs w:val="20"/>
          <w:lang w:val="ru-RU"/>
        </w:rPr>
        <w:t xml:space="preserve"> </w:t>
      </w:r>
      <w:r w:rsidRPr="002C637F">
        <w:rPr>
          <w:rFonts w:ascii="Arial" w:hAnsi="Arial" w:cs="Arial"/>
          <w:sz w:val="20"/>
          <w:szCs w:val="20"/>
        </w:rPr>
        <w:t>C</w:t>
      </w:r>
      <w:r w:rsidRPr="002C637F">
        <w:rPr>
          <w:rFonts w:ascii="Arial" w:hAnsi="Arial" w:cs="Arial"/>
          <w:sz w:val="20"/>
          <w:szCs w:val="20"/>
          <w:lang w:val="ru-RU"/>
        </w:rPr>
        <w:t xml:space="preserve">ơ </w:t>
      </w:r>
      <w:r w:rsidRPr="002C637F">
        <w:rPr>
          <w:rFonts w:ascii="Arial" w:hAnsi="Arial" w:cs="Arial"/>
          <w:sz w:val="20"/>
          <w:szCs w:val="20"/>
        </w:rPr>
        <w:t>quan</w:t>
      </w:r>
      <w:r w:rsidRPr="002C637F">
        <w:rPr>
          <w:rFonts w:ascii="Arial" w:hAnsi="Arial" w:cs="Arial"/>
          <w:sz w:val="20"/>
          <w:szCs w:val="20"/>
          <w:lang w:val="ru-RU"/>
        </w:rPr>
        <w:t xml:space="preserve"> </w:t>
      </w:r>
      <w:r w:rsidRPr="002C637F">
        <w:rPr>
          <w:rFonts w:ascii="Arial" w:hAnsi="Arial" w:cs="Arial"/>
          <w:sz w:val="20"/>
          <w:szCs w:val="20"/>
        </w:rPr>
        <w:t>Thanh</w:t>
      </w:r>
      <w:r w:rsidRPr="002C637F">
        <w:rPr>
          <w:rFonts w:ascii="Arial" w:hAnsi="Arial" w:cs="Arial"/>
          <w:sz w:val="20"/>
          <w:szCs w:val="20"/>
          <w:lang w:val="ru-RU"/>
        </w:rPr>
        <w:t xml:space="preserve"> </w:t>
      </w:r>
      <w:r w:rsidRPr="002C637F">
        <w:rPr>
          <w:rFonts w:ascii="Arial" w:hAnsi="Arial" w:cs="Arial"/>
          <w:sz w:val="20"/>
          <w:szCs w:val="20"/>
        </w:rPr>
        <w:t>tra</w:t>
      </w:r>
      <w:r w:rsidRPr="002C637F">
        <w:rPr>
          <w:rFonts w:ascii="Arial" w:hAnsi="Arial" w:cs="Arial"/>
          <w:sz w:val="20"/>
          <w:szCs w:val="20"/>
          <w:lang w:val="ru-RU"/>
        </w:rPr>
        <w:t xml:space="preserve">, </w:t>
      </w:r>
      <w:r w:rsidRPr="002C637F">
        <w:rPr>
          <w:rFonts w:ascii="Arial" w:hAnsi="Arial" w:cs="Arial"/>
          <w:sz w:val="20"/>
          <w:szCs w:val="20"/>
        </w:rPr>
        <w:t>gi</w:t>
      </w:r>
      <w:r w:rsidRPr="002C637F">
        <w:rPr>
          <w:rFonts w:ascii="Arial" w:hAnsi="Arial" w:cs="Arial"/>
          <w:sz w:val="20"/>
          <w:szCs w:val="20"/>
          <w:lang w:val="ru-RU"/>
        </w:rPr>
        <w:t>á</w:t>
      </w:r>
      <w:r w:rsidRPr="002C637F">
        <w:rPr>
          <w:rFonts w:ascii="Arial" w:hAnsi="Arial" w:cs="Arial"/>
          <w:sz w:val="20"/>
          <w:szCs w:val="20"/>
        </w:rPr>
        <w:t>m</w:t>
      </w:r>
      <w:r w:rsidRPr="002C637F">
        <w:rPr>
          <w:rFonts w:ascii="Arial" w:hAnsi="Arial" w:cs="Arial"/>
          <w:sz w:val="20"/>
          <w:szCs w:val="20"/>
          <w:lang w:val="ru-RU"/>
        </w:rPr>
        <w:t xml:space="preserve"> </w:t>
      </w:r>
      <w:r w:rsidRPr="002C637F">
        <w:rPr>
          <w:rFonts w:ascii="Arial" w:hAnsi="Arial" w:cs="Arial"/>
          <w:sz w:val="20"/>
          <w:szCs w:val="20"/>
        </w:rPr>
        <w:t>s</w:t>
      </w:r>
      <w:r w:rsidRPr="002C637F">
        <w:rPr>
          <w:rFonts w:ascii="Arial" w:hAnsi="Arial" w:cs="Arial"/>
          <w:sz w:val="20"/>
          <w:szCs w:val="20"/>
          <w:lang w:val="ru-RU"/>
        </w:rPr>
        <w:t>á</w:t>
      </w:r>
      <w:r w:rsidRPr="002C637F">
        <w:rPr>
          <w:rFonts w:ascii="Arial" w:hAnsi="Arial" w:cs="Arial"/>
          <w:sz w:val="20"/>
          <w:szCs w:val="20"/>
        </w:rPr>
        <w:t>t</w:t>
      </w:r>
      <w:r w:rsidRPr="002C637F">
        <w:rPr>
          <w:rFonts w:ascii="Arial" w:hAnsi="Arial" w:cs="Arial"/>
          <w:sz w:val="20"/>
          <w:szCs w:val="20"/>
          <w:lang w:val="ru-RU"/>
        </w:rPr>
        <w:t xml:space="preserve"> </w:t>
      </w:r>
      <w:r w:rsidRPr="002C637F">
        <w:rPr>
          <w:rFonts w:ascii="Arial" w:hAnsi="Arial" w:cs="Arial"/>
          <w:sz w:val="20"/>
          <w:szCs w:val="20"/>
        </w:rPr>
        <w:t>ng</w:t>
      </w:r>
      <w:r w:rsidRPr="002C637F">
        <w:rPr>
          <w:rFonts w:ascii="Arial" w:hAnsi="Arial" w:cs="Arial"/>
          <w:sz w:val="20"/>
          <w:szCs w:val="20"/>
          <w:lang w:val="ru-RU"/>
        </w:rPr>
        <w:t>â</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h</w:t>
      </w:r>
      <w:r w:rsidRPr="002C637F">
        <w:rPr>
          <w:rFonts w:ascii="Arial" w:hAnsi="Arial" w:cs="Arial"/>
          <w:sz w:val="20"/>
          <w:szCs w:val="20"/>
          <w:lang w:val="ru-RU"/>
        </w:rPr>
        <w:t>à</w:t>
      </w:r>
      <w:r w:rsidRPr="002C637F">
        <w:rPr>
          <w:rFonts w:ascii="Arial" w:hAnsi="Arial" w:cs="Arial"/>
          <w:sz w:val="20"/>
          <w:szCs w:val="20"/>
        </w:rPr>
        <w:t>ng</w:t>
      </w:r>
      <w:r w:rsidRPr="002C637F">
        <w:rPr>
          <w:rFonts w:ascii="Arial" w:hAnsi="Arial" w:cs="Arial"/>
          <w:sz w:val="20"/>
          <w:szCs w:val="20"/>
          <w:lang w:val="ru-RU"/>
        </w:rPr>
        <w:t xml:space="preserve"> (</w:t>
      </w:r>
      <w:r w:rsidRPr="002C637F">
        <w:rPr>
          <w:rFonts w:ascii="Arial" w:hAnsi="Arial" w:cs="Arial"/>
          <w:sz w:val="20"/>
          <w:szCs w:val="20"/>
        </w:rPr>
        <w:t>gi</w:t>
      </w:r>
      <w:r w:rsidRPr="002C637F">
        <w:rPr>
          <w:rFonts w:ascii="Arial" w:hAnsi="Arial" w:cs="Arial"/>
          <w:sz w:val="20"/>
          <w:szCs w:val="20"/>
          <w:lang w:val="ru-RU"/>
        </w:rPr>
        <w:t>á</w:t>
      </w:r>
      <w:r w:rsidRPr="002C637F">
        <w:rPr>
          <w:rFonts w:ascii="Arial" w:hAnsi="Arial" w:cs="Arial"/>
          <w:sz w:val="20"/>
          <w:szCs w:val="20"/>
        </w:rPr>
        <w:t>m</w:t>
      </w:r>
      <w:r w:rsidRPr="002C637F">
        <w:rPr>
          <w:rFonts w:ascii="Arial" w:hAnsi="Arial" w:cs="Arial"/>
          <w:sz w:val="20"/>
          <w:szCs w:val="20"/>
          <w:lang w:val="ru-RU"/>
        </w:rPr>
        <w:t xml:space="preserve"> </w:t>
      </w:r>
      <w:r w:rsidRPr="002C637F">
        <w:rPr>
          <w:rFonts w:ascii="Arial" w:hAnsi="Arial" w:cs="Arial"/>
          <w:sz w:val="20"/>
          <w:szCs w:val="20"/>
        </w:rPr>
        <w:t>s</w:t>
      </w:r>
      <w:r w:rsidRPr="002C637F">
        <w:rPr>
          <w:rFonts w:ascii="Arial" w:hAnsi="Arial" w:cs="Arial"/>
          <w:sz w:val="20"/>
          <w:szCs w:val="20"/>
          <w:lang w:val="ru-RU"/>
        </w:rPr>
        <w:t>á</w:t>
      </w:r>
      <w:r w:rsidRPr="002C637F">
        <w:rPr>
          <w:rFonts w:ascii="Arial" w:hAnsi="Arial" w:cs="Arial"/>
          <w:sz w:val="20"/>
          <w:szCs w:val="20"/>
        </w:rPr>
        <w:t>t</w:t>
      </w:r>
      <w:r w:rsidRPr="002C637F">
        <w:rPr>
          <w:rFonts w:ascii="Arial" w:hAnsi="Arial" w:cs="Arial"/>
          <w:sz w:val="20"/>
          <w:szCs w:val="20"/>
          <w:lang w:val="ru-RU"/>
        </w:rPr>
        <w:t xml:space="preserve"> </w:t>
      </w:r>
      <w:r w:rsidRPr="002C637F">
        <w:rPr>
          <w:rFonts w:ascii="Arial" w:hAnsi="Arial" w:cs="Arial"/>
          <w:sz w:val="20"/>
          <w:szCs w:val="20"/>
        </w:rPr>
        <w:t>an</w:t>
      </w:r>
      <w:r w:rsidRPr="002C637F">
        <w:rPr>
          <w:rFonts w:ascii="Arial" w:hAnsi="Arial" w:cs="Arial"/>
          <w:sz w:val="20"/>
          <w:szCs w:val="20"/>
          <w:lang w:val="ru-RU"/>
        </w:rPr>
        <w:t xml:space="preserve"> </w:t>
      </w:r>
      <w:r w:rsidRPr="002C637F">
        <w:rPr>
          <w:rFonts w:ascii="Arial" w:hAnsi="Arial" w:cs="Arial"/>
          <w:sz w:val="20"/>
          <w:szCs w:val="20"/>
        </w:rPr>
        <w:t>to</w:t>
      </w:r>
      <w:r w:rsidRPr="002C637F">
        <w:rPr>
          <w:rFonts w:ascii="Arial" w:hAnsi="Arial" w:cs="Arial"/>
          <w:sz w:val="20"/>
          <w:szCs w:val="20"/>
          <w:lang w:val="ru-RU"/>
        </w:rPr>
        <w:t>à</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vi</w:t>
      </w:r>
      <w:r w:rsidRPr="002C637F">
        <w:rPr>
          <w:rFonts w:ascii="Arial" w:hAnsi="Arial" w:cs="Arial"/>
          <w:sz w:val="20"/>
          <w:szCs w:val="20"/>
          <w:lang w:val="ru-RU"/>
        </w:rPr>
        <w:t xml:space="preserve"> </w:t>
      </w:r>
      <w:r w:rsidRPr="002C637F">
        <w:rPr>
          <w:rFonts w:ascii="Arial" w:hAnsi="Arial" w:cs="Arial"/>
          <w:sz w:val="20"/>
          <w:szCs w:val="20"/>
        </w:rPr>
        <w:t>m</w:t>
      </w:r>
      <w:r w:rsidRPr="002C637F">
        <w:rPr>
          <w:rFonts w:ascii="Arial" w:hAnsi="Arial" w:cs="Arial"/>
          <w:sz w:val="20"/>
          <w:szCs w:val="20"/>
          <w:lang w:val="ru-RU"/>
        </w:rPr>
        <w:t xml:space="preserve">ô) </w:t>
      </w:r>
      <w:r w:rsidRPr="002C637F">
        <w:rPr>
          <w:rFonts w:ascii="Arial" w:hAnsi="Arial" w:cs="Arial"/>
          <w:sz w:val="20"/>
          <w:szCs w:val="20"/>
        </w:rPr>
        <w:t>v</w:t>
      </w:r>
      <w:r w:rsidRPr="002C637F">
        <w:rPr>
          <w:rFonts w:ascii="Arial" w:hAnsi="Arial" w:cs="Arial"/>
          <w:sz w:val="20"/>
          <w:szCs w:val="20"/>
          <w:lang w:val="ru-RU"/>
        </w:rPr>
        <w:t xml:space="preserve">à </w:t>
      </w:r>
      <w:r w:rsidRPr="002C637F">
        <w:rPr>
          <w:rFonts w:ascii="Arial" w:hAnsi="Arial" w:cs="Arial"/>
          <w:sz w:val="20"/>
          <w:szCs w:val="20"/>
        </w:rPr>
        <w:t>c</w:t>
      </w:r>
      <w:r w:rsidRPr="002C637F">
        <w:rPr>
          <w:rFonts w:ascii="Arial" w:hAnsi="Arial" w:cs="Arial"/>
          <w:sz w:val="20"/>
          <w:szCs w:val="20"/>
          <w:lang w:val="ru-RU"/>
        </w:rPr>
        <w:t>á</w:t>
      </w:r>
      <w:r w:rsidRPr="002C637F">
        <w:rPr>
          <w:rFonts w:ascii="Arial" w:hAnsi="Arial" w:cs="Arial"/>
          <w:sz w:val="20"/>
          <w:szCs w:val="20"/>
        </w:rPr>
        <w:t>c</w:t>
      </w:r>
      <w:r w:rsidRPr="002C637F">
        <w:rPr>
          <w:rFonts w:ascii="Arial" w:hAnsi="Arial" w:cs="Arial"/>
          <w:sz w:val="20"/>
          <w:szCs w:val="20"/>
          <w:lang w:val="ru-RU"/>
        </w:rPr>
        <w:t xml:space="preserve"> </w:t>
      </w:r>
      <w:r w:rsidRPr="002C637F">
        <w:rPr>
          <w:rFonts w:ascii="Arial" w:hAnsi="Arial" w:cs="Arial"/>
          <w:sz w:val="20"/>
          <w:szCs w:val="20"/>
        </w:rPr>
        <w:t>bộ</w:t>
      </w:r>
      <w:r w:rsidRPr="002C637F">
        <w:rPr>
          <w:rFonts w:ascii="Arial" w:hAnsi="Arial" w:cs="Arial"/>
          <w:sz w:val="20"/>
          <w:szCs w:val="20"/>
          <w:lang w:val="ru-RU"/>
        </w:rPr>
        <w:t xml:space="preserve"> </w:t>
      </w:r>
      <w:r w:rsidRPr="002C637F">
        <w:rPr>
          <w:rFonts w:ascii="Arial" w:hAnsi="Arial" w:cs="Arial"/>
          <w:sz w:val="20"/>
          <w:szCs w:val="20"/>
        </w:rPr>
        <w:t>phận</w:t>
      </w:r>
      <w:r w:rsidRPr="002C637F">
        <w:rPr>
          <w:rFonts w:ascii="Arial" w:hAnsi="Arial" w:cs="Arial"/>
          <w:sz w:val="20"/>
          <w:szCs w:val="20"/>
          <w:lang w:val="ru-RU"/>
        </w:rPr>
        <w:t xml:space="preserve"> </w:t>
      </w:r>
      <w:r w:rsidRPr="002C637F">
        <w:rPr>
          <w:rFonts w:ascii="Arial" w:hAnsi="Arial" w:cs="Arial"/>
          <w:sz w:val="20"/>
          <w:szCs w:val="20"/>
        </w:rPr>
        <w:t>li</w:t>
      </w:r>
      <w:r w:rsidRPr="002C637F">
        <w:rPr>
          <w:rFonts w:ascii="Arial" w:hAnsi="Arial" w:cs="Arial"/>
          <w:sz w:val="20"/>
          <w:szCs w:val="20"/>
          <w:lang w:val="ru-RU"/>
        </w:rPr>
        <w:t>ê</w:t>
      </w:r>
      <w:r w:rsidRPr="002C637F">
        <w:rPr>
          <w:rFonts w:ascii="Arial" w:hAnsi="Arial" w:cs="Arial"/>
          <w:sz w:val="20"/>
          <w:szCs w:val="20"/>
        </w:rPr>
        <w:t>n</w:t>
      </w:r>
      <w:r w:rsidRPr="002C637F">
        <w:rPr>
          <w:rFonts w:ascii="Arial" w:hAnsi="Arial" w:cs="Arial"/>
          <w:sz w:val="20"/>
          <w:szCs w:val="20"/>
          <w:lang w:val="ru-RU"/>
        </w:rPr>
        <w:t xml:space="preserve"> </w:t>
      </w:r>
      <w:r w:rsidRPr="002C637F">
        <w:rPr>
          <w:rFonts w:ascii="Arial" w:hAnsi="Arial" w:cs="Arial"/>
          <w:sz w:val="20"/>
          <w:szCs w:val="20"/>
        </w:rPr>
        <w:t>quan</w:t>
      </w:r>
      <w:r w:rsidRPr="002C637F">
        <w:rPr>
          <w:rFonts w:ascii="Arial" w:hAnsi="Arial" w:cs="Arial"/>
          <w:sz w:val="20"/>
          <w:szCs w:val="20"/>
          <w:lang w:val="ru-RU"/>
        </w:rPr>
        <w:t xml:space="preserve">. </w:t>
      </w:r>
    </w:p>
    <w:p w:rsidR="00DF5F11" w:rsidRPr="002C637F" w:rsidRDefault="00DF5F11" w:rsidP="00DF5F11">
      <w:pPr>
        <w:pStyle w:val="ListParagraph"/>
        <w:numPr>
          <w:ilvl w:val="0"/>
          <w:numId w:val="3"/>
        </w:numPr>
        <w:spacing w:line="400" w:lineRule="exact"/>
        <w:ind w:left="0" w:firstLine="1077"/>
        <w:jc w:val="both"/>
        <w:rPr>
          <w:rFonts w:ascii="Arial" w:hAnsi="Arial" w:cs="Arial"/>
          <w:sz w:val="20"/>
          <w:szCs w:val="20"/>
          <w:lang w:val="ru-RU"/>
        </w:rPr>
      </w:pPr>
      <w:r w:rsidRPr="002C637F">
        <w:rPr>
          <w:rFonts w:ascii="Arial" w:hAnsi="Arial" w:cs="Arial"/>
          <w:sz w:val="20"/>
          <w:szCs w:val="20"/>
        </w:rPr>
        <w:t>NHNN</w:t>
      </w:r>
      <w:r w:rsidRPr="002C637F">
        <w:rPr>
          <w:rFonts w:ascii="Arial" w:hAnsi="Arial" w:cs="Arial"/>
          <w:sz w:val="20"/>
          <w:szCs w:val="20"/>
          <w:lang w:val="ru-RU"/>
        </w:rPr>
        <w:t xml:space="preserve"> </w:t>
      </w:r>
      <w:r w:rsidRPr="002C637F">
        <w:rPr>
          <w:rFonts w:ascii="Arial" w:hAnsi="Arial" w:cs="Arial"/>
          <w:sz w:val="20"/>
          <w:szCs w:val="20"/>
        </w:rPr>
        <w:t>cần</w:t>
      </w:r>
      <w:r w:rsidRPr="002C637F">
        <w:rPr>
          <w:rFonts w:ascii="Arial" w:hAnsi="Arial" w:cs="Arial"/>
          <w:sz w:val="20"/>
          <w:szCs w:val="20"/>
          <w:lang w:val="ru-RU"/>
        </w:rPr>
        <w:t xml:space="preserve"> </w:t>
      </w:r>
      <w:r w:rsidRPr="002C637F">
        <w:rPr>
          <w:rFonts w:ascii="Arial" w:hAnsi="Arial" w:cs="Arial"/>
          <w:sz w:val="20"/>
          <w:szCs w:val="20"/>
        </w:rPr>
        <w:t>ki</w:t>
      </w:r>
      <w:r w:rsidRPr="002C637F">
        <w:rPr>
          <w:rFonts w:ascii="Arial" w:hAnsi="Arial" w:cs="Arial"/>
          <w:sz w:val="20"/>
          <w:szCs w:val="20"/>
          <w:lang w:val="ru-RU"/>
        </w:rPr>
        <w:t>ê</w:t>
      </w:r>
      <w:r w:rsidRPr="002C637F">
        <w:rPr>
          <w:rFonts w:ascii="Arial" w:hAnsi="Arial" w:cs="Arial"/>
          <w:sz w:val="20"/>
          <w:szCs w:val="20"/>
        </w:rPr>
        <w:t>n</w:t>
      </w:r>
      <w:r w:rsidRPr="002C637F">
        <w:rPr>
          <w:rFonts w:ascii="Arial" w:hAnsi="Arial" w:cs="Arial"/>
          <w:sz w:val="20"/>
          <w:szCs w:val="20"/>
          <w:lang w:val="ru-RU"/>
        </w:rPr>
        <w:t xml:space="preserve"> đ</w:t>
      </w:r>
      <w:r w:rsidRPr="002C637F">
        <w:rPr>
          <w:rFonts w:ascii="Arial" w:hAnsi="Arial" w:cs="Arial"/>
          <w:sz w:val="20"/>
          <w:szCs w:val="20"/>
        </w:rPr>
        <w:t>ịnh</w:t>
      </w:r>
      <w:r w:rsidRPr="002C637F">
        <w:rPr>
          <w:rFonts w:ascii="Arial" w:hAnsi="Arial" w:cs="Arial"/>
          <w:sz w:val="20"/>
          <w:szCs w:val="20"/>
          <w:lang w:val="ru-RU"/>
        </w:rPr>
        <w:t xml:space="preserve"> </w:t>
      </w:r>
      <w:r w:rsidRPr="002C637F">
        <w:rPr>
          <w:rFonts w:ascii="Arial" w:hAnsi="Arial" w:cs="Arial"/>
          <w:sz w:val="20"/>
          <w:szCs w:val="20"/>
        </w:rPr>
        <w:t>lập</w:t>
      </w:r>
      <w:r w:rsidRPr="002C637F">
        <w:rPr>
          <w:rFonts w:ascii="Arial" w:hAnsi="Arial" w:cs="Arial"/>
          <w:sz w:val="20"/>
          <w:szCs w:val="20"/>
          <w:lang w:val="ru-RU"/>
        </w:rPr>
        <w:t xml:space="preserve"> </w:t>
      </w:r>
      <w:r w:rsidRPr="002C637F">
        <w:rPr>
          <w:rFonts w:ascii="Arial" w:hAnsi="Arial" w:cs="Arial"/>
          <w:sz w:val="20"/>
          <w:szCs w:val="20"/>
        </w:rPr>
        <w:t>tr</w:t>
      </w:r>
      <w:r w:rsidRPr="002C637F">
        <w:rPr>
          <w:rFonts w:ascii="Arial" w:hAnsi="Arial" w:cs="Arial"/>
          <w:sz w:val="20"/>
          <w:szCs w:val="20"/>
          <w:lang w:val="ru-RU"/>
        </w:rPr>
        <w:t>ư</w:t>
      </w:r>
      <w:r w:rsidRPr="002C637F">
        <w:rPr>
          <w:rFonts w:ascii="Arial" w:hAnsi="Arial" w:cs="Arial"/>
          <w:sz w:val="20"/>
          <w:szCs w:val="20"/>
        </w:rPr>
        <w:t>ờng</w:t>
      </w:r>
      <w:r w:rsidRPr="002C637F">
        <w:rPr>
          <w:rFonts w:ascii="Arial" w:hAnsi="Arial" w:cs="Arial"/>
          <w:sz w:val="20"/>
          <w:szCs w:val="20"/>
          <w:lang w:val="ru-RU"/>
        </w:rPr>
        <w:t xml:space="preserve"> đ</w:t>
      </w:r>
      <w:r w:rsidRPr="002C637F">
        <w:rPr>
          <w:rFonts w:ascii="Arial" w:hAnsi="Arial" w:cs="Arial"/>
          <w:sz w:val="20"/>
          <w:szCs w:val="20"/>
        </w:rPr>
        <w:t>iều</w:t>
      </w:r>
      <w:r w:rsidRPr="002C637F">
        <w:rPr>
          <w:rFonts w:ascii="Arial" w:hAnsi="Arial" w:cs="Arial"/>
          <w:sz w:val="20"/>
          <w:szCs w:val="20"/>
          <w:lang w:val="ru-RU"/>
        </w:rPr>
        <w:t xml:space="preserve"> </w:t>
      </w:r>
      <w:r w:rsidRPr="002C637F">
        <w:rPr>
          <w:rFonts w:ascii="Arial" w:hAnsi="Arial" w:cs="Arial"/>
          <w:sz w:val="20"/>
          <w:szCs w:val="20"/>
        </w:rPr>
        <w:t>h</w:t>
      </w:r>
      <w:r w:rsidRPr="002C637F">
        <w:rPr>
          <w:rFonts w:ascii="Arial" w:hAnsi="Arial" w:cs="Arial"/>
          <w:sz w:val="20"/>
          <w:szCs w:val="20"/>
          <w:lang w:val="ru-RU"/>
        </w:rPr>
        <w:t>à</w:t>
      </w:r>
      <w:r w:rsidRPr="002C637F">
        <w:rPr>
          <w:rFonts w:ascii="Arial" w:hAnsi="Arial" w:cs="Arial"/>
          <w:sz w:val="20"/>
          <w:szCs w:val="20"/>
        </w:rPr>
        <w:t>nh</w:t>
      </w:r>
      <w:r w:rsidRPr="002C637F">
        <w:rPr>
          <w:rFonts w:ascii="Arial" w:hAnsi="Arial" w:cs="Arial"/>
          <w:sz w:val="20"/>
          <w:szCs w:val="20"/>
          <w:lang w:val="ru-RU"/>
        </w:rPr>
        <w:t xml:space="preserve"> </w:t>
      </w:r>
      <w:r w:rsidRPr="002C637F">
        <w:rPr>
          <w:rFonts w:ascii="Arial" w:hAnsi="Arial" w:cs="Arial"/>
          <w:sz w:val="20"/>
          <w:szCs w:val="20"/>
        </w:rPr>
        <w:t>CSTT</w:t>
      </w:r>
      <w:r w:rsidRPr="002C637F">
        <w:rPr>
          <w:rFonts w:ascii="Arial" w:hAnsi="Arial" w:cs="Arial"/>
          <w:sz w:val="20"/>
          <w:szCs w:val="20"/>
          <w:lang w:val="ru-RU"/>
        </w:rPr>
        <w:t xml:space="preserve"> </w:t>
      </w:r>
      <w:r w:rsidRPr="002C637F">
        <w:rPr>
          <w:rFonts w:ascii="Arial" w:hAnsi="Arial" w:cs="Arial"/>
          <w:sz w:val="20"/>
          <w:szCs w:val="20"/>
        </w:rPr>
        <w:t>chặt</w:t>
      </w:r>
      <w:r w:rsidRPr="002C637F">
        <w:rPr>
          <w:rFonts w:ascii="Arial" w:hAnsi="Arial" w:cs="Arial"/>
          <w:sz w:val="20"/>
          <w:szCs w:val="20"/>
          <w:lang w:val="ru-RU"/>
        </w:rPr>
        <w:t xml:space="preserve"> </w:t>
      </w:r>
      <w:r w:rsidRPr="002C637F">
        <w:rPr>
          <w:rFonts w:ascii="Arial" w:hAnsi="Arial" w:cs="Arial"/>
          <w:sz w:val="20"/>
          <w:szCs w:val="20"/>
        </w:rPr>
        <w:t>chẽ</w:t>
      </w:r>
      <w:r w:rsidRPr="002C637F">
        <w:rPr>
          <w:rFonts w:ascii="Arial" w:hAnsi="Arial" w:cs="Arial"/>
          <w:sz w:val="20"/>
          <w:szCs w:val="20"/>
          <w:lang w:val="ru-RU"/>
        </w:rPr>
        <w:t xml:space="preserve">, </w:t>
      </w:r>
      <w:r w:rsidRPr="002C637F">
        <w:rPr>
          <w:rFonts w:ascii="Arial" w:hAnsi="Arial" w:cs="Arial"/>
          <w:sz w:val="20"/>
          <w:szCs w:val="20"/>
        </w:rPr>
        <w:t>thận</w:t>
      </w:r>
      <w:r w:rsidRPr="002C637F">
        <w:rPr>
          <w:rFonts w:ascii="Arial" w:hAnsi="Arial" w:cs="Arial"/>
          <w:sz w:val="20"/>
          <w:szCs w:val="20"/>
          <w:lang w:val="ru-RU"/>
        </w:rPr>
        <w:t xml:space="preserve"> </w:t>
      </w:r>
      <w:r w:rsidRPr="002C637F">
        <w:rPr>
          <w:rFonts w:ascii="Arial" w:hAnsi="Arial" w:cs="Arial"/>
          <w:sz w:val="20"/>
          <w:szCs w:val="20"/>
        </w:rPr>
        <w:t>trọng</w:t>
      </w:r>
      <w:r w:rsidRPr="002C637F">
        <w:rPr>
          <w:rFonts w:ascii="Arial" w:hAnsi="Arial" w:cs="Arial"/>
          <w:sz w:val="20"/>
          <w:szCs w:val="20"/>
          <w:lang w:val="ru-RU"/>
        </w:rPr>
        <w:t xml:space="preserve"> </w:t>
      </w:r>
      <w:r w:rsidRPr="002C637F">
        <w:rPr>
          <w:rFonts w:ascii="Arial" w:hAnsi="Arial" w:cs="Arial"/>
          <w:sz w:val="20"/>
          <w:szCs w:val="20"/>
        </w:rPr>
        <w:t>v</w:t>
      </w:r>
      <w:r w:rsidRPr="002C637F">
        <w:rPr>
          <w:rFonts w:ascii="Arial" w:hAnsi="Arial" w:cs="Arial"/>
          <w:sz w:val="20"/>
          <w:szCs w:val="20"/>
          <w:lang w:val="sv-SE"/>
        </w:rPr>
        <w:t xml:space="preserve">à linh hoạt để đạt được mục tiêu xuyên suốt đó là ổn định kinh tế vĩ mô, kiểm soát lạm phát ở mức thấp (xoay quanh 7%/năm), tạo điều kiện duy trì lãi suất thấp hỗ trợ tăng trưởng kinh tế. </w:t>
      </w:r>
    </w:p>
    <w:p w:rsidR="00DF5F11" w:rsidRPr="002C637F" w:rsidRDefault="00DF5F11" w:rsidP="00DF5F11">
      <w:pPr>
        <w:pStyle w:val="ListParagraph"/>
        <w:widowControl w:val="0"/>
        <w:numPr>
          <w:ilvl w:val="0"/>
          <w:numId w:val="3"/>
        </w:numPr>
        <w:tabs>
          <w:tab w:val="left" w:pos="993"/>
        </w:tabs>
        <w:spacing w:line="400" w:lineRule="exact"/>
        <w:ind w:left="0" w:firstLine="1134"/>
        <w:jc w:val="both"/>
        <w:rPr>
          <w:rFonts w:ascii="Arial" w:hAnsi="Arial" w:cs="Arial"/>
          <w:sz w:val="20"/>
          <w:szCs w:val="20"/>
          <w:lang w:val="sv-SE"/>
        </w:rPr>
      </w:pPr>
      <w:r w:rsidRPr="002C637F">
        <w:rPr>
          <w:rFonts w:ascii="Arial" w:hAnsi="Arial" w:cs="Arial"/>
          <w:sz w:val="20"/>
          <w:szCs w:val="20"/>
          <w:lang w:val="sv-SE"/>
        </w:rPr>
        <w:t>Tăng cường chuẩn mực an toàn trong hoạt động cho từng tổ chức tín dụng và cả hệ thống các TCTD gắn với tái cơ cấu hệ thống các tổ chức tín dụng; Tăng cường quyền lực và hoàn thiện cơ chế hoạt động cho VAMC để tăng cường năng lực, hiệu quả và tiến độ của xử lý nợ xấu ngân hàng.</w:t>
      </w:r>
    </w:p>
    <w:p w:rsidR="002C637F" w:rsidRPr="002C637F" w:rsidRDefault="00DF5F11" w:rsidP="002C637F">
      <w:pPr>
        <w:pStyle w:val="ListParagraph"/>
        <w:widowControl w:val="0"/>
        <w:numPr>
          <w:ilvl w:val="0"/>
          <w:numId w:val="3"/>
        </w:numPr>
        <w:tabs>
          <w:tab w:val="right" w:pos="748"/>
          <w:tab w:val="left" w:pos="993"/>
        </w:tabs>
        <w:spacing w:line="400" w:lineRule="exact"/>
        <w:ind w:left="0" w:firstLine="1134"/>
        <w:jc w:val="both"/>
        <w:rPr>
          <w:rFonts w:ascii="Arial" w:hAnsi="Arial" w:cs="Arial"/>
          <w:sz w:val="20"/>
          <w:szCs w:val="20"/>
          <w:lang w:val="sv-SE"/>
        </w:rPr>
      </w:pPr>
      <w:r w:rsidRPr="002C637F">
        <w:rPr>
          <w:rFonts w:ascii="Arial" w:hAnsi="Arial" w:cs="Arial"/>
          <w:sz w:val="20"/>
          <w:szCs w:val="20"/>
          <w:lang w:val="sv-SE"/>
        </w:rPr>
        <w:lastRenderedPageBreak/>
        <w:t xml:space="preserve">Tăng cường công tác thông tin, tuyên truyền về cơ chế, chính sách thuộc lĩnh vực tiền tệ, ngân hàng đến mọi đối tượng trong xã hội để định hướng thị trường và tạo sự đồng thuận cao trong xã hội góp phần đưa cơ chế, chính sách nhanh chóng đi vào cuộc sống, có hiệu quả tích cực hơn trong điều hành nền kinh tế. </w:t>
      </w:r>
    </w:p>
    <w:p w:rsidR="002C637F" w:rsidRPr="002C637F" w:rsidRDefault="002C637F" w:rsidP="002C637F">
      <w:pPr>
        <w:pStyle w:val="ListParagraph"/>
        <w:widowControl w:val="0"/>
        <w:tabs>
          <w:tab w:val="right" w:pos="748"/>
          <w:tab w:val="left" w:pos="993"/>
        </w:tabs>
        <w:spacing w:line="400" w:lineRule="exact"/>
        <w:ind w:left="1134"/>
        <w:jc w:val="both"/>
        <w:rPr>
          <w:rFonts w:ascii="Arial" w:hAnsi="Arial" w:cs="Arial"/>
          <w:b/>
          <w:sz w:val="20"/>
          <w:szCs w:val="20"/>
          <w:lang w:val="sv-SE"/>
        </w:rPr>
      </w:pPr>
      <w:r w:rsidRPr="002C637F">
        <w:rPr>
          <w:rFonts w:ascii="Arial" w:hAnsi="Arial" w:cs="Arial"/>
          <w:b/>
          <w:i/>
          <w:sz w:val="20"/>
          <w:szCs w:val="20"/>
        </w:rPr>
        <w:t xml:space="preserve"> TS. Vũ Nhữ Thăng </w:t>
      </w:r>
    </w:p>
    <w:p w:rsidR="00A16EE8" w:rsidRPr="002C637F" w:rsidRDefault="002C637F" w:rsidP="002C637F">
      <w:pPr>
        <w:pStyle w:val="ListParagraph"/>
        <w:spacing w:line="400" w:lineRule="exact"/>
        <w:ind w:left="1440" w:right="11"/>
        <w:rPr>
          <w:rFonts w:ascii="Arial" w:hAnsi="Arial" w:cs="Arial"/>
          <w:b/>
          <w:bCs/>
          <w:sz w:val="20"/>
          <w:szCs w:val="20"/>
          <w:lang w:val="nl-NL"/>
        </w:rPr>
      </w:pPr>
      <w:r w:rsidRPr="002C637F">
        <w:rPr>
          <w:rFonts w:ascii="Arial" w:hAnsi="Arial" w:cs="Arial"/>
          <w:i/>
          <w:sz w:val="20"/>
          <w:szCs w:val="20"/>
        </w:rPr>
        <w:t xml:space="preserve">                                            </w:t>
      </w:r>
    </w:p>
    <w:p w:rsidR="00DF5F11" w:rsidRPr="002C637F" w:rsidRDefault="00DF5F11" w:rsidP="00E53C2E">
      <w:pPr>
        <w:spacing w:line="400" w:lineRule="exact"/>
        <w:ind w:firstLine="720"/>
        <w:jc w:val="both"/>
        <w:rPr>
          <w:rFonts w:ascii="Arial" w:hAnsi="Arial" w:cs="Arial"/>
          <w:bCs/>
          <w:sz w:val="20"/>
          <w:szCs w:val="20"/>
          <w:u w:val="single"/>
          <w:lang w:val="nl-NL"/>
        </w:rPr>
      </w:pPr>
      <w:r w:rsidRPr="002C637F">
        <w:rPr>
          <w:rFonts w:ascii="Arial" w:hAnsi="Arial" w:cs="Arial"/>
          <w:bCs/>
          <w:sz w:val="20"/>
          <w:szCs w:val="20"/>
          <w:u w:val="single"/>
          <w:lang w:val="nl-NL"/>
        </w:rPr>
        <w:t xml:space="preserve">Tài liệu tham khảo: </w:t>
      </w:r>
    </w:p>
    <w:p w:rsidR="00DF5F11" w:rsidRPr="002C637F" w:rsidRDefault="005A1A27" w:rsidP="00E53C2E">
      <w:pPr>
        <w:spacing w:line="400" w:lineRule="exact"/>
        <w:ind w:firstLine="720"/>
        <w:jc w:val="both"/>
        <w:rPr>
          <w:rFonts w:ascii="Arial" w:hAnsi="Arial" w:cs="Arial"/>
          <w:bCs/>
          <w:sz w:val="20"/>
          <w:szCs w:val="20"/>
          <w:lang w:val="nl-NL"/>
        </w:rPr>
      </w:pPr>
      <w:r w:rsidRPr="002C637F">
        <w:rPr>
          <w:rFonts w:ascii="Arial" w:hAnsi="Arial" w:cs="Arial"/>
          <w:bCs/>
          <w:sz w:val="20"/>
          <w:szCs w:val="20"/>
          <w:lang w:val="nl-NL"/>
        </w:rPr>
        <w:t xml:space="preserve">1. Tài liệu hội thảo khoa học cấp Ngành: “Vai trò của Ngân hàng Nhà nước Việt Nam đối với sự ổn định của hệ thống tài chính” do Ngân hàng Nhà nước Việt Nam tổ chức tại Hà Nội, tháng 5/2014. </w:t>
      </w:r>
    </w:p>
    <w:sectPr w:rsidR="00DF5F11" w:rsidRPr="002C637F" w:rsidSect="00A64B9A">
      <w:footerReference w:type="default" r:id="rId8"/>
      <w:pgSz w:w="12240" w:h="15840"/>
      <w:pgMar w:top="1134" w:right="1134" w:bottom="1134" w:left="1701" w:header="720"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9FE" w:rsidRDefault="00AA59FE" w:rsidP="00D7024A">
      <w:r>
        <w:separator/>
      </w:r>
    </w:p>
  </w:endnote>
  <w:endnote w:type="continuationSeparator" w:id="0">
    <w:p w:rsidR="00AA59FE" w:rsidRDefault="00AA59FE" w:rsidP="00D702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8688094"/>
      <w:docPartObj>
        <w:docPartGallery w:val="Page Numbers (Bottom of Page)"/>
        <w:docPartUnique/>
      </w:docPartObj>
    </w:sdtPr>
    <w:sdtEndPr>
      <w:rPr>
        <w:noProof/>
      </w:rPr>
    </w:sdtEndPr>
    <w:sdtContent>
      <w:p w:rsidR="00AC23B5" w:rsidRDefault="00EA2570">
        <w:pPr>
          <w:pStyle w:val="Footer"/>
          <w:jc w:val="center"/>
        </w:pPr>
        <w:r>
          <w:fldChar w:fldCharType="begin"/>
        </w:r>
        <w:r w:rsidR="00AC23B5">
          <w:instrText xml:space="preserve"> PAGE   \* MERGEFORMAT </w:instrText>
        </w:r>
        <w:r>
          <w:fldChar w:fldCharType="separate"/>
        </w:r>
        <w:r w:rsidR="00C617B6">
          <w:rPr>
            <w:noProof/>
          </w:rPr>
          <w:t>2</w:t>
        </w:r>
        <w:r>
          <w:rPr>
            <w:noProof/>
          </w:rPr>
          <w:fldChar w:fldCharType="end"/>
        </w:r>
      </w:p>
    </w:sdtContent>
  </w:sdt>
  <w:p w:rsidR="00122486" w:rsidRDefault="001224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9FE" w:rsidRDefault="00AA59FE" w:rsidP="00D7024A">
      <w:r>
        <w:separator/>
      </w:r>
    </w:p>
  </w:footnote>
  <w:footnote w:type="continuationSeparator" w:id="0">
    <w:p w:rsidR="00AA59FE" w:rsidRDefault="00AA59FE" w:rsidP="00D7024A">
      <w:r>
        <w:continuationSeparator/>
      </w:r>
    </w:p>
  </w:footnote>
  <w:footnote w:id="1">
    <w:p w:rsidR="005F1C27" w:rsidRPr="005F1C27" w:rsidRDefault="005F1C27" w:rsidP="005F1C27">
      <w:pPr>
        <w:pStyle w:val="FootnoteText"/>
        <w:jc w:val="both"/>
        <w:rPr>
          <w:rFonts w:ascii="Times New Roman" w:hAnsi="Times New Roman"/>
        </w:rPr>
      </w:pPr>
      <w:r w:rsidRPr="005F1C27">
        <w:rPr>
          <w:rStyle w:val="FootnoteReference"/>
          <w:rFonts w:ascii="Times New Roman" w:hAnsi="Times New Roman"/>
        </w:rPr>
        <w:footnoteRef/>
      </w:r>
      <w:r w:rsidRPr="005F1C27">
        <w:rPr>
          <w:rFonts w:ascii="Times New Roman" w:hAnsi="Times New Roman"/>
        </w:rPr>
        <w:t xml:space="preserve"> Các nghiên cứu trong năm 2012 đối với các doanh nghiệp niêm yết cho thấy, tỷ lệ này khoảng 1,53 đến hơn 2 lần và là tỷ lệ cao so với nhiều nền kinh tế khác, kể cả phát triển lẫn mới nổi: ở Mỹ là 1,2 lần, Trung Quốc là 1,06 lầ</w:t>
      </w:r>
      <w:r>
        <w:rPr>
          <w:rFonts w:ascii="Times New Roman" w:hAnsi="Times New Roman"/>
        </w:rPr>
        <w:t>n</w:t>
      </w:r>
      <w:r w:rsidRPr="005F1C27">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29F7"/>
    <w:multiLevelType w:val="hybridMultilevel"/>
    <w:tmpl w:val="369A3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CB640A"/>
    <w:multiLevelType w:val="hybridMultilevel"/>
    <w:tmpl w:val="0FDA9850"/>
    <w:lvl w:ilvl="0" w:tplc="A38836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6E12C6"/>
    <w:multiLevelType w:val="hybridMultilevel"/>
    <w:tmpl w:val="D2BCFAB6"/>
    <w:lvl w:ilvl="0" w:tplc="042A000D">
      <w:start w:val="1"/>
      <w:numFmt w:val="bullet"/>
      <w:lvlText w:val=""/>
      <w:lvlJc w:val="left"/>
      <w:pPr>
        <w:ind w:left="1440" w:hanging="360"/>
      </w:pPr>
      <w:rPr>
        <w:rFonts w:ascii="Wingdings" w:hAnsi="Wingdings"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characterSpacingControl w:val="doNotCompress"/>
  <w:footnotePr>
    <w:footnote w:id="-1"/>
    <w:footnote w:id="0"/>
  </w:footnotePr>
  <w:endnotePr>
    <w:endnote w:id="-1"/>
    <w:endnote w:id="0"/>
  </w:endnotePr>
  <w:compat/>
  <w:rsids>
    <w:rsidRoot w:val="00572D5F"/>
    <w:rsid w:val="000107F9"/>
    <w:rsid w:val="0003199D"/>
    <w:rsid w:val="0003580C"/>
    <w:rsid w:val="00042371"/>
    <w:rsid w:val="000501E9"/>
    <w:rsid w:val="00053168"/>
    <w:rsid w:val="000633DE"/>
    <w:rsid w:val="00075A32"/>
    <w:rsid w:val="0008322D"/>
    <w:rsid w:val="000901D6"/>
    <w:rsid w:val="000A700B"/>
    <w:rsid w:val="000B1406"/>
    <w:rsid w:val="000C104D"/>
    <w:rsid w:val="000C3274"/>
    <w:rsid w:val="000D792B"/>
    <w:rsid w:val="000E0B7C"/>
    <w:rsid w:val="001006A5"/>
    <w:rsid w:val="00115FED"/>
    <w:rsid w:val="00122486"/>
    <w:rsid w:val="00127A94"/>
    <w:rsid w:val="001308F1"/>
    <w:rsid w:val="00137755"/>
    <w:rsid w:val="001508BC"/>
    <w:rsid w:val="001641AA"/>
    <w:rsid w:val="00165521"/>
    <w:rsid w:val="00165968"/>
    <w:rsid w:val="00165BBA"/>
    <w:rsid w:val="001664F6"/>
    <w:rsid w:val="00183D75"/>
    <w:rsid w:val="00185D6A"/>
    <w:rsid w:val="00191A0B"/>
    <w:rsid w:val="001E7E2A"/>
    <w:rsid w:val="00204DB1"/>
    <w:rsid w:val="00207409"/>
    <w:rsid w:val="00220C78"/>
    <w:rsid w:val="002221F4"/>
    <w:rsid w:val="00226D16"/>
    <w:rsid w:val="00226ECC"/>
    <w:rsid w:val="00256160"/>
    <w:rsid w:val="00261E94"/>
    <w:rsid w:val="00264FB1"/>
    <w:rsid w:val="00270987"/>
    <w:rsid w:val="002930D0"/>
    <w:rsid w:val="00293D05"/>
    <w:rsid w:val="002B7F0F"/>
    <w:rsid w:val="002C637F"/>
    <w:rsid w:val="002D5DF0"/>
    <w:rsid w:val="002E5648"/>
    <w:rsid w:val="002E5DCD"/>
    <w:rsid w:val="00306DB7"/>
    <w:rsid w:val="0031300A"/>
    <w:rsid w:val="00315E51"/>
    <w:rsid w:val="00325B4F"/>
    <w:rsid w:val="0033530C"/>
    <w:rsid w:val="00352BA0"/>
    <w:rsid w:val="00354FB2"/>
    <w:rsid w:val="00356C71"/>
    <w:rsid w:val="00364D39"/>
    <w:rsid w:val="00381231"/>
    <w:rsid w:val="0038697C"/>
    <w:rsid w:val="00391CF0"/>
    <w:rsid w:val="00395BDE"/>
    <w:rsid w:val="003A39D2"/>
    <w:rsid w:val="003B0BF9"/>
    <w:rsid w:val="003B2BBA"/>
    <w:rsid w:val="003C2B4D"/>
    <w:rsid w:val="003D53B4"/>
    <w:rsid w:val="003E6FB5"/>
    <w:rsid w:val="003E7FA3"/>
    <w:rsid w:val="00406B5D"/>
    <w:rsid w:val="00406C80"/>
    <w:rsid w:val="00412604"/>
    <w:rsid w:val="00413F68"/>
    <w:rsid w:val="00416494"/>
    <w:rsid w:val="00423198"/>
    <w:rsid w:val="00423803"/>
    <w:rsid w:val="004326F2"/>
    <w:rsid w:val="00442415"/>
    <w:rsid w:val="00444452"/>
    <w:rsid w:val="00494C34"/>
    <w:rsid w:val="004C0EDC"/>
    <w:rsid w:val="004D28CE"/>
    <w:rsid w:val="004D3E33"/>
    <w:rsid w:val="004F4541"/>
    <w:rsid w:val="00500ED0"/>
    <w:rsid w:val="00516809"/>
    <w:rsid w:val="005209E1"/>
    <w:rsid w:val="00521BF1"/>
    <w:rsid w:val="005233A2"/>
    <w:rsid w:val="005312D7"/>
    <w:rsid w:val="0054159E"/>
    <w:rsid w:val="00542462"/>
    <w:rsid w:val="005444CC"/>
    <w:rsid w:val="0054721C"/>
    <w:rsid w:val="005552DF"/>
    <w:rsid w:val="00556258"/>
    <w:rsid w:val="00562843"/>
    <w:rsid w:val="00566114"/>
    <w:rsid w:val="00567F3C"/>
    <w:rsid w:val="00572D5F"/>
    <w:rsid w:val="00573E94"/>
    <w:rsid w:val="005831DD"/>
    <w:rsid w:val="00587E1B"/>
    <w:rsid w:val="005946A9"/>
    <w:rsid w:val="00596E8A"/>
    <w:rsid w:val="005A1A27"/>
    <w:rsid w:val="005A5002"/>
    <w:rsid w:val="005B6667"/>
    <w:rsid w:val="005C231F"/>
    <w:rsid w:val="005C50EA"/>
    <w:rsid w:val="005E58CD"/>
    <w:rsid w:val="005F1C27"/>
    <w:rsid w:val="00606D05"/>
    <w:rsid w:val="006126DD"/>
    <w:rsid w:val="00612E59"/>
    <w:rsid w:val="00636AF3"/>
    <w:rsid w:val="00657626"/>
    <w:rsid w:val="00662945"/>
    <w:rsid w:val="00664B1E"/>
    <w:rsid w:val="00683C58"/>
    <w:rsid w:val="006965F1"/>
    <w:rsid w:val="006A190F"/>
    <w:rsid w:val="006A47D0"/>
    <w:rsid w:val="006A5AD7"/>
    <w:rsid w:val="006A6532"/>
    <w:rsid w:val="006B26B3"/>
    <w:rsid w:val="006C6F95"/>
    <w:rsid w:val="006D52CD"/>
    <w:rsid w:val="006E5550"/>
    <w:rsid w:val="0071793A"/>
    <w:rsid w:val="00730D0F"/>
    <w:rsid w:val="00731F2B"/>
    <w:rsid w:val="007354A0"/>
    <w:rsid w:val="00735EE3"/>
    <w:rsid w:val="00737895"/>
    <w:rsid w:val="00737E6E"/>
    <w:rsid w:val="00745164"/>
    <w:rsid w:val="00761C4B"/>
    <w:rsid w:val="007800EA"/>
    <w:rsid w:val="00790649"/>
    <w:rsid w:val="00797BAE"/>
    <w:rsid w:val="007B400D"/>
    <w:rsid w:val="007C5EE6"/>
    <w:rsid w:val="007C6B35"/>
    <w:rsid w:val="007D4990"/>
    <w:rsid w:val="007E0187"/>
    <w:rsid w:val="007E1D27"/>
    <w:rsid w:val="008110CD"/>
    <w:rsid w:val="00813B0E"/>
    <w:rsid w:val="00813D4D"/>
    <w:rsid w:val="00816433"/>
    <w:rsid w:val="00840B59"/>
    <w:rsid w:val="008608C7"/>
    <w:rsid w:val="00862260"/>
    <w:rsid w:val="0086411F"/>
    <w:rsid w:val="0087244E"/>
    <w:rsid w:val="0087682E"/>
    <w:rsid w:val="0089199F"/>
    <w:rsid w:val="00895094"/>
    <w:rsid w:val="008B5D79"/>
    <w:rsid w:val="008C642E"/>
    <w:rsid w:val="008E77A9"/>
    <w:rsid w:val="00903112"/>
    <w:rsid w:val="00915603"/>
    <w:rsid w:val="00917B0A"/>
    <w:rsid w:val="009321D9"/>
    <w:rsid w:val="009333FB"/>
    <w:rsid w:val="00937468"/>
    <w:rsid w:val="00943389"/>
    <w:rsid w:val="009612ED"/>
    <w:rsid w:val="0096323D"/>
    <w:rsid w:val="00970D19"/>
    <w:rsid w:val="00973E00"/>
    <w:rsid w:val="0097668F"/>
    <w:rsid w:val="00990177"/>
    <w:rsid w:val="00994A11"/>
    <w:rsid w:val="009A5183"/>
    <w:rsid w:val="009A702D"/>
    <w:rsid w:val="009B2342"/>
    <w:rsid w:val="009B4B75"/>
    <w:rsid w:val="00A02925"/>
    <w:rsid w:val="00A12ACE"/>
    <w:rsid w:val="00A1630E"/>
    <w:rsid w:val="00A16EE8"/>
    <w:rsid w:val="00A211C7"/>
    <w:rsid w:val="00A279B5"/>
    <w:rsid w:val="00A334EE"/>
    <w:rsid w:val="00A51483"/>
    <w:rsid w:val="00A64B9A"/>
    <w:rsid w:val="00A65779"/>
    <w:rsid w:val="00A84002"/>
    <w:rsid w:val="00A93788"/>
    <w:rsid w:val="00AA3D83"/>
    <w:rsid w:val="00AA59FE"/>
    <w:rsid w:val="00AC23B5"/>
    <w:rsid w:val="00AC2476"/>
    <w:rsid w:val="00AC5199"/>
    <w:rsid w:val="00AC69E8"/>
    <w:rsid w:val="00AD27F6"/>
    <w:rsid w:val="00AD2B4E"/>
    <w:rsid w:val="00AD68FA"/>
    <w:rsid w:val="00B37E16"/>
    <w:rsid w:val="00B57787"/>
    <w:rsid w:val="00B9033B"/>
    <w:rsid w:val="00BA2FEB"/>
    <w:rsid w:val="00BA49D7"/>
    <w:rsid w:val="00BC06F9"/>
    <w:rsid w:val="00BD51A3"/>
    <w:rsid w:val="00BD7AC9"/>
    <w:rsid w:val="00BF53F7"/>
    <w:rsid w:val="00C129EB"/>
    <w:rsid w:val="00C21CF9"/>
    <w:rsid w:val="00C3744B"/>
    <w:rsid w:val="00C51632"/>
    <w:rsid w:val="00C617B6"/>
    <w:rsid w:val="00C65005"/>
    <w:rsid w:val="00C7363B"/>
    <w:rsid w:val="00CA4ED1"/>
    <w:rsid w:val="00CB1F85"/>
    <w:rsid w:val="00CB7302"/>
    <w:rsid w:val="00CF6688"/>
    <w:rsid w:val="00D00736"/>
    <w:rsid w:val="00D11687"/>
    <w:rsid w:val="00D120E1"/>
    <w:rsid w:val="00D37DA9"/>
    <w:rsid w:val="00D56AD4"/>
    <w:rsid w:val="00D6448F"/>
    <w:rsid w:val="00D65B8F"/>
    <w:rsid w:val="00D7024A"/>
    <w:rsid w:val="00D74B41"/>
    <w:rsid w:val="00D76C69"/>
    <w:rsid w:val="00D82C80"/>
    <w:rsid w:val="00D83B85"/>
    <w:rsid w:val="00D9502D"/>
    <w:rsid w:val="00DA2E61"/>
    <w:rsid w:val="00DB4227"/>
    <w:rsid w:val="00DC7F83"/>
    <w:rsid w:val="00DD1CB2"/>
    <w:rsid w:val="00DE74AA"/>
    <w:rsid w:val="00DF0F2E"/>
    <w:rsid w:val="00DF26CE"/>
    <w:rsid w:val="00DF5F11"/>
    <w:rsid w:val="00E119A1"/>
    <w:rsid w:val="00E53C2E"/>
    <w:rsid w:val="00E54930"/>
    <w:rsid w:val="00E55C49"/>
    <w:rsid w:val="00E627F5"/>
    <w:rsid w:val="00E63C23"/>
    <w:rsid w:val="00E82823"/>
    <w:rsid w:val="00E9065B"/>
    <w:rsid w:val="00E90DA7"/>
    <w:rsid w:val="00EA2570"/>
    <w:rsid w:val="00ED1ECA"/>
    <w:rsid w:val="00ED247D"/>
    <w:rsid w:val="00ED79CD"/>
    <w:rsid w:val="00EE65E7"/>
    <w:rsid w:val="00EE65FB"/>
    <w:rsid w:val="00EF792C"/>
    <w:rsid w:val="00F012FD"/>
    <w:rsid w:val="00F053E6"/>
    <w:rsid w:val="00F16DDB"/>
    <w:rsid w:val="00F25CA2"/>
    <w:rsid w:val="00F7340E"/>
    <w:rsid w:val="00F8760E"/>
    <w:rsid w:val="00F90800"/>
    <w:rsid w:val="00FB0850"/>
    <w:rsid w:val="00FB5191"/>
    <w:rsid w:val="00FC24E6"/>
    <w:rsid w:val="00FC4E84"/>
    <w:rsid w:val="00FF0642"/>
    <w:rsid w:val="00FF362F"/>
    <w:rsid w:val="00FF7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400D"/>
    <w:pPr>
      <w:tabs>
        <w:tab w:val="center" w:pos="2431"/>
        <w:tab w:val="right" w:pos="8976"/>
      </w:tabs>
      <w:jc w:val="both"/>
    </w:pPr>
    <w:rPr>
      <w:sz w:val="28"/>
    </w:rPr>
  </w:style>
  <w:style w:type="character" w:customStyle="1" w:styleId="BodyTextChar">
    <w:name w:val="Body Text Char"/>
    <w:basedOn w:val="DefaultParagraphFont"/>
    <w:link w:val="BodyText"/>
    <w:rsid w:val="007B400D"/>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BC06F9"/>
    <w:rPr>
      <w:rFonts w:ascii="Tahoma" w:hAnsi="Tahoma" w:cs="Tahoma"/>
      <w:sz w:val="16"/>
      <w:szCs w:val="16"/>
    </w:rPr>
  </w:style>
  <w:style w:type="character" w:customStyle="1" w:styleId="BalloonTextChar">
    <w:name w:val="Balloon Text Char"/>
    <w:basedOn w:val="DefaultParagraphFont"/>
    <w:link w:val="BalloonText"/>
    <w:uiPriority w:val="99"/>
    <w:semiHidden/>
    <w:rsid w:val="00BC06F9"/>
    <w:rPr>
      <w:rFonts w:ascii="Tahoma" w:eastAsia="Times New Roman" w:hAnsi="Tahoma" w:cs="Tahoma"/>
      <w:sz w:val="16"/>
      <w:szCs w:val="16"/>
    </w:rPr>
  </w:style>
  <w:style w:type="paragraph" w:styleId="Header">
    <w:name w:val="header"/>
    <w:basedOn w:val="Normal"/>
    <w:link w:val="HeaderChar"/>
    <w:uiPriority w:val="99"/>
    <w:unhideWhenUsed/>
    <w:rsid w:val="00D7024A"/>
    <w:pPr>
      <w:tabs>
        <w:tab w:val="center" w:pos="4680"/>
        <w:tab w:val="right" w:pos="9360"/>
      </w:tabs>
    </w:pPr>
  </w:style>
  <w:style w:type="character" w:customStyle="1" w:styleId="HeaderChar">
    <w:name w:val="Header Char"/>
    <w:basedOn w:val="DefaultParagraphFont"/>
    <w:link w:val="Header"/>
    <w:uiPriority w:val="99"/>
    <w:rsid w:val="00D702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024A"/>
    <w:pPr>
      <w:tabs>
        <w:tab w:val="center" w:pos="4680"/>
        <w:tab w:val="right" w:pos="9360"/>
      </w:tabs>
    </w:pPr>
  </w:style>
  <w:style w:type="character" w:customStyle="1" w:styleId="FooterChar">
    <w:name w:val="Footer Char"/>
    <w:basedOn w:val="DefaultParagraphFont"/>
    <w:link w:val="Footer"/>
    <w:uiPriority w:val="99"/>
    <w:rsid w:val="00D7024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B7F0F"/>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2B7F0F"/>
    <w:rPr>
      <w:rFonts w:ascii="Calibri" w:eastAsia="Calibri" w:hAnsi="Calibri" w:cs="Times New Roman"/>
      <w:sz w:val="20"/>
      <w:szCs w:val="20"/>
    </w:rPr>
  </w:style>
  <w:style w:type="character" w:styleId="FootnoteReference">
    <w:name w:val="footnote reference"/>
    <w:uiPriority w:val="99"/>
    <w:unhideWhenUsed/>
    <w:rsid w:val="002B7F0F"/>
    <w:rPr>
      <w:vertAlign w:val="superscript"/>
    </w:rPr>
  </w:style>
  <w:style w:type="table" w:styleId="TableGrid">
    <w:name w:val="Table Grid"/>
    <w:basedOn w:val="TableNormal"/>
    <w:uiPriority w:val="39"/>
    <w:rsid w:val="009333FB"/>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53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2000101">
      <w:bodyDiv w:val="1"/>
      <w:marLeft w:val="0"/>
      <w:marRight w:val="0"/>
      <w:marTop w:val="0"/>
      <w:marBottom w:val="0"/>
      <w:divBdr>
        <w:top w:val="none" w:sz="0" w:space="0" w:color="auto"/>
        <w:left w:val="none" w:sz="0" w:space="0" w:color="auto"/>
        <w:bottom w:val="none" w:sz="0" w:space="0" w:color="auto"/>
        <w:right w:val="none" w:sz="0" w:space="0" w:color="auto"/>
      </w:divBdr>
    </w:div>
    <w:div w:id="172124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F3FF4-C41D-4EB4-822D-0A693C52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2561</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Dang</dc:creator>
  <cp:lastModifiedBy>thanh</cp:lastModifiedBy>
  <cp:revision>8</cp:revision>
  <cp:lastPrinted>2014-10-06T00:43:00Z</cp:lastPrinted>
  <dcterms:created xsi:type="dcterms:W3CDTF">2014-10-06T00:44:00Z</dcterms:created>
  <dcterms:modified xsi:type="dcterms:W3CDTF">2014-10-06T01:44:00Z</dcterms:modified>
</cp:coreProperties>
</file>