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5D" w:rsidRPr="000C1FA6" w:rsidRDefault="003E555D">
      <w:pPr>
        <w:rPr>
          <w:rFonts w:asciiTheme="minorHAnsi" w:hAnsiTheme="minorHAnsi" w:cstheme="minorHAnsi"/>
        </w:rPr>
      </w:pPr>
    </w:p>
    <w:p w:rsidR="00F03B1E" w:rsidRDefault="00CC2772" w:rsidP="00F03B1E">
      <w:pPr>
        <w:pStyle w:val="Heading1"/>
        <w:jc w:val="center"/>
        <w:rPr>
          <w:rFonts w:ascii="Times New Roman" w:hAnsi="Times New Roman" w:cs="Times New Roman"/>
          <w:b/>
          <w:sz w:val="34"/>
        </w:rPr>
      </w:pPr>
      <w:proofErr w:type="spellStart"/>
      <w:r w:rsidRPr="00F03B1E">
        <w:rPr>
          <w:rFonts w:ascii="Times New Roman" w:hAnsi="Times New Roman" w:cs="Times New Roman"/>
          <w:b/>
          <w:sz w:val="34"/>
        </w:rPr>
        <w:t>Chương</w:t>
      </w:r>
      <w:proofErr w:type="spellEnd"/>
      <w:r w:rsidRPr="00F03B1E">
        <w:rPr>
          <w:rFonts w:ascii="Times New Roman" w:hAnsi="Times New Roman" w:cs="Times New Roman"/>
          <w:b/>
          <w:sz w:val="34"/>
        </w:rPr>
        <w:t xml:space="preserve"> </w:t>
      </w:r>
      <w:proofErr w:type="spellStart"/>
      <w:r w:rsidRPr="00F03B1E">
        <w:rPr>
          <w:rFonts w:ascii="Times New Roman" w:hAnsi="Times New Roman" w:cs="Times New Roman"/>
          <w:b/>
          <w:sz w:val="34"/>
        </w:rPr>
        <w:t>trình</w:t>
      </w:r>
      <w:proofErr w:type="spellEnd"/>
      <w:r w:rsidRPr="00F03B1E">
        <w:rPr>
          <w:rFonts w:ascii="Times New Roman" w:hAnsi="Times New Roman" w:cs="Times New Roman"/>
          <w:b/>
          <w:sz w:val="34"/>
        </w:rPr>
        <w:t xml:space="preserve"> </w:t>
      </w:r>
      <w:proofErr w:type="spellStart"/>
      <w:r w:rsidRPr="00F03B1E">
        <w:rPr>
          <w:rFonts w:ascii="Times New Roman" w:hAnsi="Times New Roman" w:cs="Times New Roman"/>
          <w:b/>
          <w:sz w:val="34"/>
        </w:rPr>
        <w:t>Thử</w:t>
      </w:r>
      <w:proofErr w:type="spellEnd"/>
      <w:r w:rsidRPr="00F03B1E">
        <w:rPr>
          <w:rFonts w:ascii="Times New Roman" w:hAnsi="Times New Roman" w:cs="Times New Roman"/>
          <w:b/>
          <w:sz w:val="34"/>
        </w:rPr>
        <w:t xml:space="preserve"> </w:t>
      </w:r>
      <w:proofErr w:type="spellStart"/>
      <w:r w:rsidRPr="00F03B1E">
        <w:rPr>
          <w:rFonts w:ascii="Times New Roman" w:hAnsi="Times New Roman" w:cs="Times New Roman"/>
          <w:b/>
          <w:sz w:val="34"/>
        </w:rPr>
        <w:t>thách</w:t>
      </w:r>
      <w:proofErr w:type="spellEnd"/>
      <w:r w:rsidRPr="00F03B1E">
        <w:rPr>
          <w:rFonts w:ascii="Times New Roman" w:hAnsi="Times New Roman" w:cs="Times New Roman"/>
          <w:b/>
          <w:sz w:val="34"/>
        </w:rPr>
        <w:t xml:space="preserve"> </w:t>
      </w:r>
      <w:proofErr w:type="spellStart"/>
      <w:r w:rsidRPr="00F03B1E">
        <w:rPr>
          <w:rFonts w:ascii="Times New Roman" w:hAnsi="Times New Roman" w:cs="Times New Roman"/>
          <w:b/>
          <w:sz w:val="34"/>
        </w:rPr>
        <w:t>sáng</w:t>
      </w:r>
      <w:proofErr w:type="spellEnd"/>
      <w:r w:rsidRPr="00F03B1E">
        <w:rPr>
          <w:rFonts w:ascii="Times New Roman" w:hAnsi="Times New Roman" w:cs="Times New Roman"/>
          <w:b/>
          <w:sz w:val="34"/>
        </w:rPr>
        <w:t xml:space="preserve"> </w:t>
      </w:r>
      <w:proofErr w:type="spellStart"/>
      <w:r w:rsidRPr="00F03B1E">
        <w:rPr>
          <w:rFonts w:ascii="Times New Roman" w:hAnsi="Times New Roman" w:cs="Times New Roman"/>
          <w:b/>
          <w:sz w:val="34"/>
        </w:rPr>
        <w:t>tạo</w:t>
      </w:r>
      <w:proofErr w:type="spellEnd"/>
      <w:r w:rsidRPr="00F03B1E">
        <w:rPr>
          <w:rFonts w:ascii="Times New Roman" w:hAnsi="Times New Roman" w:cs="Times New Roman"/>
          <w:b/>
          <w:sz w:val="34"/>
        </w:rPr>
        <w:t xml:space="preserve"> </w:t>
      </w:r>
      <w:proofErr w:type="spellStart"/>
      <w:r w:rsidRPr="00F03B1E">
        <w:rPr>
          <w:rFonts w:ascii="Times New Roman" w:hAnsi="Times New Roman" w:cs="Times New Roman"/>
          <w:b/>
          <w:sz w:val="34"/>
        </w:rPr>
        <w:t>cùng</w:t>
      </w:r>
      <w:proofErr w:type="spellEnd"/>
      <w:r w:rsidRPr="00F03B1E">
        <w:rPr>
          <w:rFonts w:ascii="Times New Roman" w:hAnsi="Times New Roman" w:cs="Times New Roman"/>
          <w:b/>
          <w:sz w:val="34"/>
        </w:rPr>
        <w:t xml:space="preserve"> </w:t>
      </w:r>
      <w:proofErr w:type="spellStart"/>
      <w:r w:rsidRPr="00F03B1E">
        <w:rPr>
          <w:rFonts w:ascii="Times New Roman" w:hAnsi="Times New Roman" w:cs="Times New Roman"/>
          <w:b/>
          <w:sz w:val="34"/>
        </w:rPr>
        <w:t>công</w:t>
      </w:r>
      <w:proofErr w:type="spellEnd"/>
      <w:r w:rsidRPr="00F03B1E">
        <w:rPr>
          <w:rFonts w:ascii="Times New Roman" w:hAnsi="Times New Roman" w:cs="Times New Roman"/>
          <w:b/>
          <w:sz w:val="34"/>
        </w:rPr>
        <w:t xml:space="preserve"> </w:t>
      </w:r>
      <w:proofErr w:type="spellStart"/>
      <w:r w:rsidRPr="00F03B1E">
        <w:rPr>
          <w:rFonts w:ascii="Times New Roman" w:hAnsi="Times New Roman" w:cs="Times New Roman"/>
          <w:b/>
          <w:sz w:val="34"/>
        </w:rPr>
        <w:t>nghệ</w:t>
      </w:r>
      <w:proofErr w:type="spellEnd"/>
      <w:r w:rsidRPr="00F03B1E">
        <w:rPr>
          <w:rFonts w:ascii="Times New Roman" w:hAnsi="Times New Roman" w:cs="Times New Roman"/>
          <w:b/>
          <w:sz w:val="34"/>
        </w:rPr>
        <w:t xml:space="preserve"> </w:t>
      </w:r>
      <w:proofErr w:type="spellStart"/>
      <w:r w:rsidRPr="00F03B1E">
        <w:rPr>
          <w:rFonts w:ascii="Times New Roman" w:hAnsi="Times New Roman" w:cs="Times New Roman"/>
          <w:b/>
          <w:sz w:val="34"/>
        </w:rPr>
        <w:t>tài</w:t>
      </w:r>
      <w:proofErr w:type="spellEnd"/>
      <w:r w:rsidRPr="00F03B1E">
        <w:rPr>
          <w:rFonts w:ascii="Times New Roman" w:hAnsi="Times New Roman" w:cs="Times New Roman"/>
          <w:b/>
          <w:sz w:val="34"/>
        </w:rPr>
        <w:t xml:space="preserve"> </w:t>
      </w:r>
      <w:proofErr w:type="spellStart"/>
      <w:r w:rsidRPr="00F03B1E">
        <w:rPr>
          <w:rFonts w:ascii="Times New Roman" w:hAnsi="Times New Roman" w:cs="Times New Roman"/>
          <w:b/>
          <w:sz w:val="34"/>
        </w:rPr>
        <w:t>chính</w:t>
      </w:r>
      <w:proofErr w:type="spellEnd"/>
      <w:r w:rsidR="00652758" w:rsidRPr="00F03B1E">
        <w:rPr>
          <w:rFonts w:ascii="Times New Roman" w:hAnsi="Times New Roman" w:cs="Times New Roman"/>
          <w:b/>
          <w:sz w:val="34"/>
        </w:rPr>
        <w:t xml:space="preserve"> </w:t>
      </w:r>
    </w:p>
    <w:p w:rsidR="003E555D" w:rsidRPr="00F03B1E" w:rsidRDefault="00CC2772" w:rsidP="00F03B1E">
      <w:pPr>
        <w:pStyle w:val="Heading1"/>
        <w:jc w:val="center"/>
        <w:rPr>
          <w:rFonts w:ascii="Times New Roman" w:hAnsi="Times New Roman" w:cs="Times New Roman"/>
          <w:b/>
          <w:sz w:val="34"/>
        </w:rPr>
      </w:pPr>
      <w:proofErr w:type="spellStart"/>
      <w:r w:rsidRPr="00F03B1E">
        <w:rPr>
          <w:rFonts w:ascii="Times New Roman" w:hAnsi="Times New Roman" w:cs="Times New Roman"/>
          <w:b/>
          <w:sz w:val="34"/>
        </w:rPr>
        <w:t>Việt</w:t>
      </w:r>
      <w:proofErr w:type="spellEnd"/>
      <w:r w:rsidRPr="00F03B1E">
        <w:rPr>
          <w:rFonts w:ascii="Times New Roman" w:hAnsi="Times New Roman" w:cs="Times New Roman"/>
          <w:b/>
          <w:sz w:val="34"/>
        </w:rPr>
        <w:t xml:space="preserve"> </w:t>
      </w:r>
      <w:r w:rsidR="002671AD">
        <w:rPr>
          <w:rFonts w:ascii="Times New Roman" w:hAnsi="Times New Roman" w:cs="Times New Roman"/>
          <w:b/>
          <w:sz w:val="34"/>
        </w:rPr>
        <w:t>N</w:t>
      </w:r>
      <w:r w:rsidRPr="00F03B1E">
        <w:rPr>
          <w:rFonts w:ascii="Times New Roman" w:hAnsi="Times New Roman" w:cs="Times New Roman"/>
          <w:b/>
          <w:sz w:val="34"/>
        </w:rPr>
        <w:t>am</w:t>
      </w:r>
      <w:r w:rsidRPr="00F03B1E">
        <w:rPr>
          <w:rFonts w:ascii="Times New Roman" w:hAnsi="Times New Roman" w:cs="Times New Roman"/>
          <w:b/>
          <w:i/>
          <w:sz w:val="34"/>
        </w:rPr>
        <w:t xml:space="preserve"> </w:t>
      </w:r>
      <w:proofErr w:type="spellStart"/>
      <w:r w:rsidRPr="00F03B1E">
        <w:rPr>
          <w:rFonts w:ascii="Times New Roman" w:hAnsi="Times New Roman" w:cs="Times New Roman"/>
          <w:b/>
          <w:sz w:val="34"/>
        </w:rPr>
        <w:t>hỗ</w:t>
      </w:r>
      <w:proofErr w:type="spellEnd"/>
      <w:r w:rsidRPr="00F03B1E">
        <w:rPr>
          <w:rFonts w:ascii="Times New Roman" w:hAnsi="Times New Roman" w:cs="Times New Roman"/>
          <w:b/>
          <w:sz w:val="34"/>
        </w:rPr>
        <w:t xml:space="preserve"> </w:t>
      </w:r>
      <w:proofErr w:type="spellStart"/>
      <w:r w:rsidRPr="00F03B1E">
        <w:rPr>
          <w:rFonts w:ascii="Times New Roman" w:hAnsi="Times New Roman" w:cs="Times New Roman"/>
          <w:b/>
          <w:sz w:val="34"/>
        </w:rPr>
        <w:t>trợ</w:t>
      </w:r>
      <w:proofErr w:type="spellEnd"/>
      <w:r w:rsidRPr="00F03B1E">
        <w:rPr>
          <w:rFonts w:ascii="Times New Roman" w:hAnsi="Times New Roman" w:cs="Times New Roman"/>
          <w:b/>
          <w:sz w:val="34"/>
        </w:rPr>
        <w:t xml:space="preserve"> </w:t>
      </w:r>
      <w:proofErr w:type="spellStart"/>
      <w:r w:rsidR="000F3BE2" w:rsidRPr="00F03B1E">
        <w:rPr>
          <w:rFonts w:ascii="Times New Roman" w:hAnsi="Times New Roman" w:cs="Times New Roman"/>
          <w:b/>
          <w:sz w:val="34"/>
        </w:rPr>
        <w:t>Phổ</w:t>
      </w:r>
      <w:proofErr w:type="spellEnd"/>
      <w:r w:rsidR="000F3BE2" w:rsidRPr="00F03B1E">
        <w:rPr>
          <w:rFonts w:ascii="Times New Roman" w:hAnsi="Times New Roman" w:cs="Times New Roman"/>
          <w:b/>
          <w:sz w:val="34"/>
        </w:rPr>
        <w:t xml:space="preserve"> </w:t>
      </w:r>
      <w:proofErr w:type="spellStart"/>
      <w:r w:rsidR="000F3BE2" w:rsidRPr="00F03B1E">
        <w:rPr>
          <w:rFonts w:ascii="Times New Roman" w:hAnsi="Times New Roman" w:cs="Times New Roman"/>
          <w:b/>
          <w:sz w:val="34"/>
        </w:rPr>
        <w:t>cậ</w:t>
      </w:r>
      <w:r w:rsidR="00F07D86" w:rsidRPr="00F03B1E">
        <w:rPr>
          <w:rFonts w:ascii="Times New Roman" w:hAnsi="Times New Roman" w:cs="Times New Roman"/>
          <w:b/>
          <w:sz w:val="34"/>
        </w:rPr>
        <w:t>p</w:t>
      </w:r>
      <w:proofErr w:type="spellEnd"/>
      <w:r w:rsidR="00F07D86" w:rsidRPr="00F03B1E">
        <w:rPr>
          <w:rFonts w:ascii="Times New Roman" w:hAnsi="Times New Roman" w:cs="Times New Roman"/>
          <w:b/>
          <w:sz w:val="34"/>
        </w:rPr>
        <w:t xml:space="preserve"> </w:t>
      </w:r>
      <w:proofErr w:type="spellStart"/>
      <w:r w:rsidR="00F07D86" w:rsidRPr="00F03B1E">
        <w:rPr>
          <w:rFonts w:ascii="Times New Roman" w:hAnsi="Times New Roman" w:cs="Times New Roman"/>
          <w:b/>
          <w:sz w:val="34"/>
        </w:rPr>
        <w:t>T</w:t>
      </w:r>
      <w:r w:rsidR="000F3BE2" w:rsidRPr="00F03B1E">
        <w:rPr>
          <w:rFonts w:ascii="Times New Roman" w:hAnsi="Times New Roman" w:cs="Times New Roman"/>
          <w:b/>
          <w:sz w:val="34"/>
        </w:rPr>
        <w:t>ài</w:t>
      </w:r>
      <w:proofErr w:type="spellEnd"/>
      <w:r w:rsidR="000F3BE2" w:rsidRPr="00F03B1E">
        <w:rPr>
          <w:rFonts w:ascii="Times New Roman" w:hAnsi="Times New Roman" w:cs="Times New Roman"/>
          <w:b/>
          <w:sz w:val="34"/>
        </w:rPr>
        <w:t xml:space="preserve"> </w:t>
      </w:r>
      <w:proofErr w:type="spellStart"/>
      <w:r w:rsidR="000F3BE2" w:rsidRPr="00F03B1E">
        <w:rPr>
          <w:rFonts w:ascii="Times New Roman" w:hAnsi="Times New Roman" w:cs="Times New Roman"/>
          <w:b/>
          <w:sz w:val="34"/>
        </w:rPr>
        <w:t>chính</w:t>
      </w:r>
      <w:proofErr w:type="spellEnd"/>
    </w:p>
    <w:p w:rsidR="003E555D" w:rsidRPr="00F03B1E" w:rsidRDefault="00652758" w:rsidP="00F03B1E">
      <w:pPr>
        <w:jc w:val="both"/>
        <w:rPr>
          <w:rFonts w:ascii="Times New Roman" w:eastAsia="Quattrocento Sans" w:hAnsi="Times New Roman" w:cs="Times New Roman"/>
          <w:sz w:val="20"/>
          <w:szCs w:val="18"/>
        </w:rPr>
      </w:pPr>
      <w:r w:rsidRPr="00F03B1E">
        <w:rPr>
          <w:rFonts w:ascii="Times New Roman" w:hAnsi="Times New Roman" w:cs="Times New Roman"/>
          <w:szCs w:val="22"/>
        </w:rPr>
        <w:t> </w:t>
      </w:r>
    </w:p>
    <w:p w:rsidR="007542D5" w:rsidRDefault="007542D5" w:rsidP="00F03B1E">
      <w:pPr>
        <w:spacing w:after="120" w:line="276" w:lineRule="auto"/>
        <w:jc w:val="both"/>
        <w:rPr>
          <w:rFonts w:ascii="Times New Roman" w:hAnsi="Times New Roman" w:cs="Times New Roman"/>
          <w:sz w:val="26"/>
        </w:rPr>
      </w:pPr>
      <w:proofErr w:type="spellStart"/>
      <w:r w:rsidRPr="00F03B1E">
        <w:rPr>
          <w:rFonts w:ascii="Times New Roman" w:hAnsi="Times New Roman" w:cs="Times New Roman"/>
          <w:color w:val="000000" w:themeColor="text1"/>
          <w:sz w:val="26"/>
        </w:rPr>
        <w:t>Ngày</w:t>
      </w:r>
      <w:proofErr w:type="spellEnd"/>
      <w:r w:rsidRPr="00F03B1E">
        <w:rPr>
          <w:rFonts w:ascii="Times New Roman" w:hAnsi="Times New Roman" w:cs="Times New Roman"/>
          <w:color w:val="000000" w:themeColor="text1"/>
          <w:sz w:val="26"/>
        </w:rPr>
        <w:t xml:space="preserve"> </w:t>
      </w:r>
      <w:r w:rsidR="00652758" w:rsidRPr="00F03B1E">
        <w:rPr>
          <w:rFonts w:ascii="Times New Roman" w:hAnsi="Times New Roman" w:cs="Times New Roman"/>
          <w:color w:val="000000" w:themeColor="text1"/>
          <w:sz w:val="26"/>
        </w:rPr>
        <w:t>28</w:t>
      </w:r>
      <w:r w:rsidR="00CC2772" w:rsidRPr="00F03B1E">
        <w:rPr>
          <w:rFonts w:ascii="Times New Roman" w:hAnsi="Times New Roman" w:cs="Times New Roman"/>
          <w:color w:val="000000" w:themeColor="text1"/>
          <w:sz w:val="26"/>
        </w:rPr>
        <w:t>/11/</w:t>
      </w:r>
      <w:r w:rsidR="00652758" w:rsidRPr="00F03B1E">
        <w:rPr>
          <w:rFonts w:ascii="Times New Roman" w:hAnsi="Times New Roman" w:cs="Times New Roman"/>
          <w:color w:val="000000" w:themeColor="text1"/>
          <w:sz w:val="26"/>
        </w:rPr>
        <w:t>2017</w:t>
      </w:r>
      <w:r w:rsidRPr="00F03B1E">
        <w:rPr>
          <w:rFonts w:ascii="Times New Roman" w:hAnsi="Times New Roman" w:cs="Times New Roman"/>
          <w:color w:val="000000" w:themeColor="text1"/>
          <w:sz w:val="26"/>
        </w:rPr>
        <w:t xml:space="preserve">, </w:t>
      </w:r>
      <w:proofErr w:type="spellStart"/>
      <w:r w:rsidRPr="00F03B1E">
        <w:rPr>
          <w:rFonts w:ascii="Times New Roman" w:hAnsi="Times New Roman" w:cs="Times New Roman"/>
          <w:color w:val="000000" w:themeColor="text1"/>
          <w:sz w:val="26"/>
        </w:rPr>
        <w:t>tại</w:t>
      </w:r>
      <w:proofErr w:type="spellEnd"/>
      <w:r w:rsidRPr="00F03B1E">
        <w:rPr>
          <w:rFonts w:ascii="Times New Roman" w:hAnsi="Times New Roman" w:cs="Times New Roman"/>
          <w:color w:val="000000" w:themeColor="text1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000000" w:themeColor="text1"/>
          <w:sz w:val="26"/>
        </w:rPr>
        <w:t>Ngân</w:t>
      </w:r>
      <w:proofErr w:type="spellEnd"/>
      <w:r w:rsidRPr="00F03B1E">
        <w:rPr>
          <w:rFonts w:ascii="Times New Roman" w:hAnsi="Times New Roman" w:cs="Times New Roman"/>
          <w:color w:val="000000" w:themeColor="text1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000000" w:themeColor="text1"/>
          <w:sz w:val="26"/>
        </w:rPr>
        <w:t>hàng</w:t>
      </w:r>
      <w:proofErr w:type="spellEnd"/>
      <w:r w:rsidRPr="00F03B1E">
        <w:rPr>
          <w:rFonts w:ascii="Times New Roman" w:hAnsi="Times New Roman" w:cs="Times New Roman"/>
          <w:color w:val="000000" w:themeColor="text1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000000" w:themeColor="text1"/>
          <w:sz w:val="26"/>
        </w:rPr>
        <w:t>Nhà</w:t>
      </w:r>
      <w:proofErr w:type="spellEnd"/>
      <w:r w:rsidRPr="00F03B1E">
        <w:rPr>
          <w:rFonts w:ascii="Times New Roman" w:hAnsi="Times New Roman" w:cs="Times New Roman"/>
          <w:color w:val="000000" w:themeColor="text1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000000" w:themeColor="text1"/>
          <w:sz w:val="26"/>
        </w:rPr>
        <w:t>nước</w:t>
      </w:r>
      <w:proofErr w:type="spellEnd"/>
      <w:r w:rsidRPr="00F03B1E">
        <w:rPr>
          <w:rFonts w:ascii="Times New Roman" w:hAnsi="Times New Roman" w:cs="Times New Roman"/>
          <w:color w:val="000000" w:themeColor="text1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000000" w:themeColor="text1"/>
          <w:sz w:val="26"/>
        </w:rPr>
        <w:t>Việt</w:t>
      </w:r>
      <w:proofErr w:type="spellEnd"/>
      <w:r w:rsidRPr="00F03B1E">
        <w:rPr>
          <w:rFonts w:ascii="Times New Roman" w:hAnsi="Times New Roman" w:cs="Times New Roman"/>
          <w:color w:val="000000" w:themeColor="text1"/>
          <w:sz w:val="26"/>
        </w:rPr>
        <w:t xml:space="preserve"> Nam</w:t>
      </w:r>
      <w:r w:rsidR="00652758" w:rsidRPr="00F03B1E">
        <w:rPr>
          <w:rFonts w:ascii="Times New Roman" w:hAnsi="Times New Roman" w:cs="Times New Roman"/>
          <w:color w:val="000000" w:themeColor="text1"/>
          <w:sz w:val="26"/>
        </w:rPr>
        <w:t xml:space="preserve"> </w:t>
      </w:r>
      <w:r w:rsidRPr="00F03B1E">
        <w:rPr>
          <w:rFonts w:ascii="Times New Roman" w:hAnsi="Times New Roman" w:cs="Times New Roman"/>
          <w:color w:val="000000" w:themeColor="text1"/>
          <w:sz w:val="26"/>
        </w:rPr>
        <w:t>(NHNN)</w:t>
      </w:r>
      <w:r w:rsidR="002671AD">
        <w:rPr>
          <w:rFonts w:ascii="Times New Roman" w:hAnsi="Times New Roman" w:cs="Times New Roman"/>
          <w:color w:val="000000" w:themeColor="text1"/>
          <w:sz w:val="26"/>
        </w:rPr>
        <w:t xml:space="preserve"> </w:t>
      </w:r>
      <w:r w:rsidR="00652758" w:rsidRPr="00F03B1E">
        <w:rPr>
          <w:rFonts w:ascii="Times New Roman" w:hAnsi="Times New Roman" w:cs="Times New Roman"/>
          <w:color w:val="000000" w:themeColor="text1"/>
          <w:sz w:val="26"/>
        </w:rPr>
        <w:t xml:space="preserve">– </w:t>
      </w:r>
      <w:proofErr w:type="spellStart"/>
      <w:r w:rsidR="00CC2772" w:rsidRPr="00F03B1E">
        <w:rPr>
          <w:rFonts w:ascii="Times New Roman" w:hAnsi="Times New Roman" w:cs="Times New Roman"/>
          <w:color w:val="000000" w:themeColor="text1"/>
          <w:sz w:val="26"/>
        </w:rPr>
        <w:t>Chương</w:t>
      </w:r>
      <w:proofErr w:type="spellEnd"/>
      <w:r w:rsidR="00CC2772" w:rsidRPr="00F03B1E">
        <w:rPr>
          <w:rFonts w:ascii="Times New Roman" w:hAnsi="Times New Roman" w:cs="Times New Roman"/>
          <w:color w:val="000000" w:themeColor="text1"/>
          <w:sz w:val="26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000000" w:themeColor="text1"/>
          <w:sz w:val="26"/>
        </w:rPr>
        <w:t>trình</w:t>
      </w:r>
      <w:proofErr w:type="spellEnd"/>
      <w:r w:rsidR="00CC2772" w:rsidRPr="00F03B1E">
        <w:rPr>
          <w:rFonts w:ascii="Times New Roman" w:hAnsi="Times New Roman" w:cs="Times New Roman"/>
          <w:color w:val="000000" w:themeColor="text1"/>
          <w:sz w:val="26"/>
        </w:rPr>
        <w:t xml:space="preserve"> </w:t>
      </w:r>
      <w:proofErr w:type="spellStart"/>
      <w:r w:rsidR="00CC2772" w:rsidRPr="00F03B1E">
        <w:rPr>
          <w:rFonts w:ascii="Times New Roman" w:eastAsia="Times New Roman" w:hAnsi="Times New Roman" w:cs="Times New Roman"/>
          <w:i/>
          <w:color w:val="000000" w:themeColor="text1"/>
          <w:sz w:val="26"/>
        </w:rPr>
        <w:t>Thử</w:t>
      </w:r>
      <w:proofErr w:type="spellEnd"/>
      <w:r w:rsidR="00CC2772" w:rsidRPr="00F03B1E">
        <w:rPr>
          <w:rFonts w:ascii="Times New Roman" w:eastAsia="Times New Roman" w:hAnsi="Times New Roman" w:cs="Times New Roman"/>
          <w:i/>
          <w:color w:val="000000" w:themeColor="text1"/>
          <w:sz w:val="26"/>
        </w:rPr>
        <w:t xml:space="preserve"> </w:t>
      </w:r>
      <w:proofErr w:type="spellStart"/>
      <w:r w:rsidR="00CC2772" w:rsidRPr="00F03B1E">
        <w:rPr>
          <w:rFonts w:ascii="Times New Roman" w:eastAsia="Times New Roman" w:hAnsi="Times New Roman" w:cs="Times New Roman"/>
          <w:i/>
          <w:color w:val="000000" w:themeColor="text1"/>
          <w:sz w:val="26"/>
        </w:rPr>
        <w:t>thách</w:t>
      </w:r>
      <w:proofErr w:type="spellEnd"/>
      <w:r w:rsidR="00CC2772" w:rsidRPr="00F03B1E">
        <w:rPr>
          <w:rFonts w:ascii="Times New Roman" w:eastAsia="Times New Roman" w:hAnsi="Times New Roman" w:cs="Times New Roman"/>
          <w:i/>
          <w:color w:val="000000" w:themeColor="text1"/>
          <w:sz w:val="26"/>
        </w:rPr>
        <w:t xml:space="preserve"> </w:t>
      </w:r>
      <w:proofErr w:type="spellStart"/>
      <w:r w:rsidR="00CC2772" w:rsidRPr="00F03B1E">
        <w:rPr>
          <w:rFonts w:ascii="Times New Roman" w:eastAsia="Times New Roman" w:hAnsi="Times New Roman" w:cs="Times New Roman"/>
          <w:i/>
          <w:color w:val="000000" w:themeColor="text1"/>
          <w:sz w:val="26"/>
        </w:rPr>
        <w:t>sáng</w:t>
      </w:r>
      <w:proofErr w:type="spellEnd"/>
      <w:r w:rsidR="00CC2772" w:rsidRPr="00F03B1E">
        <w:rPr>
          <w:rFonts w:ascii="Times New Roman" w:eastAsia="Times New Roman" w:hAnsi="Times New Roman" w:cs="Times New Roman"/>
          <w:i/>
          <w:color w:val="000000" w:themeColor="text1"/>
          <w:sz w:val="26"/>
        </w:rPr>
        <w:t xml:space="preserve"> </w:t>
      </w:r>
      <w:proofErr w:type="spellStart"/>
      <w:r w:rsidR="00CC2772" w:rsidRPr="00F03B1E">
        <w:rPr>
          <w:rFonts w:ascii="Times New Roman" w:eastAsia="Times New Roman" w:hAnsi="Times New Roman" w:cs="Times New Roman"/>
          <w:i/>
          <w:sz w:val="26"/>
        </w:rPr>
        <w:t>tạo</w:t>
      </w:r>
      <w:proofErr w:type="spellEnd"/>
      <w:r w:rsidR="00CC2772" w:rsidRPr="00F03B1E"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 w:rsidR="00CC2772" w:rsidRPr="00F03B1E">
        <w:rPr>
          <w:rFonts w:ascii="Times New Roman" w:eastAsia="Times New Roman" w:hAnsi="Times New Roman" w:cs="Times New Roman"/>
          <w:i/>
          <w:sz w:val="26"/>
        </w:rPr>
        <w:t>cùng</w:t>
      </w:r>
      <w:proofErr w:type="spellEnd"/>
      <w:r w:rsidR="00CC2772" w:rsidRPr="00F03B1E"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 w:rsidR="00CC2772" w:rsidRPr="00F03B1E">
        <w:rPr>
          <w:rFonts w:ascii="Times New Roman" w:eastAsia="Times New Roman" w:hAnsi="Times New Roman" w:cs="Times New Roman"/>
          <w:i/>
          <w:sz w:val="26"/>
        </w:rPr>
        <w:t>công</w:t>
      </w:r>
      <w:proofErr w:type="spellEnd"/>
      <w:r w:rsidR="00CC2772" w:rsidRPr="00F03B1E"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 w:rsidR="00CC2772" w:rsidRPr="00F03B1E">
        <w:rPr>
          <w:rFonts w:ascii="Times New Roman" w:eastAsia="Times New Roman" w:hAnsi="Times New Roman" w:cs="Times New Roman"/>
          <w:i/>
          <w:sz w:val="26"/>
        </w:rPr>
        <w:t>nghệ</w:t>
      </w:r>
      <w:proofErr w:type="spellEnd"/>
      <w:r w:rsidR="00CC2772" w:rsidRPr="00F03B1E"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 w:rsidR="00CC2772" w:rsidRPr="00F03B1E">
        <w:rPr>
          <w:rFonts w:ascii="Times New Roman" w:eastAsia="Times New Roman" w:hAnsi="Times New Roman" w:cs="Times New Roman"/>
          <w:i/>
          <w:sz w:val="26"/>
        </w:rPr>
        <w:t>tài</w:t>
      </w:r>
      <w:proofErr w:type="spellEnd"/>
      <w:r w:rsidR="00CC2772" w:rsidRPr="00F03B1E"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 w:rsidR="00CC2772" w:rsidRPr="00F03B1E">
        <w:rPr>
          <w:rFonts w:ascii="Times New Roman" w:eastAsia="Times New Roman" w:hAnsi="Times New Roman" w:cs="Times New Roman"/>
          <w:i/>
          <w:sz w:val="26"/>
        </w:rPr>
        <w:t>chính</w:t>
      </w:r>
      <w:proofErr w:type="spellEnd"/>
      <w:r w:rsidR="00CC2772" w:rsidRPr="00F03B1E">
        <w:rPr>
          <w:rFonts w:ascii="Times New Roman" w:eastAsia="Times New Roman" w:hAnsi="Times New Roman" w:cs="Times New Roman"/>
          <w:i/>
          <w:sz w:val="26"/>
        </w:rPr>
        <w:t xml:space="preserve"> </w:t>
      </w:r>
      <w:proofErr w:type="spellStart"/>
      <w:r w:rsidR="00CC2772" w:rsidRPr="00F03B1E">
        <w:rPr>
          <w:rFonts w:ascii="Times New Roman" w:eastAsia="Times New Roman" w:hAnsi="Times New Roman" w:cs="Times New Roman"/>
          <w:i/>
          <w:sz w:val="26"/>
        </w:rPr>
        <w:t>Việt</w:t>
      </w:r>
      <w:proofErr w:type="spellEnd"/>
      <w:r w:rsidR="00CC2772" w:rsidRPr="00F03B1E">
        <w:rPr>
          <w:rFonts w:ascii="Times New Roman" w:eastAsia="Times New Roman" w:hAnsi="Times New Roman" w:cs="Times New Roman"/>
          <w:i/>
          <w:sz w:val="26"/>
        </w:rPr>
        <w:t xml:space="preserve"> Nam (</w:t>
      </w:r>
      <w:proofErr w:type="spellStart"/>
      <w:r w:rsidR="00CC2772" w:rsidRPr="00F03B1E">
        <w:rPr>
          <w:rFonts w:ascii="Times New Roman" w:eastAsia="Times New Roman" w:hAnsi="Times New Roman" w:cs="Times New Roman"/>
          <w:i/>
          <w:sz w:val="26"/>
        </w:rPr>
        <w:t>Fintech</w:t>
      </w:r>
      <w:proofErr w:type="spellEnd"/>
      <w:r w:rsidR="00CC2772" w:rsidRPr="00F03B1E">
        <w:rPr>
          <w:rFonts w:ascii="Times New Roman" w:eastAsia="Times New Roman" w:hAnsi="Times New Roman" w:cs="Times New Roman"/>
          <w:i/>
          <w:sz w:val="26"/>
        </w:rPr>
        <w:t xml:space="preserve"> Challenge Vietnam – FCV)</w:t>
      </w:r>
      <w:r w:rsidR="00CC2772"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eastAsia="Times New Roman" w:hAnsi="Times New Roman" w:cs="Times New Roman"/>
          <w:sz w:val="26"/>
        </w:rPr>
        <w:t>lần</w:t>
      </w:r>
      <w:proofErr w:type="spellEnd"/>
      <w:r w:rsidR="00CC2772"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2671AD">
        <w:rPr>
          <w:rFonts w:ascii="Times New Roman" w:eastAsia="Times New Roman" w:hAnsi="Times New Roman" w:cs="Times New Roman"/>
          <w:sz w:val="26"/>
        </w:rPr>
        <w:t>thứ</w:t>
      </w:r>
      <w:proofErr w:type="spellEnd"/>
      <w:r w:rsidR="002671AD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2671AD">
        <w:rPr>
          <w:rFonts w:ascii="Times New Roman" w:eastAsia="Times New Roman" w:hAnsi="Times New Roman" w:cs="Times New Roman"/>
          <w:sz w:val="26"/>
        </w:rPr>
        <w:t>N</w:t>
      </w:r>
      <w:r w:rsidRPr="00F03B1E">
        <w:rPr>
          <w:rFonts w:ascii="Times New Roman" w:eastAsia="Times New Roman" w:hAnsi="Times New Roman" w:cs="Times New Roman"/>
          <w:sz w:val="26"/>
        </w:rPr>
        <w:t>hất</w:t>
      </w:r>
      <w:proofErr w:type="spellEnd"/>
      <w:r w:rsidR="00CC2772"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eastAsia="Times New Roman" w:hAnsi="Times New Roman" w:cs="Times New Roman"/>
          <w:sz w:val="26"/>
        </w:rPr>
        <w:t>đã</w:t>
      </w:r>
      <w:proofErr w:type="spellEnd"/>
      <w:r w:rsidR="00CC2772"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eastAsia="Times New Roman" w:hAnsi="Times New Roman" w:cs="Times New Roman"/>
          <w:sz w:val="26"/>
        </w:rPr>
        <w:t>được</w:t>
      </w:r>
      <w:proofErr w:type="spellEnd"/>
      <w:r w:rsidR="00CC2772"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eastAsia="Times New Roman" w:hAnsi="Times New Roman" w:cs="Times New Roman"/>
          <w:sz w:val="26"/>
        </w:rPr>
        <w:t>chính</w:t>
      </w:r>
      <w:proofErr w:type="spellEnd"/>
      <w:r w:rsidR="00CC2772"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eastAsia="Times New Roman" w:hAnsi="Times New Roman" w:cs="Times New Roman"/>
          <w:sz w:val="26"/>
        </w:rPr>
        <w:t>thức</w:t>
      </w:r>
      <w:proofErr w:type="spellEnd"/>
      <w:r w:rsidR="00CC2772"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eastAsia="Times New Roman" w:hAnsi="Times New Roman" w:cs="Times New Roman"/>
          <w:sz w:val="26"/>
        </w:rPr>
        <w:t>khởi</w:t>
      </w:r>
      <w:proofErr w:type="spellEnd"/>
      <w:r w:rsidR="00CC2772"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eastAsia="Times New Roman" w:hAnsi="Times New Roman" w:cs="Times New Roman"/>
          <w:sz w:val="26"/>
        </w:rPr>
        <w:t>động</w:t>
      </w:r>
      <w:proofErr w:type="spellEnd"/>
      <w:r w:rsidR="00652758" w:rsidRPr="00F03B1E">
        <w:rPr>
          <w:rFonts w:ascii="Times New Roman" w:hAnsi="Times New Roman" w:cs="Times New Roman"/>
          <w:sz w:val="26"/>
        </w:rPr>
        <w:t xml:space="preserve">. </w:t>
      </w:r>
    </w:p>
    <w:p w:rsidR="007542D5" w:rsidRDefault="007542D5" w:rsidP="00F03B1E">
      <w:pPr>
        <w:spacing w:after="120" w:line="276" w:lineRule="auto"/>
        <w:jc w:val="both"/>
        <w:rPr>
          <w:rFonts w:ascii="Times New Roman" w:eastAsia="Times New Roman" w:hAnsi="Times New Roman" w:cs="Times New Roman"/>
          <w:sz w:val="26"/>
        </w:rPr>
      </w:pPr>
      <w:proofErr w:type="spellStart"/>
      <w:r w:rsidRPr="00F03B1E">
        <w:rPr>
          <w:rFonts w:ascii="Times New Roman" w:eastAsia="Times New Roman" w:hAnsi="Times New Roman" w:cs="Times New Roman"/>
          <w:sz w:val="26"/>
        </w:rPr>
        <w:t>Chương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trình</w:t>
      </w:r>
      <w:proofErr w:type="spellEnd"/>
      <w:r w:rsidRPr="00F03B1E">
        <w:rPr>
          <w:rFonts w:ascii="Times New Roman" w:eastAsia="Times New Roman" w:hAnsi="Times New Roman" w:cs="Times New Roman"/>
          <w:i/>
          <w:sz w:val="26"/>
        </w:rPr>
        <w:t xml:space="preserve"> FCV</w:t>
      </w:r>
      <w:r w:rsidRPr="00F03B1E">
        <w:rPr>
          <w:rFonts w:ascii="Times New Roman" w:eastAsia="Times New Roman" w:hAnsi="Times New Roman" w:cs="Times New Roman"/>
          <w:sz w:val="26"/>
        </w:rPr>
        <w:t xml:space="preserve"> do NHNN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tổ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chức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với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sự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trợ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hỗ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của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Chương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trình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Sáng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kiến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Kinh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doanh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Mê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Kông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(Mekong Business Initiative MBI), </w:t>
      </w:r>
      <w:proofErr w:type="spellStart"/>
      <w:r w:rsidRPr="00F03B1E">
        <w:rPr>
          <w:rFonts w:ascii="Times New Roman" w:hAnsi="Times New Roman" w:cs="Times New Roman"/>
          <w:sz w:val="26"/>
        </w:rPr>
        <w:t>dự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án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do </w:t>
      </w:r>
      <w:proofErr w:type="spellStart"/>
      <w:r w:rsidRPr="00F03B1E">
        <w:rPr>
          <w:rFonts w:ascii="Times New Roman" w:hAnsi="Times New Roman" w:cs="Times New Roman"/>
          <w:sz w:val="26"/>
        </w:rPr>
        <w:t>Chính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phủ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Australia </w:t>
      </w:r>
      <w:proofErr w:type="spellStart"/>
      <w:r w:rsidRPr="00F03B1E">
        <w:rPr>
          <w:rFonts w:ascii="Times New Roman" w:hAnsi="Times New Roman" w:cs="Times New Roman"/>
          <w:sz w:val="26"/>
        </w:rPr>
        <w:t>và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Ngân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hàng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Phát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triển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Châu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Á (ADB) </w:t>
      </w:r>
      <w:proofErr w:type="spellStart"/>
      <w:r w:rsidRPr="00F03B1E">
        <w:rPr>
          <w:rFonts w:ascii="Times New Roman" w:hAnsi="Times New Roman" w:cs="Times New Roman"/>
          <w:sz w:val="26"/>
        </w:rPr>
        <w:t>tài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trợ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. </w:t>
      </w:r>
      <w:proofErr w:type="spellStart"/>
      <w:proofErr w:type="gramStart"/>
      <w:r w:rsidRPr="00F03B1E">
        <w:rPr>
          <w:rFonts w:ascii="Times New Roman" w:eastAsia="Times New Roman" w:hAnsi="Times New Roman" w:cs="Times New Roman"/>
          <w:sz w:val="26"/>
        </w:rPr>
        <w:t>Cùng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tham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gia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phối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hợp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đồng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tổ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chức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</w:t>
      </w:r>
      <w:r w:rsidR="00DD6D68">
        <w:rPr>
          <w:rFonts w:ascii="Times New Roman" w:eastAsia="Times New Roman" w:hAnsi="Times New Roman" w:cs="Times New Roman"/>
          <w:sz w:val="26"/>
        </w:rPr>
        <w:t xml:space="preserve">FCV </w:t>
      </w:r>
      <w:proofErr w:type="spellStart"/>
      <w:r w:rsidR="00DD6D68">
        <w:rPr>
          <w:rFonts w:ascii="Times New Roman" w:eastAsia="Times New Roman" w:hAnsi="Times New Roman" w:cs="Times New Roman"/>
          <w:sz w:val="26"/>
        </w:rPr>
        <w:t>là</w:t>
      </w:r>
      <w:proofErr w:type="spellEnd"/>
      <w:r w:rsidR="00DD6D68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DD6D68">
        <w:rPr>
          <w:rFonts w:ascii="Times New Roman" w:eastAsia="Times New Roman" w:hAnsi="Times New Roman" w:cs="Times New Roman"/>
          <w:sz w:val="26"/>
        </w:rPr>
        <w:t>Hiệp</w:t>
      </w:r>
      <w:proofErr w:type="spellEnd"/>
      <w:r w:rsidR="00DD6D68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DD6D68">
        <w:rPr>
          <w:rFonts w:ascii="Times New Roman" w:eastAsia="Times New Roman" w:hAnsi="Times New Roman" w:cs="Times New Roman"/>
          <w:sz w:val="26"/>
        </w:rPr>
        <w:t>hội</w:t>
      </w:r>
      <w:proofErr w:type="spellEnd"/>
      <w:r w:rsidR="00DD6D68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DD6D68">
        <w:rPr>
          <w:rFonts w:ascii="Times New Roman" w:eastAsia="Times New Roman" w:hAnsi="Times New Roman" w:cs="Times New Roman"/>
          <w:sz w:val="26"/>
        </w:rPr>
        <w:t>Ngân</w:t>
      </w:r>
      <w:proofErr w:type="spellEnd"/>
      <w:r w:rsidR="00DD6D68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DD6D68">
        <w:rPr>
          <w:rFonts w:ascii="Times New Roman" w:eastAsia="Times New Roman" w:hAnsi="Times New Roman" w:cs="Times New Roman"/>
          <w:sz w:val="26"/>
        </w:rPr>
        <w:t>hàng</w:t>
      </w:r>
      <w:proofErr w:type="spellEnd"/>
      <w:r w:rsidR="00DD6D68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DD6D68">
        <w:rPr>
          <w:rFonts w:ascii="Times New Roman" w:eastAsia="Times New Roman" w:hAnsi="Times New Roman" w:cs="Times New Roman"/>
          <w:sz w:val="26"/>
        </w:rPr>
        <w:t>Việt</w:t>
      </w:r>
      <w:proofErr w:type="spellEnd"/>
      <w:r w:rsidR="00DD6D68">
        <w:rPr>
          <w:rFonts w:ascii="Times New Roman" w:eastAsia="Times New Roman" w:hAnsi="Times New Roman" w:cs="Times New Roman"/>
          <w:sz w:val="26"/>
        </w:rPr>
        <w:t xml:space="preserve"> N</w:t>
      </w:r>
      <w:r w:rsidRPr="00F03B1E">
        <w:rPr>
          <w:rFonts w:ascii="Times New Roman" w:eastAsia="Times New Roman" w:hAnsi="Times New Roman" w:cs="Times New Roman"/>
          <w:sz w:val="26"/>
        </w:rPr>
        <w:t xml:space="preserve">am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và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Câu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l</w:t>
      </w:r>
      <w:r w:rsidR="00DD6D68">
        <w:rPr>
          <w:rFonts w:ascii="Times New Roman" w:eastAsia="Times New Roman" w:hAnsi="Times New Roman" w:cs="Times New Roman"/>
          <w:sz w:val="26"/>
        </w:rPr>
        <w:t>ạc</w:t>
      </w:r>
      <w:proofErr w:type="spellEnd"/>
      <w:r w:rsidR="00DD6D68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DD6D68">
        <w:rPr>
          <w:rFonts w:ascii="Times New Roman" w:eastAsia="Times New Roman" w:hAnsi="Times New Roman" w:cs="Times New Roman"/>
          <w:sz w:val="26"/>
        </w:rPr>
        <w:t>bộ</w:t>
      </w:r>
      <w:proofErr w:type="spellEnd"/>
      <w:r w:rsidR="00DD6D68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DD6D68">
        <w:rPr>
          <w:rFonts w:ascii="Times New Roman" w:eastAsia="Times New Roman" w:hAnsi="Times New Roman" w:cs="Times New Roman"/>
          <w:sz w:val="26"/>
        </w:rPr>
        <w:t>công</w:t>
      </w:r>
      <w:proofErr w:type="spellEnd"/>
      <w:r w:rsidR="00DD6D68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DD6D68">
        <w:rPr>
          <w:rFonts w:ascii="Times New Roman" w:eastAsia="Times New Roman" w:hAnsi="Times New Roman" w:cs="Times New Roman"/>
          <w:sz w:val="26"/>
        </w:rPr>
        <w:t>nghệ</w:t>
      </w:r>
      <w:proofErr w:type="spellEnd"/>
      <w:r w:rsidR="00DD6D68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DD6D68">
        <w:rPr>
          <w:rFonts w:ascii="Times New Roman" w:eastAsia="Times New Roman" w:hAnsi="Times New Roman" w:cs="Times New Roman"/>
          <w:sz w:val="26"/>
        </w:rPr>
        <w:t>tài</w:t>
      </w:r>
      <w:proofErr w:type="spellEnd"/>
      <w:r w:rsidR="00DD6D68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DD6D68">
        <w:rPr>
          <w:rFonts w:ascii="Times New Roman" w:eastAsia="Times New Roman" w:hAnsi="Times New Roman" w:cs="Times New Roman"/>
          <w:sz w:val="26"/>
        </w:rPr>
        <w:t>chính</w:t>
      </w:r>
      <w:proofErr w:type="spellEnd"/>
      <w:r w:rsidR="00DD6D68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DD6D68">
        <w:rPr>
          <w:rFonts w:ascii="Times New Roman" w:eastAsia="Times New Roman" w:hAnsi="Times New Roman" w:cs="Times New Roman"/>
          <w:sz w:val="26"/>
        </w:rPr>
        <w:t>Việt</w:t>
      </w:r>
      <w:proofErr w:type="spellEnd"/>
      <w:r w:rsidR="00DD6D68">
        <w:rPr>
          <w:rFonts w:ascii="Times New Roman" w:eastAsia="Times New Roman" w:hAnsi="Times New Roman" w:cs="Times New Roman"/>
          <w:sz w:val="26"/>
        </w:rPr>
        <w:t xml:space="preserve"> N</w:t>
      </w:r>
      <w:r w:rsidRPr="00F03B1E">
        <w:rPr>
          <w:rFonts w:ascii="Times New Roman" w:eastAsia="Times New Roman" w:hAnsi="Times New Roman" w:cs="Times New Roman"/>
          <w:sz w:val="26"/>
        </w:rPr>
        <w:t xml:space="preserve">am (Vietnam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Fintech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Club).</w:t>
      </w:r>
      <w:proofErr w:type="gramEnd"/>
      <w:r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Các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đối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tác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của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FCV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bao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gồm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7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ngân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hàng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thương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mại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(BIDV,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Shinhan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Bank, TP Bank, VIB,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Vietcombank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VietinBank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, VP Bank),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cùng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với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các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công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ty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FPT, Vietnam Silicon Valley, </w:t>
      </w:r>
      <w:proofErr w:type="spellStart"/>
      <w:r w:rsidRPr="00F03B1E">
        <w:rPr>
          <w:rFonts w:ascii="Times New Roman" w:eastAsia="Times New Roman" w:hAnsi="Times New Roman" w:cs="Times New Roman"/>
          <w:sz w:val="26"/>
        </w:rPr>
        <w:t>và</w:t>
      </w:r>
      <w:proofErr w:type="spellEnd"/>
      <w:r w:rsidRPr="00F03B1E">
        <w:rPr>
          <w:rFonts w:ascii="Times New Roman" w:eastAsia="Times New Roman" w:hAnsi="Times New Roman" w:cs="Times New Roman"/>
          <w:sz w:val="26"/>
        </w:rPr>
        <w:t xml:space="preserve"> VIISA.</w:t>
      </w:r>
    </w:p>
    <w:p w:rsidR="00CC2772" w:rsidRPr="00F03B1E" w:rsidRDefault="007542D5" w:rsidP="00F03B1E">
      <w:pPr>
        <w:spacing w:after="120" w:line="276" w:lineRule="auto"/>
        <w:jc w:val="both"/>
        <w:rPr>
          <w:rFonts w:ascii="Times New Roman" w:hAnsi="Times New Roman" w:cs="Times New Roman"/>
          <w:sz w:val="26"/>
        </w:rPr>
      </w:pPr>
      <w:proofErr w:type="spellStart"/>
      <w:r w:rsidRPr="00F03B1E">
        <w:rPr>
          <w:rFonts w:ascii="Times New Roman" w:hAnsi="Times New Roman" w:cs="Times New Roman"/>
          <w:sz w:val="26"/>
        </w:rPr>
        <w:t>Mục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tiêu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của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sz w:val="26"/>
        </w:rPr>
        <w:t>Chương</w:t>
      </w:r>
      <w:proofErr w:type="spellEnd"/>
      <w:r w:rsidR="00CC277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sz w:val="26"/>
        </w:rPr>
        <w:t>trình</w:t>
      </w:r>
      <w:proofErr w:type="spellEnd"/>
      <w:r w:rsidR="00CC277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nhằm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sz w:val="26"/>
        </w:rPr>
        <w:t>thúc</w:t>
      </w:r>
      <w:proofErr w:type="spellEnd"/>
      <w:r w:rsidR="00CC277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sz w:val="26"/>
        </w:rPr>
        <w:t>đẩy</w:t>
      </w:r>
      <w:proofErr w:type="spellEnd"/>
      <w:r w:rsidR="00CC277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sz w:val="26"/>
        </w:rPr>
        <w:t>đổi</w:t>
      </w:r>
      <w:proofErr w:type="spellEnd"/>
      <w:r w:rsidR="00CC277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sz w:val="26"/>
        </w:rPr>
        <w:t>mới</w:t>
      </w:r>
      <w:proofErr w:type="spellEnd"/>
      <w:r w:rsidR="00CC277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sz w:val="26"/>
        </w:rPr>
        <w:t>sáng</w:t>
      </w:r>
      <w:proofErr w:type="spellEnd"/>
      <w:r w:rsidR="00CC277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sz w:val="26"/>
        </w:rPr>
        <w:t>tạo</w:t>
      </w:r>
      <w:proofErr w:type="spellEnd"/>
      <w:r w:rsidR="00CC277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sz w:val="26"/>
        </w:rPr>
        <w:t>trong</w:t>
      </w:r>
      <w:proofErr w:type="spellEnd"/>
      <w:r w:rsidR="00CC277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sz w:val="26"/>
        </w:rPr>
        <w:t>các</w:t>
      </w:r>
      <w:proofErr w:type="spellEnd"/>
      <w:r w:rsidR="00CC277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sz w:val="26"/>
        </w:rPr>
        <w:t>dịch</w:t>
      </w:r>
      <w:proofErr w:type="spellEnd"/>
      <w:r w:rsidR="00CC277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sz w:val="26"/>
        </w:rPr>
        <w:t>vụ</w:t>
      </w:r>
      <w:proofErr w:type="spellEnd"/>
      <w:r w:rsidR="00CC277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sz w:val="26"/>
        </w:rPr>
        <w:t>tài</w:t>
      </w:r>
      <w:proofErr w:type="spellEnd"/>
      <w:r w:rsidR="00CC277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sz w:val="26"/>
        </w:rPr>
        <w:t>chính</w:t>
      </w:r>
      <w:proofErr w:type="spellEnd"/>
      <w:r w:rsidRPr="00F03B1E">
        <w:rPr>
          <w:rFonts w:ascii="Times New Roman" w:hAnsi="Times New Roman" w:cs="Times New Roman"/>
          <w:sz w:val="26"/>
        </w:rPr>
        <w:t>,</w:t>
      </w:r>
      <w:r w:rsidR="00CC277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2671AD">
        <w:rPr>
          <w:rFonts w:ascii="Times New Roman" w:hAnsi="Times New Roman" w:cs="Times New Roman"/>
          <w:sz w:val="26"/>
        </w:rPr>
        <w:t>thúc</w:t>
      </w:r>
      <w:proofErr w:type="spellEnd"/>
      <w:r w:rsidR="002671AD">
        <w:rPr>
          <w:rFonts w:ascii="Times New Roman" w:hAnsi="Times New Roman" w:cs="Times New Roman"/>
          <w:sz w:val="26"/>
        </w:rPr>
        <w:t xml:space="preserve"> </w:t>
      </w:r>
      <w:proofErr w:type="spellStart"/>
      <w:r w:rsidR="002671AD">
        <w:rPr>
          <w:rFonts w:ascii="Times New Roman" w:hAnsi="Times New Roman" w:cs="Times New Roman"/>
          <w:sz w:val="26"/>
        </w:rPr>
        <w:t>đẩy</w:t>
      </w:r>
      <w:proofErr w:type="spellEnd"/>
      <w:r w:rsidR="00CC277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0F3BE2" w:rsidRPr="00F03B1E">
        <w:rPr>
          <w:rFonts w:ascii="Times New Roman" w:hAnsi="Times New Roman" w:cs="Times New Roman"/>
          <w:sz w:val="26"/>
        </w:rPr>
        <w:t>phổ</w:t>
      </w:r>
      <w:proofErr w:type="spellEnd"/>
      <w:r w:rsidR="000F3BE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0F3BE2" w:rsidRPr="00F03B1E">
        <w:rPr>
          <w:rFonts w:ascii="Times New Roman" w:hAnsi="Times New Roman" w:cs="Times New Roman"/>
          <w:sz w:val="26"/>
        </w:rPr>
        <w:t>cập</w:t>
      </w:r>
      <w:proofErr w:type="spellEnd"/>
      <w:r w:rsidR="000F3BE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0F3BE2" w:rsidRPr="00F03B1E">
        <w:rPr>
          <w:rFonts w:ascii="Times New Roman" w:hAnsi="Times New Roman" w:cs="Times New Roman"/>
          <w:sz w:val="26"/>
        </w:rPr>
        <w:t>tài</w:t>
      </w:r>
      <w:proofErr w:type="spellEnd"/>
      <w:r w:rsidR="000F3BE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0F3BE2" w:rsidRPr="00F03B1E">
        <w:rPr>
          <w:rFonts w:ascii="Times New Roman" w:hAnsi="Times New Roman" w:cs="Times New Roman"/>
          <w:sz w:val="26"/>
        </w:rPr>
        <w:t>chính</w:t>
      </w:r>
      <w:proofErr w:type="spellEnd"/>
      <w:r w:rsidR="00CC277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sz w:val="26"/>
        </w:rPr>
        <w:t>mạnh</w:t>
      </w:r>
      <w:proofErr w:type="spellEnd"/>
      <w:r w:rsidR="00CC277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sz w:val="26"/>
        </w:rPr>
        <w:t>mẽ</w:t>
      </w:r>
      <w:proofErr w:type="spellEnd"/>
      <w:r w:rsidR="00CC277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sz w:val="26"/>
        </w:rPr>
        <w:t>hơn</w:t>
      </w:r>
      <w:proofErr w:type="spellEnd"/>
      <w:r w:rsidR="00CC277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sz w:val="26"/>
        </w:rPr>
        <w:t>nữa</w:t>
      </w:r>
      <w:proofErr w:type="spellEnd"/>
      <w:r w:rsidR="00CC277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sz w:val="26"/>
        </w:rPr>
        <w:t>tại</w:t>
      </w:r>
      <w:proofErr w:type="spellEnd"/>
      <w:r w:rsidR="00CC277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sz w:val="26"/>
        </w:rPr>
        <w:t>Việ</w:t>
      </w:r>
      <w:r w:rsidR="00DD6D68">
        <w:rPr>
          <w:rFonts w:ascii="Times New Roman" w:hAnsi="Times New Roman" w:cs="Times New Roman"/>
          <w:sz w:val="26"/>
        </w:rPr>
        <w:t>t</w:t>
      </w:r>
      <w:proofErr w:type="spellEnd"/>
      <w:r w:rsidR="00DD6D68">
        <w:rPr>
          <w:rFonts w:ascii="Times New Roman" w:hAnsi="Times New Roman" w:cs="Times New Roman"/>
          <w:sz w:val="26"/>
        </w:rPr>
        <w:t xml:space="preserve"> N</w:t>
      </w:r>
      <w:r w:rsidR="00CC2772" w:rsidRPr="00F03B1E">
        <w:rPr>
          <w:rFonts w:ascii="Times New Roman" w:hAnsi="Times New Roman" w:cs="Times New Roman"/>
          <w:sz w:val="26"/>
        </w:rPr>
        <w:t>am.</w:t>
      </w:r>
    </w:p>
    <w:p w:rsidR="007542D5" w:rsidRPr="00F03B1E" w:rsidRDefault="007542D5" w:rsidP="00F03B1E">
      <w:pPr>
        <w:spacing w:after="120" w:line="276" w:lineRule="auto"/>
        <w:jc w:val="both"/>
        <w:rPr>
          <w:rFonts w:ascii="Times New Roman" w:hAnsi="Times New Roman" w:cs="Times New Roman"/>
          <w:color w:val="212121"/>
          <w:sz w:val="26"/>
          <w:shd w:val="clear" w:color="auto" w:fill="FFFFFF"/>
        </w:rPr>
      </w:pP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Mặc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dù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những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năm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qua,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khu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vực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tài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chính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ngân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hàng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Việt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Nam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đã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có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những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bước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phát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triển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mạnh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mẽ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, </w:t>
      </w:r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song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các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tổ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chức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tín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dụng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vẫn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gặp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nhiều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thách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thức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trong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việc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cung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cấp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các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dịch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vụ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tài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chính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cho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các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phân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khúc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khách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hàng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chưa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tiếp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cận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đầy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đủ</w:t>
      </w:r>
      <w:proofErr w:type="spellEnd"/>
      <w:r w:rsidR="005551D5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,</w:t>
      </w:r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như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các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doanh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nghiệp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nhỏ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,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dân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cư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nông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thôn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và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người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di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cư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thành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thị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.</w:t>
      </w:r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Với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s</w:t>
      </w:r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ự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bùng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nổ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của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công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nghệ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tài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chính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(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fintech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)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trong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những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năm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gần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đây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trên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toàn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cầu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và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ở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Việ</w:t>
      </w:r>
      <w:r w:rsidR="002671AD">
        <w:rPr>
          <w:rFonts w:ascii="Times New Roman" w:hAnsi="Times New Roman" w:cs="Times New Roman"/>
          <w:color w:val="212121"/>
          <w:sz w:val="26"/>
          <w:shd w:val="clear" w:color="auto" w:fill="FFFFFF"/>
        </w:rPr>
        <w:t>t</w:t>
      </w:r>
      <w:proofErr w:type="spellEnd"/>
      <w:r w:rsidR="002671AD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N</w:t>
      </w:r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am,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hứa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hẹn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sẽ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mang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lại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giải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pháp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tối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ưu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nhằm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giải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quyết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vấn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đề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này</w:t>
      </w:r>
      <w:proofErr w:type="spellEnd"/>
      <w:r w:rsidR="00CC2772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. </w:t>
      </w:r>
    </w:p>
    <w:p w:rsidR="00CC2772" w:rsidRPr="00F03B1E" w:rsidRDefault="00CC2772" w:rsidP="00F03B1E">
      <w:pPr>
        <w:spacing w:after="120" w:line="276" w:lineRule="auto"/>
        <w:jc w:val="both"/>
        <w:rPr>
          <w:rFonts w:ascii="Times New Roman" w:hAnsi="Times New Roman" w:cs="Times New Roman"/>
          <w:sz w:val="26"/>
        </w:rPr>
      </w:pP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Trọng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tâm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của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i/>
          <w:color w:val="212121"/>
          <w:sz w:val="26"/>
          <w:shd w:val="clear" w:color="auto" w:fill="FFFFFF"/>
        </w:rPr>
        <w:t>Chương</w:t>
      </w:r>
      <w:proofErr w:type="spellEnd"/>
      <w:r w:rsidRPr="00F03B1E">
        <w:rPr>
          <w:rFonts w:ascii="Times New Roman" w:hAnsi="Times New Roman" w:cs="Times New Roman"/>
          <w:i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i/>
          <w:color w:val="212121"/>
          <w:sz w:val="26"/>
          <w:shd w:val="clear" w:color="auto" w:fill="FFFFFF"/>
        </w:rPr>
        <w:t>trình</w:t>
      </w:r>
      <w:proofErr w:type="spellEnd"/>
      <w:r w:rsidRPr="00F03B1E">
        <w:rPr>
          <w:rFonts w:ascii="Times New Roman" w:hAnsi="Times New Roman" w:cs="Times New Roman"/>
          <w:i/>
          <w:color w:val="212121"/>
          <w:sz w:val="26"/>
          <w:shd w:val="clear" w:color="auto" w:fill="FFFFFF"/>
        </w:rPr>
        <w:t xml:space="preserve"> FCV</w:t>
      </w:r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là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các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giải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pháp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fintech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có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thể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7542D5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cải</w:t>
      </w:r>
      <w:proofErr w:type="spellEnd"/>
      <w:r w:rsidR="007542D5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7542D5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thiện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việc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cung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cấp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các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dịch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vụ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tài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chính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cho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những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đối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tượng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chưa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tiếp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cận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đầy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đủ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hoặc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chưa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sử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dụng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các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dịch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vụ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tài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chính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ngân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hàng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.</w:t>
      </w:r>
    </w:p>
    <w:p w:rsidR="003E555D" w:rsidRPr="00F03B1E" w:rsidRDefault="00CC2772" w:rsidP="00F03B1E">
      <w:pPr>
        <w:spacing w:after="120" w:line="276" w:lineRule="auto"/>
        <w:jc w:val="both"/>
        <w:rPr>
          <w:rFonts w:ascii="Times New Roman" w:hAnsi="Times New Roman" w:cs="Times New Roman"/>
          <w:sz w:val="26"/>
        </w:rPr>
      </w:pPr>
      <w:proofErr w:type="spellStart"/>
      <w:r w:rsidRPr="00F03B1E">
        <w:rPr>
          <w:rFonts w:ascii="Times New Roman" w:hAnsi="Times New Roman" w:cs="Times New Roman"/>
          <w:sz w:val="26"/>
        </w:rPr>
        <w:t>Chương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trình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r w:rsidRPr="00F03B1E">
        <w:rPr>
          <w:rFonts w:ascii="Times New Roman" w:hAnsi="Times New Roman" w:cs="Times New Roman"/>
          <w:i/>
          <w:sz w:val="26"/>
        </w:rPr>
        <w:t>FCV</w:t>
      </w:r>
      <w:r w:rsidR="007542D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7542D5" w:rsidRPr="00F03B1E">
        <w:rPr>
          <w:rFonts w:ascii="Times New Roman" w:hAnsi="Times New Roman" w:cs="Times New Roman"/>
          <w:sz w:val="26"/>
        </w:rPr>
        <w:t>sẽ</w:t>
      </w:r>
      <w:proofErr w:type="spellEnd"/>
      <w:r w:rsidR="007542D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7542D5" w:rsidRPr="00F03B1E">
        <w:rPr>
          <w:rFonts w:ascii="Times New Roman" w:hAnsi="Times New Roman" w:cs="Times New Roman"/>
          <w:sz w:val="26"/>
        </w:rPr>
        <w:t>là</w:t>
      </w:r>
      <w:proofErr w:type="spellEnd"/>
      <w:r w:rsidR="007542D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7542D5" w:rsidRPr="00F03B1E">
        <w:rPr>
          <w:rFonts w:ascii="Times New Roman" w:hAnsi="Times New Roman" w:cs="Times New Roman"/>
          <w:sz w:val="26"/>
        </w:rPr>
        <w:t>cơ</w:t>
      </w:r>
      <w:proofErr w:type="spellEnd"/>
      <w:r w:rsidR="007542D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7542D5" w:rsidRPr="00F03B1E">
        <w:rPr>
          <w:rFonts w:ascii="Times New Roman" w:hAnsi="Times New Roman" w:cs="Times New Roman"/>
          <w:sz w:val="26"/>
        </w:rPr>
        <w:t>hội</w:t>
      </w:r>
      <w:proofErr w:type="spellEnd"/>
      <w:r w:rsidR="007542D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7542D5" w:rsidRPr="00F03B1E">
        <w:rPr>
          <w:rFonts w:ascii="Times New Roman" w:hAnsi="Times New Roman" w:cs="Times New Roman"/>
          <w:sz w:val="26"/>
        </w:rPr>
        <w:t>để</w:t>
      </w:r>
      <w:proofErr w:type="spellEnd"/>
      <w:r w:rsidR="007542D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7542D5" w:rsidRPr="00F03B1E">
        <w:rPr>
          <w:rFonts w:ascii="Times New Roman" w:hAnsi="Times New Roman" w:cs="Times New Roman"/>
          <w:sz w:val="26"/>
        </w:rPr>
        <w:t>các</w:t>
      </w:r>
      <w:proofErr w:type="spellEnd"/>
      <w:r w:rsidR="007542D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công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ty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7542D5" w:rsidRPr="00F03B1E">
        <w:rPr>
          <w:rFonts w:ascii="Times New Roman" w:hAnsi="Times New Roman" w:cs="Times New Roman"/>
          <w:sz w:val="26"/>
        </w:rPr>
        <w:t>F</w:t>
      </w:r>
      <w:r w:rsidRPr="00F03B1E">
        <w:rPr>
          <w:rFonts w:ascii="Times New Roman" w:hAnsi="Times New Roman" w:cs="Times New Roman"/>
          <w:sz w:val="26"/>
        </w:rPr>
        <w:t>intech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Việ</w:t>
      </w:r>
      <w:r w:rsidR="002671AD">
        <w:rPr>
          <w:rFonts w:ascii="Times New Roman" w:hAnsi="Times New Roman" w:cs="Times New Roman"/>
          <w:sz w:val="26"/>
        </w:rPr>
        <w:t>t</w:t>
      </w:r>
      <w:proofErr w:type="spellEnd"/>
      <w:r w:rsidR="002671AD">
        <w:rPr>
          <w:rFonts w:ascii="Times New Roman" w:hAnsi="Times New Roman" w:cs="Times New Roman"/>
          <w:sz w:val="26"/>
        </w:rPr>
        <w:t xml:space="preserve"> N</w:t>
      </w:r>
      <w:r w:rsidRPr="00F03B1E">
        <w:rPr>
          <w:rFonts w:ascii="Times New Roman" w:hAnsi="Times New Roman" w:cs="Times New Roman"/>
          <w:sz w:val="26"/>
        </w:rPr>
        <w:t xml:space="preserve">am </w:t>
      </w:r>
      <w:proofErr w:type="spellStart"/>
      <w:r w:rsidRPr="00F03B1E">
        <w:rPr>
          <w:rFonts w:ascii="Times New Roman" w:hAnsi="Times New Roman" w:cs="Times New Roman"/>
          <w:sz w:val="26"/>
        </w:rPr>
        <w:t>cũng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như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quốc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tế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có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mong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muốn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r w:rsidRPr="00F03B1E">
        <w:rPr>
          <w:rFonts w:ascii="Times New Roman" w:eastAsia="Times New Roman" w:hAnsi="Times New Roman" w:cs="Times New Roman"/>
          <w:color w:val="212121"/>
          <w:sz w:val="26"/>
          <w:lang w:val="vi-VN"/>
        </w:rPr>
        <w:t xml:space="preserve">hợp tác với các ngân hàng thương mại để thí điểm và </w:t>
      </w:r>
      <w:proofErr w:type="spellStart"/>
      <w:r w:rsidRPr="00F03B1E">
        <w:rPr>
          <w:rFonts w:ascii="Times New Roman" w:eastAsia="Times New Roman" w:hAnsi="Times New Roman" w:cs="Times New Roman"/>
          <w:color w:val="212121"/>
          <w:sz w:val="26"/>
        </w:rPr>
        <w:t>phát</w:t>
      </w:r>
      <w:proofErr w:type="spellEnd"/>
      <w:r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12121"/>
          <w:sz w:val="26"/>
        </w:rPr>
        <w:t>triển</w:t>
      </w:r>
      <w:proofErr w:type="spellEnd"/>
      <w:r w:rsidRPr="00F03B1E">
        <w:rPr>
          <w:rFonts w:ascii="Times New Roman" w:eastAsia="Times New Roman" w:hAnsi="Times New Roman" w:cs="Times New Roman"/>
          <w:color w:val="212121"/>
          <w:sz w:val="26"/>
          <w:lang w:val="vi-VN"/>
        </w:rPr>
        <w:t xml:space="preserve"> các giải pháp cung cấp</w:t>
      </w:r>
      <w:r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12121"/>
          <w:sz w:val="26"/>
        </w:rPr>
        <w:t>các</w:t>
      </w:r>
      <w:proofErr w:type="spellEnd"/>
      <w:r w:rsidRPr="00F03B1E">
        <w:rPr>
          <w:rFonts w:ascii="Times New Roman" w:eastAsia="Times New Roman" w:hAnsi="Times New Roman" w:cs="Times New Roman"/>
          <w:color w:val="212121"/>
          <w:sz w:val="26"/>
          <w:lang w:val="vi-VN"/>
        </w:rPr>
        <w:t xml:space="preserve"> dịch vụ tài chính trong các lĩnh vực </w:t>
      </w:r>
      <w:proofErr w:type="spellStart"/>
      <w:r w:rsidR="007542D5" w:rsidRPr="00F03B1E">
        <w:rPr>
          <w:rFonts w:ascii="Times New Roman" w:eastAsia="Times New Roman" w:hAnsi="Times New Roman" w:cs="Times New Roman"/>
          <w:color w:val="212121"/>
          <w:sz w:val="26"/>
        </w:rPr>
        <w:t>như</w:t>
      </w:r>
      <w:proofErr w:type="spellEnd"/>
      <w:r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: </w:t>
      </w:r>
      <w:proofErr w:type="spellStart"/>
      <w:r w:rsidRPr="00F03B1E">
        <w:rPr>
          <w:rFonts w:ascii="Times New Roman" w:eastAsia="Times New Roman" w:hAnsi="Times New Roman" w:cs="Times New Roman"/>
          <w:color w:val="212121"/>
          <w:sz w:val="26"/>
        </w:rPr>
        <w:t>thanh</w:t>
      </w:r>
      <w:proofErr w:type="spellEnd"/>
      <w:r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12121"/>
          <w:sz w:val="26"/>
        </w:rPr>
        <w:t>toán</w:t>
      </w:r>
      <w:proofErr w:type="spellEnd"/>
      <w:r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12121"/>
          <w:sz w:val="26"/>
        </w:rPr>
        <w:t>điện</w:t>
      </w:r>
      <w:proofErr w:type="spellEnd"/>
      <w:r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12121"/>
          <w:sz w:val="26"/>
        </w:rPr>
        <w:t>tử</w:t>
      </w:r>
      <w:proofErr w:type="spellEnd"/>
      <w:r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; </w:t>
      </w:r>
      <w:proofErr w:type="spellStart"/>
      <w:r w:rsidRPr="00F03B1E">
        <w:rPr>
          <w:rFonts w:ascii="Times New Roman" w:eastAsia="Times New Roman" w:hAnsi="Times New Roman" w:cs="Times New Roman"/>
          <w:color w:val="212121"/>
          <w:sz w:val="26"/>
        </w:rPr>
        <w:t>định</w:t>
      </w:r>
      <w:proofErr w:type="spellEnd"/>
      <w:r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12121"/>
          <w:sz w:val="26"/>
        </w:rPr>
        <w:t>danh</w:t>
      </w:r>
      <w:proofErr w:type="spellEnd"/>
      <w:r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12121"/>
          <w:sz w:val="26"/>
        </w:rPr>
        <w:t>khách</w:t>
      </w:r>
      <w:proofErr w:type="spellEnd"/>
      <w:r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12121"/>
          <w:sz w:val="26"/>
        </w:rPr>
        <w:t>hàng</w:t>
      </w:r>
      <w:proofErr w:type="spellEnd"/>
      <w:r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12121"/>
          <w:sz w:val="26"/>
        </w:rPr>
        <w:t>điện</w:t>
      </w:r>
      <w:proofErr w:type="spellEnd"/>
      <w:r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12121"/>
          <w:sz w:val="26"/>
        </w:rPr>
        <w:t>tử</w:t>
      </w:r>
      <w:proofErr w:type="spellEnd"/>
      <w:r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r w:rsidR="00652758" w:rsidRPr="00F03B1E">
        <w:rPr>
          <w:rFonts w:ascii="Times New Roman" w:hAnsi="Times New Roman" w:cs="Times New Roman"/>
          <w:sz w:val="26"/>
        </w:rPr>
        <w:t xml:space="preserve">e-KYC; Open APIs; </w:t>
      </w:r>
      <w:proofErr w:type="spellStart"/>
      <w:r w:rsidR="00652758" w:rsidRPr="00F03B1E">
        <w:rPr>
          <w:rFonts w:ascii="Times New Roman" w:hAnsi="Times New Roman" w:cs="Times New Roman"/>
          <w:sz w:val="26"/>
        </w:rPr>
        <w:t>Blockchain</w:t>
      </w:r>
      <w:proofErr w:type="spellEnd"/>
      <w:r w:rsidR="00652758" w:rsidRPr="00F03B1E">
        <w:rPr>
          <w:rFonts w:ascii="Times New Roman" w:hAnsi="Times New Roman" w:cs="Times New Roman"/>
          <w:sz w:val="26"/>
        </w:rPr>
        <w:t xml:space="preserve">; </w:t>
      </w:r>
      <w:proofErr w:type="spellStart"/>
      <w:r w:rsidRPr="00F03B1E">
        <w:rPr>
          <w:rFonts w:ascii="Times New Roman" w:hAnsi="Times New Roman" w:cs="Times New Roman"/>
          <w:sz w:val="26"/>
        </w:rPr>
        <w:t>và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Cho </w:t>
      </w:r>
      <w:proofErr w:type="spellStart"/>
      <w:r w:rsidRPr="00F03B1E">
        <w:rPr>
          <w:rFonts w:ascii="Times New Roman" w:hAnsi="Times New Roman" w:cs="Times New Roman"/>
          <w:sz w:val="26"/>
        </w:rPr>
        <w:t>vay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ngang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hàng</w:t>
      </w:r>
      <w:proofErr w:type="spellEnd"/>
      <w:r w:rsidR="007542D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7542D5" w:rsidRPr="00F03B1E">
        <w:rPr>
          <w:rFonts w:ascii="Times New Roman" w:hAnsi="Times New Roman" w:cs="Times New Roman"/>
          <w:sz w:val="26"/>
        </w:rPr>
        <w:t>đăng</w:t>
      </w:r>
      <w:proofErr w:type="spellEnd"/>
      <w:r w:rsidR="007542D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7542D5" w:rsidRPr="00F03B1E">
        <w:rPr>
          <w:rFonts w:ascii="Times New Roman" w:hAnsi="Times New Roman" w:cs="Times New Roman"/>
          <w:sz w:val="26"/>
        </w:rPr>
        <w:t>ký</w:t>
      </w:r>
      <w:proofErr w:type="spellEnd"/>
      <w:r w:rsidR="007542D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7542D5" w:rsidRPr="00F03B1E">
        <w:rPr>
          <w:rFonts w:ascii="Times New Roman" w:hAnsi="Times New Roman" w:cs="Times New Roman"/>
          <w:sz w:val="26"/>
        </w:rPr>
        <w:t>tham</w:t>
      </w:r>
      <w:proofErr w:type="spellEnd"/>
      <w:r w:rsidR="007542D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7542D5" w:rsidRPr="00F03B1E">
        <w:rPr>
          <w:rFonts w:ascii="Times New Roman" w:hAnsi="Times New Roman" w:cs="Times New Roman"/>
          <w:sz w:val="26"/>
        </w:rPr>
        <w:t>gia</w:t>
      </w:r>
      <w:proofErr w:type="spellEnd"/>
      <w:r w:rsidR="00652758" w:rsidRPr="00F03B1E">
        <w:rPr>
          <w:rFonts w:ascii="Times New Roman" w:hAnsi="Times New Roman" w:cs="Times New Roman"/>
          <w:sz w:val="26"/>
        </w:rPr>
        <w:t>.</w:t>
      </w:r>
    </w:p>
    <w:p w:rsidR="003E555D" w:rsidRPr="00F03B1E" w:rsidRDefault="007542D5" w:rsidP="00F03B1E">
      <w:pPr>
        <w:spacing w:after="120" w:line="276" w:lineRule="auto"/>
        <w:jc w:val="both"/>
        <w:rPr>
          <w:rFonts w:ascii="Times New Roman" w:hAnsi="Times New Roman" w:cs="Times New Roman"/>
          <w:sz w:val="26"/>
        </w:rPr>
      </w:pPr>
      <w:proofErr w:type="spellStart"/>
      <w:r w:rsidRPr="00F03B1E">
        <w:rPr>
          <w:rFonts w:ascii="Times New Roman" w:hAnsi="Times New Roman" w:cs="Times New Roman"/>
          <w:sz w:val="26"/>
        </w:rPr>
        <w:t>Thời</w:t>
      </w:r>
      <w:proofErr w:type="spellEnd"/>
      <w:r w:rsidR="00CC277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sz w:val="26"/>
        </w:rPr>
        <w:t>hạn</w:t>
      </w:r>
      <w:proofErr w:type="spellEnd"/>
      <w:r w:rsidR="00CC277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sz w:val="26"/>
        </w:rPr>
        <w:t>nộp</w:t>
      </w:r>
      <w:proofErr w:type="spellEnd"/>
      <w:r w:rsidR="00CC277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sz w:val="26"/>
        </w:rPr>
        <w:t>hồ</w:t>
      </w:r>
      <w:proofErr w:type="spellEnd"/>
      <w:r w:rsidR="00CC277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sz w:val="26"/>
        </w:rPr>
        <w:t>sơ</w:t>
      </w:r>
      <w:proofErr w:type="spellEnd"/>
      <w:r w:rsidR="00CC277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sz w:val="26"/>
        </w:rPr>
        <w:t>là</w:t>
      </w:r>
      <w:proofErr w:type="spellEnd"/>
      <w:r w:rsidR="00CC2772" w:rsidRPr="00F03B1E">
        <w:rPr>
          <w:rFonts w:ascii="Times New Roman" w:hAnsi="Times New Roman" w:cs="Times New Roman"/>
          <w:sz w:val="26"/>
        </w:rPr>
        <w:t xml:space="preserve"> </w:t>
      </w:r>
      <w:r w:rsidR="00CC2772" w:rsidRPr="002671AD">
        <w:rPr>
          <w:rFonts w:ascii="Times New Roman" w:hAnsi="Times New Roman" w:cs="Times New Roman"/>
          <w:b/>
          <w:sz w:val="26"/>
        </w:rPr>
        <w:t>18/1/2018</w:t>
      </w:r>
      <w:r w:rsidR="00CC2772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CC2772" w:rsidRPr="00F03B1E">
        <w:rPr>
          <w:rFonts w:ascii="Times New Roman" w:hAnsi="Times New Roman" w:cs="Times New Roman"/>
          <w:sz w:val="26"/>
        </w:rPr>
        <w:t>tại</w:t>
      </w:r>
      <w:proofErr w:type="spellEnd"/>
      <w:r w:rsidR="00CC2772" w:rsidRPr="00F03B1E">
        <w:rPr>
          <w:rFonts w:ascii="Times New Roman" w:hAnsi="Times New Roman" w:cs="Times New Roman"/>
          <w:sz w:val="26"/>
        </w:rPr>
        <w:t xml:space="preserve"> website </w:t>
      </w:r>
      <w:r w:rsidR="00652758" w:rsidRPr="00F03B1E">
        <w:rPr>
          <w:rFonts w:ascii="Times New Roman" w:hAnsi="Times New Roman" w:cs="Times New Roman"/>
          <w:b/>
          <w:color w:val="0070C0"/>
          <w:sz w:val="26"/>
          <w:u w:val="single"/>
        </w:rPr>
        <w:t>fintech.mekongbiz.org</w:t>
      </w:r>
      <w:r w:rsidR="00652758" w:rsidRPr="00F03B1E">
        <w:rPr>
          <w:rFonts w:ascii="Times New Roman" w:hAnsi="Times New Roman" w:cs="Times New Roman"/>
          <w:sz w:val="26"/>
        </w:rPr>
        <w:t>.</w:t>
      </w:r>
    </w:p>
    <w:p w:rsidR="002D576D" w:rsidRPr="00F03B1E" w:rsidRDefault="002D576D" w:rsidP="00F03B1E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222222"/>
          <w:sz w:val="26"/>
        </w:rPr>
      </w:pPr>
      <w:proofErr w:type="spellStart"/>
      <w:r w:rsidRPr="00F03B1E">
        <w:rPr>
          <w:rFonts w:ascii="Times New Roman" w:hAnsi="Times New Roman" w:cs="Times New Roman"/>
          <w:sz w:val="26"/>
        </w:rPr>
        <w:lastRenderedPageBreak/>
        <w:t>Các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ứng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viên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tham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gia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chương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trình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FCV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thành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công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sẽ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7542D5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tiếp</w:t>
      </w:r>
      <w:proofErr w:type="spellEnd"/>
      <w:r w:rsidR="007542D5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7542D5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tục</w:t>
      </w:r>
      <w:proofErr w:type="spellEnd"/>
      <w:r w:rsidR="007542D5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được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tham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gia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chương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trình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ươm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tạo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và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được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hướng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dẫn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cố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vấn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trong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hai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tháng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để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tinh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chỉnh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các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mô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hình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kinh</w:t>
      </w:r>
      <w:proofErr w:type="spellEnd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doanh</w:t>
      </w:r>
      <w:proofErr w:type="spellEnd"/>
      <w:r w:rsidR="007542D5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, </w:t>
      </w:r>
      <w:proofErr w:type="spellStart"/>
      <w:r w:rsidR="007542D5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đồng</w:t>
      </w:r>
      <w:proofErr w:type="spellEnd"/>
      <w:r w:rsidR="007542D5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="007542D5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>thời</w:t>
      </w:r>
      <w:proofErr w:type="spellEnd"/>
      <w:r w:rsidR="007542D5" w:rsidRPr="00F03B1E">
        <w:rPr>
          <w:rFonts w:ascii="Times New Roman" w:hAnsi="Times New Roman" w:cs="Times New Roman"/>
          <w:color w:val="212121"/>
          <w:sz w:val="26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tham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7542D5" w:rsidRPr="00F03B1E">
        <w:rPr>
          <w:rFonts w:ascii="Times New Roman" w:hAnsi="Times New Roman" w:cs="Times New Roman"/>
          <w:sz w:val="26"/>
        </w:rPr>
        <w:t>dự</w:t>
      </w:r>
      <w:proofErr w:type="spellEnd"/>
      <w:r w:rsidR="007542D5" w:rsidRPr="00F03B1E">
        <w:rPr>
          <w:rFonts w:ascii="Times New Roman" w:hAnsi="Times New Roman" w:cs="Times New Roman"/>
          <w:sz w:val="26"/>
        </w:rPr>
        <w:t xml:space="preserve"> </w:t>
      </w:r>
      <w:r w:rsidRPr="00F03B1E">
        <w:rPr>
          <w:rFonts w:ascii="Times New Roman" w:hAnsi="Times New Roman" w:cs="Times New Roman"/>
          <w:sz w:val="26"/>
        </w:rPr>
        <w:t>“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phiên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thi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tài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chung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kết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”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để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trình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diễn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các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giải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pháp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công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nghệ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tài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chính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trước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các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tổ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chức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và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cá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nhân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trong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ngành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ngân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hàng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,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các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chuyên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gia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tài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chính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,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các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nhà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đầu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tư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.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Các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giải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pháp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tốt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nhất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sẽ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có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cơ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hội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được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trình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diễn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thử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nghiệm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các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sản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phẩm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dịch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vụ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của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mình</w:t>
      </w:r>
      <w:proofErr w:type="spellEnd"/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22222"/>
          <w:sz w:val="26"/>
        </w:rPr>
        <w:t>tại</w:t>
      </w:r>
      <w:proofErr w:type="spellEnd"/>
      <w:r w:rsidR="002671AD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="002671AD">
        <w:rPr>
          <w:rFonts w:ascii="Times New Roman" w:eastAsia="Times New Roman" w:hAnsi="Times New Roman" w:cs="Times New Roman"/>
          <w:color w:val="222222"/>
          <w:sz w:val="26"/>
        </w:rPr>
        <w:t>Sự</w:t>
      </w:r>
      <w:proofErr w:type="spellEnd"/>
      <w:r w:rsidR="002671AD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="002671AD">
        <w:rPr>
          <w:rFonts w:ascii="Times New Roman" w:eastAsia="Times New Roman" w:hAnsi="Times New Roman" w:cs="Times New Roman"/>
          <w:color w:val="222222"/>
          <w:sz w:val="26"/>
        </w:rPr>
        <w:t>kiện</w:t>
      </w:r>
      <w:proofErr w:type="spellEnd"/>
      <w:r w:rsidR="002671AD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="002671AD">
        <w:rPr>
          <w:rFonts w:ascii="Times New Roman" w:eastAsia="Times New Roman" w:hAnsi="Times New Roman" w:cs="Times New Roman"/>
          <w:color w:val="222222"/>
          <w:sz w:val="26"/>
        </w:rPr>
        <w:t>Fintech</w:t>
      </w:r>
      <w:proofErr w:type="spellEnd"/>
      <w:r w:rsidR="002671AD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="002671AD">
        <w:rPr>
          <w:rFonts w:ascii="Times New Roman" w:eastAsia="Times New Roman" w:hAnsi="Times New Roman" w:cs="Times New Roman"/>
          <w:color w:val="222222"/>
          <w:sz w:val="26"/>
        </w:rPr>
        <w:t>Quốc</w:t>
      </w:r>
      <w:proofErr w:type="spellEnd"/>
      <w:r w:rsidR="002671AD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="002671AD">
        <w:rPr>
          <w:rFonts w:ascii="Times New Roman" w:eastAsia="Times New Roman" w:hAnsi="Times New Roman" w:cs="Times New Roman"/>
          <w:color w:val="222222"/>
          <w:sz w:val="26"/>
        </w:rPr>
        <w:t>gia</w:t>
      </w:r>
      <w:proofErr w:type="spellEnd"/>
      <w:r w:rsidR="002671AD">
        <w:rPr>
          <w:rFonts w:ascii="Times New Roman" w:eastAsia="Times New Roman" w:hAnsi="Times New Roman" w:cs="Times New Roman"/>
          <w:color w:val="222222"/>
          <w:sz w:val="26"/>
        </w:rPr>
        <w:t xml:space="preserve"> </w:t>
      </w:r>
      <w:proofErr w:type="spellStart"/>
      <w:r w:rsidR="002671AD">
        <w:rPr>
          <w:rFonts w:ascii="Times New Roman" w:eastAsia="Times New Roman" w:hAnsi="Times New Roman" w:cs="Times New Roman"/>
          <w:color w:val="222222"/>
          <w:sz w:val="26"/>
        </w:rPr>
        <w:t>Việt</w:t>
      </w:r>
      <w:proofErr w:type="spellEnd"/>
      <w:r w:rsidR="002671AD">
        <w:rPr>
          <w:rFonts w:ascii="Times New Roman" w:eastAsia="Times New Roman" w:hAnsi="Times New Roman" w:cs="Times New Roman"/>
          <w:color w:val="222222"/>
          <w:sz w:val="26"/>
        </w:rPr>
        <w:t xml:space="preserve"> N</w:t>
      </w:r>
      <w:r w:rsidRPr="00F03B1E">
        <w:rPr>
          <w:rFonts w:ascii="Times New Roman" w:eastAsia="Times New Roman" w:hAnsi="Times New Roman" w:cs="Times New Roman"/>
          <w:color w:val="222222"/>
          <w:sz w:val="26"/>
        </w:rPr>
        <w:t xml:space="preserve">am 2018.  </w:t>
      </w:r>
    </w:p>
    <w:p w:rsidR="003E555D" w:rsidRPr="00F03B1E" w:rsidRDefault="007542D5" w:rsidP="00F03B1E">
      <w:pPr>
        <w:spacing w:after="120" w:line="276" w:lineRule="auto"/>
        <w:jc w:val="both"/>
        <w:rPr>
          <w:rFonts w:ascii="Times New Roman" w:hAnsi="Times New Roman" w:cs="Times New Roman"/>
          <w:sz w:val="26"/>
        </w:rPr>
      </w:pPr>
      <w:proofErr w:type="spellStart"/>
      <w:r w:rsidRPr="00F03B1E">
        <w:rPr>
          <w:rFonts w:ascii="Times New Roman" w:hAnsi="Times New Roman" w:cs="Times New Roman"/>
          <w:sz w:val="26"/>
        </w:rPr>
        <w:t>Về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mục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tiêu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của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chương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trình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, </w:t>
      </w:r>
      <w:proofErr w:type="spellStart"/>
      <w:r w:rsidRPr="00F03B1E">
        <w:rPr>
          <w:rFonts w:ascii="Times New Roman" w:hAnsi="Times New Roman" w:cs="Times New Roman"/>
          <w:sz w:val="26"/>
        </w:rPr>
        <w:t>Phó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Thống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đốc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NHNN </w:t>
      </w:r>
      <w:proofErr w:type="spellStart"/>
      <w:r w:rsidRPr="00F03B1E">
        <w:rPr>
          <w:rFonts w:ascii="Times New Roman" w:hAnsi="Times New Roman" w:cs="Times New Roman"/>
          <w:sz w:val="26"/>
        </w:rPr>
        <w:t>Nguyễn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Kim </w:t>
      </w:r>
      <w:proofErr w:type="spellStart"/>
      <w:r w:rsidRPr="00F03B1E">
        <w:rPr>
          <w:rFonts w:ascii="Times New Roman" w:hAnsi="Times New Roman" w:cs="Times New Roman"/>
          <w:sz w:val="26"/>
        </w:rPr>
        <w:t>Anh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cho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biết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r w:rsidR="00652758" w:rsidRPr="00F03B1E">
        <w:rPr>
          <w:rFonts w:ascii="Times New Roman" w:hAnsi="Times New Roman" w:cs="Times New Roman"/>
          <w:sz w:val="26"/>
        </w:rPr>
        <w:t>“</w:t>
      </w:r>
      <w:r w:rsidR="003066A5" w:rsidRPr="00F03B1E">
        <w:rPr>
          <w:rFonts w:ascii="Times New Roman" w:hAnsi="Times New Roman" w:cs="Times New Roman"/>
          <w:sz w:val="26"/>
        </w:rPr>
        <w:t xml:space="preserve">NHNN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Việt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Nam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muốn</w:t>
      </w:r>
      <w:proofErr w:type="spellEnd"/>
      <w:r w:rsidR="005551D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5551D5" w:rsidRPr="00F03B1E">
        <w:rPr>
          <w:rFonts w:ascii="Times New Roman" w:hAnsi="Times New Roman" w:cs="Times New Roman"/>
          <w:sz w:val="26"/>
        </w:rPr>
        <w:t>kiến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tạo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086271" w:rsidRPr="00F03B1E">
        <w:rPr>
          <w:rFonts w:ascii="Times New Roman" w:hAnsi="Times New Roman" w:cs="Times New Roman"/>
          <w:sz w:val="26"/>
        </w:rPr>
        <w:t>hệ</w:t>
      </w:r>
      <w:proofErr w:type="spellEnd"/>
      <w:r w:rsidR="00086271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086271" w:rsidRPr="00F03B1E">
        <w:rPr>
          <w:rFonts w:ascii="Times New Roman" w:hAnsi="Times New Roman" w:cs="Times New Roman"/>
          <w:sz w:val="26"/>
        </w:rPr>
        <w:t>sinh</w:t>
      </w:r>
      <w:proofErr w:type="spellEnd"/>
      <w:r w:rsidR="00086271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086271" w:rsidRPr="00F03B1E">
        <w:rPr>
          <w:rFonts w:ascii="Times New Roman" w:hAnsi="Times New Roman" w:cs="Times New Roman"/>
          <w:sz w:val="26"/>
        </w:rPr>
        <w:t>thái</w:t>
      </w:r>
      <w:proofErr w:type="spellEnd"/>
      <w:r w:rsidR="00086271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tốt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hỗ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trợ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cho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sự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sáng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tạo</w:t>
      </w:r>
      <w:proofErr w:type="spellEnd"/>
      <w:r w:rsidRPr="00F03B1E">
        <w:rPr>
          <w:rFonts w:ascii="Times New Roman" w:hAnsi="Times New Roman" w:cs="Times New Roman"/>
          <w:sz w:val="26"/>
        </w:rPr>
        <w:t>,</w:t>
      </w:r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đổi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mới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tài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chính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nhằm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thúc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đẩy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sự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tiếp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cận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các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dịch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vụ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tài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chính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ngân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hàng</w:t>
      </w:r>
      <w:proofErr w:type="spellEnd"/>
      <w:r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của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các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doanh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nghiệp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nhỏ</w:t>
      </w:r>
      <w:proofErr w:type="spellEnd"/>
      <w:r w:rsidR="00086271" w:rsidRPr="00F03B1E">
        <w:rPr>
          <w:rFonts w:ascii="Times New Roman" w:hAnsi="Times New Roman" w:cs="Times New Roman"/>
          <w:sz w:val="26"/>
        </w:rPr>
        <w:t xml:space="preserve">, </w:t>
      </w:r>
      <w:proofErr w:type="spellStart"/>
      <w:r w:rsidR="00086271" w:rsidRPr="00F03B1E">
        <w:rPr>
          <w:rFonts w:ascii="Times New Roman" w:hAnsi="Times New Roman" w:cs="Times New Roman"/>
          <w:sz w:val="26"/>
        </w:rPr>
        <w:t>vừa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và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086271" w:rsidRPr="00F03B1E">
        <w:rPr>
          <w:rFonts w:ascii="Times New Roman" w:hAnsi="Times New Roman" w:cs="Times New Roman"/>
          <w:sz w:val="26"/>
        </w:rPr>
        <w:t>siêu</w:t>
      </w:r>
      <w:proofErr w:type="spellEnd"/>
      <w:r w:rsidR="00086271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086271" w:rsidRPr="00F03B1E">
        <w:rPr>
          <w:rFonts w:ascii="Times New Roman" w:hAnsi="Times New Roman" w:cs="Times New Roman"/>
          <w:sz w:val="26"/>
        </w:rPr>
        <w:t>nhỏ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Việt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Nam,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cũng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như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các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đối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tượng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chưa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được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tiếp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cận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đầy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đủ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tới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các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dịch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vụ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Pr="00F03B1E">
        <w:rPr>
          <w:rFonts w:ascii="Times New Roman" w:hAnsi="Times New Roman" w:cs="Times New Roman"/>
          <w:sz w:val="26"/>
        </w:rPr>
        <w:t>này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trong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xã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hội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>”</w:t>
      </w:r>
      <w:r w:rsidRPr="00F03B1E">
        <w:rPr>
          <w:rFonts w:ascii="Times New Roman" w:hAnsi="Times New Roman" w:cs="Times New Roman"/>
          <w:sz w:val="26"/>
        </w:rPr>
        <w:t>.</w:t>
      </w:r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Ông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Nguyễn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Kim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Anh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hiện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tại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cũng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đang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là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Trưởng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r w:rsidR="002671AD">
        <w:rPr>
          <w:rFonts w:ascii="Times New Roman" w:hAnsi="Times New Roman" w:cs="Times New Roman"/>
          <w:sz w:val="26"/>
        </w:rPr>
        <w:t>B</w:t>
      </w:r>
      <w:r w:rsidR="003066A5" w:rsidRPr="00F03B1E">
        <w:rPr>
          <w:rFonts w:ascii="Times New Roman" w:hAnsi="Times New Roman" w:cs="Times New Roman"/>
          <w:sz w:val="26"/>
        </w:rPr>
        <w:t xml:space="preserve">an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chỉ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đạo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về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lĩnh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vực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Công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nghệ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tài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chính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của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NHNN,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được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thành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lập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từ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tháng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r w:rsidR="005B1C53" w:rsidRPr="00F03B1E">
        <w:rPr>
          <w:rFonts w:ascii="Times New Roman" w:hAnsi="Times New Roman" w:cs="Times New Roman"/>
          <w:sz w:val="26"/>
        </w:rPr>
        <w:t>3</w:t>
      </w:r>
      <w:r w:rsidR="003066A5" w:rsidRPr="00F03B1E">
        <w:rPr>
          <w:rFonts w:ascii="Times New Roman" w:hAnsi="Times New Roman" w:cs="Times New Roman"/>
          <w:sz w:val="26"/>
        </w:rPr>
        <w:t xml:space="preserve">/2017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với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mục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tiêu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thúc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đẩy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sự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phát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triển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của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công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nghệ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tại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chính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tại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3066A5" w:rsidRPr="00F03B1E">
        <w:rPr>
          <w:rFonts w:ascii="Times New Roman" w:hAnsi="Times New Roman" w:cs="Times New Roman"/>
          <w:sz w:val="26"/>
        </w:rPr>
        <w:t>Việt</w:t>
      </w:r>
      <w:proofErr w:type="spellEnd"/>
      <w:r w:rsidR="003066A5" w:rsidRPr="00F03B1E">
        <w:rPr>
          <w:rFonts w:ascii="Times New Roman" w:hAnsi="Times New Roman" w:cs="Times New Roman"/>
          <w:sz w:val="26"/>
        </w:rPr>
        <w:t xml:space="preserve"> Nam</w:t>
      </w:r>
      <w:r w:rsidRPr="00F03B1E">
        <w:rPr>
          <w:rFonts w:ascii="Times New Roman" w:hAnsi="Times New Roman" w:cs="Times New Roman"/>
          <w:i/>
          <w:sz w:val="26"/>
        </w:rPr>
        <w:t>.</w:t>
      </w:r>
    </w:p>
    <w:p w:rsidR="003E555D" w:rsidRPr="00F03B1E" w:rsidRDefault="00F03B1E" w:rsidP="00F03B1E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212121"/>
          <w:sz w:val="26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6"/>
        </w:rPr>
        <w:t>Ông</w:t>
      </w:r>
      <w:proofErr w:type="spellEnd"/>
      <w:r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r w:rsidR="007542D5" w:rsidRPr="00F03B1E">
        <w:rPr>
          <w:rFonts w:ascii="Times New Roman" w:hAnsi="Times New Roman" w:cs="Times New Roman"/>
          <w:sz w:val="26"/>
        </w:rPr>
        <w:t xml:space="preserve">Eric </w:t>
      </w:r>
      <w:proofErr w:type="spellStart"/>
      <w:r w:rsidR="007542D5" w:rsidRPr="00F03B1E">
        <w:rPr>
          <w:rFonts w:ascii="Times New Roman" w:hAnsi="Times New Roman" w:cs="Times New Roman"/>
          <w:sz w:val="26"/>
        </w:rPr>
        <w:t>Sidgwick</w:t>
      </w:r>
      <w:proofErr w:type="spellEnd"/>
      <w:r w:rsidR="007542D5" w:rsidRPr="00F03B1E">
        <w:rPr>
          <w:rFonts w:ascii="Times New Roman" w:hAnsi="Times New Roman" w:cs="Times New Roman"/>
          <w:sz w:val="26"/>
        </w:rPr>
        <w:t xml:space="preserve">, </w:t>
      </w:r>
      <w:proofErr w:type="spellStart"/>
      <w:r w:rsidR="007542D5" w:rsidRPr="00F03B1E">
        <w:rPr>
          <w:rFonts w:ascii="Times New Roman" w:hAnsi="Times New Roman" w:cs="Times New Roman"/>
          <w:sz w:val="26"/>
        </w:rPr>
        <w:t>Giám</w:t>
      </w:r>
      <w:proofErr w:type="spellEnd"/>
      <w:r w:rsidR="007542D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7542D5" w:rsidRPr="00F03B1E">
        <w:rPr>
          <w:rFonts w:ascii="Times New Roman" w:hAnsi="Times New Roman" w:cs="Times New Roman"/>
          <w:sz w:val="26"/>
        </w:rPr>
        <w:t>đốc</w:t>
      </w:r>
      <w:proofErr w:type="spellEnd"/>
      <w:r w:rsidR="007542D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7542D5" w:rsidRPr="00F03B1E">
        <w:rPr>
          <w:rFonts w:ascii="Times New Roman" w:hAnsi="Times New Roman" w:cs="Times New Roman"/>
          <w:sz w:val="26"/>
        </w:rPr>
        <w:t>Quốc</w:t>
      </w:r>
      <w:proofErr w:type="spellEnd"/>
      <w:r w:rsidR="007542D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7542D5" w:rsidRPr="00F03B1E">
        <w:rPr>
          <w:rFonts w:ascii="Times New Roman" w:hAnsi="Times New Roman" w:cs="Times New Roman"/>
          <w:sz w:val="26"/>
        </w:rPr>
        <w:t>gia</w:t>
      </w:r>
      <w:proofErr w:type="spellEnd"/>
      <w:r w:rsidR="007542D5" w:rsidRPr="00F03B1E">
        <w:rPr>
          <w:rFonts w:ascii="Times New Roman" w:hAnsi="Times New Roman" w:cs="Times New Roman"/>
          <w:sz w:val="26"/>
        </w:rPr>
        <w:t xml:space="preserve">, </w:t>
      </w:r>
      <w:proofErr w:type="spellStart"/>
      <w:r w:rsidR="007542D5" w:rsidRPr="00F03B1E">
        <w:rPr>
          <w:rFonts w:ascii="Times New Roman" w:hAnsi="Times New Roman" w:cs="Times New Roman"/>
          <w:sz w:val="26"/>
        </w:rPr>
        <w:t>Ngân</w:t>
      </w:r>
      <w:proofErr w:type="spellEnd"/>
      <w:r w:rsidR="007542D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7542D5" w:rsidRPr="00F03B1E">
        <w:rPr>
          <w:rFonts w:ascii="Times New Roman" w:hAnsi="Times New Roman" w:cs="Times New Roman"/>
          <w:sz w:val="26"/>
        </w:rPr>
        <w:t>hàng</w:t>
      </w:r>
      <w:proofErr w:type="spellEnd"/>
      <w:r w:rsidR="007542D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7542D5" w:rsidRPr="00F03B1E">
        <w:rPr>
          <w:rFonts w:ascii="Times New Roman" w:hAnsi="Times New Roman" w:cs="Times New Roman"/>
          <w:sz w:val="26"/>
        </w:rPr>
        <w:t>Phát</w:t>
      </w:r>
      <w:proofErr w:type="spellEnd"/>
      <w:r w:rsidR="007542D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7542D5" w:rsidRPr="00F03B1E">
        <w:rPr>
          <w:rFonts w:ascii="Times New Roman" w:hAnsi="Times New Roman" w:cs="Times New Roman"/>
          <w:sz w:val="26"/>
        </w:rPr>
        <w:t>triển</w:t>
      </w:r>
      <w:proofErr w:type="spellEnd"/>
      <w:r w:rsidR="007542D5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7542D5" w:rsidRPr="00F03B1E">
        <w:rPr>
          <w:rFonts w:ascii="Times New Roman" w:hAnsi="Times New Roman" w:cs="Times New Roman"/>
          <w:sz w:val="26"/>
        </w:rPr>
        <w:t>Châu</w:t>
      </w:r>
      <w:proofErr w:type="spellEnd"/>
      <w:r w:rsidR="007542D5" w:rsidRPr="00F03B1E">
        <w:rPr>
          <w:rFonts w:ascii="Times New Roman" w:hAnsi="Times New Roman" w:cs="Times New Roman"/>
          <w:sz w:val="26"/>
        </w:rPr>
        <w:t xml:space="preserve"> Á (ADB) chia </w:t>
      </w:r>
      <w:proofErr w:type="spellStart"/>
      <w:r w:rsidR="007542D5" w:rsidRPr="00F03B1E">
        <w:rPr>
          <w:rFonts w:ascii="Times New Roman" w:hAnsi="Times New Roman" w:cs="Times New Roman"/>
          <w:sz w:val="26"/>
        </w:rPr>
        <w:t>sẻ</w:t>
      </w:r>
      <w:proofErr w:type="spellEnd"/>
      <w:r w:rsidR="007542D5" w:rsidRPr="00F03B1E">
        <w:rPr>
          <w:rFonts w:ascii="Times New Roman" w:hAnsi="Times New Roman" w:cs="Times New Roman"/>
          <w:sz w:val="26"/>
        </w:rPr>
        <w:t xml:space="preserve">: </w:t>
      </w:r>
      <w:r w:rsidR="00652758" w:rsidRPr="00F03B1E">
        <w:rPr>
          <w:rFonts w:ascii="Times New Roman" w:hAnsi="Times New Roman" w:cs="Times New Roman"/>
          <w:sz w:val="26"/>
        </w:rPr>
        <w:t>“</w:t>
      </w:r>
      <w:proofErr w:type="spellStart"/>
      <w:r w:rsidR="005B1C53" w:rsidRPr="00F03B1E">
        <w:rPr>
          <w:rFonts w:ascii="Times New Roman" w:hAnsi="Times New Roman" w:cs="Times New Roman"/>
          <w:sz w:val="26"/>
        </w:rPr>
        <w:t>Chương</w:t>
      </w:r>
      <w:proofErr w:type="spellEnd"/>
      <w:r w:rsidR="005B1C53" w:rsidRPr="00F03B1E">
        <w:rPr>
          <w:rFonts w:ascii="Times New Roman" w:hAnsi="Times New Roman" w:cs="Times New Roman"/>
          <w:sz w:val="26"/>
        </w:rPr>
        <w:t xml:space="preserve"> </w:t>
      </w:r>
      <w:proofErr w:type="spellStart"/>
      <w:r w:rsidR="005B1C53" w:rsidRPr="00F03B1E">
        <w:rPr>
          <w:rFonts w:ascii="Times New Roman" w:hAnsi="Times New Roman" w:cs="Times New Roman"/>
          <w:sz w:val="26"/>
        </w:rPr>
        <w:t>trình</w:t>
      </w:r>
      <w:proofErr w:type="spellEnd"/>
      <w:r w:rsidR="005B1C53" w:rsidRPr="00F03B1E">
        <w:rPr>
          <w:rFonts w:ascii="Times New Roman" w:hAnsi="Times New Roman" w:cs="Times New Roman"/>
          <w:sz w:val="26"/>
        </w:rPr>
        <w:t xml:space="preserve"> FCV </w:t>
      </w:r>
      <w:proofErr w:type="spellStart"/>
      <w:r w:rsidR="005B1C53" w:rsidRPr="00F03B1E">
        <w:rPr>
          <w:rFonts w:ascii="Times New Roman" w:hAnsi="Times New Roman" w:cs="Times New Roman"/>
          <w:sz w:val="26"/>
        </w:rPr>
        <w:t>sẽ</w:t>
      </w:r>
      <w:proofErr w:type="spellEnd"/>
      <w:r w:rsidR="005B1C53" w:rsidRPr="00F03B1E">
        <w:rPr>
          <w:rFonts w:ascii="Times New Roman" w:hAnsi="Times New Roman" w:cs="Times New Roman"/>
          <w:sz w:val="26"/>
        </w:rPr>
        <w:t xml:space="preserve"> </w:t>
      </w:r>
      <w:r w:rsidR="005B1C53" w:rsidRPr="00F03B1E">
        <w:rPr>
          <w:rFonts w:ascii="Times New Roman" w:eastAsia="Times New Roman" w:hAnsi="Times New Roman" w:cs="Times New Roman"/>
          <w:color w:val="212121"/>
          <w:sz w:val="26"/>
          <w:lang w:val="vi-VN"/>
        </w:rPr>
        <w:t xml:space="preserve">tạo cơ hội cho các ngân hàng thương mại của Việt Nam tham gia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hợp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tác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r w:rsidR="005B1C53" w:rsidRPr="00F03B1E">
        <w:rPr>
          <w:rFonts w:ascii="Times New Roman" w:eastAsia="Times New Roman" w:hAnsi="Times New Roman" w:cs="Times New Roman"/>
          <w:color w:val="212121"/>
          <w:sz w:val="26"/>
          <w:lang w:val="vi-VN"/>
        </w:rPr>
        <w:t>với</w:t>
      </w:r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các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công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ty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  <w:lang w:val="vi-VN"/>
        </w:rPr>
        <w:t xml:space="preserve"> </w:t>
      </w:r>
      <w:r w:rsidR="007542D5" w:rsidRPr="00F03B1E">
        <w:rPr>
          <w:rFonts w:ascii="Times New Roman" w:eastAsia="Times New Roman" w:hAnsi="Times New Roman" w:cs="Times New Roman"/>
          <w:color w:val="212121"/>
          <w:sz w:val="26"/>
        </w:rPr>
        <w:t>F</w:t>
      </w:r>
      <w:r w:rsidR="007542D5" w:rsidRPr="00F03B1E">
        <w:rPr>
          <w:rFonts w:ascii="Times New Roman" w:eastAsia="Times New Roman" w:hAnsi="Times New Roman" w:cs="Times New Roman"/>
          <w:color w:val="212121"/>
          <w:sz w:val="26"/>
          <w:lang w:val="vi-VN"/>
        </w:rPr>
        <w:t>intech</w:t>
      </w:r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,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từ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đó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có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thể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tận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dụng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các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lợi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thế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của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công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nghệ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và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tạo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ra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các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cách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tiếp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cận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mới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để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mở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rộng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các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dịch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vụ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tài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chính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ngân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hàng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tới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các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đối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tượng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chưa</w:t>
      </w:r>
      <w:proofErr w:type="spellEnd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="005B1C53" w:rsidRPr="00F03B1E">
        <w:rPr>
          <w:rFonts w:ascii="Times New Roman" w:eastAsia="Times New Roman" w:hAnsi="Times New Roman" w:cs="Times New Roman"/>
          <w:color w:val="212121"/>
          <w:sz w:val="26"/>
        </w:rPr>
        <w:t>được</w:t>
      </w:r>
      <w:proofErr w:type="spellEnd"/>
      <w:r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12121"/>
          <w:sz w:val="26"/>
        </w:rPr>
        <w:t>tiếp</w:t>
      </w:r>
      <w:proofErr w:type="spellEnd"/>
      <w:r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12121"/>
          <w:sz w:val="26"/>
        </w:rPr>
        <w:t>cận</w:t>
      </w:r>
      <w:proofErr w:type="spellEnd"/>
      <w:r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12121"/>
          <w:sz w:val="26"/>
        </w:rPr>
        <w:t>với</w:t>
      </w:r>
      <w:proofErr w:type="spellEnd"/>
      <w:r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12121"/>
          <w:sz w:val="26"/>
        </w:rPr>
        <w:t>các</w:t>
      </w:r>
      <w:proofErr w:type="spellEnd"/>
      <w:r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12121"/>
          <w:sz w:val="26"/>
        </w:rPr>
        <w:t>dịch</w:t>
      </w:r>
      <w:proofErr w:type="spellEnd"/>
      <w:r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12121"/>
          <w:sz w:val="26"/>
        </w:rPr>
        <w:t>vụ</w:t>
      </w:r>
      <w:proofErr w:type="spellEnd"/>
      <w:r w:rsidRPr="00F03B1E">
        <w:rPr>
          <w:rFonts w:ascii="Times New Roman" w:eastAsia="Times New Roman" w:hAnsi="Times New Roman" w:cs="Times New Roman"/>
          <w:color w:val="212121"/>
          <w:sz w:val="26"/>
        </w:rPr>
        <w:t xml:space="preserve"> </w:t>
      </w:r>
      <w:proofErr w:type="spellStart"/>
      <w:r w:rsidRPr="00F03B1E">
        <w:rPr>
          <w:rFonts w:ascii="Times New Roman" w:eastAsia="Times New Roman" w:hAnsi="Times New Roman" w:cs="Times New Roman"/>
          <w:color w:val="212121"/>
          <w:sz w:val="26"/>
        </w:rPr>
        <w:t>này</w:t>
      </w:r>
      <w:proofErr w:type="spellEnd"/>
      <w:r w:rsidRPr="00F03B1E">
        <w:rPr>
          <w:rFonts w:ascii="Times New Roman" w:eastAsia="Times New Roman" w:hAnsi="Times New Roman" w:cs="Times New Roman"/>
          <w:color w:val="212121"/>
          <w:sz w:val="26"/>
        </w:rPr>
        <w:t>”.</w:t>
      </w:r>
    </w:p>
    <w:p w:rsidR="003E555D" w:rsidRPr="00F03B1E" w:rsidRDefault="003E555D" w:rsidP="00F03B1E">
      <w:pPr>
        <w:spacing w:after="120" w:line="276" w:lineRule="auto"/>
        <w:jc w:val="both"/>
        <w:rPr>
          <w:rFonts w:ascii="Times New Roman" w:hAnsi="Times New Roman" w:cs="Times New Roman"/>
          <w:b/>
          <w:sz w:val="26"/>
        </w:rPr>
      </w:pPr>
    </w:p>
    <w:p w:rsidR="007542D5" w:rsidRPr="00F03B1E" w:rsidRDefault="007542D5" w:rsidP="00F03B1E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Style w:val="Hyperlink"/>
          <w:rFonts w:ascii="Times New Roman" w:hAnsi="Times New Roman" w:cs="Times New Roman"/>
          <w:b/>
          <w:color w:val="000000"/>
          <w:u w:val="none"/>
        </w:rPr>
      </w:pPr>
      <w:r w:rsidRPr="00F03B1E">
        <w:rPr>
          <w:rFonts w:ascii="Times New Roman" w:hAnsi="Times New Roman" w:cs="Times New Roman"/>
          <w:color w:val="333333"/>
          <w:shd w:val="clear" w:color="auto" w:fill="FFFFFF"/>
        </w:rPr>
        <w:t xml:space="preserve">Ban </w:t>
      </w:r>
      <w:proofErr w:type="spellStart"/>
      <w:r w:rsidRPr="00F03B1E">
        <w:rPr>
          <w:rFonts w:ascii="Times New Roman" w:hAnsi="Times New Roman" w:cs="Times New Roman"/>
          <w:color w:val="333333"/>
          <w:shd w:val="clear" w:color="auto" w:fill="FFFFFF"/>
        </w:rPr>
        <w:t>chỉ</w:t>
      </w:r>
      <w:proofErr w:type="spellEnd"/>
      <w:r w:rsidRPr="00F03B1E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  <w:color w:val="333333"/>
          <w:shd w:val="clear" w:color="auto" w:fill="FFFFFF"/>
        </w:rPr>
        <w:t>đạo</w:t>
      </w:r>
      <w:proofErr w:type="spellEnd"/>
      <w:r w:rsidRPr="00F03B1E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về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lĩnh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vực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Công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nghệ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tài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chính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của</w:t>
      </w:r>
      <w:proofErr w:type="spellEnd"/>
      <w:r w:rsidRPr="00F03B1E">
        <w:rPr>
          <w:rFonts w:ascii="Times New Roman" w:hAnsi="Times New Roman" w:cs="Times New Roman"/>
        </w:rPr>
        <w:t xml:space="preserve"> NHNN </w:t>
      </w:r>
      <w:proofErr w:type="spellStart"/>
      <w:r w:rsidRPr="00F03B1E">
        <w:rPr>
          <w:rFonts w:ascii="Times New Roman" w:hAnsi="Times New Roman" w:cs="Times New Roman"/>
        </w:rPr>
        <w:t>được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thành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lập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từ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tháng</w:t>
      </w:r>
      <w:proofErr w:type="spellEnd"/>
      <w:r w:rsidRPr="00F03B1E">
        <w:rPr>
          <w:rFonts w:ascii="Times New Roman" w:hAnsi="Times New Roman" w:cs="Times New Roman"/>
        </w:rPr>
        <w:t xml:space="preserve"> 3/2017 </w:t>
      </w:r>
      <w:proofErr w:type="spellStart"/>
      <w:r w:rsidRPr="00F03B1E">
        <w:rPr>
          <w:rFonts w:ascii="Times New Roman" w:hAnsi="Times New Roman" w:cs="Times New Roman"/>
        </w:rPr>
        <w:t>để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thúc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đẩy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sự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phát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triển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của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hệ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sinh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thái</w:t>
      </w:r>
      <w:proofErr w:type="spellEnd"/>
      <w:r w:rsidRPr="00F03B1E">
        <w:rPr>
          <w:rFonts w:ascii="Times New Roman" w:hAnsi="Times New Roman" w:cs="Times New Roman"/>
        </w:rPr>
        <w:t xml:space="preserve">, </w:t>
      </w:r>
      <w:proofErr w:type="spellStart"/>
      <w:r w:rsidRPr="00F03B1E">
        <w:rPr>
          <w:rFonts w:ascii="Times New Roman" w:hAnsi="Times New Roman" w:cs="Times New Roman"/>
        </w:rPr>
        <w:t>bao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gồm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khuôn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khổ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pháp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lý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để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tạo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điều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kiện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phát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triển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hoạt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động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của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công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nghệ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tài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chính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tại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Việt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r w:rsidR="002671AD">
        <w:rPr>
          <w:rFonts w:ascii="Times New Roman" w:hAnsi="Times New Roman" w:cs="Times New Roman"/>
        </w:rPr>
        <w:t>N</w:t>
      </w:r>
      <w:r w:rsidRPr="00F03B1E">
        <w:rPr>
          <w:rFonts w:ascii="Times New Roman" w:hAnsi="Times New Roman" w:cs="Times New Roman"/>
        </w:rPr>
        <w:t>am.</w:t>
      </w:r>
      <w:r w:rsidR="002671AD">
        <w:rPr>
          <w:rFonts w:ascii="Times New Roman" w:hAnsi="Times New Roman" w:cs="Times New Roman"/>
        </w:rPr>
        <w:t xml:space="preserve"> Email: </w:t>
      </w:r>
      <w:hyperlink r:id="rId8" w:history="1">
        <w:r w:rsidR="002671AD" w:rsidRPr="004E488F">
          <w:rPr>
            <w:rStyle w:val="Hyperlink"/>
            <w:rFonts w:ascii="Times New Roman" w:hAnsi="Times New Roman" w:cs="Times New Roman"/>
          </w:rPr>
          <w:t>fintech@sbv.gov.vn</w:t>
        </w:r>
      </w:hyperlink>
      <w:r w:rsidR="002671AD">
        <w:rPr>
          <w:rFonts w:ascii="Times New Roman" w:hAnsi="Times New Roman" w:cs="Times New Roman"/>
        </w:rPr>
        <w:t xml:space="preserve">; </w:t>
      </w:r>
      <w:r w:rsidRPr="00F03B1E">
        <w:rPr>
          <w:rFonts w:ascii="Times New Roman" w:hAnsi="Times New Roman" w:cs="Times New Roman"/>
        </w:rPr>
        <w:t xml:space="preserve"> </w:t>
      </w:r>
      <w:r w:rsidRPr="00F03B1E">
        <w:rPr>
          <w:rFonts w:ascii="Times New Roman" w:hAnsi="Times New Roman" w:cs="Times New Roman"/>
          <w:color w:val="333333"/>
          <w:shd w:val="clear" w:color="auto" w:fill="FFFFFF"/>
        </w:rPr>
        <w:t xml:space="preserve">Website: </w:t>
      </w:r>
      <w:hyperlink r:id="rId9" w:history="1">
        <w:r w:rsidRPr="00F03B1E">
          <w:rPr>
            <w:rStyle w:val="Hyperlink"/>
            <w:rFonts w:ascii="Times New Roman" w:hAnsi="Times New Roman" w:cs="Times New Roman"/>
            <w:shd w:val="clear" w:color="auto" w:fill="FFFFFF"/>
          </w:rPr>
          <w:t>www.sbv.gov.vn</w:t>
        </w:r>
      </w:hyperlink>
      <w:r w:rsidR="002671AD">
        <w:rPr>
          <w:rStyle w:val="Hyperlink"/>
          <w:rFonts w:ascii="Times New Roman" w:hAnsi="Times New Roman" w:cs="Times New Roman"/>
          <w:shd w:val="clear" w:color="auto" w:fill="FFFFFF"/>
        </w:rPr>
        <w:t>.</w:t>
      </w:r>
    </w:p>
    <w:p w:rsidR="007542D5" w:rsidRPr="00F03B1E" w:rsidRDefault="007542D5" w:rsidP="00F03B1E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F03B1E">
        <w:rPr>
          <w:rFonts w:ascii="Times New Roman" w:hAnsi="Times New Roman" w:cs="Times New Roman"/>
          <w:b/>
        </w:rPr>
        <w:t>Chương</w:t>
      </w:r>
      <w:proofErr w:type="spellEnd"/>
      <w:r w:rsidRPr="00F03B1E">
        <w:rPr>
          <w:rFonts w:ascii="Times New Roman" w:hAnsi="Times New Roman" w:cs="Times New Roman"/>
          <w:b/>
        </w:rPr>
        <w:t xml:space="preserve"> </w:t>
      </w:r>
      <w:proofErr w:type="spellStart"/>
      <w:r w:rsidRPr="00F03B1E">
        <w:rPr>
          <w:rFonts w:ascii="Times New Roman" w:hAnsi="Times New Roman" w:cs="Times New Roman"/>
          <w:b/>
        </w:rPr>
        <w:t>trình</w:t>
      </w:r>
      <w:proofErr w:type="spellEnd"/>
      <w:r w:rsidRPr="00F03B1E">
        <w:rPr>
          <w:rFonts w:ascii="Times New Roman" w:hAnsi="Times New Roman" w:cs="Times New Roman"/>
          <w:b/>
        </w:rPr>
        <w:t xml:space="preserve"> </w:t>
      </w:r>
      <w:proofErr w:type="spellStart"/>
      <w:r w:rsidRPr="00F03B1E">
        <w:rPr>
          <w:rFonts w:ascii="Times New Roman" w:hAnsi="Times New Roman" w:cs="Times New Roman"/>
          <w:b/>
        </w:rPr>
        <w:t>Sáng</w:t>
      </w:r>
      <w:proofErr w:type="spellEnd"/>
      <w:r w:rsidRPr="00F03B1E">
        <w:rPr>
          <w:rFonts w:ascii="Times New Roman" w:hAnsi="Times New Roman" w:cs="Times New Roman"/>
          <w:b/>
        </w:rPr>
        <w:t xml:space="preserve"> </w:t>
      </w:r>
      <w:proofErr w:type="spellStart"/>
      <w:r w:rsidRPr="00F03B1E">
        <w:rPr>
          <w:rFonts w:ascii="Times New Roman" w:hAnsi="Times New Roman" w:cs="Times New Roman"/>
          <w:b/>
        </w:rPr>
        <w:t>kiến</w:t>
      </w:r>
      <w:proofErr w:type="spellEnd"/>
      <w:r w:rsidRPr="00F03B1E">
        <w:rPr>
          <w:rFonts w:ascii="Times New Roman" w:hAnsi="Times New Roman" w:cs="Times New Roman"/>
          <w:b/>
        </w:rPr>
        <w:t xml:space="preserve"> </w:t>
      </w:r>
      <w:proofErr w:type="spellStart"/>
      <w:r w:rsidRPr="00F03B1E">
        <w:rPr>
          <w:rFonts w:ascii="Times New Roman" w:hAnsi="Times New Roman" w:cs="Times New Roman"/>
          <w:b/>
        </w:rPr>
        <w:t>Kinh</w:t>
      </w:r>
      <w:proofErr w:type="spellEnd"/>
      <w:r w:rsidRPr="00F03B1E">
        <w:rPr>
          <w:rFonts w:ascii="Times New Roman" w:hAnsi="Times New Roman" w:cs="Times New Roman"/>
          <w:b/>
        </w:rPr>
        <w:t xml:space="preserve"> </w:t>
      </w:r>
      <w:proofErr w:type="spellStart"/>
      <w:r w:rsidRPr="00F03B1E">
        <w:rPr>
          <w:rFonts w:ascii="Times New Roman" w:hAnsi="Times New Roman" w:cs="Times New Roman"/>
          <w:b/>
        </w:rPr>
        <w:t>doanh</w:t>
      </w:r>
      <w:proofErr w:type="spellEnd"/>
      <w:r w:rsidRPr="00F03B1E">
        <w:rPr>
          <w:rFonts w:ascii="Times New Roman" w:hAnsi="Times New Roman" w:cs="Times New Roman"/>
          <w:b/>
        </w:rPr>
        <w:t xml:space="preserve"> </w:t>
      </w:r>
      <w:proofErr w:type="spellStart"/>
      <w:r w:rsidRPr="00F03B1E">
        <w:rPr>
          <w:rFonts w:ascii="Times New Roman" w:hAnsi="Times New Roman" w:cs="Times New Roman"/>
          <w:b/>
        </w:rPr>
        <w:t>Mê</w:t>
      </w:r>
      <w:proofErr w:type="spellEnd"/>
      <w:r w:rsidRPr="00F03B1E">
        <w:rPr>
          <w:rFonts w:ascii="Times New Roman" w:hAnsi="Times New Roman" w:cs="Times New Roman"/>
          <w:b/>
        </w:rPr>
        <w:t xml:space="preserve"> </w:t>
      </w:r>
      <w:proofErr w:type="spellStart"/>
      <w:r w:rsidRPr="00F03B1E">
        <w:rPr>
          <w:rFonts w:ascii="Times New Roman" w:hAnsi="Times New Roman" w:cs="Times New Roman"/>
          <w:b/>
        </w:rPr>
        <w:t>Kông</w:t>
      </w:r>
      <w:proofErr w:type="spellEnd"/>
      <w:r w:rsidRPr="00F03B1E">
        <w:rPr>
          <w:rFonts w:ascii="Times New Roman" w:hAnsi="Times New Roman" w:cs="Times New Roman"/>
          <w:b/>
        </w:rPr>
        <w:t xml:space="preserve"> (Mekong Business Initiative -MBI)</w:t>
      </w:r>
      <w:r w:rsidRPr="00F03B1E">
        <w:rPr>
          <w:rFonts w:ascii="Times New Roman" w:hAnsi="Times New Roman" w:cs="Times New Roman"/>
        </w:rPr>
        <w:t xml:space="preserve"> – </w:t>
      </w:r>
      <w:proofErr w:type="spellStart"/>
      <w:r w:rsidRPr="00F03B1E">
        <w:rPr>
          <w:rFonts w:ascii="Times New Roman" w:hAnsi="Times New Roman" w:cs="Times New Roman"/>
        </w:rPr>
        <w:t>Bắt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đầu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hoạt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động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từ</w:t>
      </w:r>
      <w:proofErr w:type="spellEnd"/>
      <w:r w:rsidRPr="00F03B1E">
        <w:rPr>
          <w:rFonts w:ascii="Times New Roman" w:hAnsi="Times New Roman" w:cs="Times New Roman"/>
        </w:rPr>
        <w:t xml:space="preserve"> 2015 </w:t>
      </w:r>
      <w:proofErr w:type="spellStart"/>
      <w:r w:rsidRPr="00F03B1E">
        <w:rPr>
          <w:rFonts w:ascii="Times New Roman" w:hAnsi="Times New Roman" w:cs="Times New Roman"/>
        </w:rPr>
        <w:t>nhằm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hỗ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trợ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sự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phát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triển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của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khu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vực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tư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nhân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tại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các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thị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trường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thuộc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khối</w:t>
      </w:r>
      <w:proofErr w:type="spellEnd"/>
      <w:r w:rsidRPr="00F03B1E">
        <w:rPr>
          <w:rFonts w:ascii="Times New Roman" w:hAnsi="Times New Roman" w:cs="Times New Roman"/>
        </w:rPr>
        <w:t xml:space="preserve"> ASEAN, </w:t>
      </w:r>
      <w:proofErr w:type="spellStart"/>
      <w:r w:rsidRPr="00F03B1E">
        <w:rPr>
          <w:rFonts w:ascii="Times New Roman" w:hAnsi="Times New Roman" w:cs="Times New Roman"/>
        </w:rPr>
        <w:t>tập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trung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vào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các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quố</w:t>
      </w:r>
      <w:r w:rsidR="002671AD">
        <w:rPr>
          <w:rFonts w:ascii="Times New Roman" w:hAnsi="Times New Roman" w:cs="Times New Roman"/>
        </w:rPr>
        <w:t>c</w:t>
      </w:r>
      <w:proofErr w:type="spellEnd"/>
      <w:r w:rsidR="002671AD">
        <w:rPr>
          <w:rFonts w:ascii="Times New Roman" w:hAnsi="Times New Roman" w:cs="Times New Roman"/>
        </w:rPr>
        <w:t xml:space="preserve"> </w:t>
      </w:r>
      <w:proofErr w:type="spellStart"/>
      <w:r w:rsidR="002671AD">
        <w:rPr>
          <w:rFonts w:ascii="Times New Roman" w:hAnsi="Times New Roman" w:cs="Times New Roman"/>
        </w:rPr>
        <w:t>gia</w:t>
      </w:r>
      <w:proofErr w:type="spellEnd"/>
      <w:r w:rsidR="002671AD">
        <w:rPr>
          <w:rFonts w:ascii="Times New Roman" w:hAnsi="Times New Roman" w:cs="Times New Roman"/>
        </w:rPr>
        <w:t xml:space="preserve"> </w:t>
      </w:r>
      <w:proofErr w:type="spellStart"/>
      <w:r w:rsidR="002671AD">
        <w:rPr>
          <w:rFonts w:ascii="Times New Roman" w:hAnsi="Times New Roman" w:cs="Times New Roman"/>
        </w:rPr>
        <w:t>Campuchia</w:t>
      </w:r>
      <w:proofErr w:type="spellEnd"/>
      <w:r w:rsidR="002671AD">
        <w:rPr>
          <w:rFonts w:ascii="Times New Roman" w:hAnsi="Times New Roman" w:cs="Times New Roman"/>
        </w:rPr>
        <w:t xml:space="preserve">, </w:t>
      </w:r>
      <w:proofErr w:type="spellStart"/>
      <w:r w:rsidR="002671AD">
        <w:rPr>
          <w:rFonts w:ascii="Times New Roman" w:hAnsi="Times New Roman" w:cs="Times New Roman"/>
        </w:rPr>
        <w:t>Lào</w:t>
      </w:r>
      <w:proofErr w:type="spellEnd"/>
      <w:r w:rsidR="002671AD">
        <w:rPr>
          <w:rFonts w:ascii="Times New Roman" w:hAnsi="Times New Roman" w:cs="Times New Roman"/>
        </w:rPr>
        <w:t>, Myanmar</w:t>
      </w:r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và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Việt</w:t>
      </w:r>
      <w:proofErr w:type="spellEnd"/>
      <w:r w:rsidRPr="00F03B1E">
        <w:rPr>
          <w:rFonts w:ascii="Times New Roman" w:hAnsi="Times New Roman" w:cs="Times New Roman"/>
        </w:rPr>
        <w:t xml:space="preserve"> Nam. </w:t>
      </w:r>
      <w:proofErr w:type="spellStart"/>
      <w:r w:rsidRPr="00F03B1E">
        <w:rPr>
          <w:rFonts w:ascii="Times New Roman" w:hAnsi="Times New Roman" w:cs="Times New Roman"/>
        </w:rPr>
        <w:t>Chương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trình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có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mục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tiêu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cải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thiện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môi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trường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kinh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doanh</w:t>
      </w:r>
      <w:proofErr w:type="spellEnd"/>
      <w:r w:rsidRPr="00F03B1E">
        <w:rPr>
          <w:rFonts w:ascii="Times New Roman" w:hAnsi="Times New Roman" w:cs="Times New Roman"/>
        </w:rPr>
        <w:t xml:space="preserve"> ở </w:t>
      </w:r>
      <w:proofErr w:type="spellStart"/>
      <w:r w:rsidRPr="00F03B1E">
        <w:rPr>
          <w:rFonts w:ascii="Times New Roman" w:hAnsi="Times New Roman" w:cs="Times New Roman"/>
        </w:rPr>
        <w:t>bốn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nền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kinh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tế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mới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nổi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của</w:t>
      </w:r>
      <w:proofErr w:type="spellEnd"/>
      <w:r w:rsidRPr="00F03B1E">
        <w:rPr>
          <w:rFonts w:ascii="Times New Roman" w:hAnsi="Times New Roman" w:cs="Times New Roman"/>
        </w:rPr>
        <w:t xml:space="preserve"> ASEAN, </w:t>
      </w:r>
      <w:proofErr w:type="spellStart"/>
      <w:r w:rsidRPr="00F03B1E">
        <w:rPr>
          <w:rFonts w:ascii="Times New Roman" w:hAnsi="Times New Roman" w:cs="Times New Roman"/>
        </w:rPr>
        <w:t>tập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trung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chủ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yếu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vào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các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vấn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đề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về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sáng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tạo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đổi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mới</w:t>
      </w:r>
      <w:proofErr w:type="spellEnd"/>
      <w:r w:rsidRPr="00F03B1E">
        <w:rPr>
          <w:rFonts w:ascii="Times New Roman" w:hAnsi="Times New Roman" w:cs="Times New Roman"/>
        </w:rPr>
        <w:t xml:space="preserve">, </w:t>
      </w:r>
      <w:proofErr w:type="spellStart"/>
      <w:r w:rsidRPr="00F03B1E">
        <w:rPr>
          <w:rFonts w:ascii="Times New Roman" w:hAnsi="Times New Roman" w:cs="Times New Roman"/>
        </w:rPr>
        <w:t>tài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chính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thay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thế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và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vận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động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kinh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doanh</w:t>
      </w:r>
      <w:proofErr w:type="spellEnd"/>
      <w:r w:rsidRPr="00F03B1E">
        <w:rPr>
          <w:rFonts w:ascii="Times New Roman" w:hAnsi="Times New Roman" w:cs="Times New Roman"/>
        </w:rPr>
        <w:t xml:space="preserve">. </w:t>
      </w:r>
      <w:proofErr w:type="spellStart"/>
      <w:r w:rsidRPr="00F03B1E">
        <w:rPr>
          <w:rFonts w:ascii="Times New Roman" w:hAnsi="Times New Roman" w:cs="Times New Roman"/>
        </w:rPr>
        <w:t>Chương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trình</w:t>
      </w:r>
      <w:proofErr w:type="spellEnd"/>
      <w:r w:rsidRPr="00F03B1E">
        <w:rPr>
          <w:rFonts w:ascii="Times New Roman" w:hAnsi="Times New Roman" w:cs="Times New Roman"/>
        </w:rPr>
        <w:t xml:space="preserve"> do </w:t>
      </w:r>
      <w:proofErr w:type="spellStart"/>
      <w:r w:rsidRPr="00F03B1E">
        <w:rPr>
          <w:rFonts w:ascii="Times New Roman" w:hAnsi="Times New Roman" w:cs="Times New Roman"/>
        </w:rPr>
        <w:t>Chính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phủ</w:t>
      </w:r>
      <w:proofErr w:type="spellEnd"/>
      <w:r w:rsidRPr="00F03B1E">
        <w:rPr>
          <w:rFonts w:ascii="Times New Roman" w:hAnsi="Times New Roman" w:cs="Times New Roman"/>
        </w:rPr>
        <w:t xml:space="preserve"> Australia </w:t>
      </w:r>
      <w:proofErr w:type="spellStart"/>
      <w:r w:rsidRPr="00F03B1E">
        <w:rPr>
          <w:rFonts w:ascii="Times New Roman" w:hAnsi="Times New Roman" w:cs="Times New Roman"/>
        </w:rPr>
        <w:t>và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Ngân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hàng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Phát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triển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Châu</w:t>
      </w:r>
      <w:proofErr w:type="spellEnd"/>
      <w:r w:rsidRPr="00F03B1E">
        <w:rPr>
          <w:rFonts w:ascii="Times New Roman" w:hAnsi="Times New Roman" w:cs="Times New Roman"/>
        </w:rPr>
        <w:t xml:space="preserve"> Á ADB </w:t>
      </w:r>
      <w:proofErr w:type="spellStart"/>
      <w:r w:rsidRPr="00F03B1E">
        <w:rPr>
          <w:rFonts w:ascii="Times New Roman" w:hAnsi="Times New Roman" w:cs="Times New Roman"/>
        </w:rPr>
        <w:t>tài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trợ</w:t>
      </w:r>
      <w:proofErr w:type="spellEnd"/>
      <w:r w:rsidRPr="00F03B1E">
        <w:rPr>
          <w:rFonts w:ascii="Times New Roman" w:hAnsi="Times New Roman" w:cs="Times New Roman"/>
        </w:rPr>
        <w:t xml:space="preserve">. </w:t>
      </w:r>
      <w:proofErr w:type="spellStart"/>
      <w:r w:rsidRPr="00F03B1E">
        <w:rPr>
          <w:rFonts w:ascii="Times New Roman" w:hAnsi="Times New Roman" w:cs="Times New Roman"/>
        </w:rPr>
        <w:t>Thông</w:t>
      </w:r>
      <w:proofErr w:type="spellEnd"/>
      <w:r w:rsidRPr="00F03B1E">
        <w:rPr>
          <w:rFonts w:ascii="Times New Roman" w:hAnsi="Times New Roman" w:cs="Times New Roman"/>
        </w:rPr>
        <w:t xml:space="preserve"> tin </w:t>
      </w:r>
      <w:proofErr w:type="spellStart"/>
      <w:r w:rsidRPr="00F03B1E">
        <w:rPr>
          <w:rFonts w:ascii="Times New Roman" w:hAnsi="Times New Roman" w:cs="Times New Roman"/>
        </w:rPr>
        <w:t>cụ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thể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về</w:t>
      </w:r>
      <w:proofErr w:type="spellEnd"/>
      <w:r w:rsidRPr="00F03B1E">
        <w:rPr>
          <w:rFonts w:ascii="Times New Roman" w:hAnsi="Times New Roman" w:cs="Times New Roman"/>
        </w:rPr>
        <w:t xml:space="preserve"> Facebook </w:t>
      </w:r>
      <w:proofErr w:type="spellStart"/>
      <w:r w:rsidRPr="00F03B1E">
        <w:rPr>
          <w:rFonts w:ascii="Times New Roman" w:hAnsi="Times New Roman" w:cs="Times New Roman"/>
        </w:rPr>
        <w:t>của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chương</w:t>
      </w:r>
      <w:proofErr w:type="spellEnd"/>
      <w:r w:rsidRPr="00F03B1E">
        <w:rPr>
          <w:rFonts w:ascii="Times New Roman" w:hAnsi="Times New Roman" w:cs="Times New Roman"/>
        </w:rPr>
        <w:t xml:space="preserve"> </w:t>
      </w:r>
      <w:proofErr w:type="spellStart"/>
      <w:r w:rsidRPr="00F03B1E">
        <w:rPr>
          <w:rFonts w:ascii="Times New Roman" w:hAnsi="Times New Roman" w:cs="Times New Roman"/>
        </w:rPr>
        <w:t>trình</w:t>
      </w:r>
      <w:proofErr w:type="spellEnd"/>
      <w:r w:rsidRPr="00F03B1E">
        <w:rPr>
          <w:rFonts w:ascii="Times New Roman" w:hAnsi="Times New Roman" w:cs="Times New Roman"/>
        </w:rPr>
        <w:t xml:space="preserve">: </w:t>
      </w:r>
      <w:hyperlink r:id="rId10">
        <w:proofErr w:type="spellStart"/>
        <w:r w:rsidRPr="00F03B1E">
          <w:rPr>
            <w:rFonts w:ascii="Times New Roman" w:hAnsi="Times New Roman" w:cs="Times New Roman"/>
            <w:color w:val="0563C1"/>
            <w:u w:val="single"/>
          </w:rPr>
          <w:t>MekongBusinessInitiative</w:t>
        </w:r>
        <w:proofErr w:type="spellEnd"/>
      </w:hyperlink>
      <w:r w:rsidRPr="00F03B1E">
        <w:rPr>
          <w:rFonts w:ascii="Times New Roman" w:hAnsi="Times New Roman" w:cs="Times New Roman"/>
        </w:rPr>
        <w:t>.</w:t>
      </w:r>
    </w:p>
    <w:p w:rsidR="00AD731E" w:rsidRPr="0027439F" w:rsidRDefault="007B24D0" w:rsidP="00AD731E">
      <w:pPr>
        <w:pStyle w:val="ListParagraph"/>
        <w:numPr>
          <w:ilvl w:val="0"/>
          <w:numId w:val="1"/>
        </w:numPr>
        <w:spacing w:after="120" w:line="276" w:lineRule="auto"/>
        <w:jc w:val="center"/>
        <w:rPr>
          <w:rFonts w:asciiTheme="minorHAnsi" w:eastAsia="Times New Roman" w:hAnsiTheme="minorHAnsi" w:cstheme="minorHAnsi"/>
          <w:b/>
          <w:i/>
        </w:rPr>
      </w:pPr>
      <w:proofErr w:type="spellStart"/>
      <w:r w:rsidRPr="0027439F">
        <w:rPr>
          <w:rFonts w:ascii="Times New Roman" w:hAnsi="Times New Roman" w:cs="Times New Roman"/>
        </w:rPr>
        <w:t>Đầu</w:t>
      </w:r>
      <w:proofErr w:type="spellEnd"/>
      <w:r w:rsidRPr="0027439F">
        <w:rPr>
          <w:rFonts w:ascii="Times New Roman" w:hAnsi="Times New Roman" w:cs="Times New Roman"/>
        </w:rPr>
        <w:t xml:space="preserve"> </w:t>
      </w:r>
      <w:proofErr w:type="spellStart"/>
      <w:r w:rsidRPr="0027439F">
        <w:rPr>
          <w:rFonts w:ascii="Times New Roman" w:hAnsi="Times New Roman" w:cs="Times New Roman"/>
        </w:rPr>
        <w:t>mối</w:t>
      </w:r>
      <w:proofErr w:type="spellEnd"/>
      <w:r w:rsidRPr="0027439F">
        <w:rPr>
          <w:rFonts w:ascii="Times New Roman" w:hAnsi="Times New Roman" w:cs="Times New Roman"/>
        </w:rPr>
        <w:t xml:space="preserve"> </w:t>
      </w:r>
      <w:proofErr w:type="spellStart"/>
      <w:r w:rsidRPr="0027439F">
        <w:rPr>
          <w:rFonts w:ascii="Times New Roman" w:hAnsi="Times New Roman" w:cs="Times New Roman"/>
        </w:rPr>
        <w:t>liên</w:t>
      </w:r>
      <w:proofErr w:type="spellEnd"/>
      <w:r w:rsidRPr="0027439F">
        <w:rPr>
          <w:rFonts w:ascii="Times New Roman" w:hAnsi="Times New Roman" w:cs="Times New Roman"/>
        </w:rPr>
        <w:t xml:space="preserve"> </w:t>
      </w:r>
      <w:proofErr w:type="spellStart"/>
      <w:r w:rsidRPr="0027439F">
        <w:rPr>
          <w:rFonts w:ascii="Times New Roman" w:hAnsi="Times New Roman" w:cs="Times New Roman"/>
        </w:rPr>
        <w:t>hệ</w:t>
      </w:r>
      <w:proofErr w:type="spellEnd"/>
      <w:r w:rsidRPr="0027439F">
        <w:rPr>
          <w:rFonts w:ascii="Times New Roman" w:hAnsi="Times New Roman" w:cs="Times New Roman"/>
        </w:rPr>
        <w:t xml:space="preserve"> </w:t>
      </w:r>
      <w:r w:rsidR="007105BF" w:rsidRPr="0027439F">
        <w:rPr>
          <w:rFonts w:ascii="Times New Roman" w:hAnsi="Times New Roman" w:cs="Times New Roman"/>
        </w:rPr>
        <w:t xml:space="preserve">MBI: </w:t>
      </w:r>
      <w:proofErr w:type="spellStart"/>
      <w:r w:rsidRPr="0027439F">
        <w:rPr>
          <w:rFonts w:ascii="Times New Roman" w:hAnsi="Times New Roman" w:cs="Times New Roman"/>
        </w:rPr>
        <w:t>Ông</w:t>
      </w:r>
      <w:proofErr w:type="spellEnd"/>
      <w:r w:rsidRPr="0027439F">
        <w:rPr>
          <w:rFonts w:ascii="Times New Roman" w:hAnsi="Times New Roman" w:cs="Times New Roman"/>
        </w:rPr>
        <w:t xml:space="preserve"> </w:t>
      </w:r>
      <w:proofErr w:type="spellStart"/>
      <w:r w:rsidR="007542D5" w:rsidRPr="0027439F">
        <w:rPr>
          <w:rFonts w:ascii="Times New Roman" w:hAnsi="Times New Roman" w:cs="Times New Roman"/>
        </w:rPr>
        <w:t>Trịnh</w:t>
      </w:r>
      <w:proofErr w:type="spellEnd"/>
      <w:r w:rsidR="007542D5" w:rsidRPr="0027439F">
        <w:rPr>
          <w:rFonts w:ascii="Times New Roman" w:hAnsi="Times New Roman" w:cs="Times New Roman"/>
        </w:rPr>
        <w:t xml:space="preserve"> </w:t>
      </w:r>
      <w:proofErr w:type="spellStart"/>
      <w:r w:rsidR="007542D5" w:rsidRPr="0027439F">
        <w:rPr>
          <w:rFonts w:ascii="Times New Roman" w:hAnsi="Times New Roman" w:cs="Times New Roman"/>
        </w:rPr>
        <w:t>Công</w:t>
      </w:r>
      <w:proofErr w:type="spellEnd"/>
      <w:r w:rsidR="007542D5" w:rsidRPr="0027439F">
        <w:rPr>
          <w:rFonts w:ascii="Times New Roman" w:hAnsi="Times New Roman" w:cs="Times New Roman"/>
        </w:rPr>
        <w:t xml:space="preserve"> </w:t>
      </w:r>
      <w:proofErr w:type="spellStart"/>
      <w:r w:rsidR="007542D5" w:rsidRPr="0027439F">
        <w:rPr>
          <w:rFonts w:ascii="Times New Roman" w:hAnsi="Times New Roman" w:cs="Times New Roman"/>
        </w:rPr>
        <w:t>Chức</w:t>
      </w:r>
      <w:proofErr w:type="spellEnd"/>
      <w:r w:rsidR="007542D5" w:rsidRPr="0027439F">
        <w:rPr>
          <w:rFonts w:ascii="Times New Roman" w:hAnsi="Times New Roman" w:cs="Times New Roman"/>
        </w:rPr>
        <w:t xml:space="preserve"> (</w:t>
      </w:r>
      <w:proofErr w:type="spellStart"/>
      <w:r w:rsidR="007542D5" w:rsidRPr="0027439F">
        <w:rPr>
          <w:rFonts w:ascii="Times New Roman" w:hAnsi="Times New Roman" w:cs="Times New Roman"/>
        </w:rPr>
        <w:t>Số</w:t>
      </w:r>
      <w:proofErr w:type="spellEnd"/>
      <w:r w:rsidR="007542D5" w:rsidRPr="0027439F">
        <w:rPr>
          <w:rFonts w:ascii="Times New Roman" w:hAnsi="Times New Roman" w:cs="Times New Roman"/>
        </w:rPr>
        <w:t xml:space="preserve"> </w:t>
      </w:r>
      <w:proofErr w:type="spellStart"/>
      <w:r w:rsidR="007542D5" w:rsidRPr="0027439F">
        <w:rPr>
          <w:rFonts w:ascii="Times New Roman" w:hAnsi="Times New Roman" w:cs="Times New Roman"/>
        </w:rPr>
        <w:t>điện</w:t>
      </w:r>
      <w:proofErr w:type="spellEnd"/>
      <w:r w:rsidR="007542D5" w:rsidRPr="0027439F">
        <w:rPr>
          <w:rFonts w:ascii="Times New Roman" w:hAnsi="Times New Roman" w:cs="Times New Roman"/>
        </w:rPr>
        <w:t xml:space="preserve"> </w:t>
      </w:r>
      <w:proofErr w:type="spellStart"/>
      <w:r w:rsidR="007542D5" w:rsidRPr="0027439F">
        <w:rPr>
          <w:rFonts w:ascii="Times New Roman" w:hAnsi="Times New Roman" w:cs="Times New Roman"/>
        </w:rPr>
        <w:t>thoại</w:t>
      </w:r>
      <w:proofErr w:type="spellEnd"/>
      <w:r w:rsidR="007542D5" w:rsidRPr="0027439F">
        <w:rPr>
          <w:rFonts w:ascii="Times New Roman" w:hAnsi="Times New Roman" w:cs="Times New Roman"/>
        </w:rPr>
        <w:t>: 0903086968)</w:t>
      </w:r>
      <w:bookmarkStart w:id="0" w:name="_GoBack"/>
      <w:bookmarkEnd w:id="0"/>
    </w:p>
    <w:p w:rsidR="00490105" w:rsidRDefault="00490105" w:rsidP="000C1FA6">
      <w:pPr>
        <w:jc w:val="center"/>
        <w:rPr>
          <w:rFonts w:asciiTheme="minorHAnsi" w:eastAsia="Times New Roman" w:hAnsiTheme="minorHAnsi" w:cstheme="minorHAnsi"/>
          <w:b/>
        </w:rPr>
      </w:pPr>
    </w:p>
    <w:p w:rsidR="00F03B1E" w:rsidRDefault="00F03B1E">
      <w:pPr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br w:type="page"/>
      </w:r>
    </w:p>
    <w:p w:rsidR="00F03B1E" w:rsidRDefault="00F03B1E" w:rsidP="000C1FA6">
      <w:pPr>
        <w:jc w:val="center"/>
        <w:rPr>
          <w:rFonts w:asciiTheme="minorHAnsi" w:eastAsia="Times New Roman" w:hAnsiTheme="minorHAnsi" w:cstheme="minorHAnsi"/>
          <w:b/>
        </w:rPr>
      </w:pPr>
    </w:p>
    <w:p w:rsidR="000C1FA6" w:rsidRPr="000C1FA6" w:rsidRDefault="000C1FA6" w:rsidP="000C1FA6">
      <w:pPr>
        <w:jc w:val="center"/>
        <w:rPr>
          <w:rFonts w:asciiTheme="minorHAnsi" w:eastAsia="Times New Roman" w:hAnsiTheme="minorHAnsi" w:cstheme="minorHAnsi"/>
          <w:b/>
        </w:rPr>
      </w:pPr>
      <w:r w:rsidRPr="000C1FA6">
        <w:rPr>
          <w:rFonts w:asciiTheme="minorHAnsi" w:eastAsia="Times New Roman" w:hAnsiTheme="minorHAnsi" w:cstheme="minorHAnsi"/>
          <w:b/>
        </w:rPr>
        <w:t>CÁC ĐƠN VỊ ĐỒNG TỔ CHỨC</w:t>
      </w:r>
    </w:p>
    <w:p w:rsidR="000C1FA6" w:rsidRPr="000C1FA6" w:rsidRDefault="000C1FA6" w:rsidP="000C1FA6">
      <w:pPr>
        <w:jc w:val="center"/>
        <w:rPr>
          <w:rFonts w:asciiTheme="minorHAnsi" w:eastAsia="Times New Roman" w:hAnsiTheme="minorHAnsi" w:cstheme="minorHAnsi"/>
          <w:b/>
          <w:i/>
        </w:rPr>
      </w:pPr>
      <w:r w:rsidRPr="000C1FA6">
        <w:rPr>
          <w:rFonts w:asciiTheme="minorHAnsi" w:eastAsia="Times New Roman" w:hAnsiTheme="minorHAnsi" w:cstheme="minorHAnsi"/>
          <w:b/>
          <w:i/>
        </w:rPr>
        <w:t>CHƯƠNG TRÌNH THỬ THÁCH SÁNG TẠO CÙNG CÔNG NGHỆ TÀI CHÍNH</w:t>
      </w:r>
      <w:r w:rsidR="009E367D">
        <w:rPr>
          <w:rFonts w:asciiTheme="minorHAnsi" w:eastAsia="Times New Roman" w:hAnsiTheme="minorHAnsi" w:cstheme="minorHAnsi"/>
          <w:b/>
          <w:i/>
        </w:rPr>
        <w:t xml:space="preserve"> VIỆT NAM</w:t>
      </w:r>
      <w:r w:rsidRPr="000C1FA6">
        <w:rPr>
          <w:rFonts w:asciiTheme="minorHAnsi" w:eastAsia="Times New Roman" w:hAnsiTheme="minorHAnsi" w:cstheme="minorHAnsi"/>
          <w:b/>
          <w:i/>
        </w:rPr>
        <w:t xml:space="preserve"> FCV</w:t>
      </w:r>
    </w:p>
    <w:p w:rsidR="00AD731E" w:rsidRPr="000C1FA6" w:rsidRDefault="00AD731E" w:rsidP="00AD731E">
      <w:pPr>
        <w:jc w:val="center"/>
        <w:rPr>
          <w:rFonts w:asciiTheme="minorHAnsi" w:eastAsia="Times New Roman" w:hAnsiTheme="minorHAnsi" w:cstheme="minorHAnsi"/>
          <w:b/>
        </w:rPr>
      </w:pPr>
    </w:p>
    <w:p w:rsidR="00AD731E" w:rsidRPr="000C1FA6" w:rsidRDefault="00AD731E" w:rsidP="00AD731E">
      <w:pPr>
        <w:jc w:val="center"/>
        <w:rPr>
          <w:rFonts w:asciiTheme="minorHAnsi" w:eastAsia="Times New Roman" w:hAnsiTheme="minorHAnsi" w:cstheme="minorHAnsi"/>
          <w:b/>
        </w:rPr>
      </w:pPr>
      <w:r w:rsidRPr="000C1FA6">
        <w:rPr>
          <w:rFonts w:asciiTheme="minorHAnsi" w:hAnsiTheme="minorHAnsi" w:cstheme="minorHAnsi"/>
          <w:noProof/>
        </w:rPr>
        <w:drawing>
          <wp:inline distT="0" distB="0" distL="0" distR="0" wp14:anchorId="34655FAA" wp14:editId="3013BB40">
            <wp:extent cx="900000" cy="532689"/>
            <wp:effectExtent l="0" t="0" r="0" b="0"/>
            <wp:docPr id="6" name="image1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gif"/>
                    <pic:cNvPicPr preferRelativeResize="0"/>
                  </pic:nvPicPr>
                  <pic:blipFill>
                    <a:blip r:embed="rId11"/>
                    <a:srcRect t="4110" r="1797" b="7529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5326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0C1FA6">
        <w:rPr>
          <w:rFonts w:asciiTheme="minorHAnsi" w:hAnsiTheme="minorHAnsi" w:cstheme="minorHAnsi"/>
          <w:noProof/>
        </w:rPr>
        <w:t xml:space="preserve">        </w:t>
      </w:r>
      <w:r w:rsidRPr="000C1FA6">
        <w:rPr>
          <w:rFonts w:asciiTheme="minorHAnsi" w:hAnsiTheme="minorHAnsi" w:cstheme="minorHAnsi"/>
          <w:noProof/>
        </w:rPr>
        <w:drawing>
          <wp:inline distT="0" distB="0" distL="0" distR="0" wp14:anchorId="00034C76" wp14:editId="199905EA">
            <wp:extent cx="1154832" cy="352425"/>
            <wp:effectExtent l="0" t="0" r="0" b="0"/>
            <wp:docPr id="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4832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D731E" w:rsidRPr="000C1FA6" w:rsidRDefault="00AD731E" w:rsidP="00AD731E">
      <w:pPr>
        <w:jc w:val="center"/>
        <w:rPr>
          <w:rFonts w:asciiTheme="minorHAnsi" w:eastAsia="Times New Roman" w:hAnsiTheme="minorHAnsi" w:cstheme="minorHAnsi"/>
          <w:b/>
          <w:i/>
        </w:rPr>
      </w:pPr>
    </w:p>
    <w:p w:rsidR="00AD731E" w:rsidRPr="000C1FA6" w:rsidRDefault="00AD731E" w:rsidP="00AD731E">
      <w:pPr>
        <w:jc w:val="center"/>
        <w:rPr>
          <w:rFonts w:asciiTheme="minorHAnsi" w:eastAsia="Times New Roman" w:hAnsiTheme="minorHAnsi" w:cstheme="minorHAnsi"/>
          <w:b/>
          <w:i/>
        </w:rPr>
      </w:pPr>
    </w:p>
    <w:p w:rsidR="008556B3" w:rsidRDefault="008556B3" w:rsidP="00AD731E">
      <w:pPr>
        <w:jc w:val="center"/>
        <w:rPr>
          <w:rFonts w:asciiTheme="minorHAnsi" w:eastAsia="Times New Roman" w:hAnsiTheme="minorHAnsi" w:cstheme="minorHAnsi"/>
          <w:b/>
          <w:i/>
        </w:rPr>
      </w:pPr>
    </w:p>
    <w:p w:rsidR="00490105" w:rsidRPr="000C1FA6" w:rsidRDefault="00490105" w:rsidP="00AD731E">
      <w:pPr>
        <w:jc w:val="center"/>
        <w:rPr>
          <w:rFonts w:asciiTheme="minorHAnsi" w:eastAsia="Times New Roman" w:hAnsiTheme="minorHAnsi" w:cstheme="minorHAnsi"/>
          <w:b/>
          <w:i/>
        </w:rPr>
      </w:pPr>
    </w:p>
    <w:p w:rsidR="000C1FA6" w:rsidRPr="000C1FA6" w:rsidRDefault="000C1FA6" w:rsidP="000C1FA6">
      <w:pPr>
        <w:jc w:val="center"/>
        <w:rPr>
          <w:rFonts w:asciiTheme="minorHAnsi" w:eastAsia="Times New Roman" w:hAnsiTheme="minorHAnsi" w:cstheme="minorHAnsi"/>
          <w:b/>
        </w:rPr>
      </w:pPr>
      <w:r w:rsidRPr="000C1FA6">
        <w:rPr>
          <w:rFonts w:asciiTheme="minorHAnsi" w:eastAsia="Times New Roman" w:hAnsiTheme="minorHAnsi" w:cstheme="minorHAnsi"/>
          <w:b/>
        </w:rPr>
        <w:t>CÁC ĐỐI TÁC</w:t>
      </w:r>
    </w:p>
    <w:p w:rsidR="000C1FA6" w:rsidRPr="000C1FA6" w:rsidRDefault="000C1FA6" w:rsidP="000C1FA6">
      <w:pPr>
        <w:jc w:val="center"/>
        <w:rPr>
          <w:rFonts w:asciiTheme="minorHAnsi" w:eastAsia="Times New Roman" w:hAnsiTheme="minorHAnsi" w:cstheme="minorHAnsi"/>
          <w:b/>
        </w:rPr>
      </w:pPr>
      <w:r w:rsidRPr="000C1FA6">
        <w:rPr>
          <w:rFonts w:asciiTheme="minorHAnsi" w:eastAsia="Times New Roman" w:hAnsiTheme="minorHAnsi" w:cstheme="minorHAnsi"/>
          <w:b/>
          <w:i/>
        </w:rPr>
        <w:t xml:space="preserve">CHƯƠNG TRÌNH THỬ THÁCH SÁNG TẠO CÙNG CÔNG NGHỆ TÀI CHÍNH </w:t>
      </w:r>
      <w:r w:rsidR="009E367D">
        <w:rPr>
          <w:rFonts w:asciiTheme="minorHAnsi" w:eastAsia="Times New Roman" w:hAnsiTheme="minorHAnsi" w:cstheme="minorHAnsi"/>
          <w:b/>
          <w:i/>
        </w:rPr>
        <w:t>VIỆT NAM</w:t>
      </w:r>
      <w:r w:rsidR="009E367D" w:rsidRPr="000C1FA6">
        <w:rPr>
          <w:rFonts w:asciiTheme="minorHAnsi" w:eastAsia="Times New Roman" w:hAnsiTheme="minorHAnsi" w:cstheme="minorHAnsi"/>
          <w:b/>
          <w:i/>
        </w:rPr>
        <w:t xml:space="preserve"> </w:t>
      </w:r>
      <w:r w:rsidRPr="000C1FA6">
        <w:rPr>
          <w:rFonts w:asciiTheme="minorHAnsi" w:eastAsia="Times New Roman" w:hAnsiTheme="minorHAnsi" w:cstheme="minorHAnsi"/>
          <w:b/>
          <w:i/>
        </w:rPr>
        <w:t xml:space="preserve">FCV </w:t>
      </w:r>
    </w:p>
    <w:p w:rsidR="00AD731E" w:rsidRPr="000C1FA6" w:rsidRDefault="00AD731E" w:rsidP="00AD731E">
      <w:pPr>
        <w:jc w:val="right"/>
        <w:rPr>
          <w:rFonts w:asciiTheme="minorHAnsi" w:eastAsia="Times New Roman" w:hAnsiTheme="minorHAnsi" w:cstheme="minorHAnsi"/>
        </w:rPr>
      </w:pPr>
    </w:p>
    <w:p w:rsidR="00AD731E" w:rsidRPr="000C1FA6" w:rsidRDefault="00F03B1E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6502423" cy="327353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313" cy="328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731E" w:rsidRPr="000C1FA6">
      <w:headerReference w:type="default" r:id="rId14"/>
      <w:footerReference w:type="default" r:id="rId15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86C" w:rsidRDefault="00D9486C">
      <w:r>
        <w:separator/>
      </w:r>
    </w:p>
  </w:endnote>
  <w:endnote w:type="continuationSeparator" w:id="0">
    <w:p w:rsidR="00D9486C" w:rsidRDefault="00D9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  <w:font w:name="Calibri Light"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55D" w:rsidRDefault="00652758">
    <w:pPr>
      <w:tabs>
        <w:tab w:val="center" w:pos="4680"/>
        <w:tab w:val="right" w:pos="9360"/>
      </w:tabs>
      <w:spacing w:before="240" w:after="720"/>
    </w:pPr>
    <w:r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86C" w:rsidRDefault="00D9486C">
      <w:r>
        <w:separator/>
      </w:r>
    </w:p>
  </w:footnote>
  <w:footnote w:type="continuationSeparator" w:id="0">
    <w:p w:rsidR="00D9486C" w:rsidRDefault="00D94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995" w:rsidRDefault="00A83995" w:rsidP="00A83995">
    <w:pPr>
      <w:tabs>
        <w:tab w:val="center" w:pos="4680"/>
        <w:tab w:val="right" w:pos="9360"/>
      </w:tabs>
      <w:spacing w:before="720"/>
      <w:jc w:val="center"/>
    </w:pPr>
    <w:r>
      <w:rPr>
        <w:noProof/>
      </w:rPr>
      <w:drawing>
        <wp:inline distT="0" distB="0" distL="0" distR="0" wp14:anchorId="7CD36C2E" wp14:editId="55EA2329">
          <wp:extent cx="756000" cy="581079"/>
          <wp:effectExtent l="0" t="0" r="0" b="0"/>
          <wp:docPr id="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7133" t="3795" r="6588" b="7970"/>
                  <a:stretch>
                    <a:fillRect/>
                  </a:stretch>
                </pic:blipFill>
                <pic:spPr>
                  <a:xfrm>
                    <a:off x="0" y="0"/>
                    <a:ext cx="756000" cy="5810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</w:rPr>
      <w:drawing>
        <wp:inline distT="0" distB="0" distL="0" distR="0" wp14:anchorId="1253BEE1" wp14:editId="31CE6F31">
          <wp:extent cx="864000" cy="401908"/>
          <wp:effectExtent l="0" t="0" r="0" b="0"/>
          <wp:docPr id="11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4000" cy="4019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</w:t>
    </w:r>
    <w:r>
      <w:rPr>
        <w:rFonts w:ascii="Times New Roman" w:eastAsia="Times New Roman" w:hAnsi="Times New Roman" w:cs="Times New Roman"/>
        <w:b/>
        <w:noProof/>
      </w:rPr>
      <w:drawing>
        <wp:inline distT="114300" distB="114300" distL="114300" distR="114300" wp14:anchorId="578C8025" wp14:editId="441CE102">
          <wp:extent cx="984643" cy="554566"/>
          <wp:effectExtent l="0" t="0" r="6350" b="0"/>
          <wp:docPr id="16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8763" cy="5568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</w:t>
    </w:r>
    <w:r>
      <w:rPr>
        <w:noProof/>
      </w:rPr>
      <w:drawing>
        <wp:inline distT="0" distB="0" distL="0" distR="0" wp14:anchorId="22F0F434" wp14:editId="10D526A4">
          <wp:extent cx="724793" cy="342900"/>
          <wp:effectExtent l="0" t="0" r="0" b="0"/>
          <wp:docPr id="15" name="image1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4793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</w:t>
    </w:r>
  </w:p>
  <w:p w:rsidR="003E555D" w:rsidRDefault="003E555D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97C09"/>
    <w:multiLevelType w:val="hybridMultilevel"/>
    <w:tmpl w:val="8D5444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5D"/>
    <w:rsid w:val="00086271"/>
    <w:rsid w:val="000C1FA6"/>
    <w:rsid w:val="000F3BE2"/>
    <w:rsid w:val="00135B70"/>
    <w:rsid w:val="0022629F"/>
    <w:rsid w:val="00256C89"/>
    <w:rsid w:val="002671AD"/>
    <w:rsid w:val="0027439F"/>
    <w:rsid w:val="002D576D"/>
    <w:rsid w:val="0030338D"/>
    <w:rsid w:val="003066A5"/>
    <w:rsid w:val="003E3188"/>
    <w:rsid w:val="003E555D"/>
    <w:rsid w:val="003E6413"/>
    <w:rsid w:val="004468FB"/>
    <w:rsid w:val="00490105"/>
    <w:rsid w:val="00490B8C"/>
    <w:rsid w:val="005551D5"/>
    <w:rsid w:val="005B1C53"/>
    <w:rsid w:val="005E70FF"/>
    <w:rsid w:val="00613F34"/>
    <w:rsid w:val="00652758"/>
    <w:rsid w:val="007105BF"/>
    <w:rsid w:val="0072096A"/>
    <w:rsid w:val="00722DD3"/>
    <w:rsid w:val="007542D5"/>
    <w:rsid w:val="007B24D0"/>
    <w:rsid w:val="008549E9"/>
    <w:rsid w:val="008556B3"/>
    <w:rsid w:val="009C600E"/>
    <w:rsid w:val="009E367D"/>
    <w:rsid w:val="00A32E1F"/>
    <w:rsid w:val="00A83995"/>
    <w:rsid w:val="00A8661B"/>
    <w:rsid w:val="00AD731E"/>
    <w:rsid w:val="00B124E0"/>
    <w:rsid w:val="00C06CD5"/>
    <w:rsid w:val="00C46B2B"/>
    <w:rsid w:val="00C5204B"/>
    <w:rsid w:val="00CC2772"/>
    <w:rsid w:val="00CF3F0E"/>
    <w:rsid w:val="00D709BA"/>
    <w:rsid w:val="00D873D4"/>
    <w:rsid w:val="00D9486C"/>
    <w:rsid w:val="00D97ED8"/>
    <w:rsid w:val="00DD6D68"/>
    <w:rsid w:val="00E72544"/>
    <w:rsid w:val="00E95ED6"/>
    <w:rsid w:val="00F03B1E"/>
    <w:rsid w:val="00F07D86"/>
    <w:rsid w:val="00FB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90B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B8C"/>
  </w:style>
  <w:style w:type="paragraph" w:styleId="Footer">
    <w:name w:val="footer"/>
    <w:basedOn w:val="Normal"/>
    <w:link w:val="FooterChar"/>
    <w:uiPriority w:val="99"/>
    <w:unhideWhenUsed/>
    <w:rsid w:val="00490B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B8C"/>
  </w:style>
  <w:style w:type="character" w:styleId="Hyperlink">
    <w:name w:val="Hyperlink"/>
    <w:basedOn w:val="DefaultParagraphFont"/>
    <w:uiPriority w:val="99"/>
    <w:unhideWhenUsed/>
    <w:rsid w:val="00C46B2B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27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2772"/>
    <w:rPr>
      <w:rFonts w:ascii="Courier New" w:eastAsia="Times New Roman" w:hAnsi="Courier New" w:cs="Courier New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2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2D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4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90B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B8C"/>
  </w:style>
  <w:style w:type="paragraph" w:styleId="Footer">
    <w:name w:val="footer"/>
    <w:basedOn w:val="Normal"/>
    <w:link w:val="FooterChar"/>
    <w:uiPriority w:val="99"/>
    <w:unhideWhenUsed/>
    <w:rsid w:val="00490B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B8C"/>
  </w:style>
  <w:style w:type="character" w:styleId="Hyperlink">
    <w:name w:val="Hyperlink"/>
    <w:basedOn w:val="DefaultParagraphFont"/>
    <w:uiPriority w:val="99"/>
    <w:unhideWhenUsed/>
    <w:rsid w:val="00C46B2B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27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2772"/>
    <w:rPr>
      <w:rFonts w:ascii="Courier New" w:eastAsia="Times New Roman" w:hAnsi="Courier New" w:cs="Courier New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2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2D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4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tech@sbv.gov.vn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mekongbusinessinitiativ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bv.gov.v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Thanh Tam</dc:creator>
  <cp:lastModifiedBy>Tran Van Anh (BTT)</cp:lastModifiedBy>
  <cp:revision>3</cp:revision>
  <dcterms:created xsi:type="dcterms:W3CDTF">2017-11-27T02:01:00Z</dcterms:created>
  <dcterms:modified xsi:type="dcterms:W3CDTF">2017-11-27T07:06:00Z</dcterms:modified>
</cp:coreProperties>
</file>