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68" w:rsidRPr="00A35732" w:rsidRDefault="00E156AB" w:rsidP="001C208B">
      <w:pPr>
        <w:spacing w:before="40" w:after="40"/>
        <w:rPr>
          <w:b/>
          <w:sz w:val="26"/>
          <w:szCs w:val="26"/>
        </w:rPr>
      </w:pPr>
      <w:bookmarkStart w:id="0" w:name="_GoBack"/>
      <w:bookmarkEnd w:id="0"/>
      <w:r>
        <w:rPr>
          <w:b/>
          <w:noProof/>
          <w:sz w:val="26"/>
          <w:szCs w:val="26"/>
        </w:rPr>
        <mc:AlternateContent>
          <mc:Choice Requires="wps">
            <w:drawing>
              <wp:anchor distT="4294967294" distB="4294967294" distL="114300" distR="114300" simplePos="0" relativeHeight="251657728" behindDoc="0" locked="0" layoutInCell="1" allowOverlap="1">
                <wp:simplePos x="0" y="0"/>
                <wp:positionH relativeFrom="column">
                  <wp:posOffset>231140</wp:posOffset>
                </wp:positionH>
                <wp:positionV relativeFrom="paragraph">
                  <wp:posOffset>241934</wp:posOffset>
                </wp:positionV>
                <wp:extent cx="15049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pt,19.05pt" to="13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3q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mab6Y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"/>
            </w:pict>
          </mc:Fallback>
        </mc:AlternateContent>
      </w:r>
      <w:r w:rsidR="00930468" w:rsidRPr="00A35732">
        <w:rPr>
          <w:b/>
          <w:sz w:val="26"/>
          <w:szCs w:val="26"/>
        </w:rPr>
        <w:t>VỤ TÀI CHÍNH – KẾ TOÁN</w:t>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831ED1" w:rsidRPr="00A35732">
        <w:rPr>
          <w:sz w:val="26"/>
          <w:szCs w:val="26"/>
        </w:rPr>
        <w:tab/>
      </w:r>
      <w:r w:rsidR="00E93825" w:rsidRPr="00A35732">
        <w:rPr>
          <w:sz w:val="26"/>
          <w:szCs w:val="26"/>
        </w:rPr>
        <w:tab/>
        <w:t xml:space="preserve">       </w:t>
      </w:r>
      <w:r w:rsidR="00831ED1" w:rsidRPr="00A35732">
        <w:rPr>
          <w:i/>
          <w:sz w:val="26"/>
          <w:szCs w:val="26"/>
        </w:rPr>
        <w:t xml:space="preserve">Phụ lục </w:t>
      </w:r>
      <w:r w:rsidR="00EA6936" w:rsidRPr="00A35732">
        <w:rPr>
          <w:i/>
          <w:sz w:val="26"/>
          <w:szCs w:val="26"/>
        </w:rPr>
        <w:t>0</w:t>
      </w:r>
      <w:r w:rsidR="00E93825" w:rsidRPr="00A35732">
        <w:rPr>
          <w:i/>
          <w:sz w:val="26"/>
          <w:szCs w:val="26"/>
        </w:rPr>
        <w:t>1</w:t>
      </w:r>
    </w:p>
    <w:p w:rsidR="00930468" w:rsidRPr="00F30BDB" w:rsidRDefault="00930468" w:rsidP="001C208B">
      <w:pPr>
        <w:spacing w:before="40" w:after="40"/>
        <w:jc w:val="center"/>
        <w:rPr>
          <w:sz w:val="28"/>
          <w:szCs w:val="28"/>
        </w:rPr>
      </w:pPr>
    </w:p>
    <w:p w:rsidR="00803730" w:rsidRPr="00F30BDB" w:rsidRDefault="00803730" w:rsidP="00975733">
      <w:pPr>
        <w:spacing w:before="40" w:after="40"/>
        <w:jc w:val="center"/>
        <w:rPr>
          <w:b/>
          <w:sz w:val="28"/>
          <w:szCs w:val="28"/>
        </w:rPr>
      </w:pPr>
      <w:r w:rsidRPr="00F30BDB">
        <w:rPr>
          <w:b/>
          <w:sz w:val="28"/>
          <w:szCs w:val="28"/>
        </w:rPr>
        <w:t>BẢN GIẢI TRÌNH</w:t>
      </w:r>
    </w:p>
    <w:p w:rsidR="00DD2B9A" w:rsidRPr="00F30BDB" w:rsidRDefault="00803730" w:rsidP="000F1DCC">
      <w:pPr>
        <w:spacing w:before="40" w:after="40"/>
        <w:jc w:val="center"/>
        <w:rPr>
          <w:b/>
          <w:sz w:val="28"/>
          <w:szCs w:val="28"/>
        </w:rPr>
      </w:pPr>
      <w:r w:rsidRPr="00F30BDB">
        <w:rPr>
          <w:b/>
          <w:sz w:val="28"/>
          <w:szCs w:val="28"/>
        </w:rPr>
        <w:t xml:space="preserve">MỘT SỐ NỘI DUNG SỬA ĐỔI, BỔ SUNG </w:t>
      </w:r>
      <w:r w:rsidR="000F1DCC" w:rsidRPr="00F30BDB">
        <w:rPr>
          <w:b/>
          <w:sz w:val="28"/>
          <w:szCs w:val="28"/>
        </w:rPr>
        <w:t>THÔNG TƯ SỐ 39/2013/TT-NHNN</w:t>
      </w:r>
    </w:p>
    <w:p w:rsidR="006903D7" w:rsidRPr="00F30BDB" w:rsidRDefault="006903D7" w:rsidP="001C208B">
      <w:pPr>
        <w:pStyle w:val="BodyText"/>
        <w:spacing w:before="40" w:after="40"/>
        <w:jc w:val="center"/>
        <w:rPr>
          <w:sz w:val="28"/>
          <w:szCs w:val="28"/>
          <w:lang w:val="nb-NO"/>
        </w:rPr>
      </w:pPr>
    </w:p>
    <w:p w:rsidR="006D1532" w:rsidRPr="00F30BDB" w:rsidRDefault="006D1532" w:rsidP="001C208B">
      <w:pPr>
        <w:spacing w:before="40" w:after="40"/>
        <w:jc w:val="center"/>
        <w:rPr>
          <w:sz w:val="28"/>
          <w:szCs w:val="28"/>
        </w:rPr>
      </w:pP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708"/>
        <w:gridCol w:w="8401"/>
      </w:tblGrid>
      <w:tr w:rsidR="0025667D" w:rsidRPr="009C6DE2" w:rsidTr="00BB7BDC">
        <w:trPr>
          <w:trHeight w:val="479"/>
          <w:jc w:val="center"/>
        </w:trPr>
        <w:tc>
          <w:tcPr>
            <w:tcW w:w="746" w:type="dxa"/>
            <w:vAlign w:val="center"/>
          </w:tcPr>
          <w:p w:rsidR="0025667D" w:rsidRPr="009C6DE2" w:rsidRDefault="0025667D" w:rsidP="0057744A">
            <w:pPr>
              <w:spacing w:before="120" w:after="120"/>
              <w:jc w:val="center"/>
              <w:rPr>
                <w:b/>
                <w:sz w:val="28"/>
                <w:szCs w:val="28"/>
              </w:rPr>
            </w:pPr>
            <w:r w:rsidRPr="009C6DE2">
              <w:rPr>
                <w:b/>
                <w:sz w:val="28"/>
                <w:szCs w:val="28"/>
              </w:rPr>
              <w:t>STT</w:t>
            </w:r>
          </w:p>
        </w:tc>
        <w:tc>
          <w:tcPr>
            <w:tcW w:w="4708" w:type="dxa"/>
            <w:vAlign w:val="center"/>
          </w:tcPr>
          <w:p w:rsidR="0025667D" w:rsidRPr="009C6DE2" w:rsidRDefault="0025667D" w:rsidP="0057744A">
            <w:pPr>
              <w:spacing w:before="120" w:after="120"/>
              <w:jc w:val="center"/>
              <w:rPr>
                <w:b/>
                <w:sz w:val="28"/>
                <w:szCs w:val="28"/>
              </w:rPr>
            </w:pPr>
            <w:r w:rsidRPr="009C6DE2">
              <w:rPr>
                <w:b/>
                <w:sz w:val="28"/>
                <w:szCs w:val="28"/>
              </w:rPr>
              <w:t xml:space="preserve">Nội dung </w:t>
            </w:r>
            <w:r w:rsidR="00400C69" w:rsidRPr="009C6DE2">
              <w:rPr>
                <w:b/>
                <w:sz w:val="28"/>
                <w:szCs w:val="28"/>
              </w:rPr>
              <w:t>sửa đổi, bổ sung</w:t>
            </w:r>
          </w:p>
        </w:tc>
        <w:tc>
          <w:tcPr>
            <w:tcW w:w="8401" w:type="dxa"/>
            <w:vAlign w:val="center"/>
          </w:tcPr>
          <w:p w:rsidR="0025667D" w:rsidRPr="009C6DE2" w:rsidRDefault="00400C69" w:rsidP="0057744A">
            <w:pPr>
              <w:spacing w:before="120" w:after="120"/>
              <w:ind w:left="34"/>
              <w:jc w:val="center"/>
              <w:rPr>
                <w:b/>
                <w:sz w:val="28"/>
                <w:szCs w:val="28"/>
              </w:rPr>
            </w:pPr>
            <w:r w:rsidRPr="009C6DE2">
              <w:rPr>
                <w:b/>
                <w:sz w:val="28"/>
                <w:szCs w:val="28"/>
              </w:rPr>
              <w:t>Lý do sửa đổi, bổ sung</w:t>
            </w:r>
          </w:p>
        </w:tc>
      </w:tr>
      <w:tr w:rsidR="00DD1E31" w:rsidRPr="009C6DE2" w:rsidTr="00BB7BDC">
        <w:trPr>
          <w:jc w:val="center"/>
        </w:trPr>
        <w:tc>
          <w:tcPr>
            <w:tcW w:w="746" w:type="dxa"/>
          </w:tcPr>
          <w:p w:rsidR="00DD1E31" w:rsidRPr="009C6DE2" w:rsidRDefault="00DD1E31" w:rsidP="0057744A">
            <w:pPr>
              <w:spacing w:before="120" w:after="120"/>
              <w:jc w:val="center"/>
              <w:rPr>
                <w:sz w:val="28"/>
                <w:szCs w:val="28"/>
              </w:rPr>
            </w:pPr>
            <w:r w:rsidRPr="009C6DE2">
              <w:rPr>
                <w:sz w:val="28"/>
                <w:szCs w:val="28"/>
              </w:rPr>
              <w:t>1</w:t>
            </w:r>
          </w:p>
        </w:tc>
        <w:tc>
          <w:tcPr>
            <w:tcW w:w="4708" w:type="dxa"/>
          </w:tcPr>
          <w:p w:rsidR="00DD1E31" w:rsidRPr="009C6DE2" w:rsidRDefault="00DD1E31" w:rsidP="0057744A">
            <w:pPr>
              <w:spacing w:before="120" w:after="120"/>
              <w:jc w:val="both"/>
              <w:rPr>
                <w:color w:val="000000"/>
                <w:sz w:val="28"/>
                <w:szCs w:val="28"/>
              </w:rPr>
            </w:pPr>
            <w:r>
              <w:rPr>
                <w:color w:val="000000"/>
                <w:sz w:val="28"/>
                <w:szCs w:val="28"/>
              </w:rPr>
              <w:t>Sửa đổi, bổ sung khoản 3, Điều 3</w:t>
            </w:r>
            <w:r w:rsidR="00153683">
              <w:rPr>
                <w:color w:val="000000"/>
                <w:sz w:val="28"/>
                <w:szCs w:val="28"/>
              </w:rPr>
              <w:t xml:space="preserve"> về nguyên tắc trích lập, hạch toán và sử dụng khoản dự phòng rủi ro</w:t>
            </w:r>
          </w:p>
        </w:tc>
        <w:tc>
          <w:tcPr>
            <w:tcW w:w="8401" w:type="dxa"/>
          </w:tcPr>
          <w:p w:rsidR="00DD1E31" w:rsidRPr="009C6DE2" w:rsidRDefault="00DD1E31" w:rsidP="0057744A">
            <w:pPr>
              <w:spacing w:before="120" w:after="120"/>
              <w:jc w:val="both"/>
              <w:rPr>
                <w:color w:val="000000"/>
                <w:sz w:val="28"/>
                <w:szCs w:val="28"/>
              </w:rPr>
            </w:pPr>
            <w:r>
              <w:rPr>
                <w:color w:val="000000"/>
                <w:sz w:val="28"/>
                <w:szCs w:val="28"/>
              </w:rPr>
              <w:t xml:space="preserve">Bổ sung thêm nội dung “khoản dự phòng rủi ro được sử dụng chung để bù đắp những tổn thất thiệt hại về tài sản xảy ra trong quá trình hoạt động </w:t>
            </w:r>
            <w:r w:rsidRPr="00DD1E31">
              <w:rPr>
                <w:color w:val="000000"/>
                <w:sz w:val="28"/>
                <w:szCs w:val="28"/>
                <w:u w:val="single"/>
              </w:rPr>
              <w:t>sau khi đã trừ đi giá trị thu hồi của tài sản</w:t>
            </w:r>
            <w:r>
              <w:rPr>
                <w:color w:val="000000"/>
                <w:sz w:val="28"/>
                <w:szCs w:val="28"/>
              </w:rPr>
              <w:t>…” để đúng bản chất nghiệp vụ và phù hợp với tình hình thực tế phát sinh.</w:t>
            </w:r>
          </w:p>
        </w:tc>
      </w:tr>
      <w:tr w:rsidR="00DD1E31" w:rsidRPr="009C6DE2" w:rsidTr="00BB7BDC">
        <w:trPr>
          <w:jc w:val="center"/>
        </w:trPr>
        <w:tc>
          <w:tcPr>
            <w:tcW w:w="746" w:type="dxa"/>
          </w:tcPr>
          <w:p w:rsidR="00DD1E31" w:rsidRPr="009C6DE2" w:rsidRDefault="00DD1E31" w:rsidP="0057744A">
            <w:pPr>
              <w:spacing w:before="120" w:after="120"/>
              <w:jc w:val="center"/>
              <w:rPr>
                <w:sz w:val="28"/>
                <w:szCs w:val="28"/>
              </w:rPr>
            </w:pPr>
            <w:r w:rsidRPr="009C6DE2">
              <w:rPr>
                <w:sz w:val="28"/>
                <w:szCs w:val="28"/>
              </w:rPr>
              <w:t>2</w:t>
            </w:r>
          </w:p>
        </w:tc>
        <w:tc>
          <w:tcPr>
            <w:tcW w:w="4708" w:type="dxa"/>
          </w:tcPr>
          <w:p w:rsidR="00DD1E31" w:rsidRPr="009C6DE2" w:rsidRDefault="00DD1E31" w:rsidP="0057744A">
            <w:pPr>
              <w:spacing w:before="120" w:after="120"/>
              <w:jc w:val="both"/>
              <w:rPr>
                <w:sz w:val="28"/>
                <w:szCs w:val="28"/>
              </w:rPr>
            </w:pPr>
            <w:r w:rsidRPr="009C6DE2">
              <w:rPr>
                <w:color w:val="000000"/>
                <w:sz w:val="28"/>
                <w:szCs w:val="28"/>
              </w:rPr>
              <w:t xml:space="preserve">Sửa đổi, bổ sung </w:t>
            </w:r>
            <w:r w:rsidR="006F4C65">
              <w:rPr>
                <w:color w:val="000000"/>
                <w:sz w:val="28"/>
                <w:szCs w:val="28"/>
              </w:rPr>
              <w:t xml:space="preserve">khoản 3, Điều 6 </w:t>
            </w:r>
            <w:r w:rsidRPr="009C6DE2">
              <w:rPr>
                <w:bCs/>
                <w:color w:val="000000"/>
                <w:sz w:val="28"/>
                <w:szCs w:val="28"/>
              </w:rPr>
              <w:t>việc phân loại các kh</w:t>
            </w:r>
            <w:r w:rsidR="006F4C65">
              <w:rPr>
                <w:bCs/>
                <w:color w:val="000000"/>
                <w:sz w:val="28"/>
                <w:szCs w:val="28"/>
              </w:rPr>
              <w:t>oản tái cấp vốn</w:t>
            </w:r>
          </w:p>
        </w:tc>
        <w:tc>
          <w:tcPr>
            <w:tcW w:w="8401" w:type="dxa"/>
          </w:tcPr>
          <w:p w:rsidR="004D5588" w:rsidRDefault="00C179B6" w:rsidP="004D5588">
            <w:pPr>
              <w:spacing w:before="120" w:after="120"/>
              <w:jc w:val="both"/>
              <w:rPr>
                <w:color w:val="000000"/>
                <w:sz w:val="28"/>
                <w:szCs w:val="28"/>
              </w:rPr>
            </w:pPr>
            <w:r>
              <w:rPr>
                <w:color w:val="000000"/>
                <w:sz w:val="28"/>
                <w:szCs w:val="28"/>
              </w:rPr>
              <w:t>B</w:t>
            </w:r>
            <w:r w:rsidR="00DD1E31" w:rsidRPr="009C6DE2">
              <w:rPr>
                <w:color w:val="000000"/>
                <w:sz w:val="28"/>
                <w:szCs w:val="28"/>
              </w:rPr>
              <w:t xml:space="preserve">ổ sung </w:t>
            </w:r>
            <w:r w:rsidR="0057744A">
              <w:rPr>
                <w:color w:val="000000"/>
                <w:sz w:val="28"/>
                <w:szCs w:val="28"/>
              </w:rPr>
              <w:t xml:space="preserve">thêm </w:t>
            </w:r>
            <w:r w:rsidR="00DD1E31" w:rsidRPr="009C6DE2">
              <w:rPr>
                <w:color w:val="000000"/>
                <w:sz w:val="28"/>
                <w:szCs w:val="28"/>
              </w:rPr>
              <w:t xml:space="preserve">nội dung </w:t>
            </w:r>
            <w:r w:rsidR="0057744A">
              <w:rPr>
                <w:color w:val="000000"/>
                <w:sz w:val="28"/>
                <w:szCs w:val="28"/>
              </w:rPr>
              <w:t xml:space="preserve">“nguyên tắc phân loại các khoản tái cấp vốn” </w:t>
            </w:r>
            <w:r w:rsidR="00DD1E31" w:rsidRPr="009C6DE2">
              <w:rPr>
                <w:color w:val="000000"/>
                <w:sz w:val="28"/>
                <w:szCs w:val="28"/>
              </w:rPr>
              <w:t xml:space="preserve">nhằm phù hợp với tình hình hình thực tế phát sinh: </w:t>
            </w:r>
          </w:p>
          <w:p w:rsidR="00DD1E31" w:rsidRPr="009C6DE2" w:rsidRDefault="00DD1E31" w:rsidP="004D5588">
            <w:pPr>
              <w:spacing w:before="120" w:after="120"/>
              <w:jc w:val="both"/>
              <w:rPr>
                <w:color w:val="000000"/>
                <w:sz w:val="28"/>
                <w:szCs w:val="28"/>
              </w:rPr>
            </w:pPr>
            <w:r w:rsidRPr="009C6DE2">
              <w:rPr>
                <w:color w:val="000000"/>
                <w:sz w:val="28"/>
                <w:szCs w:val="28"/>
              </w:rPr>
              <w:t>Trường hợp một khoản tái cấp vốn có các tiêu chí phân loại thỏa mãn đồng thời hai nhóm khác nhau trở lên thì khoản tái cấp vốn này được xếp vào nhóm có độ rủi ro cao nhất.</w:t>
            </w:r>
          </w:p>
        </w:tc>
      </w:tr>
      <w:tr w:rsidR="00DD1E31" w:rsidRPr="009C6DE2" w:rsidTr="00BB7BDC">
        <w:trPr>
          <w:jc w:val="center"/>
        </w:trPr>
        <w:tc>
          <w:tcPr>
            <w:tcW w:w="746" w:type="dxa"/>
          </w:tcPr>
          <w:p w:rsidR="00DD1E31" w:rsidRPr="009C6DE2" w:rsidRDefault="00DD1E31" w:rsidP="0057744A">
            <w:pPr>
              <w:spacing w:before="120" w:after="120"/>
              <w:jc w:val="center"/>
              <w:rPr>
                <w:sz w:val="28"/>
                <w:szCs w:val="28"/>
              </w:rPr>
            </w:pPr>
            <w:r w:rsidRPr="009C6DE2">
              <w:rPr>
                <w:sz w:val="28"/>
                <w:szCs w:val="28"/>
              </w:rPr>
              <w:t>3</w:t>
            </w:r>
          </w:p>
        </w:tc>
        <w:tc>
          <w:tcPr>
            <w:tcW w:w="4708" w:type="dxa"/>
          </w:tcPr>
          <w:p w:rsidR="00DD1E31" w:rsidRPr="009C6DE2" w:rsidRDefault="00DD1E31" w:rsidP="0057744A">
            <w:pPr>
              <w:spacing w:before="120" w:after="120"/>
              <w:jc w:val="both"/>
              <w:rPr>
                <w:color w:val="000000"/>
                <w:sz w:val="28"/>
                <w:szCs w:val="28"/>
              </w:rPr>
            </w:pPr>
            <w:r w:rsidRPr="009C6DE2">
              <w:rPr>
                <w:color w:val="000000"/>
                <w:sz w:val="28"/>
                <w:szCs w:val="28"/>
              </w:rPr>
              <w:t xml:space="preserve">Sửa đổi, bổ sung </w:t>
            </w:r>
            <w:r w:rsidR="006F4C65">
              <w:rPr>
                <w:color w:val="000000"/>
                <w:sz w:val="28"/>
                <w:szCs w:val="28"/>
              </w:rPr>
              <w:t xml:space="preserve">khoản 4, Điều 6 </w:t>
            </w:r>
            <w:r w:rsidRPr="009C6DE2">
              <w:rPr>
                <w:color w:val="000000"/>
                <w:sz w:val="28"/>
                <w:szCs w:val="28"/>
              </w:rPr>
              <w:t>việc phân loại các khoản thanh toán với Nhà nước và Ngâ</w:t>
            </w:r>
            <w:r w:rsidR="006F4C65">
              <w:rPr>
                <w:color w:val="000000"/>
                <w:sz w:val="28"/>
                <w:szCs w:val="28"/>
              </w:rPr>
              <w:t>n sách Nhà nước</w:t>
            </w:r>
          </w:p>
        </w:tc>
        <w:tc>
          <w:tcPr>
            <w:tcW w:w="8401" w:type="dxa"/>
          </w:tcPr>
          <w:p w:rsidR="00DD1E31" w:rsidRPr="004D6EF6" w:rsidRDefault="007179A8" w:rsidP="00FD3267">
            <w:pPr>
              <w:spacing w:before="120" w:after="120"/>
              <w:jc w:val="both"/>
              <w:rPr>
                <w:sz w:val="28"/>
                <w:szCs w:val="28"/>
              </w:rPr>
            </w:pPr>
            <w:r>
              <w:rPr>
                <w:color w:val="000000"/>
                <w:sz w:val="28"/>
                <w:szCs w:val="28"/>
              </w:rPr>
              <w:t xml:space="preserve">Thực hiện kiến nghị của Kiểm toán Nhà nước, Vụ TCKT sửa đổi nội dung này </w:t>
            </w:r>
            <w:r w:rsidR="00BD6E12">
              <w:rPr>
                <w:color w:val="000000"/>
                <w:sz w:val="28"/>
                <w:szCs w:val="28"/>
              </w:rPr>
              <w:t xml:space="preserve">với tiêu </w:t>
            </w:r>
            <w:r w:rsidR="00155466">
              <w:rPr>
                <w:sz w:val="28"/>
                <w:szCs w:val="28"/>
              </w:rPr>
              <w:t>chí thời gian quá hạn (i) dưới 1 năm (ii) từ 1 đến 5 năm (iii) trên 5 năm</w:t>
            </w:r>
            <w:r w:rsidR="00DD1E31">
              <w:rPr>
                <w:sz w:val="28"/>
                <w:szCs w:val="28"/>
              </w:rPr>
              <w:t xml:space="preserve"> </w:t>
            </w:r>
            <w:r w:rsidR="00BD6E12">
              <w:rPr>
                <w:sz w:val="28"/>
                <w:szCs w:val="28"/>
              </w:rPr>
              <w:t xml:space="preserve">tương ứng </w:t>
            </w:r>
            <w:r w:rsidR="00155466">
              <w:rPr>
                <w:sz w:val="28"/>
                <w:szCs w:val="28"/>
              </w:rPr>
              <w:t xml:space="preserve">với các thanh toán với </w:t>
            </w:r>
            <w:r w:rsidR="00BD6E12">
              <w:rPr>
                <w:sz w:val="28"/>
                <w:szCs w:val="28"/>
              </w:rPr>
              <w:t>NN&amp;NSNN</w:t>
            </w:r>
            <w:r w:rsidR="00155466">
              <w:rPr>
                <w:sz w:val="28"/>
                <w:szCs w:val="28"/>
              </w:rPr>
              <w:t xml:space="preserve"> có hồ sơ tài liệu quy định thời hạn trả nợ, thanh toán với NN&amp;NSNN có hồ sơ, tài liệu không quy định thời hạn trả nợ, các khoản tạm ứng cho ngân sách Nhà nước</w:t>
            </w:r>
            <w:r w:rsidR="00BD6E12">
              <w:rPr>
                <w:sz w:val="28"/>
                <w:szCs w:val="28"/>
              </w:rPr>
              <w:t xml:space="preserve"> </w:t>
            </w:r>
            <w:r w:rsidR="00FD3267">
              <w:rPr>
                <w:sz w:val="28"/>
                <w:szCs w:val="28"/>
              </w:rPr>
              <w:t>để phù hợp với thực tế phát sinh</w:t>
            </w:r>
            <w:r w:rsidR="00BD6E12">
              <w:rPr>
                <w:sz w:val="28"/>
                <w:szCs w:val="28"/>
              </w:rPr>
              <w:t>.</w:t>
            </w:r>
            <w:r w:rsidR="00855754">
              <w:rPr>
                <w:sz w:val="28"/>
                <w:szCs w:val="28"/>
              </w:rPr>
              <w:t xml:space="preserve">năm, từ 1 năm đến </w:t>
            </w:r>
            <w:r w:rsidR="00DD1E31">
              <w:rPr>
                <w:sz w:val="28"/>
                <w:szCs w:val="28"/>
              </w:rPr>
              <w:t>dưới 5 năm, trên 5 năm</w:t>
            </w:r>
            <w:r w:rsidR="00D644A7">
              <w:rPr>
                <w:sz w:val="28"/>
                <w:szCs w:val="28"/>
              </w:rPr>
              <w:t>, những khoản không quy định hồ sơ</w:t>
            </w:r>
            <w:r w:rsidR="00DD1E31">
              <w:rPr>
                <w:sz w:val="28"/>
                <w:szCs w:val="28"/>
              </w:rPr>
              <w:t>…</w:t>
            </w:r>
            <w:r w:rsidR="007D5412">
              <w:rPr>
                <w:sz w:val="28"/>
                <w:szCs w:val="28"/>
              </w:rPr>
              <w:t xml:space="preserve"> </w:t>
            </w:r>
          </w:p>
        </w:tc>
      </w:tr>
      <w:tr w:rsidR="00DD1E31" w:rsidRPr="009C6DE2" w:rsidTr="00BB7BDC">
        <w:trPr>
          <w:jc w:val="center"/>
        </w:trPr>
        <w:tc>
          <w:tcPr>
            <w:tcW w:w="746" w:type="dxa"/>
          </w:tcPr>
          <w:p w:rsidR="00DD1E31" w:rsidRPr="009C6DE2" w:rsidRDefault="00DD1E31" w:rsidP="0057744A">
            <w:pPr>
              <w:spacing w:before="120" w:after="120"/>
              <w:jc w:val="center"/>
              <w:rPr>
                <w:sz w:val="28"/>
                <w:szCs w:val="28"/>
              </w:rPr>
            </w:pPr>
            <w:r w:rsidRPr="009C6DE2">
              <w:rPr>
                <w:sz w:val="28"/>
                <w:szCs w:val="28"/>
              </w:rPr>
              <w:t>4</w:t>
            </w:r>
          </w:p>
        </w:tc>
        <w:tc>
          <w:tcPr>
            <w:tcW w:w="4708" w:type="dxa"/>
          </w:tcPr>
          <w:p w:rsidR="00DD1E31" w:rsidRPr="009C6DE2" w:rsidRDefault="00DD1E31" w:rsidP="0057744A">
            <w:pPr>
              <w:spacing w:before="120" w:after="120"/>
              <w:jc w:val="both"/>
              <w:rPr>
                <w:color w:val="000000"/>
                <w:sz w:val="28"/>
                <w:szCs w:val="28"/>
              </w:rPr>
            </w:pPr>
            <w:r w:rsidRPr="009C6DE2">
              <w:rPr>
                <w:color w:val="000000"/>
                <w:sz w:val="28"/>
                <w:szCs w:val="28"/>
              </w:rPr>
              <w:t xml:space="preserve">Sửa đổi </w:t>
            </w:r>
            <w:r w:rsidR="008E32B0">
              <w:rPr>
                <w:color w:val="000000"/>
                <w:sz w:val="28"/>
                <w:szCs w:val="28"/>
              </w:rPr>
              <w:t xml:space="preserve">tiết b, khoản 2, Điều 7 </w:t>
            </w:r>
            <w:r w:rsidRPr="009C6DE2">
              <w:rPr>
                <w:color w:val="000000"/>
                <w:sz w:val="28"/>
                <w:szCs w:val="28"/>
              </w:rPr>
              <w:t xml:space="preserve">phương </w:t>
            </w:r>
            <w:r w:rsidRPr="009C6DE2">
              <w:rPr>
                <w:color w:val="000000"/>
                <w:sz w:val="28"/>
                <w:szCs w:val="28"/>
              </w:rPr>
              <w:lastRenderedPageBreak/>
              <w:t xml:space="preserve">pháp tính dự phòng cụ thể đối với khoản mục đầu tư chứng khoán trên thị trường tài chính </w:t>
            </w:r>
            <w:r w:rsidR="008E32B0">
              <w:rPr>
                <w:color w:val="000000"/>
                <w:sz w:val="28"/>
                <w:szCs w:val="28"/>
              </w:rPr>
              <w:t>quốc tế</w:t>
            </w:r>
          </w:p>
        </w:tc>
        <w:tc>
          <w:tcPr>
            <w:tcW w:w="8401" w:type="dxa"/>
          </w:tcPr>
          <w:p w:rsidR="007D5412" w:rsidRDefault="00DD1E31" w:rsidP="0057744A">
            <w:pPr>
              <w:spacing w:before="120" w:after="120"/>
              <w:jc w:val="both"/>
              <w:rPr>
                <w:color w:val="000000"/>
                <w:sz w:val="28"/>
                <w:szCs w:val="28"/>
              </w:rPr>
            </w:pPr>
            <w:r w:rsidRPr="009C6DE2">
              <w:rPr>
                <w:color w:val="000000"/>
                <w:sz w:val="28"/>
                <w:szCs w:val="28"/>
              </w:rPr>
              <w:lastRenderedPageBreak/>
              <w:t xml:space="preserve">- </w:t>
            </w:r>
            <w:r w:rsidR="007D5412">
              <w:rPr>
                <w:color w:val="000000"/>
                <w:sz w:val="28"/>
                <w:szCs w:val="28"/>
              </w:rPr>
              <w:t>Sửa đổi q</w:t>
            </w:r>
            <w:r w:rsidRPr="009C6DE2">
              <w:rPr>
                <w:color w:val="000000"/>
                <w:sz w:val="28"/>
                <w:szCs w:val="28"/>
              </w:rPr>
              <w:t xml:space="preserve">uy định </w:t>
            </w:r>
            <w:r w:rsidR="00B41F27">
              <w:rPr>
                <w:color w:val="000000"/>
                <w:sz w:val="28"/>
                <w:szCs w:val="28"/>
              </w:rPr>
              <w:t xml:space="preserve">về giá trị thị trường của chứng khoán để khắc phục </w:t>
            </w:r>
            <w:r w:rsidR="00FD3267">
              <w:rPr>
                <w:color w:val="000000"/>
                <w:sz w:val="28"/>
                <w:szCs w:val="28"/>
              </w:rPr>
              <w:lastRenderedPageBreak/>
              <w:t xml:space="preserve">thực trạng </w:t>
            </w:r>
            <w:r w:rsidR="00B41F27">
              <w:rPr>
                <w:color w:val="000000"/>
                <w:sz w:val="28"/>
                <w:szCs w:val="28"/>
              </w:rPr>
              <w:t xml:space="preserve">một số loại chứng khoán nhà NHNN đang đầu tư </w:t>
            </w:r>
            <w:r w:rsidR="005272FD">
              <w:rPr>
                <w:color w:val="000000"/>
                <w:sz w:val="28"/>
                <w:szCs w:val="28"/>
              </w:rPr>
              <w:t>không lấy được giá trị thị trường trên thị trường tài chính của quốc gia phát hành loại tiền tệ được sử dụng làm đơn vị định giá chứng khoán tại thời điểm xác định dự phòng rủi ro như MTI, Fixbis do BIS phát hành</w:t>
            </w:r>
            <w:r w:rsidR="0015270B">
              <w:rPr>
                <w:color w:val="000000"/>
                <w:sz w:val="28"/>
                <w:szCs w:val="28"/>
              </w:rPr>
              <w:t>.</w:t>
            </w:r>
          </w:p>
          <w:p w:rsidR="00DD1E31" w:rsidRPr="009C6DE2" w:rsidRDefault="00DD1E31" w:rsidP="0057744A">
            <w:pPr>
              <w:spacing w:before="120" w:after="120"/>
              <w:jc w:val="both"/>
              <w:rPr>
                <w:color w:val="000000"/>
                <w:sz w:val="28"/>
                <w:szCs w:val="28"/>
              </w:rPr>
            </w:pPr>
            <w:r w:rsidRPr="009C6DE2">
              <w:rPr>
                <w:color w:val="000000"/>
                <w:sz w:val="28"/>
                <w:szCs w:val="28"/>
              </w:rPr>
              <w:t>- Bổ sung việc quy định trong thời điểm xác định dự phòng rủi ro là ngày nghỉ.</w:t>
            </w:r>
          </w:p>
        </w:tc>
      </w:tr>
      <w:tr w:rsidR="00DD1E31" w:rsidRPr="009C6DE2" w:rsidTr="00BB7BDC">
        <w:trPr>
          <w:jc w:val="center"/>
        </w:trPr>
        <w:tc>
          <w:tcPr>
            <w:tcW w:w="746" w:type="dxa"/>
          </w:tcPr>
          <w:p w:rsidR="00DD1E31" w:rsidRPr="009C6DE2" w:rsidRDefault="00DD1E31" w:rsidP="0057744A">
            <w:pPr>
              <w:spacing w:before="120" w:after="120"/>
              <w:jc w:val="center"/>
              <w:rPr>
                <w:sz w:val="28"/>
                <w:szCs w:val="28"/>
              </w:rPr>
            </w:pPr>
            <w:r w:rsidRPr="009C6DE2">
              <w:rPr>
                <w:sz w:val="28"/>
                <w:szCs w:val="28"/>
              </w:rPr>
              <w:lastRenderedPageBreak/>
              <w:t>5</w:t>
            </w:r>
          </w:p>
        </w:tc>
        <w:tc>
          <w:tcPr>
            <w:tcW w:w="4708" w:type="dxa"/>
          </w:tcPr>
          <w:p w:rsidR="00DD1E31" w:rsidRPr="009C6DE2" w:rsidRDefault="00DD1E31" w:rsidP="008E32B0">
            <w:pPr>
              <w:spacing w:before="120" w:after="120"/>
              <w:jc w:val="both"/>
              <w:rPr>
                <w:color w:val="000000"/>
                <w:sz w:val="28"/>
                <w:szCs w:val="28"/>
              </w:rPr>
            </w:pPr>
            <w:r w:rsidRPr="009C6DE2">
              <w:rPr>
                <w:color w:val="000000"/>
                <w:sz w:val="28"/>
                <w:szCs w:val="28"/>
              </w:rPr>
              <w:t xml:space="preserve">Bổ sung </w:t>
            </w:r>
            <w:r w:rsidR="008E32B0">
              <w:rPr>
                <w:color w:val="000000"/>
                <w:sz w:val="28"/>
                <w:szCs w:val="28"/>
              </w:rPr>
              <w:t xml:space="preserve">tiết d, khoản 2, Điều 8 về </w:t>
            </w:r>
            <w:r w:rsidRPr="009C6DE2">
              <w:rPr>
                <w:color w:val="000000"/>
                <w:sz w:val="28"/>
                <w:szCs w:val="28"/>
              </w:rPr>
              <w:t xml:space="preserve">trình tự xác định, trích lập và hạch toán dự phòng rủi ro trong trường hợp năm trích lập dự phòng rủi ro, NHNN có chênh lệch thu &lt; chi </w:t>
            </w:r>
          </w:p>
        </w:tc>
        <w:tc>
          <w:tcPr>
            <w:tcW w:w="8401" w:type="dxa"/>
          </w:tcPr>
          <w:p w:rsidR="00DD1E31" w:rsidRPr="009C6DE2" w:rsidRDefault="00DD1E31" w:rsidP="0057744A">
            <w:pPr>
              <w:spacing w:before="120" w:after="120"/>
              <w:jc w:val="both"/>
              <w:rPr>
                <w:color w:val="000000"/>
                <w:sz w:val="28"/>
                <w:szCs w:val="28"/>
              </w:rPr>
            </w:pPr>
            <w:r w:rsidRPr="009C6DE2">
              <w:rPr>
                <w:color w:val="000000"/>
                <w:sz w:val="28"/>
                <w:szCs w:val="28"/>
              </w:rPr>
              <w:t>Phù hợp với tình hình tài chính của NHNN trong những năm có chênh lệch thu &lt; chi.</w:t>
            </w:r>
          </w:p>
        </w:tc>
      </w:tr>
      <w:tr w:rsidR="00DD1E31" w:rsidRPr="009C6DE2" w:rsidTr="00BB7BDC">
        <w:trPr>
          <w:jc w:val="center"/>
        </w:trPr>
        <w:tc>
          <w:tcPr>
            <w:tcW w:w="746" w:type="dxa"/>
          </w:tcPr>
          <w:p w:rsidR="00DD1E31" w:rsidRPr="009C6DE2" w:rsidRDefault="004B5379" w:rsidP="0057744A">
            <w:pPr>
              <w:spacing w:before="120" w:after="120"/>
              <w:jc w:val="center"/>
              <w:rPr>
                <w:sz w:val="28"/>
                <w:szCs w:val="28"/>
              </w:rPr>
            </w:pPr>
            <w:r>
              <w:rPr>
                <w:sz w:val="28"/>
                <w:szCs w:val="28"/>
              </w:rPr>
              <w:t>6</w:t>
            </w:r>
          </w:p>
        </w:tc>
        <w:tc>
          <w:tcPr>
            <w:tcW w:w="4708" w:type="dxa"/>
            <w:tcBorders>
              <w:bottom w:val="single" w:sz="4" w:space="0" w:color="auto"/>
            </w:tcBorders>
          </w:tcPr>
          <w:p w:rsidR="00DD1E31" w:rsidRPr="009C6DE2" w:rsidRDefault="00DD1E31" w:rsidP="0057744A">
            <w:pPr>
              <w:spacing w:before="120" w:after="120"/>
              <w:jc w:val="both"/>
              <w:rPr>
                <w:color w:val="000000"/>
                <w:sz w:val="28"/>
                <w:szCs w:val="28"/>
              </w:rPr>
            </w:pPr>
            <w:r w:rsidRPr="009C6DE2">
              <w:rPr>
                <w:color w:val="000000"/>
                <w:sz w:val="28"/>
                <w:szCs w:val="28"/>
              </w:rPr>
              <w:t xml:space="preserve">Sửa đổi, bổ sung </w:t>
            </w:r>
            <w:r w:rsidR="004B5379">
              <w:rPr>
                <w:color w:val="000000"/>
                <w:sz w:val="28"/>
                <w:szCs w:val="28"/>
              </w:rPr>
              <w:t xml:space="preserve">khoản 2, Điều 12 </w:t>
            </w:r>
            <w:r w:rsidRPr="009C6DE2">
              <w:rPr>
                <w:color w:val="000000"/>
                <w:sz w:val="28"/>
                <w:szCs w:val="28"/>
              </w:rPr>
              <w:t>việc quy định các thành viên hội đồng xử lý tổn thất</w:t>
            </w:r>
          </w:p>
        </w:tc>
        <w:tc>
          <w:tcPr>
            <w:tcW w:w="8401" w:type="dxa"/>
            <w:tcBorders>
              <w:bottom w:val="single" w:sz="4" w:space="0" w:color="auto"/>
            </w:tcBorders>
          </w:tcPr>
          <w:p w:rsidR="00DD1E31" w:rsidRPr="009C6DE2" w:rsidRDefault="005C45AD" w:rsidP="005C45AD">
            <w:pPr>
              <w:spacing w:before="120" w:after="120"/>
              <w:jc w:val="both"/>
              <w:rPr>
                <w:color w:val="000000"/>
                <w:sz w:val="28"/>
                <w:szCs w:val="28"/>
              </w:rPr>
            </w:pPr>
            <w:r>
              <w:rPr>
                <w:color w:val="000000"/>
                <w:sz w:val="28"/>
                <w:szCs w:val="28"/>
              </w:rPr>
              <w:t>Sửa đổi nội dung theo hướng này theo hướng mở để khắc phục vướng mắc trong thực tế hoạt động. Trong đó,</w:t>
            </w:r>
            <w:r w:rsidR="00DD1E31" w:rsidRPr="009C6DE2">
              <w:rPr>
                <w:color w:val="000000"/>
                <w:sz w:val="28"/>
                <w:szCs w:val="28"/>
              </w:rPr>
              <w:t xml:space="preserve"> dự thả</w:t>
            </w:r>
            <w:r w:rsidR="009A1F74">
              <w:rPr>
                <w:color w:val="000000"/>
                <w:sz w:val="28"/>
                <w:szCs w:val="28"/>
              </w:rPr>
              <w:t xml:space="preserve">o Thông tư sửa đổi theo hướng </w:t>
            </w:r>
            <w:r w:rsidR="00DD1E31" w:rsidRPr="009C6DE2">
              <w:rPr>
                <w:color w:val="000000"/>
                <w:sz w:val="28"/>
                <w:szCs w:val="28"/>
              </w:rPr>
              <w:t>là lãnh đạo cấp Vụ, cấp Cục, cấp Chánh Thanh tra</w:t>
            </w:r>
            <w:r w:rsidR="00FD3267">
              <w:rPr>
                <w:color w:val="000000"/>
                <w:sz w:val="28"/>
                <w:szCs w:val="28"/>
              </w:rPr>
              <w:t xml:space="preserve"> hoặc Lãnh đạo cấp Vụ</w:t>
            </w:r>
            <w:r w:rsidR="00DD1E31" w:rsidRPr="009C6DE2">
              <w:rPr>
                <w:color w:val="000000"/>
                <w:sz w:val="28"/>
                <w:szCs w:val="28"/>
              </w:rPr>
              <w:t xml:space="preserve"> được ủy quyền của các Vụ, Cục có thành viên thuộc Hội đồng xử lý tổn thất.</w:t>
            </w:r>
          </w:p>
        </w:tc>
      </w:tr>
    </w:tbl>
    <w:p w:rsidR="00A23D9C" w:rsidRPr="00A35732" w:rsidRDefault="00A23D9C" w:rsidP="001C208B">
      <w:pPr>
        <w:spacing w:before="40" w:after="40"/>
        <w:rPr>
          <w:sz w:val="26"/>
          <w:szCs w:val="26"/>
          <w:lang w:val="pt-BR"/>
        </w:rPr>
      </w:pPr>
    </w:p>
    <w:sectPr w:rsidR="00A23D9C" w:rsidRPr="00A35732" w:rsidSect="003849C9">
      <w:footerReference w:type="default" r:id="rId9"/>
      <w:pgSz w:w="16839"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52" w:rsidRDefault="004E1852" w:rsidP="0072559E">
      <w:r>
        <w:separator/>
      </w:r>
    </w:p>
  </w:endnote>
  <w:endnote w:type="continuationSeparator" w:id="0">
    <w:p w:rsidR="004E1852" w:rsidRDefault="004E1852" w:rsidP="0072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845717"/>
      <w:docPartObj>
        <w:docPartGallery w:val="Page Numbers (Bottom of Page)"/>
        <w:docPartUnique/>
      </w:docPartObj>
    </w:sdtPr>
    <w:sdtEndPr>
      <w:rPr>
        <w:noProof/>
      </w:rPr>
    </w:sdtEndPr>
    <w:sdtContent>
      <w:p w:rsidR="00C40F7D" w:rsidRDefault="00C40F7D">
        <w:pPr>
          <w:pStyle w:val="Footer"/>
          <w:jc w:val="right"/>
        </w:pPr>
        <w:r w:rsidRPr="007C488D">
          <w:rPr>
            <w:sz w:val="26"/>
            <w:szCs w:val="26"/>
          </w:rPr>
          <w:fldChar w:fldCharType="begin"/>
        </w:r>
        <w:r w:rsidRPr="007C488D">
          <w:rPr>
            <w:sz w:val="26"/>
            <w:szCs w:val="26"/>
          </w:rPr>
          <w:instrText xml:space="preserve"> PAGE   \* MERGEFORMAT </w:instrText>
        </w:r>
        <w:r w:rsidRPr="007C488D">
          <w:rPr>
            <w:sz w:val="26"/>
            <w:szCs w:val="26"/>
          </w:rPr>
          <w:fldChar w:fldCharType="separate"/>
        </w:r>
        <w:r w:rsidR="00E156AB">
          <w:rPr>
            <w:noProof/>
            <w:sz w:val="26"/>
            <w:szCs w:val="26"/>
          </w:rPr>
          <w:t>1</w:t>
        </w:r>
        <w:r w:rsidRPr="007C488D">
          <w:rPr>
            <w:noProof/>
            <w:sz w:val="26"/>
            <w:szCs w:val="26"/>
          </w:rPr>
          <w:fldChar w:fldCharType="end"/>
        </w:r>
      </w:p>
    </w:sdtContent>
  </w:sdt>
  <w:p w:rsidR="00C40F7D" w:rsidRPr="00B25B7A" w:rsidRDefault="00C40F7D">
    <w:pPr>
      <w:pStyle w:val="Footer"/>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52" w:rsidRDefault="004E1852" w:rsidP="0072559E">
      <w:r>
        <w:separator/>
      </w:r>
    </w:p>
  </w:footnote>
  <w:footnote w:type="continuationSeparator" w:id="0">
    <w:p w:rsidR="004E1852" w:rsidRDefault="004E1852" w:rsidP="00725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A7B"/>
    <w:multiLevelType w:val="hybridMultilevel"/>
    <w:tmpl w:val="E06E8532"/>
    <w:lvl w:ilvl="0" w:tplc="97564EF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51C5"/>
    <w:multiLevelType w:val="hybridMultilevel"/>
    <w:tmpl w:val="67A0CDFC"/>
    <w:lvl w:ilvl="0" w:tplc="7CAC5702">
      <w:numFmt w:val="bullet"/>
      <w:lvlText w:val="-"/>
      <w:lvlJc w:val="left"/>
      <w:pPr>
        <w:ind w:left="1069" w:hanging="360"/>
      </w:pPr>
      <w:rPr>
        <w:rFonts w:ascii="Times New Roman" w:eastAsia="Times New Roman" w:hAnsi="Times New Roman" w:cs="Times New Roman" w:hint="default"/>
      </w:rPr>
    </w:lvl>
    <w:lvl w:ilvl="1" w:tplc="042A0003">
      <w:start w:val="1"/>
      <w:numFmt w:val="bullet"/>
      <w:lvlText w:val="o"/>
      <w:lvlJc w:val="left"/>
      <w:pPr>
        <w:ind w:left="1789" w:hanging="360"/>
      </w:pPr>
      <w:rPr>
        <w:rFonts w:ascii="Courier New" w:hAnsi="Courier New" w:cs="Courier New" w:hint="default"/>
      </w:rPr>
    </w:lvl>
    <w:lvl w:ilvl="2" w:tplc="042A0005">
      <w:start w:val="1"/>
      <w:numFmt w:val="bullet"/>
      <w:lvlText w:val=""/>
      <w:lvlJc w:val="left"/>
      <w:pPr>
        <w:ind w:left="2509" w:hanging="360"/>
      </w:pPr>
      <w:rPr>
        <w:rFonts w:ascii="Wingdings" w:hAnsi="Wingdings" w:hint="default"/>
      </w:rPr>
    </w:lvl>
    <w:lvl w:ilvl="3" w:tplc="042A0001">
      <w:start w:val="1"/>
      <w:numFmt w:val="bullet"/>
      <w:lvlText w:val=""/>
      <w:lvlJc w:val="left"/>
      <w:pPr>
        <w:ind w:left="3229" w:hanging="360"/>
      </w:pPr>
      <w:rPr>
        <w:rFonts w:ascii="Symbol" w:hAnsi="Symbol" w:hint="default"/>
      </w:rPr>
    </w:lvl>
    <w:lvl w:ilvl="4" w:tplc="042A0003">
      <w:start w:val="1"/>
      <w:numFmt w:val="bullet"/>
      <w:lvlText w:val="o"/>
      <w:lvlJc w:val="left"/>
      <w:pPr>
        <w:ind w:left="3949" w:hanging="360"/>
      </w:pPr>
      <w:rPr>
        <w:rFonts w:ascii="Courier New" w:hAnsi="Courier New" w:cs="Courier New" w:hint="default"/>
      </w:rPr>
    </w:lvl>
    <w:lvl w:ilvl="5" w:tplc="042A0005">
      <w:start w:val="1"/>
      <w:numFmt w:val="bullet"/>
      <w:lvlText w:val=""/>
      <w:lvlJc w:val="left"/>
      <w:pPr>
        <w:ind w:left="4669" w:hanging="360"/>
      </w:pPr>
      <w:rPr>
        <w:rFonts w:ascii="Wingdings" w:hAnsi="Wingdings" w:hint="default"/>
      </w:rPr>
    </w:lvl>
    <w:lvl w:ilvl="6" w:tplc="042A0001">
      <w:start w:val="1"/>
      <w:numFmt w:val="bullet"/>
      <w:lvlText w:val=""/>
      <w:lvlJc w:val="left"/>
      <w:pPr>
        <w:ind w:left="5389" w:hanging="360"/>
      </w:pPr>
      <w:rPr>
        <w:rFonts w:ascii="Symbol" w:hAnsi="Symbol" w:hint="default"/>
      </w:rPr>
    </w:lvl>
    <w:lvl w:ilvl="7" w:tplc="042A0003">
      <w:start w:val="1"/>
      <w:numFmt w:val="bullet"/>
      <w:lvlText w:val="o"/>
      <w:lvlJc w:val="left"/>
      <w:pPr>
        <w:ind w:left="6109" w:hanging="360"/>
      </w:pPr>
      <w:rPr>
        <w:rFonts w:ascii="Courier New" w:hAnsi="Courier New" w:cs="Courier New" w:hint="default"/>
      </w:rPr>
    </w:lvl>
    <w:lvl w:ilvl="8" w:tplc="042A0005">
      <w:start w:val="1"/>
      <w:numFmt w:val="bullet"/>
      <w:lvlText w:val=""/>
      <w:lvlJc w:val="left"/>
      <w:pPr>
        <w:ind w:left="6829" w:hanging="360"/>
      </w:pPr>
      <w:rPr>
        <w:rFonts w:ascii="Wingdings" w:hAnsi="Wingdings" w:hint="default"/>
      </w:rPr>
    </w:lvl>
  </w:abstractNum>
  <w:abstractNum w:abstractNumId="2">
    <w:nsid w:val="06A34198"/>
    <w:multiLevelType w:val="hybridMultilevel"/>
    <w:tmpl w:val="FB2C8F64"/>
    <w:lvl w:ilvl="0" w:tplc="197E51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243E66"/>
    <w:multiLevelType w:val="multilevel"/>
    <w:tmpl w:val="1D8CC6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6BB31CA"/>
    <w:multiLevelType w:val="hybridMultilevel"/>
    <w:tmpl w:val="AFFAB3D4"/>
    <w:lvl w:ilvl="0" w:tplc="80A80B64">
      <w:start w:val="1"/>
      <w:numFmt w:val="lowerLetter"/>
      <w:lvlText w:val="%1)"/>
      <w:lvlJc w:val="left"/>
      <w:pPr>
        <w:ind w:left="927" w:hanging="360"/>
      </w:pPr>
      <w:rPr>
        <w:rFonts w:ascii="Times New Roman" w:eastAsia="Times New Roman" w:hAnsi="Times New Roman" w:cs="Times New Roman"/>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1E3B06EC"/>
    <w:multiLevelType w:val="hybridMultilevel"/>
    <w:tmpl w:val="01BA7AAA"/>
    <w:lvl w:ilvl="0" w:tplc="0D025B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082AAB"/>
    <w:multiLevelType w:val="hybridMultilevel"/>
    <w:tmpl w:val="3498FB0E"/>
    <w:lvl w:ilvl="0" w:tplc="BC14065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0462501"/>
    <w:multiLevelType w:val="hybridMultilevel"/>
    <w:tmpl w:val="01BA7AAA"/>
    <w:lvl w:ilvl="0" w:tplc="0D025B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EF0939"/>
    <w:multiLevelType w:val="hybridMultilevel"/>
    <w:tmpl w:val="BC163702"/>
    <w:lvl w:ilvl="0" w:tplc="A6127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0454D"/>
    <w:multiLevelType w:val="hybridMultilevel"/>
    <w:tmpl w:val="C590BEF4"/>
    <w:lvl w:ilvl="0" w:tplc="19F29884">
      <w:start w:val="5"/>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53195E"/>
    <w:multiLevelType w:val="hybridMultilevel"/>
    <w:tmpl w:val="E39E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AEE09E5"/>
    <w:multiLevelType w:val="hybridMultilevel"/>
    <w:tmpl w:val="C08C5A5C"/>
    <w:lvl w:ilvl="0" w:tplc="4AD41ED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D913072"/>
    <w:multiLevelType w:val="hybridMultilevel"/>
    <w:tmpl w:val="F39C6A80"/>
    <w:lvl w:ilvl="0" w:tplc="57D26772">
      <w:numFmt w:val="bullet"/>
      <w:lvlText w:val="-"/>
      <w:lvlJc w:val="left"/>
      <w:pPr>
        <w:ind w:left="394" w:hanging="360"/>
      </w:pPr>
      <w:rPr>
        <w:rFonts w:ascii="Times New Roman" w:eastAsia="Times New Roman" w:hAnsi="Times New Roman" w:cs="Times New Roman" w:hint="default"/>
      </w:rPr>
    </w:lvl>
    <w:lvl w:ilvl="1" w:tplc="042A0003" w:tentative="1">
      <w:start w:val="1"/>
      <w:numFmt w:val="bullet"/>
      <w:lvlText w:val="o"/>
      <w:lvlJc w:val="left"/>
      <w:pPr>
        <w:ind w:left="1114" w:hanging="360"/>
      </w:pPr>
      <w:rPr>
        <w:rFonts w:ascii="Courier New" w:hAnsi="Courier New" w:cs="Courier New" w:hint="default"/>
      </w:rPr>
    </w:lvl>
    <w:lvl w:ilvl="2" w:tplc="042A0005" w:tentative="1">
      <w:start w:val="1"/>
      <w:numFmt w:val="bullet"/>
      <w:lvlText w:val=""/>
      <w:lvlJc w:val="left"/>
      <w:pPr>
        <w:ind w:left="1834" w:hanging="360"/>
      </w:pPr>
      <w:rPr>
        <w:rFonts w:ascii="Wingdings" w:hAnsi="Wingdings" w:hint="default"/>
      </w:rPr>
    </w:lvl>
    <w:lvl w:ilvl="3" w:tplc="042A0001" w:tentative="1">
      <w:start w:val="1"/>
      <w:numFmt w:val="bullet"/>
      <w:lvlText w:val=""/>
      <w:lvlJc w:val="left"/>
      <w:pPr>
        <w:ind w:left="2554" w:hanging="360"/>
      </w:pPr>
      <w:rPr>
        <w:rFonts w:ascii="Symbol" w:hAnsi="Symbol" w:hint="default"/>
      </w:rPr>
    </w:lvl>
    <w:lvl w:ilvl="4" w:tplc="042A0003" w:tentative="1">
      <w:start w:val="1"/>
      <w:numFmt w:val="bullet"/>
      <w:lvlText w:val="o"/>
      <w:lvlJc w:val="left"/>
      <w:pPr>
        <w:ind w:left="3274" w:hanging="360"/>
      </w:pPr>
      <w:rPr>
        <w:rFonts w:ascii="Courier New" w:hAnsi="Courier New" w:cs="Courier New" w:hint="default"/>
      </w:rPr>
    </w:lvl>
    <w:lvl w:ilvl="5" w:tplc="042A0005" w:tentative="1">
      <w:start w:val="1"/>
      <w:numFmt w:val="bullet"/>
      <w:lvlText w:val=""/>
      <w:lvlJc w:val="left"/>
      <w:pPr>
        <w:ind w:left="3994" w:hanging="360"/>
      </w:pPr>
      <w:rPr>
        <w:rFonts w:ascii="Wingdings" w:hAnsi="Wingdings" w:hint="default"/>
      </w:rPr>
    </w:lvl>
    <w:lvl w:ilvl="6" w:tplc="042A0001" w:tentative="1">
      <w:start w:val="1"/>
      <w:numFmt w:val="bullet"/>
      <w:lvlText w:val=""/>
      <w:lvlJc w:val="left"/>
      <w:pPr>
        <w:ind w:left="4714" w:hanging="360"/>
      </w:pPr>
      <w:rPr>
        <w:rFonts w:ascii="Symbol" w:hAnsi="Symbol" w:hint="default"/>
      </w:rPr>
    </w:lvl>
    <w:lvl w:ilvl="7" w:tplc="042A0003" w:tentative="1">
      <w:start w:val="1"/>
      <w:numFmt w:val="bullet"/>
      <w:lvlText w:val="o"/>
      <w:lvlJc w:val="left"/>
      <w:pPr>
        <w:ind w:left="5434" w:hanging="360"/>
      </w:pPr>
      <w:rPr>
        <w:rFonts w:ascii="Courier New" w:hAnsi="Courier New" w:cs="Courier New" w:hint="default"/>
      </w:rPr>
    </w:lvl>
    <w:lvl w:ilvl="8" w:tplc="042A0005" w:tentative="1">
      <w:start w:val="1"/>
      <w:numFmt w:val="bullet"/>
      <w:lvlText w:val=""/>
      <w:lvlJc w:val="left"/>
      <w:pPr>
        <w:ind w:left="6154" w:hanging="360"/>
      </w:pPr>
      <w:rPr>
        <w:rFonts w:ascii="Wingdings" w:hAnsi="Wingdings" w:hint="default"/>
      </w:rPr>
    </w:lvl>
  </w:abstractNum>
  <w:abstractNum w:abstractNumId="13">
    <w:nsid w:val="45F10238"/>
    <w:multiLevelType w:val="hybridMultilevel"/>
    <w:tmpl w:val="CB344716"/>
    <w:lvl w:ilvl="0" w:tplc="ACF02976">
      <w:start w:val="4"/>
      <w:numFmt w:val="decimal"/>
      <w:lvlText w:val="%1."/>
      <w:lvlJc w:val="left"/>
      <w:pPr>
        <w:tabs>
          <w:tab w:val="num" w:pos="720"/>
        </w:tabs>
        <w:ind w:left="720" w:hanging="360"/>
      </w:pPr>
      <w:rPr>
        <w:rFonts w:hint="default"/>
        <w:b/>
        <w:sz w:val="26"/>
        <w:szCs w:val="2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9613308"/>
    <w:multiLevelType w:val="hybridMultilevel"/>
    <w:tmpl w:val="D952CDCC"/>
    <w:lvl w:ilvl="0" w:tplc="1CBE1B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2842E05"/>
    <w:multiLevelType w:val="hybridMultilevel"/>
    <w:tmpl w:val="7C16B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6252F28"/>
    <w:multiLevelType w:val="hybridMultilevel"/>
    <w:tmpl w:val="8ADEF6D2"/>
    <w:lvl w:ilvl="0" w:tplc="4C1E68D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861D1C"/>
    <w:multiLevelType w:val="hybridMultilevel"/>
    <w:tmpl w:val="E8547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AE73474"/>
    <w:multiLevelType w:val="hybridMultilevel"/>
    <w:tmpl w:val="053873C4"/>
    <w:lvl w:ilvl="0" w:tplc="6BE835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A3D86"/>
    <w:multiLevelType w:val="hybridMultilevel"/>
    <w:tmpl w:val="FC143B5A"/>
    <w:lvl w:ilvl="0" w:tplc="F53ED70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0"/>
  </w:num>
  <w:num w:numId="4">
    <w:abstractNumId w:val="2"/>
  </w:num>
  <w:num w:numId="5">
    <w:abstractNumId w:val="3"/>
  </w:num>
  <w:num w:numId="6">
    <w:abstractNumId w:val="6"/>
  </w:num>
  <w:num w:numId="7">
    <w:abstractNumId w:val="19"/>
  </w:num>
  <w:num w:numId="8">
    <w:abstractNumId w:val="14"/>
  </w:num>
  <w:num w:numId="9">
    <w:abstractNumId w:val="17"/>
  </w:num>
  <w:num w:numId="10">
    <w:abstractNumId w:val="16"/>
  </w:num>
  <w:num w:numId="11">
    <w:abstractNumId w:val="7"/>
  </w:num>
  <w:num w:numId="12">
    <w:abstractNumId w:val="5"/>
  </w:num>
  <w:num w:numId="13">
    <w:abstractNumId w:val="9"/>
  </w:num>
  <w:num w:numId="14">
    <w:abstractNumId w:val="10"/>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9B"/>
    <w:rsid w:val="00000E44"/>
    <w:rsid w:val="000021E1"/>
    <w:rsid w:val="00002229"/>
    <w:rsid w:val="00002BC6"/>
    <w:rsid w:val="00004003"/>
    <w:rsid w:val="0000432E"/>
    <w:rsid w:val="00004AD5"/>
    <w:rsid w:val="00005C7E"/>
    <w:rsid w:val="00006457"/>
    <w:rsid w:val="00006835"/>
    <w:rsid w:val="00007B3F"/>
    <w:rsid w:val="00011332"/>
    <w:rsid w:val="000128AE"/>
    <w:rsid w:val="000146BD"/>
    <w:rsid w:val="00016733"/>
    <w:rsid w:val="00016E9B"/>
    <w:rsid w:val="00020132"/>
    <w:rsid w:val="0002050A"/>
    <w:rsid w:val="0002074E"/>
    <w:rsid w:val="00020FD1"/>
    <w:rsid w:val="00021647"/>
    <w:rsid w:val="000218FB"/>
    <w:rsid w:val="00021BEF"/>
    <w:rsid w:val="00022BCA"/>
    <w:rsid w:val="000236C9"/>
    <w:rsid w:val="00024D12"/>
    <w:rsid w:val="00024E15"/>
    <w:rsid w:val="00025291"/>
    <w:rsid w:val="0002681F"/>
    <w:rsid w:val="00026EAA"/>
    <w:rsid w:val="00030479"/>
    <w:rsid w:val="000329BF"/>
    <w:rsid w:val="000345AE"/>
    <w:rsid w:val="00035497"/>
    <w:rsid w:val="00036379"/>
    <w:rsid w:val="00037255"/>
    <w:rsid w:val="000373D2"/>
    <w:rsid w:val="00037558"/>
    <w:rsid w:val="0003786C"/>
    <w:rsid w:val="0004010E"/>
    <w:rsid w:val="0004083F"/>
    <w:rsid w:val="00041B85"/>
    <w:rsid w:val="00041CDB"/>
    <w:rsid w:val="00041FD2"/>
    <w:rsid w:val="0004204B"/>
    <w:rsid w:val="000425AA"/>
    <w:rsid w:val="00042714"/>
    <w:rsid w:val="000450FD"/>
    <w:rsid w:val="00045158"/>
    <w:rsid w:val="00045188"/>
    <w:rsid w:val="000454F9"/>
    <w:rsid w:val="00045BBE"/>
    <w:rsid w:val="00046BB9"/>
    <w:rsid w:val="0004769A"/>
    <w:rsid w:val="000501B0"/>
    <w:rsid w:val="000505F9"/>
    <w:rsid w:val="000530D6"/>
    <w:rsid w:val="000533DD"/>
    <w:rsid w:val="0005406D"/>
    <w:rsid w:val="000547A8"/>
    <w:rsid w:val="00056250"/>
    <w:rsid w:val="0005766F"/>
    <w:rsid w:val="00060272"/>
    <w:rsid w:val="000615A0"/>
    <w:rsid w:val="00063549"/>
    <w:rsid w:val="000635B3"/>
    <w:rsid w:val="00064755"/>
    <w:rsid w:val="0007068E"/>
    <w:rsid w:val="000716FF"/>
    <w:rsid w:val="00071BC2"/>
    <w:rsid w:val="000724BA"/>
    <w:rsid w:val="00073A64"/>
    <w:rsid w:val="00074F5B"/>
    <w:rsid w:val="000762FC"/>
    <w:rsid w:val="00077415"/>
    <w:rsid w:val="00080705"/>
    <w:rsid w:val="00080BF6"/>
    <w:rsid w:val="00080FDF"/>
    <w:rsid w:val="0008117A"/>
    <w:rsid w:val="00081442"/>
    <w:rsid w:val="00083B4C"/>
    <w:rsid w:val="00084170"/>
    <w:rsid w:val="0008419C"/>
    <w:rsid w:val="00085FA1"/>
    <w:rsid w:val="00087C57"/>
    <w:rsid w:val="00087F91"/>
    <w:rsid w:val="00090587"/>
    <w:rsid w:val="000919F6"/>
    <w:rsid w:val="000920DF"/>
    <w:rsid w:val="000930BC"/>
    <w:rsid w:val="0009446A"/>
    <w:rsid w:val="000963F2"/>
    <w:rsid w:val="000976F9"/>
    <w:rsid w:val="000A3498"/>
    <w:rsid w:val="000A7674"/>
    <w:rsid w:val="000A7CB8"/>
    <w:rsid w:val="000A7F0A"/>
    <w:rsid w:val="000B13BD"/>
    <w:rsid w:val="000B1E20"/>
    <w:rsid w:val="000B30D1"/>
    <w:rsid w:val="000B4477"/>
    <w:rsid w:val="000B5362"/>
    <w:rsid w:val="000B65FF"/>
    <w:rsid w:val="000C18E8"/>
    <w:rsid w:val="000C20B3"/>
    <w:rsid w:val="000C3AAD"/>
    <w:rsid w:val="000C6CE4"/>
    <w:rsid w:val="000C7DB9"/>
    <w:rsid w:val="000D1E84"/>
    <w:rsid w:val="000D220E"/>
    <w:rsid w:val="000D3566"/>
    <w:rsid w:val="000D3BA2"/>
    <w:rsid w:val="000D3D48"/>
    <w:rsid w:val="000D4DD0"/>
    <w:rsid w:val="000D5785"/>
    <w:rsid w:val="000D612F"/>
    <w:rsid w:val="000D6343"/>
    <w:rsid w:val="000D6902"/>
    <w:rsid w:val="000E0843"/>
    <w:rsid w:val="000E1116"/>
    <w:rsid w:val="000E31A5"/>
    <w:rsid w:val="000E7115"/>
    <w:rsid w:val="000F0253"/>
    <w:rsid w:val="000F1B1B"/>
    <w:rsid w:val="000F1DCC"/>
    <w:rsid w:val="000F2CBA"/>
    <w:rsid w:val="000F398B"/>
    <w:rsid w:val="000F5764"/>
    <w:rsid w:val="000F6138"/>
    <w:rsid w:val="000F65A5"/>
    <w:rsid w:val="001025C8"/>
    <w:rsid w:val="00105265"/>
    <w:rsid w:val="00106834"/>
    <w:rsid w:val="001069DF"/>
    <w:rsid w:val="001070CD"/>
    <w:rsid w:val="00107281"/>
    <w:rsid w:val="00107BEA"/>
    <w:rsid w:val="00110F3D"/>
    <w:rsid w:val="00111CBF"/>
    <w:rsid w:val="001128CA"/>
    <w:rsid w:val="00113F4E"/>
    <w:rsid w:val="00114E15"/>
    <w:rsid w:val="0011555D"/>
    <w:rsid w:val="00115F2A"/>
    <w:rsid w:val="0011634F"/>
    <w:rsid w:val="00116C0B"/>
    <w:rsid w:val="00116E52"/>
    <w:rsid w:val="00116EBE"/>
    <w:rsid w:val="0012000C"/>
    <w:rsid w:val="00120306"/>
    <w:rsid w:val="001207BE"/>
    <w:rsid w:val="00120D1B"/>
    <w:rsid w:val="00122829"/>
    <w:rsid w:val="00123FE7"/>
    <w:rsid w:val="001246EE"/>
    <w:rsid w:val="00126A69"/>
    <w:rsid w:val="00126DF5"/>
    <w:rsid w:val="0013007F"/>
    <w:rsid w:val="00131052"/>
    <w:rsid w:val="00134263"/>
    <w:rsid w:val="00134E81"/>
    <w:rsid w:val="001356E1"/>
    <w:rsid w:val="00137DC1"/>
    <w:rsid w:val="001400EA"/>
    <w:rsid w:val="001401BA"/>
    <w:rsid w:val="00141D93"/>
    <w:rsid w:val="001424A3"/>
    <w:rsid w:val="0014272C"/>
    <w:rsid w:val="001458EB"/>
    <w:rsid w:val="0014626E"/>
    <w:rsid w:val="0014673E"/>
    <w:rsid w:val="00150E23"/>
    <w:rsid w:val="00151F70"/>
    <w:rsid w:val="0015270B"/>
    <w:rsid w:val="00153683"/>
    <w:rsid w:val="00154C8A"/>
    <w:rsid w:val="00155466"/>
    <w:rsid w:val="00155B5D"/>
    <w:rsid w:val="00156C1F"/>
    <w:rsid w:val="00157812"/>
    <w:rsid w:val="00157DD1"/>
    <w:rsid w:val="00160260"/>
    <w:rsid w:val="00160618"/>
    <w:rsid w:val="00160FF1"/>
    <w:rsid w:val="001636DE"/>
    <w:rsid w:val="00165426"/>
    <w:rsid w:val="00167D39"/>
    <w:rsid w:val="00170B8D"/>
    <w:rsid w:val="0017168D"/>
    <w:rsid w:val="001716B3"/>
    <w:rsid w:val="00171F28"/>
    <w:rsid w:val="00175A38"/>
    <w:rsid w:val="001804D0"/>
    <w:rsid w:val="00182AFC"/>
    <w:rsid w:val="001831BB"/>
    <w:rsid w:val="001839F1"/>
    <w:rsid w:val="0018408F"/>
    <w:rsid w:val="001841EE"/>
    <w:rsid w:val="00185219"/>
    <w:rsid w:val="0018646E"/>
    <w:rsid w:val="00186A3B"/>
    <w:rsid w:val="00187C5F"/>
    <w:rsid w:val="001915F1"/>
    <w:rsid w:val="00191CCA"/>
    <w:rsid w:val="0019345A"/>
    <w:rsid w:val="00194B59"/>
    <w:rsid w:val="00194C6F"/>
    <w:rsid w:val="001959C4"/>
    <w:rsid w:val="001974AD"/>
    <w:rsid w:val="001A0DEA"/>
    <w:rsid w:val="001A35C5"/>
    <w:rsid w:val="001A3E5A"/>
    <w:rsid w:val="001A502B"/>
    <w:rsid w:val="001A64BE"/>
    <w:rsid w:val="001A6F13"/>
    <w:rsid w:val="001A7675"/>
    <w:rsid w:val="001A7C8C"/>
    <w:rsid w:val="001B0ADE"/>
    <w:rsid w:val="001B1D98"/>
    <w:rsid w:val="001B2C88"/>
    <w:rsid w:val="001B313F"/>
    <w:rsid w:val="001B31B2"/>
    <w:rsid w:val="001B3E43"/>
    <w:rsid w:val="001B40FB"/>
    <w:rsid w:val="001B46DB"/>
    <w:rsid w:val="001B7635"/>
    <w:rsid w:val="001B7BCE"/>
    <w:rsid w:val="001C0716"/>
    <w:rsid w:val="001C1A67"/>
    <w:rsid w:val="001C208B"/>
    <w:rsid w:val="001C2173"/>
    <w:rsid w:val="001C31B1"/>
    <w:rsid w:val="001C3EA3"/>
    <w:rsid w:val="001C7186"/>
    <w:rsid w:val="001C7597"/>
    <w:rsid w:val="001C79CD"/>
    <w:rsid w:val="001D0858"/>
    <w:rsid w:val="001D0A4D"/>
    <w:rsid w:val="001D12CA"/>
    <w:rsid w:val="001D1669"/>
    <w:rsid w:val="001D22FA"/>
    <w:rsid w:val="001D4359"/>
    <w:rsid w:val="001D440D"/>
    <w:rsid w:val="001D617D"/>
    <w:rsid w:val="001D6627"/>
    <w:rsid w:val="001E05D9"/>
    <w:rsid w:val="001E0A8B"/>
    <w:rsid w:val="001E1FD7"/>
    <w:rsid w:val="001E2FBB"/>
    <w:rsid w:val="001E3440"/>
    <w:rsid w:val="001E3467"/>
    <w:rsid w:val="001E3677"/>
    <w:rsid w:val="001E38FD"/>
    <w:rsid w:val="001E3AB8"/>
    <w:rsid w:val="001E40F1"/>
    <w:rsid w:val="001E44F2"/>
    <w:rsid w:val="001E474A"/>
    <w:rsid w:val="001E52B7"/>
    <w:rsid w:val="001E56AE"/>
    <w:rsid w:val="001E6445"/>
    <w:rsid w:val="001E72C9"/>
    <w:rsid w:val="001E7D17"/>
    <w:rsid w:val="001F119A"/>
    <w:rsid w:val="001F18B5"/>
    <w:rsid w:val="001F228C"/>
    <w:rsid w:val="001F2EBD"/>
    <w:rsid w:val="001F3C46"/>
    <w:rsid w:val="001F4E6E"/>
    <w:rsid w:val="001F5A86"/>
    <w:rsid w:val="001F7B80"/>
    <w:rsid w:val="002002EF"/>
    <w:rsid w:val="00201C62"/>
    <w:rsid w:val="00202403"/>
    <w:rsid w:val="00205321"/>
    <w:rsid w:val="00207F39"/>
    <w:rsid w:val="00210459"/>
    <w:rsid w:val="00211255"/>
    <w:rsid w:val="002158D2"/>
    <w:rsid w:val="00215A9E"/>
    <w:rsid w:val="0021644E"/>
    <w:rsid w:val="0021680A"/>
    <w:rsid w:val="00216B99"/>
    <w:rsid w:val="00217E9E"/>
    <w:rsid w:val="00217FBA"/>
    <w:rsid w:val="002207A0"/>
    <w:rsid w:val="002217C3"/>
    <w:rsid w:val="0022225D"/>
    <w:rsid w:val="00222279"/>
    <w:rsid w:val="002234BD"/>
    <w:rsid w:val="002244A9"/>
    <w:rsid w:val="00227884"/>
    <w:rsid w:val="00230C0C"/>
    <w:rsid w:val="002312ED"/>
    <w:rsid w:val="0023134F"/>
    <w:rsid w:val="0023154E"/>
    <w:rsid w:val="0023281C"/>
    <w:rsid w:val="002356D7"/>
    <w:rsid w:val="002359D9"/>
    <w:rsid w:val="002366D4"/>
    <w:rsid w:val="00240C3B"/>
    <w:rsid w:val="00242E1C"/>
    <w:rsid w:val="002431C8"/>
    <w:rsid w:val="00245650"/>
    <w:rsid w:val="00246398"/>
    <w:rsid w:val="00246C71"/>
    <w:rsid w:val="00247477"/>
    <w:rsid w:val="00247AD1"/>
    <w:rsid w:val="002500D1"/>
    <w:rsid w:val="00251972"/>
    <w:rsid w:val="00251D46"/>
    <w:rsid w:val="002528FF"/>
    <w:rsid w:val="00253A73"/>
    <w:rsid w:val="00253D79"/>
    <w:rsid w:val="00254C07"/>
    <w:rsid w:val="00254D96"/>
    <w:rsid w:val="00254FAC"/>
    <w:rsid w:val="00255032"/>
    <w:rsid w:val="0025647D"/>
    <w:rsid w:val="0025667D"/>
    <w:rsid w:val="0026252A"/>
    <w:rsid w:val="00262E10"/>
    <w:rsid w:val="002644FF"/>
    <w:rsid w:val="00265125"/>
    <w:rsid w:val="00265888"/>
    <w:rsid w:val="00266C99"/>
    <w:rsid w:val="002676DD"/>
    <w:rsid w:val="00270128"/>
    <w:rsid w:val="00270B15"/>
    <w:rsid w:val="002728F3"/>
    <w:rsid w:val="00272E27"/>
    <w:rsid w:val="002745BC"/>
    <w:rsid w:val="00274BC1"/>
    <w:rsid w:val="002804FB"/>
    <w:rsid w:val="0028095C"/>
    <w:rsid w:val="0028192F"/>
    <w:rsid w:val="0028298E"/>
    <w:rsid w:val="0028432E"/>
    <w:rsid w:val="00286169"/>
    <w:rsid w:val="00286EF1"/>
    <w:rsid w:val="002901DB"/>
    <w:rsid w:val="00290873"/>
    <w:rsid w:val="00290B18"/>
    <w:rsid w:val="002911D2"/>
    <w:rsid w:val="0029157E"/>
    <w:rsid w:val="00291A29"/>
    <w:rsid w:val="00292217"/>
    <w:rsid w:val="0029283E"/>
    <w:rsid w:val="0029371F"/>
    <w:rsid w:val="00293F68"/>
    <w:rsid w:val="002943DD"/>
    <w:rsid w:val="00294614"/>
    <w:rsid w:val="002946DD"/>
    <w:rsid w:val="0029564B"/>
    <w:rsid w:val="00296261"/>
    <w:rsid w:val="002A04C3"/>
    <w:rsid w:val="002A096A"/>
    <w:rsid w:val="002A16CA"/>
    <w:rsid w:val="002A1A6D"/>
    <w:rsid w:val="002A1BF5"/>
    <w:rsid w:val="002A4641"/>
    <w:rsid w:val="002A4922"/>
    <w:rsid w:val="002A4C27"/>
    <w:rsid w:val="002A56D3"/>
    <w:rsid w:val="002A590F"/>
    <w:rsid w:val="002A71A3"/>
    <w:rsid w:val="002A725C"/>
    <w:rsid w:val="002B0383"/>
    <w:rsid w:val="002B0BDA"/>
    <w:rsid w:val="002B5028"/>
    <w:rsid w:val="002B5357"/>
    <w:rsid w:val="002B6137"/>
    <w:rsid w:val="002B74A7"/>
    <w:rsid w:val="002B7E8C"/>
    <w:rsid w:val="002C01C9"/>
    <w:rsid w:val="002C16B3"/>
    <w:rsid w:val="002C3474"/>
    <w:rsid w:val="002C3C05"/>
    <w:rsid w:val="002C3F2A"/>
    <w:rsid w:val="002C44BF"/>
    <w:rsid w:val="002C4D0D"/>
    <w:rsid w:val="002C596C"/>
    <w:rsid w:val="002C5B74"/>
    <w:rsid w:val="002C74D2"/>
    <w:rsid w:val="002C77D8"/>
    <w:rsid w:val="002C7899"/>
    <w:rsid w:val="002D05C9"/>
    <w:rsid w:val="002D11FA"/>
    <w:rsid w:val="002D4029"/>
    <w:rsid w:val="002D5FD9"/>
    <w:rsid w:val="002D6B53"/>
    <w:rsid w:val="002E0957"/>
    <w:rsid w:val="002E131A"/>
    <w:rsid w:val="002E32CA"/>
    <w:rsid w:val="002E3603"/>
    <w:rsid w:val="002E4BBC"/>
    <w:rsid w:val="002E53AB"/>
    <w:rsid w:val="002E591E"/>
    <w:rsid w:val="002E679F"/>
    <w:rsid w:val="002E6E6E"/>
    <w:rsid w:val="002E70F5"/>
    <w:rsid w:val="002F1563"/>
    <w:rsid w:val="002F235B"/>
    <w:rsid w:val="002F38E9"/>
    <w:rsid w:val="002F3E30"/>
    <w:rsid w:val="002F4788"/>
    <w:rsid w:val="002F5715"/>
    <w:rsid w:val="002F5CCC"/>
    <w:rsid w:val="002F639C"/>
    <w:rsid w:val="003002CE"/>
    <w:rsid w:val="00300CAA"/>
    <w:rsid w:val="00301A34"/>
    <w:rsid w:val="00303524"/>
    <w:rsid w:val="00304DF2"/>
    <w:rsid w:val="003059A4"/>
    <w:rsid w:val="00310D52"/>
    <w:rsid w:val="00310DBC"/>
    <w:rsid w:val="00311349"/>
    <w:rsid w:val="00311B49"/>
    <w:rsid w:val="0031313B"/>
    <w:rsid w:val="00313608"/>
    <w:rsid w:val="00313853"/>
    <w:rsid w:val="00316249"/>
    <w:rsid w:val="00317596"/>
    <w:rsid w:val="00317F00"/>
    <w:rsid w:val="00320E2B"/>
    <w:rsid w:val="00320F1A"/>
    <w:rsid w:val="00321CB9"/>
    <w:rsid w:val="00322185"/>
    <w:rsid w:val="00323E67"/>
    <w:rsid w:val="00324EA0"/>
    <w:rsid w:val="0032544E"/>
    <w:rsid w:val="00325EB1"/>
    <w:rsid w:val="003260E7"/>
    <w:rsid w:val="0032636C"/>
    <w:rsid w:val="003268EE"/>
    <w:rsid w:val="00330120"/>
    <w:rsid w:val="003333B8"/>
    <w:rsid w:val="00334135"/>
    <w:rsid w:val="00334CBD"/>
    <w:rsid w:val="00336A98"/>
    <w:rsid w:val="00337498"/>
    <w:rsid w:val="00337D2E"/>
    <w:rsid w:val="00337F18"/>
    <w:rsid w:val="0034018D"/>
    <w:rsid w:val="00340335"/>
    <w:rsid w:val="00341540"/>
    <w:rsid w:val="00342C50"/>
    <w:rsid w:val="003441E1"/>
    <w:rsid w:val="00344AEB"/>
    <w:rsid w:val="0034700C"/>
    <w:rsid w:val="00351395"/>
    <w:rsid w:val="00354BC9"/>
    <w:rsid w:val="00355F5B"/>
    <w:rsid w:val="00355F8D"/>
    <w:rsid w:val="00356A6D"/>
    <w:rsid w:val="00357301"/>
    <w:rsid w:val="003575C1"/>
    <w:rsid w:val="00357739"/>
    <w:rsid w:val="003579F2"/>
    <w:rsid w:val="00357B1D"/>
    <w:rsid w:val="00357CBC"/>
    <w:rsid w:val="00360376"/>
    <w:rsid w:val="0036187C"/>
    <w:rsid w:val="003646D8"/>
    <w:rsid w:val="0036524F"/>
    <w:rsid w:val="00365859"/>
    <w:rsid w:val="00366E97"/>
    <w:rsid w:val="00366F34"/>
    <w:rsid w:val="00367D7C"/>
    <w:rsid w:val="0037218D"/>
    <w:rsid w:val="00372968"/>
    <w:rsid w:val="00372AAA"/>
    <w:rsid w:val="00372E15"/>
    <w:rsid w:val="003730DC"/>
    <w:rsid w:val="003739B4"/>
    <w:rsid w:val="00375F9A"/>
    <w:rsid w:val="00377C51"/>
    <w:rsid w:val="00377D84"/>
    <w:rsid w:val="0038024E"/>
    <w:rsid w:val="00380F70"/>
    <w:rsid w:val="003844B7"/>
    <w:rsid w:val="003849C9"/>
    <w:rsid w:val="00385563"/>
    <w:rsid w:val="00385C5E"/>
    <w:rsid w:val="00386342"/>
    <w:rsid w:val="00386E4A"/>
    <w:rsid w:val="003870E5"/>
    <w:rsid w:val="003878F5"/>
    <w:rsid w:val="0039015A"/>
    <w:rsid w:val="0039055B"/>
    <w:rsid w:val="0039138A"/>
    <w:rsid w:val="00391B53"/>
    <w:rsid w:val="0039249B"/>
    <w:rsid w:val="003927D4"/>
    <w:rsid w:val="00392CEC"/>
    <w:rsid w:val="0039470E"/>
    <w:rsid w:val="00396F45"/>
    <w:rsid w:val="003A0C89"/>
    <w:rsid w:val="003A226F"/>
    <w:rsid w:val="003A2CC4"/>
    <w:rsid w:val="003A306D"/>
    <w:rsid w:val="003A3702"/>
    <w:rsid w:val="003A42BA"/>
    <w:rsid w:val="003A495B"/>
    <w:rsid w:val="003A5649"/>
    <w:rsid w:val="003A666C"/>
    <w:rsid w:val="003A7EC6"/>
    <w:rsid w:val="003B21A6"/>
    <w:rsid w:val="003B21D3"/>
    <w:rsid w:val="003B37F4"/>
    <w:rsid w:val="003B4C2F"/>
    <w:rsid w:val="003B5315"/>
    <w:rsid w:val="003B5C79"/>
    <w:rsid w:val="003C0E26"/>
    <w:rsid w:val="003C183C"/>
    <w:rsid w:val="003C1D55"/>
    <w:rsid w:val="003C1DE7"/>
    <w:rsid w:val="003C1F13"/>
    <w:rsid w:val="003C20C1"/>
    <w:rsid w:val="003C28DC"/>
    <w:rsid w:val="003C2B03"/>
    <w:rsid w:val="003C47A5"/>
    <w:rsid w:val="003C58E9"/>
    <w:rsid w:val="003C7690"/>
    <w:rsid w:val="003D0DD9"/>
    <w:rsid w:val="003D1783"/>
    <w:rsid w:val="003D2827"/>
    <w:rsid w:val="003D3417"/>
    <w:rsid w:val="003D3D4E"/>
    <w:rsid w:val="003D7127"/>
    <w:rsid w:val="003E390E"/>
    <w:rsid w:val="003E6B55"/>
    <w:rsid w:val="003E708C"/>
    <w:rsid w:val="003F09B7"/>
    <w:rsid w:val="003F1859"/>
    <w:rsid w:val="003F1985"/>
    <w:rsid w:val="003F1E3C"/>
    <w:rsid w:val="003F226C"/>
    <w:rsid w:val="003F361C"/>
    <w:rsid w:val="003F61F5"/>
    <w:rsid w:val="003F7589"/>
    <w:rsid w:val="00400C69"/>
    <w:rsid w:val="004013BF"/>
    <w:rsid w:val="0040169B"/>
    <w:rsid w:val="00401A2B"/>
    <w:rsid w:val="00401B78"/>
    <w:rsid w:val="00401BF8"/>
    <w:rsid w:val="004021EB"/>
    <w:rsid w:val="0040237A"/>
    <w:rsid w:val="0040251E"/>
    <w:rsid w:val="004029E7"/>
    <w:rsid w:val="004038D4"/>
    <w:rsid w:val="00405673"/>
    <w:rsid w:val="0040727B"/>
    <w:rsid w:val="0041077F"/>
    <w:rsid w:val="0041127A"/>
    <w:rsid w:val="00411569"/>
    <w:rsid w:val="004116DF"/>
    <w:rsid w:val="00414B96"/>
    <w:rsid w:val="00415154"/>
    <w:rsid w:val="004155D1"/>
    <w:rsid w:val="00417974"/>
    <w:rsid w:val="004215C9"/>
    <w:rsid w:val="00423496"/>
    <w:rsid w:val="004264D8"/>
    <w:rsid w:val="00426FB9"/>
    <w:rsid w:val="004272FF"/>
    <w:rsid w:val="00430D06"/>
    <w:rsid w:val="0043124E"/>
    <w:rsid w:val="0043130B"/>
    <w:rsid w:val="0043199D"/>
    <w:rsid w:val="00431B2D"/>
    <w:rsid w:val="00431F06"/>
    <w:rsid w:val="00433D53"/>
    <w:rsid w:val="00435361"/>
    <w:rsid w:val="004404AE"/>
    <w:rsid w:val="0044113F"/>
    <w:rsid w:val="00442174"/>
    <w:rsid w:val="00443DC5"/>
    <w:rsid w:val="004445F0"/>
    <w:rsid w:val="00444A7C"/>
    <w:rsid w:val="00444F1E"/>
    <w:rsid w:val="004467DE"/>
    <w:rsid w:val="00446948"/>
    <w:rsid w:val="00447D9F"/>
    <w:rsid w:val="00450250"/>
    <w:rsid w:val="00452055"/>
    <w:rsid w:val="00452C76"/>
    <w:rsid w:val="00453C9C"/>
    <w:rsid w:val="004562C7"/>
    <w:rsid w:val="0045634C"/>
    <w:rsid w:val="004577B4"/>
    <w:rsid w:val="0046079B"/>
    <w:rsid w:val="00460AC6"/>
    <w:rsid w:val="00461A26"/>
    <w:rsid w:val="004620E7"/>
    <w:rsid w:val="00462A4B"/>
    <w:rsid w:val="004632FB"/>
    <w:rsid w:val="00467323"/>
    <w:rsid w:val="0047165D"/>
    <w:rsid w:val="00472108"/>
    <w:rsid w:val="00473E81"/>
    <w:rsid w:val="004749D2"/>
    <w:rsid w:val="0047654A"/>
    <w:rsid w:val="004776C9"/>
    <w:rsid w:val="004779AD"/>
    <w:rsid w:val="0048199F"/>
    <w:rsid w:val="00481E22"/>
    <w:rsid w:val="00482C37"/>
    <w:rsid w:val="004832AD"/>
    <w:rsid w:val="00484E08"/>
    <w:rsid w:val="00485ABB"/>
    <w:rsid w:val="00485B10"/>
    <w:rsid w:val="00490232"/>
    <w:rsid w:val="00490348"/>
    <w:rsid w:val="00490C14"/>
    <w:rsid w:val="00491138"/>
    <w:rsid w:val="00491398"/>
    <w:rsid w:val="00491828"/>
    <w:rsid w:val="00494AB8"/>
    <w:rsid w:val="00494DBA"/>
    <w:rsid w:val="00495B23"/>
    <w:rsid w:val="004964DA"/>
    <w:rsid w:val="00497226"/>
    <w:rsid w:val="004A55F9"/>
    <w:rsid w:val="004A5E90"/>
    <w:rsid w:val="004A6089"/>
    <w:rsid w:val="004A640C"/>
    <w:rsid w:val="004B16B3"/>
    <w:rsid w:val="004B1840"/>
    <w:rsid w:val="004B34D9"/>
    <w:rsid w:val="004B46A4"/>
    <w:rsid w:val="004B5379"/>
    <w:rsid w:val="004B5D17"/>
    <w:rsid w:val="004B5EEF"/>
    <w:rsid w:val="004B68DF"/>
    <w:rsid w:val="004B7294"/>
    <w:rsid w:val="004B7D5E"/>
    <w:rsid w:val="004C114B"/>
    <w:rsid w:val="004C1ECC"/>
    <w:rsid w:val="004C2346"/>
    <w:rsid w:val="004C3142"/>
    <w:rsid w:val="004C5527"/>
    <w:rsid w:val="004C6097"/>
    <w:rsid w:val="004C61E9"/>
    <w:rsid w:val="004C6C60"/>
    <w:rsid w:val="004C7D14"/>
    <w:rsid w:val="004D03FF"/>
    <w:rsid w:val="004D0ED2"/>
    <w:rsid w:val="004D2A4F"/>
    <w:rsid w:val="004D2AF1"/>
    <w:rsid w:val="004D4544"/>
    <w:rsid w:val="004D4564"/>
    <w:rsid w:val="004D49DB"/>
    <w:rsid w:val="004D4C81"/>
    <w:rsid w:val="004D5588"/>
    <w:rsid w:val="004D6967"/>
    <w:rsid w:val="004D6EF6"/>
    <w:rsid w:val="004E0644"/>
    <w:rsid w:val="004E0E7A"/>
    <w:rsid w:val="004E1852"/>
    <w:rsid w:val="004E188B"/>
    <w:rsid w:val="004E292C"/>
    <w:rsid w:val="004E3466"/>
    <w:rsid w:val="004E4C09"/>
    <w:rsid w:val="004E5C2C"/>
    <w:rsid w:val="004E6A07"/>
    <w:rsid w:val="004E6D31"/>
    <w:rsid w:val="004E6F3F"/>
    <w:rsid w:val="004E7D0A"/>
    <w:rsid w:val="004F0981"/>
    <w:rsid w:val="004F11F2"/>
    <w:rsid w:val="004F2EE7"/>
    <w:rsid w:val="004F39A5"/>
    <w:rsid w:val="004F42AF"/>
    <w:rsid w:val="004F4FCA"/>
    <w:rsid w:val="004F5553"/>
    <w:rsid w:val="004F7DE2"/>
    <w:rsid w:val="005007E2"/>
    <w:rsid w:val="0050177F"/>
    <w:rsid w:val="00502B60"/>
    <w:rsid w:val="00503F54"/>
    <w:rsid w:val="00504CC4"/>
    <w:rsid w:val="00504EE4"/>
    <w:rsid w:val="00506208"/>
    <w:rsid w:val="00506462"/>
    <w:rsid w:val="00506B23"/>
    <w:rsid w:val="00511C4C"/>
    <w:rsid w:val="0051340C"/>
    <w:rsid w:val="0051405C"/>
    <w:rsid w:val="00515E7F"/>
    <w:rsid w:val="00516C72"/>
    <w:rsid w:val="00520433"/>
    <w:rsid w:val="00520C7B"/>
    <w:rsid w:val="00521138"/>
    <w:rsid w:val="00522E36"/>
    <w:rsid w:val="00522E71"/>
    <w:rsid w:val="00523683"/>
    <w:rsid w:val="00523E67"/>
    <w:rsid w:val="005242FA"/>
    <w:rsid w:val="00526098"/>
    <w:rsid w:val="005272FD"/>
    <w:rsid w:val="0052733A"/>
    <w:rsid w:val="00527D9F"/>
    <w:rsid w:val="0053158C"/>
    <w:rsid w:val="00531CB6"/>
    <w:rsid w:val="00532EFE"/>
    <w:rsid w:val="00533668"/>
    <w:rsid w:val="005340A7"/>
    <w:rsid w:val="00535E52"/>
    <w:rsid w:val="00535EF8"/>
    <w:rsid w:val="005372D4"/>
    <w:rsid w:val="005402B4"/>
    <w:rsid w:val="00540809"/>
    <w:rsid w:val="0054127B"/>
    <w:rsid w:val="0054146F"/>
    <w:rsid w:val="0054171C"/>
    <w:rsid w:val="0054281E"/>
    <w:rsid w:val="005448F1"/>
    <w:rsid w:val="00544B90"/>
    <w:rsid w:val="00544F28"/>
    <w:rsid w:val="00545B29"/>
    <w:rsid w:val="005467E4"/>
    <w:rsid w:val="0055196C"/>
    <w:rsid w:val="00552BFE"/>
    <w:rsid w:val="00552CB0"/>
    <w:rsid w:val="00553FB5"/>
    <w:rsid w:val="0055459B"/>
    <w:rsid w:val="00554818"/>
    <w:rsid w:val="0055498D"/>
    <w:rsid w:val="0055710B"/>
    <w:rsid w:val="00557303"/>
    <w:rsid w:val="00557FD5"/>
    <w:rsid w:val="005612D6"/>
    <w:rsid w:val="00562385"/>
    <w:rsid w:val="00562B79"/>
    <w:rsid w:val="0056444A"/>
    <w:rsid w:val="005650B2"/>
    <w:rsid w:val="005650FC"/>
    <w:rsid w:val="00565E98"/>
    <w:rsid w:val="00565F7D"/>
    <w:rsid w:val="00571DE4"/>
    <w:rsid w:val="00572369"/>
    <w:rsid w:val="005726CD"/>
    <w:rsid w:val="0057275D"/>
    <w:rsid w:val="005736C7"/>
    <w:rsid w:val="00573981"/>
    <w:rsid w:val="00574156"/>
    <w:rsid w:val="0057440F"/>
    <w:rsid w:val="00574C6F"/>
    <w:rsid w:val="00574CA7"/>
    <w:rsid w:val="0057520D"/>
    <w:rsid w:val="00575D34"/>
    <w:rsid w:val="00576788"/>
    <w:rsid w:val="00576A94"/>
    <w:rsid w:val="00576B83"/>
    <w:rsid w:val="0057744A"/>
    <w:rsid w:val="005803B4"/>
    <w:rsid w:val="005811AE"/>
    <w:rsid w:val="005812A3"/>
    <w:rsid w:val="00581BC2"/>
    <w:rsid w:val="00583E31"/>
    <w:rsid w:val="0058455E"/>
    <w:rsid w:val="00585BFF"/>
    <w:rsid w:val="00586095"/>
    <w:rsid w:val="005862CB"/>
    <w:rsid w:val="0058638E"/>
    <w:rsid w:val="005869F6"/>
    <w:rsid w:val="005879EF"/>
    <w:rsid w:val="00590511"/>
    <w:rsid w:val="00591768"/>
    <w:rsid w:val="005929E5"/>
    <w:rsid w:val="00594164"/>
    <w:rsid w:val="00596F0D"/>
    <w:rsid w:val="00597DAA"/>
    <w:rsid w:val="005A0378"/>
    <w:rsid w:val="005A06E9"/>
    <w:rsid w:val="005A1697"/>
    <w:rsid w:val="005A1C8D"/>
    <w:rsid w:val="005A1F1D"/>
    <w:rsid w:val="005A3989"/>
    <w:rsid w:val="005A401C"/>
    <w:rsid w:val="005A6A31"/>
    <w:rsid w:val="005A73F3"/>
    <w:rsid w:val="005A7A04"/>
    <w:rsid w:val="005B0334"/>
    <w:rsid w:val="005B248C"/>
    <w:rsid w:val="005B419E"/>
    <w:rsid w:val="005B5CAD"/>
    <w:rsid w:val="005B79E5"/>
    <w:rsid w:val="005B7F71"/>
    <w:rsid w:val="005C01A6"/>
    <w:rsid w:val="005C13D7"/>
    <w:rsid w:val="005C1905"/>
    <w:rsid w:val="005C1C45"/>
    <w:rsid w:val="005C1E31"/>
    <w:rsid w:val="005C400A"/>
    <w:rsid w:val="005C45AD"/>
    <w:rsid w:val="005C4D88"/>
    <w:rsid w:val="005C4E85"/>
    <w:rsid w:val="005C55CF"/>
    <w:rsid w:val="005C6414"/>
    <w:rsid w:val="005C7899"/>
    <w:rsid w:val="005D07DF"/>
    <w:rsid w:val="005D1436"/>
    <w:rsid w:val="005D1946"/>
    <w:rsid w:val="005D20A7"/>
    <w:rsid w:val="005D457A"/>
    <w:rsid w:val="005D4950"/>
    <w:rsid w:val="005D7832"/>
    <w:rsid w:val="005E0505"/>
    <w:rsid w:val="005E111F"/>
    <w:rsid w:val="005E162F"/>
    <w:rsid w:val="005E28C2"/>
    <w:rsid w:val="005E2D81"/>
    <w:rsid w:val="005E3393"/>
    <w:rsid w:val="005E3411"/>
    <w:rsid w:val="005E461D"/>
    <w:rsid w:val="005E51E4"/>
    <w:rsid w:val="005F015C"/>
    <w:rsid w:val="005F0C82"/>
    <w:rsid w:val="005F15E6"/>
    <w:rsid w:val="005F2BC1"/>
    <w:rsid w:val="005F3AAC"/>
    <w:rsid w:val="005F3B35"/>
    <w:rsid w:val="005F6A3A"/>
    <w:rsid w:val="005F6D71"/>
    <w:rsid w:val="0060078C"/>
    <w:rsid w:val="00600A0A"/>
    <w:rsid w:val="00600B90"/>
    <w:rsid w:val="00602F2B"/>
    <w:rsid w:val="00604178"/>
    <w:rsid w:val="00604395"/>
    <w:rsid w:val="00605A38"/>
    <w:rsid w:val="006074DF"/>
    <w:rsid w:val="0061074E"/>
    <w:rsid w:val="00610905"/>
    <w:rsid w:val="00611BC1"/>
    <w:rsid w:val="006121CD"/>
    <w:rsid w:val="006130F9"/>
    <w:rsid w:val="0061349E"/>
    <w:rsid w:val="00615526"/>
    <w:rsid w:val="00615597"/>
    <w:rsid w:val="00616106"/>
    <w:rsid w:val="00616523"/>
    <w:rsid w:val="00617255"/>
    <w:rsid w:val="0061751E"/>
    <w:rsid w:val="00620EFB"/>
    <w:rsid w:val="006230B0"/>
    <w:rsid w:val="00623666"/>
    <w:rsid w:val="00623DB3"/>
    <w:rsid w:val="00623F2B"/>
    <w:rsid w:val="00624074"/>
    <w:rsid w:val="006248B4"/>
    <w:rsid w:val="00624B26"/>
    <w:rsid w:val="006257D6"/>
    <w:rsid w:val="00626CDB"/>
    <w:rsid w:val="00632889"/>
    <w:rsid w:val="006333A4"/>
    <w:rsid w:val="00634CFD"/>
    <w:rsid w:val="006369A4"/>
    <w:rsid w:val="00636F9C"/>
    <w:rsid w:val="00637115"/>
    <w:rsid w:val="00640329"/>
    <w:rsid w:val="0064040E"/>
    <w:rsid w:val="0064089D"/>
    <w:rsid w:val="00641371"/>
    <w:rsid w:val="00643500"/>
    <w:rsid w:val="00643E9C"/>
    <w:rsid w:val="00647EDD"/>
    <w:rsid w:val="00652AD5"/>
    <w:rsid w:val="00656060"/>
    <w:rsid w:val="00656B0C"/>
    <w:rsid w:val="0065790C"/>
    <w:rsid w:val="006613B3"/>
    <w:rsid w:val="00661BF6"/>
    <w:rsid w:val="00664097"/>
    <w:rsid w:val="00664B18"/>
    <w:rsid w:val="00665141"/>
    <w:rsid w:val="006671BD"/>
    <w:rsid w:val="00670468"/>
    <w:rsid w:val="0067070C"/>
    <w:rsid w:val="00670A06"/>
    <w:rsid w:val="006715AF"/>
    <w:rsid w:val="00673668"/>
    <w:rsid w:val="00673B79"/>
    <w:rsid w:val="0067455B"/>
    <w:rsid w:val="006749E7"/>
    <w:rsid w:val="00674A9F"/>
    <w:rsid w:val="00675107"/>
    <w:rsid w:val="0067596E"/>
    <w:rsid w:val="006760AF"/>
    <w:rsid w:val="00676DAD"/>
    <w:rsid w:val="00680C5F"/>
    <w:rsid w:val="00681617"/>
    <w:rsid w:val="00681A07"/>
    <w:rsid w:val="006848B0"/>
    <w:rsid w:val="00686A19"/>
    <w:rsid w:val="006903D7"/>
    <w:rsid w:val="00691AB6"/>
    <w:rsid w:val="00691FB5"/>
    <w:rsid w:val="00692CAC"/>
    <w:rsid w:val="00693867"/>
    <w:rsid w:val="006949D1"/>
    <w:rsid w:val="00694C8B"/>
    <w:rsid w:val="00695F29"/>
    <w:rsid w:val="00696632"/>
    <w:rsid w:val="00696ACC"/>
    <w:rsid w:val="00697E50"/>
    <w:rsid w:val="006A1364"/>
    <w:rsid w:val="006A13C5"/>
    <w:rsid w:val="006A17C5"/>
    <w:rsid w:val="006A28E3"/>
    <w:rsid w:val="006A2D77"/>
    <w:rsid w:val="006A52FF"/>
    <w:rsid w:val="006A5389"/>
    <w:rsid w:val="006A694B"/>
    <w:rsid w:val="006A743C"/>
    <w:rsid w:val="006A751C"/>
    <w:rsid w:val="006A7688"/>
    <w:rsid w:val="006A7CF4"/>
    <w:rsid w:val="006B2727"/>
    <w:rsid w:val="006B32AA"/>
    <w:rsid w:val="006B5EE8"/>
    <w:rsid w:val="006B6993"/>
    <w:rsid w:val="006B71DA"/>
    <w:rsid w:val="006C0E2B"/>
    <w:rsid w:val="006C1C83"/>
    <w:rsid w:val="006C2729"/>
    <w:rsid w:val="006C29FC"/>
    <w:rsid w:val="006C2C35"/>
    <w:rsid w:val="006C3D0F"/>
    <w:rsid w:val="006C597F"/>
    <w:rsid w:val="006C5B6F"/>
    <w:rsid w:val="006C6FCD"/>
    <w:rsid w:val="006C72D5"/>
    <w:rsid w:val="006D0624"/>
    <w:rsid w:val="006D1532"/>
    <w:rsid w:val="006D1CCD"/>
    <w:rsid w:val="006D2266"/>
    <w:rsid w:val="006D5AE1"/>
    <w:rsid w:val="006D69E6"/>
    <w:rsid w:val="006D73BB"/>
    <w:rsid w:val="006E05A7"/>
    <w:rsid w:val="006E0ED5"/>
    <w:rsid w:val="006E1D8F"/>
    <w:rsid w:val="006E1FB9"/>
    <w:rsid w:val="006E39C9"/>
    <w:rsid w:val="006E4A2D"/>
    <w:rsid w:val="006E4C47"/>
    <w:rsid w:val="006E618D"/>
    <w:rsid w:val="006E6A83"/>
    <w:rsid w:val="006F0786"/>
    <w:rsid w:val="006F1AF8"/>
    <w:rsid w:val="006F2115"/>
    <w:rsid w:val="006F3020"/>
    <w:rsid w:val="006F3560"/>
    <w:rsid w:val="006F4C65"/>
    <w:rsid w:val="006F6237"/>
    <w:rsid w:val="006F6C1F"/>
    <w:rsid w:val="006F6FDE"/>
    <w:rsid w:val="007000D2"/>
    <w:rsid w:val="0070037F"/>
    <w:rsid w:val="00701143"/>
    <w:rsid w:val="0070344A"/>
    <w:rsid w:val="00705132"/>
    <w:rsid w:val="00705652"/>
    <w:rsid w:val="0070568D"/>
    <w:rsid w:val="0070647B"/>
    <w:rsid w:val="00706F4B"/>
    <w:rsid w:val="00710B46"/>
    <w:rsid w:val="0071172B"/>
    <w:rsid w:val="0071186B"/>
    <w:rsid w:val="00712C46"/>
    <w:rsid w:val="007131BD"/>
    <w:rsid w:val="0071377C"/>
    <w:rsid w:val="007145B8"/>
    <w:rsid w:val="007173E0"/>
    <w:rsid w:val="007179A8"/>
    <w:rsid w:val="00722216"/>
    <w:rsid w:val="007227CD"/>
    <w:rsid w:val="00722BB8"/>
    <w:rsid w:val="0072379B"/>
    <w:rsid w:val="00724152"/>
    <w:rsid w:val="0072559E"/>
    <w:rsid w:val="007263EB"/>
    <w:rsid w:val="007273A2"/>
    <w:rsid w:val="00727C0F"/>
    <w:rsid w:val="007329D7"/>
    <w:rsid w:val="007370B9"/>
    <w:rsid w:val="00740106"/>
    <w:rsid w:val="007401F2"/>
    <w:rsid w:val="00740423"/>
    <w:rsid w:val="00741B9C"/>
    <w:rsid w:val="00742499"/>
    <w:rsid w:val="00742838"/>
    <w:rsid w:val="00743EC5"/>
    <w:rsid w:val="00745441"/>
    <w:rsid w:val="00745FC7"/>
    <w:rsid w:val="0074712C"/>
    <w:rsid w:val="00750387"/>
    <w:rsid w:val="00751554"/>
    <w:rsid w:val="0075255E"/>
    <w:rsid w:val="00752E3C"/>
    <w:rsid w:val="00753DBF"/>
    <w:rsid w:val="0075431A"/>
    <w:rsid w:val="0075486B"/>
    <w:rsid w:val="00760C68"/>
    <w:rsid w:val="00760E9E"/>
    <w:rsid w:val="00762157"/>
    <w:rsid w:val="00764B37"/>
    <w:rsid w:val="00767504"/>
    <w:rsid w:val="007679B1"/>
    <w:rsid w:val="00767F19"/>
    <w:rsid w:val="007701C5"/>
    <w:rsid w:val="00772C4F"/>
    <w:rsid w:val="00774109"/>
    <w:rsid w:val="00774BC9"/>
    <w:rsid w:val="00775A44"/>
    <w:rsid w:val="00775CFB"/>
    <w:rsid w:val="00776FBC"/>
    <w:rsid w:val="00777213"/>
    <w:rsid w:val="00777E4F"/>
    <w:rsid w:val="00780125"/>
    <w:rsid w:val="00780873"/>
    <w:rsid w:val="00781BA2"/>
    <w:rsid w:val="00781D3C"/>
    <w:rsid w:val="00782EC6"/>
    <w:rsid w:val="0078528D"/>
    <w:rsid w:val="00785F95"/>
    <w:rsid w:val="00786052"/>
    <w:rsid w:val="00787B91"/>
    <w:rsid w:val="00790088"/>
    <w:rsid w:val="00790F60"/>
    <w:rsid w:val="00793EB8"/>
    <w:rsid w:val="0079573D"/>
    <w:rsid w:val="00795B99"/>
    <w:rsid w:val="00797529"/>
    <w:rsid w:val="00797C3E"/>
    <w:rsid w:val="007A0B2D"/>
    <w:rsid w:val="007A0B53"/>
    <w:rsid w:val="007A115C"/>
    <w:rsid w:val="007A180D"/>
    <w:rsid w:val="007A308A"/>
    <w:rsid w:val="007A317D"/>
    <w:rsid w:val="007A36CF"/>
    <w:rsid w:val="007A4290"/>
    <w:rsid w:val="007A4EB0"/>
    <w:rsid w:val="007A7BBD"/>
    <w:rsid w:val="007B051F"/>
    <w:rsid w:val="007B15B7"/>
    <w:rsid w:val="007B3F05"/>
    <w:rsid w:val="007B41BE"/>
    <w:rsid w:val="007B4EC9"/>
    <w:rsid w:val="007B573C"/>
    <w:rsid w:val="007C1A54"/>
    <w:rsid w:val="007C221D"/>
    <w:rsid w:val="007C3E57"/>
    <w:rsid w:val="007C488D"/>
    <w:rsid w:val="007C62AC"/>
    <w:rsid w:val="007C62DF"/>
    <w:rsid w:val="007C7A28"/>
    <w:rsid w:val="007C7BB0"/>
    <w:rsid w:val="007C7DE9"/>
    <w:rsid w:val="007D12DF"/>
    <w:rsid w:val="007D1FEA"/>
    <w:rsid w:val="007D2191"/>
    <w:rsid w:val="007D34B9"/>
    <w:rsid w:val="007D5412"/>
    <w:rsid w:val="007D608D"/>
    <w:rsid w:val="007D79AE"/>
    <w:rsid w:val="007E1409"/>
    <w:rsid w:val="007E1E01"/>
    <w:rsid w:val="007E2FB8"/>
    <w:rsid w:val="007E47DF"/>
    <w:rsid w:val="007E7933"/>
    <w:rsid w:val="007F23F8"/>
    <w:rsid w:val="007F2492"/>
    <w:rsid w:val="007F28DA"/>
    <w:rsid w:val="007F65AA"/>
    <w:rsid w:val="00800AEE"/>
    <w:rsid w:val="008020F0"/>
    <w:rsid w:val="00803730"/>
    <w:rsid w:val="00806653"/>
    <w:rsid w:val="00810AB0"/>
    <w:rsid w:val="00812BDB"/>
    <w:rsid w:val="00814695"/>
    <w:rsid w:val="008155B6"/>
    <w:rsid w:val="008159A8"/>
    <w:rsid w:val="00816133"/>
    <w:rsid w:val="008179CB"/>
    <w:rsid w:val="00817EFD"/>
    <w:rsid w:val="0082221D"/>
    <w:rsid w:val="00822EC5"/>
    <w:rsid w:val="00823C47"/>
    <w:rsid w:val="00823DFA"/>
    <w:rsid w:val="00823E41"/>
    <w:rsid w:val="0083056B"/>
    <w:rsid w:val="00831ED1"/>
    <w:rsid w:val="00833444"/>
    <w:rsid w:val="00833550"/>
    <w:rsid w:val="00833EBE"/>
    <w:rsid w:val="00833ECA"/>
    <w:rsid w:val="008369FF"/>
    <w:rsid w:val="00841546"/>
    <w:rsid w:val="0084191E"/>
    <w:rsid w:val="00842EE2"/>
    <w:rsid w:val="008437B9"/>
    <w:rsid w:val="00844B08"/>
    <w:rsid w:val="008464FD"/>
    <w:rsid w:val="00846A77"/>
    <w:rsid w:val="008471D6"/>
    <w:rsid w:val="008477C1"/>
    <w:rsid w:val="008477CB"/>
    <w:rsid w:val="008503FE"/>
    <w:rsid w:val="008525B9"/>
    <w:rsid w:val="00852E77"/>
    <w:rsid w:val="008534DA"/>
    <w:rsid w:val="00853AEB"/>
    <w:rsid w:val="00853FAE"/>
    <w:rsid w:val="008554A8"/>
    <w:rsid w:val="00855754"/>
    <w:rsid w:val="00857286"/>
    <w:rsid w:val="008600A1"/>
    <w:rsid w:val="008600BC"/>
    <w:rsid w:val="00860C7C"/>
    <w:rsid w:val="0086197B"/>
    <w:rsid w:val="0086224F"/>
    <w:rsid w:val="008627B7"/>
    <w:rsid w:val="0086412E"/>
    <w:rsid w:val="0086497A"/>
    <w:rsid w:val="008658DC"/>
    <w:rsid w:val="00865E78"/>
    <w:rsid w:val="008667CC"/>
    <w:rsid w:val="008667EA"/>
    <w:rsid w:val="00870246"/>
    <w:rsid w:val="00870E33"/>
    <w:rsid w:val="0087141A"/>
    <w:rsid w:val="00873B6E"/>
    <w:rsid w:val="00873F06"/>
    <w:rsid w:val="00874D47"/>
    <w:rsid w:val="00875288"/>
    <w:rsid w:val="00876DF5"/>
    <w:rsid w:val="00882240"/>
    <w:rsid w:val="008822A7"/>
    <w:rsid w:val="0088387C"/>
    <w:rsid w:val="008838D3"/>
    <w:rsid w:val="00883B35"/>
    <w:rsid w:val="008848DB"/>
    <w:rsid w:val="008871B4"/>
    <w:rsid w:val="008871FF"/>
    <w:rsid w:val="00892275"/>
    <w:rsid w:val="0089237E"/>
    <w:rsid w:val="00894304"/>
    <w:rsid w:val="00894C25"/>
    <w:rsid w:val="008959DC"/>
    <w:rsid w:val="00895B81"/>
    <w:rsid w:val="0089638A"/>
    <w:rsid w:val="008A0331"/>
    <w:rsid w:val="008A04E5"/>
    <w:rsid w:val="008A056E"/>
    <w:rsid w:val="008A07B3"/>
    <w:rsid w:val="008A572E"/>
    <w:rsid w:val="008A6F93"/>
    <w:rsid w:val="008A70DF"/>
    <w:rsid w:val="008B0B50"/>
    <w:rsid w:val="008B0F9E"/>
    <w:rsid w:val="008B10B4"/>
    <w:rsid w:val="008B12BB"/>
    <w:rsid w:val="008B132B"/>
    <w:rsid w:val="008B2708"/>
    <w:rsid w:val="008B31C4"/>
    <w:rsid w:val="008B5B49"/>
    <w:rsid w:val="008B5C7E"/>
    <w:rsid w:val="008B6EB0"/>
    <w:rsid w:val="008B71DA"/>
    <w:rsid w:val="008C0234"/>
    <w:rsid w:val="008C0564"/>
    <w:rsid w:val="008C1962"/>
    <w:rsid w:val="008C2304"/>
    <w:rsid w:val="008C3F53"/>
    <w:rsid w:val="008C4C75"/>
    <w:rsid w:val="008C4CD2"/>
    <w:rsid w:val="008C5F7F"/>
    <w:rsid w:val="008C658B"/>
    <w:rsid w:val="008D0297"/>
    <w:rsid w:val="008D21FB"/>
    <w:rsid w:val="008D28B9"/>
    <w:rsid w:val="008D4587"/>
    <w:rsid w:val="008D471C"/>
    <w:rsid w:val="008D4AE6"/>
    <w:rsid w:val="008D4D35"/>
    <w:rsid w:val="008D5AF4"/>
    <w:rsid w:val="008D66E2"/>
    <w:rsid w:val="008D7E0D"/>
    <w:rsid w:val="008E0066"/>
    <w:rsid w:val="008E00CC"/>
    <w:rsid w:val="008E2CE4"/>
    <w:rsid w:val="008E2D7D"/>
    <w:rsid w:val="008E32B0"/>
    <w:rsid w:val="008E3FAB"/>
    <w:rsid w:val="008E4D08"/>
    <w:rsid w:val="008E545B"/>
    <w:rsid w:val="008E695F"/>
    <w:rsid w:val="008F01E6"/>
    <w:rsid w:val="008F1B00"/>
    <w:rsid w:val="008F26D2"/>
    <w:rsid w:val="008F2E42"/>
    <w:rsid w:val="008F35E8"/>
    <w:rsid w:val="008F3696"/>
    <w:rsid w:val="008F43FE"/>
    <w:rsid w:val="008F4DA0"/>
    <w:rsid w:val="008F6605"/>
    <w:rsid w:val="008F6AB5"/>
    <w:rsid w:val="008F72EB"/>
    <w:rsid w:val="008F7B89"/>
    <w:rsid w:val="00902401"/>
    <w:rsid w:val="00902614"/>
    <w:rsid w:val="00902E2F"/>
    <w:rsid w:val="00903427"/>
    <w:rsid w:val="009038BE"/>
    <w:rsid w:val="00903B24"/>
    <w:rsid w:val="00904CAD"/>
    <w:rsid w:val="0090662B"/>
    <w:rsid w:val="00907C79"/>
    <w:rsid w:val="00910B17"/>
    <w:rsid w:val="009120AB"/>
    <w:rsid w:val="00912B9E"/>
    <w:rsid w:val="00914E6E"/>
    <w:rsid w:val="00915DC3"/>
    <w:rsid w:val="00915E30"/>
    <w:rsid w:val="00920290"/>
    <w:rsid w:val="0092034F"/>
    <w:rsid w:val="00922104"/>
    <w:rsid w:val="009233CE"/>
    <w:rsid w:val="00923603"/>
    <w:rsid w:val="00924F24"/>
    <w:rsid w:val="00926808"/>
    <w:rsid w:val="00927623"/>
    <w:rsid w:val="00930468"/>
    <w:rsid w:val="00930E72"/>
    <w:rsid w:val="00931369"/>
    <w:rsid w:val="0093150F"/>
    <w:rsid w:val="009317C1"/>
    <w:rsid w:val="00932051"/>
    <w:rsid w:val="00932697"/>
    <w:rsid w:val="00933D40"/>
    <w:rsid w:val="00934544"/>
    <w:rsid w:val="0093477A"/>
    <w:rsid w:val="00934DDD"/>
    <w:rsid w:val="0093558D"/>
    <w:rsid w:val="0093582F"/>
    <w:rsid w:val="00937B83"/>
    <w:rsid w:val="0094079E"/>
    <w:rsid w:val="00940E2D"/>
    <w:rsid w:val="00940F10"/>
    <w:rsid w:val="009414A6"/>
    <w:rsid w:val="00941961"/>
    <w:rsid w:val="00941C01"/>
    <w:rsid w:val="00942B7E"/>
    <w:rsid w:val="0094435D"/>
    <w:rsid w:val="00944408"/>
    <w:rsid w:val="00944BFC"/>
    <w:rsid w:val="009471CE"/>
    <w:rsid w:val="009505FA"/>
    <w:rsid w:val="00950CD3"/>
    <w:rsid w:val="00951A91"/>
    <w:rsid w:val="00952114"/>
    <w:rsid w:val="00952394"/>
    <w:rsid w:val="00954C36"/>
    <w:rsid w:val="009552AA"/>
    <w:rsid w:val="009552F7"/>
    <w:rsid w:val="009558AD"/>
    <w:rsid w:val="00955DA3"/>
    <w:rsid w:val="0095628C"/>
    <w:rsid w:val="0095674D"/>
    <w:rsid w:val="009608A2"/>
    <w:rsid w:val="00960B8F"/>
    <w:rsid w:val="00960D4F"/>
    <w:rsid w:val="009636F9"/>
    <w:rsid w:val="009640AC"/>
    <w:rsid w:val="00964593"/>
    <w:rsid w:val="009651CC"/>
    <w:rsid w:val="0096561D"/>
    <w:rsid w:val="009656DB"/>
    <w:rsid w:val="00965CEA"/>
    <w:rsid w:val="00967943"/>
    <w:rsid w:val="00970501"/>
    <w:rsid w:val="00972E14"/>
    <w:rsid w:val="00973C7E"/>
    <w:rsid w:val="00974184"/>
    <w:rsid w:val="00975733"/>
    <w:rsid w:val="0097698F"/>
    <w:rsid w:val="0097717B"/>
    <w:rsid w:val="00977B26"/>
    <w:rsid w:val="0098190F"/>
    <w:rsid w:val="0098226D"/>
    <w:rsid w:val="00982AE4"/>
    <w:rsid w:val="009845C9"/>
    <w:rsid w:val="0098510C"/>
    <w:rsid w:val="009856B9"/>
    <w:rsid w:val="00986535"/>
    <w:rsid w:val="00987056"/>
    <w:rsid w:val="00991675"/>
    <w:rsid w:val="00991E12"/>
    <w:rsid w:val="00995628"/>
    <w:rsid w:val="00995853"/>
    <w:rsid w:val="009978DD"/>
    <w:rsid w:val="00997DFB"/>
    <w:rsid w:val="009A07BF"/>
    <w:rsid w:val="009A0AF5"/>
    <w:rsid w:val="009A1F0E"/>
    <w:rsid w:val="009A1F74"/>
    <w:rsid w:val="009A3D4E"/>
    <w:rsid w:val="009A5841"/>
    <w:rsid w:val="009A6087"/>
    <w:rsid w:val="009A65A4"/>
    <w:rsid w:val="009A6A0A"/>
    <w:rsid w:val="009A6B2D"/>
    <w:rsid w:val="009A6E33"/>
    <w:rsid w:val="009A76A9"/>
    <w:rsid w:val="009A7D4C"/>
    <w:rsid w:val="009B0788"/>
    <w:rsid w:val="009B0ECD"/>
    <w:rsid w:val="009B2E02"/>
    <w:rsid w:val="009B35A4"/>
    <w:rsid w:val="009B5A22"/>
    <w:rsid w:val="009B6476"/>
    <w:rsid w:val="009B6B68"/>
    <w:rsid w:val="009B790F"/>
    <w:rsid w:val="009C0591"/>
    <w:rsid w:val="009C0D33"/>
    <w:rsid w:val="009C1DFC"/>
    <w:rsid w:val="009C2A9A"/>
    <w:rsid w:val="009C3C31"/>
    <w:rsid w:val="009C48B4"/>
    <w:rsid w:val="009C4F65"/>
    <w:rsid w:val="009C5DE2"/>
    <w:rsid w:val="009C6DE2"/>
    <w:rsid w:val="009C7E38"/>
    <w:rsid w:val="009D0098"/>
    <w:rsid w:val="009D2E72"/>
    <w:rsid w:val="009D3773"/>
    <w:rsid w:val="009D61EB"/>
    <w:rsid w:val="009D691B"/>
    <w:rsid w:val="009E00F1"/>
    <w:rsid w:val="009E0711"/>
    <w:rsid w:val="009E1B34"/>
    <w:rsid w:val="009E27D1"/>
    <w:rsid w:val="009E2E80"/>
    <w:rsid w:val="009E3F1E"/>
    <w:rsid w:val="009E45A5"/>
    <w:rsid w:val="009E592E"/>
    <w:rsid w:val="009E5E52"/>
    <w:rsid w:val="009E7B55"/>
    <w:rsid w:val="009F07A0"/>
    <w:rsid w:val="009F2120"/>
    <w:rsid w:val="009F22F7"/>
    <w:rsid w:val="009F27A1"/>
    <w:rsid w:val="009F29D9"/>
    <w:rsid w:val="009F2AB5"/>
    <w:rsid w:val="009F370D"/>
    <w:rsid w:val="009F39FE"/>
    <w:rsid w:val="009F3ABF"/>
    <w:rsid w:val="009F510F"/>
    <w:rsid w:val="00A0186A"/>
    <w:rsid w:val="00A02171"/>
    <w:rsid w:val="00A02399"/>
    <w:rsid w:val="00A031F2"/>
    <w:rsid w:val="00A058D1"/>
    <w:rsid w:val="00A0610A"/>
    <w:rsid w:val="00A061E5"/>
    <w:rsid w:val="00A064CA"/>
    <w:rsid w:val="00A071C8"/>
    <w:rsid w:val="00A0763C"/>
    <w:rsid w:val="00A07A58"/>
    <w:rsid w:val="00A101AC"/>
    <w:rsid w:val="00A10AB7"/>
    <w:rsid w:val="00A10BF5"/>
    <w:rsid w:val="00A139FB"/>
    <w:rsid w:val="00A13ECE"/>
    <w:rsid w:val="00A16051"/>
    <w:rsid w:val="00A16434"/>
    <w:rsid w:val="00A16BD6"/>
    <w:rsid w:val="00A216F9"/>
    <w:rsid w:val="00A22AD5"/>
    <w:rsid w:val="00A23420"/>
    <w:rsid w:val="00A2384F"/>
    <w:rsid w:val="00A239BE"/>
    <w:rsid w:val="00A23D9C"/>
    <w:rsid w:val="00A2736A"/>
    <w:rsid w:val="00A27BA5"/>
    <w:rsid w:val="00A27FB3"/>
    <w:rsid w:val="00A301A9"/>
    <w:rsid w:val="00A301BC"/>
    <w:rsid w:val="00A31602"/>
    <w:rsid w:val="00A317EB"/>
    <w:rsid w:val="00A34471"/>
    <w:rsid w:val="00A34493"/>
    <w:rsid w:val="00A350CC"/>
    <w:rsid w:val="00A35732"/>
    <w:rsid w:val="00A358A2"/>
    <w:rsid w:val="00A359E1"/>
    <w:rsid w:val="00A36808"/>
    <w:rsid w:val="00A368CC"/>
    <w:rsid w:val="00A373B3"/>
    <w:rsid w:val="00A4209B"/>
    <w:rsid w:val="00A44038"/>
    <w:rsid w:val="00A44041"/>
    <w:rsid w:val="00A44AEC"/>
    <w:rsid w:val="00A4668A"/>
    <w:rsid w:val="00A46BA4"/>
    <w:rsid w:val="00A5113D"/>
    <w:rsid w:val="00A513F6"/>
    <w:rsid w:val="00A520B5"/>
    <w:rsid w:val="00A52B32"/>
    <w:rsid w:val="00A54C1A"/>
    <w:rsid w:val="00A55B03"/>
    <w:rsid w:val="00A55DBD"/>
    <w:rsid w:val="00A5642C"/>
    <w:rsid w:val="00A568C2"/>
    <w:rsid w:val="00A57904"/>
    <w:rsid w:val="00A57AE5"/>
    <w:rsid w:val="00A60555"/>
    <w:rsid w:val="00A60794"/>
    <w:rsid w:val="00A611A3"/>
    <w:rsid w:val="00A63B6B"/>
    <w:rsid w:val="00A64C0C"/>
    <w:rsid w:val="00A657F8"/>
    <w:rsid w:val="00A67AAD"/>
    <w:rsid w:val="00A714E2"/>
    <w:rsid w:val="00A71A78"/>
    <w:rsid w:val="00A7261B"/>
    <w:rsid w:val="00A733E5"/>
    <w:rsid w:val="00A752D0"/>
    <w:rsid w:val="00A75D14"/>
    <w:rsid w:val="00A76C89"/>
    <w:rsid w:val="00A779F2"/>
    <w:rsid w:val="00A77C6D"/>
    <w:rsid w:val="00A807DB"/>
    <w:rsid w:val="00A827A6"/>
    <w:rsid w:val="00A83C3E"/>
    <w:rsid w:val="00A848C2"/>
    <w:rsid w:val="00A84A11"/>
    <w:rsid w:val="00A84FE0"/>
    <w:rsid w:val="00A869E3"/>
    <w:rsid w:val="00A86FCD"/>
    <w:rsid w:val="00A872C6"/>
    <w:rsid w:val="00A8737F"/>
    <w:rsid w:val="00A90215"/>
    <w:rsid w:val="00A90CF4"/>
    <w:rsid w:val="00A92CFF"/>
    <w:rsid w:val="00A92D77"/>
    <w:rsid w:val="00A93F4F"/>
    <w:rsid w:val="00A9416D"/>
    <w:rsid w:val="00A94430"/>
    <w:rsid w:val="00A94C25"/>
    <w:rsid w:val="00A95B95"/>
    <w:rsid w:val="00A96954"/>
    <w:rsid w:val="00A97058"/>
    <w:rsid w:val="00AA06EA"/>
    <w:rsid w:val="00AA0CCC"/>
    <w:rsid w:val="00AA0D36"/>
    <w:rsid w:val="00AA3D24"/>
    <w:rsid w:val="00AA456A"/>
    <w:rsid w:val="00AA51E6"/>
    <w:rsid w:val="00AA5285"/>
    <w:rsid w:val="00AA5799"/>
    <w:rsid w:val="00AA7DC4"/>
    <w:rsid w:val="00AB080D"/>
    <w:rsid w:val="00AB11B7"/>
    <w:rsid w:val="00AB3EDF"/>
    <w:rsid w:val="00AB62B4"/>
    <w:rsid w:val="00AB6A86"/>
    <w:rsid w:val="00AB6C5F"/>
    <w:rsid w:val="00AB77E8"/>
    <w:rsid w:val="00AC111A"/>
    <w:rsid w:val="00AC2660"/>
    <w:rsid w:val="00AC2D06"/>
    <w:rsid w:val="00AC5F30"/>
    <w:rsid w:val="00AC72D3"/>
    <w:rsid w:val="00AC7393"/>
    <w:rsid w:val="00AC787C"/>
    <w:rsid w:val="00AD0F74"/>
    <w:rsid w:val="00AD15E7"/>
    <w:rsid w:val="00AD1D15"/>
    <w:rsid w:val="00AE0563"/>
    <w:rsid w:val="00AE0D94"/>
    <w:rsid w:val="00AE11A1"/>
    <w:rsid w:val="00AE140F"/>
    <w:rsid w:val="00AE44EF"/>
    <w:rsid w:val="00AE520B"/>
    <w:rsid w:val="00AE74C3"/>
    <w:rsid w:val="00AE783E"/>
    <w:rsid w:val="00AF128E"/>
    <w:rsid w:val="00AF1720"/>
    <w:rsid w:val="00AF2496"/>
    <w:rsid w:val="00AF3AB1"/>
    <w:rsid w:val="00AF438B"/>
    <w:rsid w:val="00AF4789"/>
    <w:rsid w:val="00AF4B34"/>
    <w:rsid w:val="00AF56A5"/>
    <w:rsid w:val="00AF5817"/>
    <w:rsid w:val="00B00053"/>
    <w:rsid w:val="00B006B6"/>
    <w:rsid w:val="00B018F0"/>
    <w:rsid w:val="00B02239"/>
    <w:rsid w:val="00B0244E"/>
    <w:rsid w:val="00B03A93"/>
    <w:rsid w:val="00B04B4B"/>
    <w:rsid w:val="00B0506D"/>
    <w:rsid w:val="00B06BA4"/>
    <w:rsid w:val="00B10BCB"/>
    <w:rsid w:val="00B10CEF"/>
    <w:rsid w:val="00B13970"/>
    <w:rsid w:val="00B156BB"/>
    <w:rsid w:val="00B15BF0"/>
    <w:rsid w:val="00B20A51"/>
    <w:rsid w:val="00B21BBB"/>
    <w:rsid w:val="00B2283A"/>
    <w:rsid w:val="00B246D7"/>
    <w:rsid w:val="00B24BD5"/>
    <w:rsid w:val="00B25883"/>
    <w:rsid w:val="00B259F6"/>
    <w:rsid w:val="00B25B7A"/>
    <w:rsid w:val="00B2614A"/>
    <w:rsid w:val="00B26230"/>
    <w:rsid w:val="00B26BEC"/>
    <w:rsid w:val="00B275DA"/>
    <w:rsid w:val="00B2773A"/>
    <w:rsid w:val="00B305EC"/>
    <w:rsid w:val="00B30755"/>
    <w:rsid w:val="00B3100E"/>
    <w:rsid w:val="00B31EC6"/>
    <w:rsid w:val="00B321F9"/>
    <w:rsid w:val="00B340D2"/>
    <w:rsid w:val="00B351CD"/>
    <w:rsid w:val="00B35D7F"/>
    <w:rsid w:val="00B36330"/>
    <w:rsid w:val="00B3798F"/>
    <w:rsid w:val="00B40DD8"/>
    <w:rsid w:val="00B41F27"/>
    <w:rsid w:val="00B4277E"/>
    <w:rsid w:val="00B43099"/>
    <w:rsid w:val="00B4496F"/>
    <w:rsid w:val="00B4510E"/>
    <w:rsid w:val="00B470D2"/>
    <w:rsid w:val="00B4736D"/>
    <w:rsid w:val="00B5003B"/>
    <w:rsid w:val="00B50338"/>
    <w:rsid w:val="00B50F52"/>
    <w:rsid w:val="00B51D84"/>
    <w:rsid w:val="00B52BFA"/>
    <w:rsid w:val="00B53832"/>
    <w:rsid w:val="00B539DD"/>
    <w:rsid w:val="00B53B22"/>
    <w:rsid w:val="00B54ECE"/>
    <w:rsid w:val="00B55232"/>
    <w:rsid w:val="00B5573A"/>
    <w:rsid w:val="00B55F0A"/>
    <w:rsid w:val="00B567B7"/>
    <w:rsid w:val="00B56D44"/>
    <w:rsid w:val="00B57547"/>
    <w:rsid w:val="00B57A0A"/>
    <w:rsid w:val="00B57BC8"/>
    <w:rsid w:val="00B57CD4"/>
    <w:rsid w:val="00B60042"/>
    <w:rsid w:val="00B605B3"/>
    <w:rsid w:val="00B61AD7"/>
    <w:rsid w:val="00B6224E"/>
    <w:rsid w:val="00B62FE8"/>
    <w:rsid w:val="00B6466D"/>
    <w:rsid w:val="00B64959"/>
    <w:rsid w:val="00B65283"/>
    <w:rsid w:val="00B665AC"/>
    <w:rsid w:val="00B70D8D"/>
    <w:rsid w:val="00B72348"/>
    <w:rsid w:val="00B73B67"/>
    <w:rsid w:val="00B758E8"/>
    <w:rsid w:val="00B75E99"/>
    <w:rsid w:val="00B7623E"/>
    <w:rsid w:val="00B76EEF"/>
    <w:rsid w:val="00B7741D"/>
    <w:rsid w:val="00B777A4"/>
    <w:rsid w:val="00B77AA1"/>
    <w:rsid w:val="00B81581"/>
    <w:rsid w:val="00B821F8"/>
    <w:rsid w:val="00B82569"/>
    <w:rsid w:val="00B82E53"/>
    <w:rsid w:val="00B82EF1"/>
    <w:rsid w:val="00B83723"/>
    <w:rsid w:val="00B837DC"/>
    <w:rsid w:val="00B846A9"/>
    <w:rsid w:val="00B86422"/>
    <w:rsid w:val="00B8769B"/>
    <w:rsid w:val="00B91A7B"/>
    <w:rsid w:val="00B933CD"/>
    <w:rsid w:val="00B936D2"/>
    <w:rsid w:val="00B94F3E"/>
    <w:rsid w:val="00B95091"/>
    <w:rsid w:val="00B953C1"/>
    <w:rsid w:val="00B96605"/>
    <w:rsid w:val="00B96F0E"/>
    <w:rsid w:val="00B97EBA"/>
    <w:rsid w:val="00B97FBA"/>
    <w:rsid w:val="00BA1811"/>
    <w:rsid w:val="00BA1EE0"/>
    <w:rsid w:val="00BA2B09"/>
    <w:rsid w:val="00BA39FC"/>
    <w:rsid w:val="00BA456D"/>
    <w:rsid w:val="00BA45D7"/>
    <w:rsid w:val="00BA5EB5"/>
    <w:rsid w:val="00BA6068"/>
    <w:rsid w:val="00BA66F3"/>
    <w:rsid w:val="00BA6A3D"/>
    <w:rsid w:val="00BA6B7A"/>
    <w:rsid w:val="00BB0F8E"/>
    <w:rsid w:val="00BB281A"/>
    <w:rsid w:val="00BB7BDC"/>
    <w:rsid w:val="00BC0128"/>
    <w:rsid w:val="00BC2038"/>
    <w:rsid w:val="00BC3A23"/>
    <w:rsid w:val="00BC4651"/>
    <w:rsid w:val="00BC5185"/>
    <w:rsid w:val="00BC522A"/>
    <w:rsid w:val="00BC7A02"/>
    <w:rsid w:val="00BD04CD"/>
    <w:rsid w:val="00BD3FEB"/>
    <w:rsid w:val="00BD4BA2"/>
    <w:rsid w:val="00BD4C22"/>
    <w:rsid w:val="00BD51A4"/>
    <w:rsid w:val="00BD5629"/>
    <w:rsid w:val="00BD5F28"/>
    <w:rsid w:val="00BD6E12"/>
    <w:rsid w:val="00BD7DE4"/>
    <w:rsid w:val="00BD7EAB"/>
    <w:rsid w:val="00BD7FBD"/>
    <w:rsid w:val="00BD7FDB"/>
    <w:rsid w:val="00BE2F59"/>
    <w:rsid w:val="00BE351C"/>
    <w:rsid w:val="00BE3B2C"/>
    <w:rsid w:val="00BE3C16"/>
    <w:rsid w:val="00BE41A0"/>
    <w:rsid w:val="00BE4DDD"/>
    <w:rsid w:val="00BE64F2"/>
    <w:rsid w:val="00BE6661"/>
    <w:rsid w:val="00BE745B"/>
    <w:rsid w:val="00BE7486"/>
    <w:rsid w:val="00BF1C89"/>
    <w:rsid w:val="00BF2A80"/>
    <w:rsid w:val="00BF4212"/>
    <w:rsid w:val="00BF47D0"/>
    <w:rsid w:val="00BF5A99"/>
    <w:rsid w:val="00BF5ECE"/>
    <w:rsid w:val="00BF6056"/>
    <w:rsid w:val="00C003B1"/>
    <w:rsid w:val="00C01E36"/>
    <w:rsid w:val="00C02249"/>
    <w:rsid w:val="00C025E6"/>
    <w:rsid w:val="00C033B5"/>
    <w:rsid w:val="00C03B66"/>
    <w:rsid w:val="00C04121"/>
    <w:rsid w:val="00C05E2C"/>
    <w:rsid w:val="00C074DD"/>
    <w:rsid w:val="00C07EBE"/>
    <w:rsid w:val="00C107FD"/>
    <w:rsid w:val="00C11726"/>
    <w:rsid w:val="00C1395B"/>
    <w:rsid w:val="00C147E2"/>
    <w:rsid w:val="00C14A9C"/>
    <w:rsid w:val="00C16867"/>
    <w:rsid w:val="00C17735"/>
    <w:rsid w:val="00C179B6"/>
    <w:rsid w:val="00C17C71"/>
    <w:rsid w:val="00C17EAD"/>
    <w:rsid w:val="00C214A8"/>
    <w:rsid w:val="00C22967"/>
    <w:rsid w:val="00C231FF"/>
    <w:rsid w:val="00C246C5"/>
    <w:rsid w:val="00C24A4F"/>
    <w:rsid w:val="00C24CA8"/>
    <w:rsid w:val="00C25388"/>
    <w:rsid w:val="00C26116"/>
    <w:rsid w:val="00C26646"/>
    <w:rsid w:val="00C27954"/>
    <w:rsid w:val="00C279FF"/>
    <w:rsid w:val="00C30562"/>
    <w:rsid w:val="00C32DE7"/>
    <w:rsid w:val="00C34226"/>
    <w:rsid w:val="00C36836"/>
    <w:rsid w:val="00C40F7D"/>
    <w:rsid w:val="00C41580"/>
    <w:rsid w:val="00C42E77"/>
    <w:rsid w:val="00C43E18"/>
    <w:rsid w:val="00C4499C"/>
    <w:rsid w:val="00C457FA"/>
    <w:rsid w:val="00C458C1"/>
    <w:rsid w:val="00C4727B"/>
    <w:rsid w:val="00C476D9"/>
    <w:rsid w:val="00C47F9E"/>
    <w:rsid w:val="00C5066C"/>
    <w:rsid w:val="00C5216F"/>
    <w:rsid w:val="00C5425D"/>
    <w:rsid w:val="00C54C32"/>
    <w:rsid w:val="00C55672"/>
    <w:rsid w:val="00C572DA"/>
    <w:rsid w:val="00C57857"/>
    <w:rsid w:val="00C65471"/>
    <w:rsid w:val="00C729CE"/>
    <w:rsid w:val="00C73178"/>
    <w:rsid w:val="00C73B6B"/>
    <w:rsid w:val="00C74201"/>
    <w:rsid w:val="00C743D2"/>
    <w:rsid w:val="00C74AF5"/>
    <w:rsid w:val="00C7757C"/>
    <w:rsid w:val="00C77EE8"/>
    <w:rsid w:val="00C801AE"/>
    <w:rsid w:val="00C80810"/>
    <w:rsid w:val="00C80C54"/>
    <w:rsid w:val="00C82768"/>
    <w:rsid w:val="00C847B0"/>
    <w:rsid w:val="00C86947"/>
    <w:rsid w:val="00C873FB"/>
    <w:rsid w:val="00C87A98"/>
    <w:rsid w:val="00C914C2"/>
    <w:rsid w:val="00C91924"/>
    <w:rsid w:val="00C91D60"/>
    <w:rsid w:val="00C93ADF"/>
    <w:rsid w:val="00C95986"/>
    <w:rsid w:val="00C95CC6"/>
    <w:rsid w:val="00CA0072"/>
    <w:rsid w:val="00CA05C3"/>
    <w:rsid w:val="00CA28DC"/>
    <w:rsid w:val="00CA3DCE"/>
    <w:rsid w:val="00CA4F0E"/>
    <w:rsid w:val="00CA56F1"/>
    <w:rsid w:val="00CA6698"/>
    <w:rsid w:val="00CB0286"/>
    <w:rsid w:val="00CB042A"/>
    <w:rsid w:val="00CB32A0"/>
    <w:rsid w:val="00CB3C93"/>
    <w:rsid w:val="00CB43FC"/>
    <w:rsid w:val="00CC1E2B"/>
    <w:rsid w:val="00CC2719"/>
    <w:rsid w:val="00CC282A"/>
    <w:rsid w:val="00CC4B4D"/>
    <w:rsid w:val="00CC4F3F"/>
    <w:rsid w:val="00CC5A23"/>
    <w:rsid w:val="00CC5E73"/>
    <w:rsid w:val="00CC6FE8"/>
    <w:rsid w:val="00CC72AE"/>
    <w:rsid w:val="00CD0DC9"/>
    <w:rsid w:val="00CD24D7"/>
    <w:rsid w:val="00CD2FE4"/>
    <w:rsid w:val="00CD31E8"/>
    <w:rsid w:val="00CD3235"/>
    <w:rsid w:val="00CD345D"/>
    <w:rsid w:val="00CD3660"/>
    <w:rsid w:val="00CD466B"/>
    <w:rsid w:val="00CD528F"/>
    <w:rsid w:val="00CD56A8"/>
    <w:rsid w:val="00CD6BA0"/>
    <w:rsid w:val="00CD73F3"/>
    <w:rsid w:val="00CD76C7"/>
    <w:rsid w:val="00CD7CC5"/>
    <w:rsid w:val="00CE0BE5"/>
    <w:rsid w:val="00CE23FF"/>
    <w:rsid w:val="00CE2885"/>
    <w:rsid w:val="00CE403D"/>
    <w:rsid w:val="00CE57D8"/>
    <w:rsid w:val="00CE6505"/>
    <w:rsid w:val="00CF1E03"/>
    <w:rsid w:val="00CF2075"/>
    <w:rsid w:val="00CF303E"/>
    <w:rsid w:val="00CF417E"/>
    <w:rsid w:val="00CF4ECC"/>
    <w:rsid w:val="00CF67FC"/>
    <w:rsid w:val="00CF72F8"/>
    <w:rsid w:val="00D018C8"/>
    <w:rsid w:val="00D04161"/>
    <w:rsid w:val="00D04167"/>
    <w:rsid w:val="00D05282"/>
    <w:rsid w:val="00D05E64"/>
    <w:rsid w:val="00D07F3A"/>
    <w:rsid w:val="00D11977"/>
    <w:rsid w:val="00D120D0"/>
    <w:rsid w:val="00D13911"/>
    <w:rsid w:val="00D13A7A"/>
    <w:rsid w:val="00D14996"/>
    <w:rsid w:val="00D14B4D"/>
    <w:rsid w:val="00D17AC2"/>
    <w:rsid w:val="00D2205C"/>
    <w:rsid w:val="00D22D67"/>
    <w:rsid w:val="00D22FF9"/>
    <w:rsid w:val="00D23351"/>
    <w:rsid w:val="00D23666"/>
    <w:rsid w:val="00D23E1A"/>
    <w:rsid w:val="00D24C50"/>
    <w:rsid w:val="00D2619C"/>
    <w:rsid w:val="00D271CD"/>
    <w:rsid w:val="00D27688"/>
    <w:rsid w:val="00D27B59"/>
    <w:rsid w:val="00D27F9A"/>
    <w:rsid w:val="00D30ADC"/>
    <w:rsid w:val="00D326CB"/>
    <w:rsid w:val="00D33E21"/>
    <w:rsid w:val="00D3435F"/>
    <w:rsid w:val="00D34A41"/>
    <w:rsid w:val="00D353B2"/>
    <w:rsid w:val="00D36B01"/>
    <w:rsid w:val="00D4131A"/>
    <w:rsid w:val="00D42099"/>
    <w:rsid w:val="00D430AF"/>
    <w:rsid w:val="00D43468"/>
    <w:rsid w:val="00D4467C"/>
    <w:rsid w:val="00D454ED"/>
    <w:rsid w:val="00D46197"/>
    <w:rsid w:val="00D47047"/>
    <w:rsid w:val="00D473B1"/>
    <w:rsid w:val="00D4767C"/>
    <w:rsid w:val="00D5000F"/>
    <w:rsid w:val="00D50B79"/>
    <w:rsid w:val="00D53473"/>
    <w:rsid w:val="00D54904"/>
    <w:rsid w:val="00D54E00"/>
    <w:rsid w:val="00D570DC"/>
    <w:rsid w:val="00D57987"/>
    <w:rsid w:val="00D57A34"/>
    <w:rsid w:val="00D60A74"/>
    <w:rsid w:val="00D60BD5"/>
    <w:rsid w:val="00D60D30"/>
    <w:rsid w:val="00D60D88"/>
    <w:rsid w:val="00D6195C"/>
    <w:rsid w:val="00D62017"/>
    <w:rsid w:val="00D637D8"/>
    <w:rsid w:val="00D63AD4"/>
    <w:rsid w:val="00D644A7"/>
    <w:rsid w:val="00D64813"/>
    <w:rsid w:val="00D648F3"/>
    <w:rsid w:val="00D64DBB"/>
    <w:rsid w:val="00D6529F"/>
    <w:rsid w:val="00D67FE2"/>
    <w:rsid w:val="00D7072A"/>
    <w:rsid w:val="00D70BFA"/>
    <w:rsid w:val="00D70DA8"/>
    <w:rsid w:val="00D70E2E"/>
    <w:rsid w:val="00D71BE4"/>
    <w:rsid w:val="00D72AE1"/>
    <w:rsid w:val="00D75086"/>
    <w:rsid w:val="00D77ECA"/>
    <w:rsid w:val="00D806F0"/>
    <w:rsid w:val="00D80E8E"/>
    <w:rsid w:val="00D81740"/>
    <w:rsid w:val="00D826EA"/>
    <w:rsid w:val="00D82C80"/>
    <w:rsid w:val="00D82E10"/>
    <w:rsid w:val="00D835BB"/>
    <w:rsid w:val="00D84DE6"/>
    <w:rsid w:val="00D85D08"/>
    <w:rsid w:val="00D86E7D"/>
    <w:rsid w:val="00D87589"/>
    <w:rsid w:val="00D90471"/>
    <w:rsid w:val="00D91BE2"/>
    <w:rsid w:val="00D91C5E"/>
    <w:rsid w:val="00D92173"/>
    <w:rsid w:val="00D92372"/>
    <w:rsid w:val="00D92464"/>
    <w:rsid w:val="00D93141"/>
    <w:rsid w:val="00D9406C"/>
    <w:rsid w:val="00D95346"/>
    <w:rsid w:val="00D9539E"/>
    <w:rsid w:val="00D9616F"/>
    <w:rsid w:val="00D964C1"/>
    <w:rsid w:val="00D967C3"/>
    <w:rsid w:val="00D978EA"/>
    <w:rsid w:val="00D97DE3"/>
    <w:rsid w:val="00D97E7C"/>
    <w:rsid w:val="00D97ECF"/>
    <w:rsid w:val="00DA08E6"/>
    <w:rsid w:val="00DA27F2"/>
    <w:rsid w:val="00DA34B1"/>
    <w:rsid w:val="00DA3700"/>
    <w:rsid w:val="00DA421A"/>
    <w:rsid w:val="00DA4B53"/>
    <w:rsid w:val="00DA551B"/>
    <w:rsid w:val="00DA6A1C"/>
    <w:rsid w:val="00DB00C6"/>
    <w:rsid w:val="00DB1A95"/>
    <w:rsid w:val="00DB3AC2"/>
    <w:rsid w:val="00DB5B18"/>
    <w:rsid w:val="00DC0621"/>
    <w:rsid w:val="00DC0D19"/>
    <w:rsid w:val="00DC1A70"/>
    <w:rsid w:val="00DC1C29"/>
    <w:rsid w:val="00DC1FF5"/>
    <w:rsid w:val="00DC4357"/>
    <w:rsid w:val="00DC4FD9"/>
    <w:rsid w:val="00DC5EEC"/>
    <w:rsid w:val="00DD0054"/>
    <w:rsid w:val="00DD00DA"/>
    <w:rsid w:val="00DD019D"/>
    <w:rsid w:val="00DD1B5C"/>
    <w:rsid w:val="00DD1E31"/>
    <w:rsid w:val="00DD2142"/>
    <w:rsid w:val="00DD220A"/>
    <w:rsid w:val="00DD2A49"/>
    <w:rsid w:val="00DD2B9A"/>
    <w:rsid w:val="00DD3185"/>
    <w:rsid w:val="00DD40A8"/>
    <w:rsid w:val="00DD5933"/>
    <w:rsid w:val="00DD602C"/>
    <w:rsid w:val="00DD629F"/>
    <w:rsid w:val="00DD78AF"/>
    <w:rsid w:val="00DE1088"/>
    <w:rsid w:val="00DE115B"/>
    <w:rsid w:val="00DE2DAA"/>
    <w:rsid w:val="00DE5ADF"/>
    <w:rsid w:val="00DE7081"/>
    <w:rsid w:val="00DF0065"/>
    <w:rsid w:val="00DF0920"/>
    <w:rsid w:val="00DF1ED7"/>
    <w:rsid w:val="00DF4120"/>
    <w:rsid w:val="00DF45F4"/>
    <w:rsid w:val="00DF4C14"/>
    <w:rsid w:val="00DF5819"/>
    <w:rsid w:val="00DF66D9"/>
    <w:rsid w:val="00DF7601"/>
    <w:rsid w:val="00DF7E4B"/>
    <w:rsid w:val="00E00481"/>
    <w:rsid w:val="00E00490"/>
    <w:rsid w:val="00E0214E"/>
    <w:rsid w:val="00E05747"/>
    <w:rsid w:val="00E05970"/>
    <w:rsid w:val="00E0791B"/>
    <w:rsid w:val="00E12199"/>
    <w:rsid w:val="00E146C2"/>
    <w:rsid w:val="00E156AB"/>
    <w:rsid w:val="00E16A38"/>
    <w:rsid w:val="00E16DAA"/>
    <w:rsid w:val="00E176AB"/>
    <w:rsid w:val="00E1797E"/>
    <w:rsid w:val="00E17CDA"/>
    <w:rsid w:val="00E2111C"/>
    <w:rsid w:val="00E21F05"/>
    <w:rsid w:val="00E24461"/>
    <w:rsid w:val="00E2598D"/>
    <w:rsid w:val="00E25AFD"/>
    <w:rsid w:val="00E26FBF"/>
    <w:rsid w:val="00E27B98"/>
    <w:rsid w:val="00E27BF7"/>
    <w:rsid w:val="00E27FF9"/>
    <w:rsid w:val="00E30A1D"/>
    <w:rsid w:val="00E32015"/>
    <w:rsid w:val="00E333E2"/>
    <w:rsid w:val="00E33E9B"/>
    <w:rsid w:val="00E342F1"/>
    <w:rsid w:val="00E34F7C"/>
    <w:rsid w:val="00E35E88"/>
    <w:rsid w:val="00E37176"/>
    <w:rsid w:val="00E40A17"/>
    <w:rsid w:val="00E4237A"/>
    <w:rsid w:val="00E42696"/>
    <w:rsid w:val="00E428D3"/>
    <w:rsid w:val="00E4309D"/>
    <w:rsid w:val="00E4504D"/>
    <w:rsid w:val="00E45222"/>
    <w:rsid w:val="00E46521"/>
    <w:rsid w:val="00E47111"/>
    <w:rsid w:val="00E5046A"/>
    <w:rsid w:val="00E5098B"/>
    <w:rsid w:val="00E51240"/>
    <w:rsid w:val="00E525CC"/>
    <w:rsid w:val="00E53099"/>
    <w:rsid w:val="00E534D5"/>
    <w:rsid w:val="00E5356A"/>
    <w:rsid w:val="00E5371F"/>
    <w:rsid w:val="00E53A13"/>
    <w:rsid w:val="00E5475C"/>
    <w:rsid w:val="00E56A34"/>
    <w:rsid w:val="00E62881"/>
    <w:rsid w:val="00E63E27"/>
    <w:rsid w:val="00E640C4"/>
    <w:rsid w:val="00E644CC"/>
    <w:rsid w:val="00E6476C"/>
    <w:rsid w:val="00E657AD"/>
    <w:rsid w:val="00E65AA5"/>
    <w:rsid w:val="00E66085"/>
    <w:rsid w:val="00E66811"/>
    <w:rsid w:val="00E71A8C"/>
    <w:rsid w:val="00E72D8C"/>
    <w:rsid w:val="00E7525B"/>
    <w:rsid w:val="00E753BD"/>
    <w:rsid w:val="00E758E8"/>
    <w:rsid w:val="00E75DBA"/>
    <w:rsid w:val="00E76151"/>
    <w:rsid w:val="00E80828"/>
    <w:rsid w:val="00E80B96"/>
    <w:rsid w:val="00E842AB"/>
    <w:rsid w:val="00E85CED"/>
    <w:rsid w:val="00E861BB"/>
    <w:rsid w:val="00E86BF9"/>
    <w:rsid w:val="00E86D58"/>
    <w:rsid w:val="00E87138"/>
    <w:rsid w:val="00E87667"/>
    <w:rsid w:val="00E90127"/>
    <w:rsid w:val="00E9353C"/>
    <w:rsid w:val="00E93663"/>
    <w:rsid w:val="00E93706"/>
    <w:rsid w:val="00E93825"/>
    <w:rsid w:val="00E94D76"/>
    <w:rsid w:val="00E94D92"/>
    <w:rsid w:val="00E959F3"/>
    <w:rsid w:val="00E96924"/>
    <w:rsid w:val="00E979E0"/>
    <w:rsid w:val="00EA0151"/>
    <w:rsid w:val="00EA056D"/>
    <w:rsid w:val="00EA1BAF"/>
    <w:rsid w:val="00EA258C"/>
    <w:rsid w:val="00EA3313"/>
    <w:rsid w:val="00EA35E9"/>
    <w:rsid w:val="00EA45CF"/>
    <w:rsid w:val="00EA4E19"/>
    <w:rsid w:val="00EA666D"/>
    <w:rsid w:val="00EA6936"/>
    <w:rsid w:val="00EB01F9"/>
    <w:rsid w:val="00EB08A9"/>
    <w:rsid w:val="00EB1320"/>
    <w:rsid w:val="00EB38AB"/>
    <w:rsid w:val="00EB397B"/>
    <w:rsid w:val="00EB3DEF"/>
    <w:rsid w:val="00EB4D0D"/>
    <w:rsid w:val="00EB6576"/>
    <w:rsid w:val="00EB7349"/>
    <w:rsid w:val="00EC058F"/>
    <w:rsid w:val="00EC11FE"/>
    <w:rsid w:val="00EC237F"/>
    <w:rsid w:val="00EC2E06"/>
    <w:rsid w:val="00EC3F98"/>
    <w:rsid w:val="00EC641B"/>
    <w:rsid w:val="00EC6512"/>
    <w:rsid w:val="00EC6AD4"/>
    <w:rsid w:val="00ED0999"/>
    <w:rsid w:val="00ED17CA"/>
    <w:rsid w:val="00ED31CE"/>
    <w:rsid w:val="00ED3B41"/>
    <w:rsid w:val="00ED4C75"/>
    <w:rsid w:val="00ED5A7D"/>
    <w:rsid w:val="00ED5FA0"/>
    <w:rsid w:val="00ED629C"/>
    <w:rsid w:val="00ED7AC5"/>
    <w:rsid w:val="00ED7B86"/>
    <w:rsid w:val="00EE1C53"/>
    <w:rsid w:val="00EE28E3"/>
    <w:rsid w:val="00EE30D5"/>
    <w:rsid w:val="00EE3971"/>
    <w:rsid w:val="00EE45B1"/>
    <w:rsid w:val="00EE4888"/>
    <w:rsid w:val="00EE4BF0"/>
    <w:rsid w:val="00EE4C67"/>
    <w:rsid w:val="00EE5330"/>
    <w:rsid w:val="00EE5A5F"/>
    <w:rsid w:val="00EE6630"/>
    <w:rsid w:val="00EF0610"/>
    <w:rsid w:val="00EF06B4"/>
    <w:rsid w:val="00EF1123"/>
    <w:rsid w:val="00EF6143"/>
    <w:rsid w:val="00EF7219"/>
    <w:rsid w:val="00EF7DD9"/>
    <w:rsid w:val="00F00C03"/>
    <w:rsid w:val="00F00C93"/>
    <w:rsid w:val="00F01C32"/>
    <w:rsid w:val="00F020A0"/>
    <w:rsid w:val="00F02346"/>
    <w:rsid w:val="00F02DE7"/>
    <w:rsid w:val="00F034DB"/>
    <w:rsid w:val="00F0445E"/>
    <w:rsid w:val="00F049B5"/>
    <w:rsid w:val="00F05A5A"/>
    <w:rsid w:val="00F06084"/>
    <w:rsid w:val="00F079F7"/>
    <w:rsid w:val="00F07B72"/>
    <w:rsid w:val="00F101F7"/>
    <w:rsid w:val="00F13F73"/>
    <w:rsid w:val="00F1481F"/>
    <w:rsid w:val="00F152F0"/>
    <w:rsid w:val="00F153A7"/>
    <w:rsid w:val="00F170CD"/>
    <w:rsid w:val="00F174E3"/>
    <w:rsid w:val="00F17A0B"/>
    <w:rsid w:val="00F218B5"/>
    <w:rsid w:val="00F21AFD"/>
    <w:rsid w:val="00F30488"/>
    <w:rsid w:val="00F30BDB"/>
    <w:rsid w:val="00F32143"/>
    <w:rsid w:val="00F33865"/>
    <w:rsid w:val="00F343CC"/>
    <w:rsid w:val="00F359D2"/>
    <w:rsid w:val="00F35B21"/>
    <w:rsid w:val="00F37871"/>
    <w:rsid w:val="00F41B29"/>
    <w:rsid w:val="00F4336E"/>
    <w:rsid w:val="00F455C1"/>
    <w:rsid w:val="00F455F0"/>
    <w:rsid w:val="00F46ACC"/>
    <w:rsid w:val="00F46B4F"/>
    <w:rsid w:val="00F46D25"/>
    <w:rsid w:val="00F50BCD"/>
    <w:rsid w:val="00F52FC8"/>
    <w:rsid w:val="00F54909"/>
    <w:rsid w:val="00F559A6"/>
    <w:rsid w:val="00F55A64"/>
    <w:rsid w:val="00F563CF"/>
    <w:rsid w:val="00F60817"/>
    <w:rsid w:val="00F61F28"/>
    <w:rsid w:val="00F622D2"/>
    <w:rsid w:val="00F62F13"/>
    <w:rsid w:val="00F63334"/>
    <w:rsid w:val="00F649F9"/>
    <w:rsid w:val="00F657C9"/>
    <w:rsid w:val="00F65849"/>
    <w:rsid w:val="00F6770A"/>
    <w:rsid w:val="00F70A17"/>
    <w:rsid w:val="00F70C16"/>
    <w:rsid w:val="00F711A8"/>
    <w:rsid w:val="00F71E29"/>
    <w:rsid w:val="00F72957"/>
    <w:rsid w:val="00F72BB6"/>
    <w:rsid w:val="00F72CCF"/>
    <w:rsid w:val="00F72D80"/>
    <w:rsid w:val="00F75768"/>
    <w:rsid w:val="00F75E2F"/>
    <w:rsid w:val="00F76D57"/>
    <w:rsid w:val="00F7730E"/>
    <w:rsid w:val="00F77A32"/>
    <w:rsid w:val="00F8056C"/>
    <w:rsid w:val="00F819F2"/>
    <w:rsid w:val="00F827D6"/>
    <w:rsid w:val="00F86C82"/>
    <w:rsid w:val="00F875C9"/>
    <w:rsid w:val="00F87D99"/>
    <w:rsid w:val="00F9087F"/>
    <w:rsid w:val="00F90C27"/>
    <w:rsid w:val="00F91633"/>
    <w:rsid w:val="00F91688"/>
    <w:rsid w:val="00F931BB"/>
    <w:rsid w:val="00F97189"/>
    <w:rsid w:val="00F973C3"/>
    <w:rsid w:val="00FA0C0B"/>
    <w:rsid w:val="00FA179A"/>
    <w:rsid w:val="00FA2C3D"/>
    <w:rsid w:val="00FA37F1"/>
    <w:rsid w:val="00FA4997"/>
    <w:rsid w:val="00FA4B4D"/>
    <w:rsid w:val="00FA4ECF"/>
    <w:rsid w:val="00FA6BDF"/>
    <w:rsid w:val="00FA70A1"/>
    <w:rsid w:val="00FA7590"/>
    <w:rsid w:val="00FB099E"/>
    <w:rsid w:val="00FB0AAD"/>
    <w:rsid w:val="00FB116B"/>
    <w:rsid w:val="00FB16FE"/>
    <w:rsid w:val="00FB1F2B"/>
    <w:rsid w:val="00FB29DC"/>
    <w:rsid w:val="00FB4C4D"/>
    <w:rsid w:val="00FB5EE4"/>
    <w:rsid w:val="00FC3950"/>
    <w:rsid w:val="00FC3B95"/>
    <w:rsid w:val="00FC3F9F"/>
    <w:rsid w:val="00FC7187"/>
    <w:rsid w:val="00FC7360"/>
    <w:rsid w:val="00FD1794"/>
    <w:rsid w:val="00FD18B9"/>
    <w:rsid w:val="00FD1EA9"/>
    <w:rsid w:val="00FD261C"/>
    <w:rsid w:val="00FD3267"/>
    <w:rsid w:val="00FD340D"/>
    <w:rsid w:val="00FD3834"/>
    <w:rsid w:val="00FD38FF"/>
    <w:rsid w:val="00FD5167"/>
    <w:rsid w:val="00FD76DB"/>
    <w:rsid w:val="00FE0C3C"/>
    <w:rsid w:val="00FE1CEB"/>
    <w:rsid w:val="00FE3AFA"/>
    <w:rsid w:val="00FE4431"/>
    <w:rsid w:val="00FE69E6"/>
    <w:rsid w:val="00FE7BCB"/>
    <w:rsid w:val="00FF17BF"/>
    <w:rsid w:val="00FF2CFE"/>
    <w:rsid w:val="00FF2E57"/>
    <w:rsid w:val="00FF3A26"/>
    <w:rsid w:val="00FF3FC9"/>
    <w:rsid w:val="00FF567F"/>
    <w:rsid w:val="00FF57E1"/>
    <w:rsid w:val="00FF58E9"/>
    <w:rsid w:val="00FF6D06"/>
    <w:rsid w:val="00FF79BB"/>
    <w:rsid w:val="00FF7A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23"/>
    <w:rPr>
      <w:sz w:val="24"/>
      <w:szCs w:val="24"/>
      <w:lang w:val="en-US" w:eastAsia="en-US"/>
    </w:rPr>
  </w:style>
  <w:style w:type="paragraph" w:styleId="Heading1">
    <w:name w:val="heading 1"/>
    <w:basedOn w:val="Normal"/>
    <w:next w:val="Normal"/>
    <w:qFormat/>
    <w:rsid w:val="00594164"/>
    <w:pPr>
      <w:keepNext/>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BD7DE4"/>
    <w:pPr>
      <w:spacing w:after="160" w:line="240" w:lineRule="exact"/>
    </w:pPr>
    <w:rPr>
      <w:rFonts w:ascii="Arial" w:hAnsi="Arial"/>
      <w:sz w:val="22"/>
      <w:szCs w:val="22"/>
    </w:rPr>
  </w:style>
  <w:style w:type="character" w:customStyle="1" w:styleId="st">
    <w:name w:val="st"/>
    <w:basedOn w:val="DefaultParagraphFont"/>
    <w:rsid w:val="004B1840"/>
  </w:style>
  <w:style w:type="character" w:styleId="CommentReference">
    <w:name w:val="annotation reference"/>
    <w:uiPriority w:val="99"/>
    <w:rsid w:val="004C2346"/>
    <w:rPr>
      <w:sz w:val="16"/>
      <w:szCs w:val="16"/>
    </w:rPr>
  </w:style>
  <w:style w:type="paragraph" w:styleId="CommentText">
    <w:name w:val="annotation text"/>
    <w:basedOn w:val="Normal"/>
    <w:link w:val="CommentTextChar"/>
    <w:rsid w:val="004C2346"/>
    <w:rPr>
      <w:rFonts w:ascii=".VnTime" w:hAnsi=".VnTime"/>
      <w:sz w:val="20"/>
      <w:szCs w:val="20"/>
    </w:rPr>
  </w:style>
  <w:style w:type="character" w:customStyle="1" w:styleId="CommentTextChar">
    <w:name w:val="Comment Text Char"/>
    <w:link w:val="CommentText"/>
    <w:rsid w:val="004C2346"/>
    <w:rPr>
      <w:rFonts w:ascii=".VnTime" w:hAnsi=".VnTime"/>
    </w:rPr>
  </w:style>
  <w:style w:type="paragraph" w:styleId="BalloonText">
    <w:name w:val="Balloon Text"/>
    <w:basedOn w:val="Normal"/>
    <w:link w:val="BalloonTextChar"/>
    <w:rsid w:val="004C2346"/>
    <w:rPr>
      <w:rFonts w:ascii="Tahoma" w:hAnsi="Tahoma"/>
      <w:sz w:val="16"/>
      <w:szCs w:val="16"/>
    </w:rPr>
  </w:style>
  <w:style w:type="character" w:customStyle="1" w:styleId="BalloonTextChar">
    <w:name w:val="Balloon Text Char"/>
    <w:link w:val="BalloonText"/>
    <w:rsid w:val="004C2346"/>
    <w:rPr>
      <w:rFonts w:ascii="Tahoma" w:hAnsi="Tahoma" w:cs="Tahoma"/>
      <w:sz w:val="16"/>
      <w:szCs w:val="16"/>
    </w:rPr>
  </w:style>
  <w:style w:type="paragraph" w:styleId="Header">
    <w:name w:val="header"/>
    <w:basedOn w:val="Normal"/>
    <w:link w:val="HeaderChar"/>
    <w:rsid w:val="0072559E"/>
    <w:pPr>
      <w:tabs>
        <w:tab w:val="center" w:pos="4680"/>
        <w:tab w:val="right" w:pos="9360"/>
      </w:tabs>
    </w:pPr>
  </w:style>
  <w:style w:type="character" w:customStyle="1" w:styleId="HeaderChar">
    <w:name w:val="Header Char"/>
    <w:link w:val="Header"/>
    <w:rsid w:val="0072559E"/>
    <w:rPr>
      <w:sz w:val="24"/>
      <w:szCs w:val="24"/>
    </w:rPr>
  </w:style>
  <w:style w:type="paragraph" w:styleId="Footer">
    <w:name w:val="footer"/>
    <w:basedOn w:val="Normal"/>
    <w:link w:val="FooterChar"/>
    <w:uiPriority w:val="99"/>
    <w:rsid w:val="0072559E"/>
    <w:pPr>
      <w:tabs>
        <w:tab w:val="center" w:pos="4680"/>
        <w:tab w:val="right" w:pos="9360"/>
      </w:tabs>
    </w:pPr>
  </w:style>
  <w:style w:type="character" w:customStyle="1" w:styleId="FooterChar">
    <w:name w:val="Footer Char"/>
    <w:link w:val="Footer"/>
    <w:uiPriority w:val="99"/>
    <w:rsid w:val="0072559E"/>
    <w:rPr>
      <w:sz w:val="24"/>
      <w:szCs w:val="24"/>
    </w:rPr>
  </w:style>
  <w:style w:type="paragraph" w:styleId="ListParagraph">
    <w:name w:val="List Paragraph"/>
    <w:basedOn w:val="Normal"/>
    <w:uiPriority w:val="34"/>
    <w:qFormat/>
    <w:rsid w:val="00790088"/>
    <w:pPr>
      <w:spacing w:after="200" w:line="276" w:lineRule="auto"/>
      <w:ind w:left="720"/>
      <w:contextualSpacing/>
    </w:pPr>
    <w:rPr>
      <w:rFonts w:eastAsia="Calibri"/>
      <w:sz w:val="26"/>
      <w:szCs w:val="22"/>
    </w:rPr>
  </w:style>
  <w:style w:type="character" w:styleId="Emphasis">
    <w:name w:val="Emphasis"/>
    <w:qFormat/>
    <w:rsid w:val="00D53473"/>
    <w:rPr>
      <w:i/>
      <w:iCs/>
    </w:rPr>
  </w:style>
  <w:style w:type="paragraph" w:styleId="CommentSubject">
    <w:name w:val="annotation subject"/>
    <w:basedOn w:val="CommentText"/>
    <w:next w:val="CommentText"/>
    <w:link w:val="CommentSubjectChar"/>
    <w:rsid w:val="000505F9"/>
    <w:rPr>
      <w:b/>
      <w:bCs/>
    </w:rPr>
  </w:style>
  <w:style w:type="character" w:customStyle="1" w:styleId="CommentSubjectChar">
    <w:name w:val="Comment Subject Char"/>
    <w:link w:val="CommentSubject"/>
    <w:rsid w:val="000505F9"/>
    <w:rPr>
      <w:rFonts w:ascii=".VnTime" w:hAnsi=".VnTime"/>
      <w:b/>
      <w:bCs/>
      <w:lang w:val="en-US" w:eastAsia="en-US"/>
    </w:rPr>
  </w:style>
  <w:style w:type="character" w:styleId="Strong">
    <w:name w:val="Strong"/>
    <w:uiPriority w:val="22"/>
    <w:qFormat/>
    <w:rsid w:val="00D14B4D"/>
    <w:rPr>
      <w:b/>
      <w:bCs/>
    </w:rPr>
  </w:style>
  <w:style w:type="paragraph" w:styleId="BodyText2">
    <w:name w:val="Body Text 2"/>
    <w:basedOn w:val="Normal"/>
    <w:link w:val="BodyText2Char"/>
    <w:rsid w:val="00C91924"/>
    <w:pPr>
      <w:jc w:val="both"/>
    </w:pPr>
    <w:rPr>
      <w:rFonts w:ascii="VNI-Times" w:hAnsi="VNI-Times"/>
      <w:sz w:val="26"/>
      <w:szCs w:val="20"/>
    </w:rPr>
  </w:style>
  <w:style w:type="character" w:customStyle="1" w:styleId="BodyText2Char">
    <w:name w:val="Body Text 2 Char"/>
    <w:link w:val="BodyText2"/>
    <w:rsid w:val="00C91924"/>
    <w:rPr>
      <w:rFonts w:ascii="VNI-Times" w:hAnsi="VNI-Times"/>
      <w:sz w:val="26"/>
      <w:lang w:val="en-US" w:eastAsia="en-US"/>
    </w:rPr>
  </w:style>
  <w:style w:type="paragraph" w:styleId="BodyTextIndent2">
    <w:name w:val="Body Text Indent 2"/>
    <w:basedOn w:val="Normal"/>
    <w:link w:val="BodyTextIndent2Char"/>
    <w:rsid w:val="00C91924"/>
    <w:pPr>
      <w:ind w:left="720" w:hanging="720"/>
      <w:jc w:val="both"/>
    </w:pPr>
    <w:rPr>
      <w:rFonts w:ascii=".VnTime" w:hAnsi=".VnTime"/>
      <w:sz w:val="28"/>
      <w:szCs w:val="20"/>
    </w:rPr>
  </w:style>
  <w:style w:type="character" w:customStyle="1" w:styleId="BodyTextIndent2Char">
    <w:name w:val="Body Text Indent 2 Char"/>
    <w:link w:val="BodyTextIndent2"/>
    <w:rsid w:val="00C91924"/>
    <w:rPr>
      <w:rFonts w:ascii=".VnTime" w:hAnsi=".VnTime"/>
      <w:sz w:val="28"/>
      <w:lang w:val="en-US" w:eastAsia="en-US"/>
    </w:rPr>
  </w:style>
  <w:style w:type="paragraph" w:styleId="BodyTextIndent">
    <w:name w:val="Body Text Indent"/>
    <w:basedOn w:val="Normal"/>
    <w:link w:val="BodyTextIndentChar"/>
    <w:rsid w:val="00C91924"/>
    <w:pPr>
      <w:spacing w:after="120"/>
      <w:ind w:left="360"/>
    </w:pPr>
    <w:rPr>
      <w:sz w:val="20"/>
      <w:szCs w:val="20"/>
    </w:rPr>
  </w:style>
  <w:style w:type="character" w:customStyle="1" w:styleId="BodyTextIndentChar">
    <w:name w:val="Body Text Indent Char"/>
    <w:link w:val="BodyTextIndent"/>
    <w:rsid w:val="00C91924"/>
    <w:rPr>
      <w:lang w:val="en-US" w:eastAsia="en-US"/>
    </w:rPr>
  </w:style>
  <w:style w:type="paragraph" w:styleId="NormalWeb">
    <w:name w:val="Normal (Web)"/>
    <w:basedOn w:val="Normal"/>
    <w:uiPriority w:val="99"/>
    <w:unhideWhenUsed/>
    <w:rsid w:val="004F0981"/>
    <w:pPr>
      <w:spacing w:before="100" w:beforeAutospacing="1" w:after="100" w:afterAutospacing="1"/>
    </w:pPr>
  </w:style>
  <w:style w:type="paragraph" w:styleId="BodyText">
    <w:name w:val="Body Text"/>
    <w:basedOn w:val="Normal"/>
    <w:link w:val="BodyTextChar"/>
    <w:rsid w:val="006903D7"/>
    <w:pPr>
      <w:spacing w:after="120"/>
    </w:pPr>
  </w:style>
  <w:style w:type="character" w:customStyle="1" w:styleId="BodyTextChar">
    <w:name w:val="Body Text Char"/>
    <w:basedOn w:val="DefaultParagraphFont"/>
    <w:link w:val="BodyText"/>
    <w:rsid w:val="006903D7"/>
    <w:rPr>
      <w:sz w:val="24"/>
      <w:szCs w:val="24"/>
      <w:lang w:val="en-US" w:eastAsia="en-US"/>
    </w:rPr>
  </w:style>
  <w:style w:type="character" w:customStyle="1" w:styleId="5yl5">
    <w:name w:val="_5yl5"/>
    <w:basedOn w:val="DefaultParagraphFont"/>
    <w:rsid w:val="0054127B"/>
  </w:style>
  <w:style w:type="paragraph" w:customStyle="1" w:styleId="abc">
    <w:name w:val="abc"/>
    <w:basedOn w:val="Normal"/>
    <w:rsid w:val="000920DF"/>
    <w:pPr>
      <w:autoSpaceDE w:val="0"/>
      <w:autoSpaceDN w:val="0"/>
    </w:pPr>
    <w:rPr>
      <w:rFonts w:ascii=".VnSouthern" w:hAnsi=".VnSouthern"/>
      <w:sz w:val="20"/>
    </w:rPr>
  </w:style>
  <w:style w:type="paragraph" w:customStyle="1" w:styleId="2dongcach">
    <w:name w:val="2 dong cach"/>
    <w:basedOn w:val="Normal"/>
    <w:rsid w:val="007701C5"/>
    <w:pPr>
      <w:widowControl w:val="0"/>
      <w:overflowPunct w:val="0"/>
      <w:adjustRightInd w:val="0"/>
      <w:jc w:val="center"/>
    </w:pPr>
    <w:rPr>
      <w:rFonts w:ascii=".VnCentury Schoolbook" w:hAnsi=".VnCentury Schoolbook"/>
      <w:bCs/>
      <w:color w:val="000000"/>
      <w:sz w:val="22"/>
      <w:szCs w:val="22"/>
    </w:rPr>
  </w:style>
  <w:style w:type="paragraph" w:customStyle="1" w:styleId="DefaultParagraphFontParaCharCharCharCharChar">
    <w:name w:val="Default Paragraph Font Para Char Char Char Char Char"/>
    <w:autoRedefine/>
    <w:rsid w:val="00A301BC"/>
    <w:pPr>
      <w:tabs>
        <w:tab w:val="left" w:pos="1152"/>
      </w:tabs>
      <w:spacing w:before="120" w:after="120" w:line="312" w:lineRule="auto"/>
    </w:pPr>
    <w:rPr>
      <w:rFonts w:ascii="Arial" w:hAnsi="Arial" w:cs="Arial"/>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23"/>
    <w:rPr>
      <w:sz w:val="24"/>
      <w:szCs w:val="24"/>
      <w:lang w:val="en-US" w:eastAsia="en-US"/>
    </w:rPr>
  </w:style>
  <w:style w:type="paragraph" w:styleId="Heading1">
    <w:name w:val="heading 1"/>
    <w:basedOn w:val="Normal"/>
    <w:next w:val="Normal"/>
    <w:qFormat/>
    <w:rsid w:val="00594164"/>
    <w:pPr>
      <w:keepNext/>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BD7DE4"/>
    <w:pPr>
      <w:spacing w:after="160" w:line="240" w:lineRule="exact"/>
    </w:pPr>
    <w:rPr>
      <w:rFonts w:ascii="Arial" w:hAnsi="Arial"/>
      <w:sz w:val="22"/>
      <w:szCs w:val="22"/>
    </w:rPr>
  </w:style>
  <w:style w:type="character" w:customStyle="1" w:styleId="st">
    <w:name w:val="st"/>
    <w:basedOn w:val="DefaultParagraphFont"/>
    <w:rsid w:val="004B1840"/>
  </w:style>
  <w:style w:type="character" w:styleId="CommentReference">
    <w:name w:val="annotation reference"/>
    <w:uiPriority w:val="99"/>
    <w:rsid w:val="004C2346"/>
    <w:rPr>
      <w:sz w:val="16"/>
      <w:szCs w:val="16"/>
    </w:rPr>
  </w:style>
  <w:style w:type="paragraph" w:styleId="CommentText">
    <w:name w:val="annotation text"/>
    <w:basedOn w:val="Normal"/>
    <w:link w:val="CommentTextChar"/>
    <w:rsid w:val="004C2346"/>
    <w:rPr>
      <w:rFonts w:ascii=".VnTime" w:hAnsi=".VnTime"/>
      <w:sz w:val="20"/>
      <w:szCs w:val="20"/>
    </w:rPr>
  </w:style>
  <w:style w:type="character" w:customStyle="1" w:styleId="CommentTextChar">
    <w:name w:val="Comment Text Char"/>
    <w:link w:val="CommentText"/>
    <w:rsid w:val="004C2346"/>
    <w:rPr>
      <w:rFonts w:ascii=".VnTime" w:hAnsi=".VnTime"/>
    </w:rPr>
  </w:style>
  <w:style w:type="paragraph" w:styleId="BalloonText">
    <w:name w:val="Balloon Text"/>
    <w:basedOn w:val="Normal"/>
    <w:link w:val="BalloonTextChar"/>
    <w:rsid w:val="004C2346"/>
    <w:rPr>
      <w:rFonts w:ascii="Tahoma" w:hAnsi="Tahoma"/>
      <w:sz w:val="16"/>
      <w:szCs w:val="16"/>
    </w:rPr>
  </w:style>
  <w:style w:type="character" w:customStyle="1" w:styleId="BalloonTextChar">
    <w:name w:val="Balloon Text Char"/>
    <w:link w:val="BalloonText"/>
    <w:rsid w:val="004C2346"/>
    <w:rPr>
      <w:rFonts w:ascii="Tahoma" w:hAnsi="Tahoma" w:cs="Tahoma"/>
      <w:sz w:val="16"/>
      <w:szCs w:val="16"/>
    </w:rPr>
  </w:style>
  <w:style w:type="paragraph" w:styleId="Header">
    <w:name w:val="header"/>
    <w:basedOn w:val="Normal"/>
    <w:link w:val="HeaderChar"/>
    <w:rsid w:val="0072559E"/>
    <w:pPr>
      <w:tabs>
        <w:tab w:val="center" w:pos="4680"/>
        <w:tab w:val="right" w:pos="9360"/>
      </w:tabs>
    </w:pPr>
  </w:style>
  <w:style w:type="character" w:customStyle="1" w:styleId="HeaderChar">
    <w:name w:val="Header Char"/>
    <w:link w:val="Header"/>
    <w:rsid w:val="0072559E"/>
    <w:rPr>
      <w:sz w:val="24"/>
      <w:szCs w:val="24"/>
    </w:rPr>
  </w:style>
  <w:style w:type="paragraph" w:styleId="Footer">
    <w:name w:val="footer"/>
    <w:basedOn w:val="Normal"/>
    <w:link w:val="FooterChar"/>
    <w:uiPriority w:val="99"/>
    <w:rsid w:val="0072559E"/>
    <w:pPr>
      <w:tabs>
        <w:tab w:val="center" w:pos="4680"/>
        <w:tab w:val="right" w:pos="9360"/>
      </w:tabs>
    </w:pPr>
  </w:style>
  <w:style w:type="character" w:customStyle="1" w:styleId="FooterChar">
    <w:name w:val="Footer Char"/>
    <w:link w:val="Footer"/>
    <w:uiPriority w:val="99"/>
    <w:rsid w:val="0072559E"/>
    <w:rPr>
      <w:sz w:val="24"/>
      <w:szCs w:val="24"/>
    </w:rPr>
  </w:style>
  <w:style w:type="paragraph" w:styleId="ListParagraph">
    <w:name w:val="List Paragraph"/>
    <w:basedOn w:val="Normal"/>
    <w:uiPriority w:val="34"/>
    <w:qFormat/>
    <w:rsid w:val="00790088"/>
    <w:pPr>
      <w:spacing w:after="200" w:line="276" w:lineRule="auto"/>
      <w:ind w:left="720"/>
      <w:contextualSpacing/>
    </w:pPr>
    <w:rPr>
      <w:rFonts w:eastAsia="Calibri"/>
      <w:sz w:val="26"/>
      <w:szCs w:val="22"/>
    </w:rPr>
  </w:style>
  <w:style w:type="character" w:styleId="Emphasis">
    <w:name w:val="Emphasis"/>
    <w:qFormat/>
    <w:rsid w:val="00D53473"/>
    <w:rPr>
      <w:i/>
      <w:iCs/>
    </w:rPr>
  </w:style>
  <w:style w:type="paragraph" w:styleId="CommentSubject">
    <w:name w:val="annotation subject"/>
    <w:basedOn w:val="CommentText"/>
    <w:next w:val="CommentText"/>
    <w:link w:val="CommentSubjectChar"/>
    <w:rsid w:val="000505F9"/>
    <w:rPr>
      <w:b/>
      <w:bCs/>
    </w:rPr>
  </w:style>
  <w:style w:type="character" w:customStyle="1" w:styleId="CommentSubjectChar">
    <w:name w:val="Comment Subject Char"/>
    <w:link w:val="CommentSubject"/>
    <w:rsid w:val="000505F9"/>
    <w:rPr>
      <w:rFonts w:ascii=".VnTime" w:hAnsi=".VnTime"/>
      <w:b/>
      <w:bCs/>
      <w:lang w:val="en-US" w:eastAsia="en-US"/>
    </w:rPr>
  </w:style>
  <w:style w:type="character" w:styleId="Strong">
    <w:name w:val="Strong"/>
    <w:uiPriority w:val="22"/>
    <w:qFormat/>
    <w:rsid w:val="00D14B4D"/>
    <w:rPr>
      <w:b/>
      <w:bCs/>
    </w:rPr>
  </w:style>
  <w:style w:type="paragraph" w:styleId="BodyText2">
    <w:name w:val="Body Text 2"/>
    <w:basedOn w:val="Normal"/>
    <w:link w:val="BodyText2Char"/>
    <w:rsid w:val="00C91924"/>
    <w:pPr>
      <w:jc w:val="both"/>
    </w:pPr>
    <w:rPr>
      <w:rFonts w:ascii="VNI-Times" w:hAnsi="VNI-Times"/>
      <w:sz w:val="26"/>
      <w:szCs w:val="20"/>
    </w:rPr>
  </w:style>
  <w:style w:type="character" w:customStyle="1" w:styleId="BodyText2Char">
    <w:name w:val="Body Text 2 Char"/>
    <w:link w:val="BodyText2"/>
    <w:rsid w:val="00C91924"/>
    <w:rPr>
      <w:rFonts w:ascii="VNI-Times" w:hAnsi="VNI-Times"/>
      <w:sz w:val="26"/>
      <w:lang w:val="en-US" w:eastAsia="en-US"/>
    </w:rPr>
  </w:style>
  <w:style w:type="paragraph" w:styleId="BodyTextIndent2">
    <w:name w:val="Body Text Indent 2"/>
    <w:basedOn w:val="Normal"/>
    <w:link w:val="BodyTextIndent2Char"/>
    <w:rsid w:val="00C91924"/>
    <w:pPr>
      <w:ind w:left="720" w:hanging="720"/>
      <w:jc w:val="both"/>
    </w:pPr>
    <w:rPr>
      <w:rFonts w:ascii=".VnTime" w:hAnsi=".VnTime"/>
      <w:sz w:val="28"/>
      <w:szCs w:val="20"/>
    </w:rPr>
  </w:style>
  <w:style w:type="character" w:customStyle="1" w:styleId="BodyTextIndent2Char">
    <w:name w:val="Body Text Indent 2 Char"/>
    <w:link w:val="BodyTextIndent2"/>
    <w:rsid w:val="00C91924"/>
    <w:rPr>
      <w:rFonts w:ascii=".VnTime" w:hAnsi=".VnTime"/>
      <w:sz w:val="28"/>
      <w:lang w:val="en-US" w:eastAsia="en-US"/>
    </w:rPr>
  </w:style>
  <w:style w:type="paragraph" w:styleId="BodyTextIndent">
    <w:name w:val="Body Text Indent"/>
    <w:basedOn w:val="Normal"/>
    <w:link w:val="BodyTextIndentChar"/>
    <w:rsid w:val="00C91924"/>
    <w:pPr>
      <w:spacing w:after="120"/>
      <w:ind w:left="360"/>
    </w:pPr>
    <w:rPr>
      <w:sz w:val="20"/>
      <w:szCs w:val="20"/>
    </w:rPr>
  </w:style>
  <w:style w:type="character" w:customStyle="1" w:styleId="BodyTextIndentChar">
    <w:name w:val="Body Text Indent Char"/>
    <w:link w:val="BodyTextIndent"/>
    <w:rsid w:val="00C91924"/>
    <w:rPr>
      <w:lang w:val="en-US" w:eastAsia="en-US"/>
    </w:rPr>
  </w:style>
  <w:style w:type="paragraph" w:styleId="NormalWeb">
    <w:name w:val="Normal (Web)"/>
    <w:basedOn w:val="Normal"/>
    <w:uiPriority w:val="99"/>
    <w:unhideWhenUsed/>
    <w:rsid w:val="004F0981"/>
    <w:pPr>
      <w:spacing w:before="100" w:beforeAutospacing="1" w:after="100" w:afterAutospacing="1"/>
    </w:pPr>
  </w:style>
  <w:style w:type="paragraph" w:styleId="BodyText">
    <w:name w:val="Body Text"/>
    <w:basedOn w:val="Normal"/>
    <w:link w:val="BodyTextChar"/>
    <w:rsid w:val="006903D7"/>
    <w:pPr>
      <w:spacing w:after="120"/>
    </w:pPr>
  </w:style>
  <w:style w:type="character" w:customStyle="1" w:styleId="BodyTextChar">
    <w:name w:val="Body Text Char"/>
    <w:basedOn w:val="DefaultParagraphFont"/>
    <w:link w:val="BodyText"/>
    <w:rsid w:val="006903D7"/>
    <w:rPr>
      <w:sz w:val="24"/>
      <w:szCs w:val="24"/>
      <w:lang w:val="en-US" w:eastAsia="en-US"/>
    </w:rPr>
  </w:style>
  <w:style w:type="character" w:customStyle="1" w:styleId="5yl5">
    <w:name w:val="_5yl5"/>
    <w:basedOn w:val="DefaultParagraphFont"/>
    <w:rsid w:val="0054127B"/>
  </w:style>
  <w:style w:type="paragraph" w:customStyle="1" w:styleId="abc">
    <w:name w:val="abc"/>
    <w:basedOn w:val="Normal"/>
    <w:rsid w:val="000920DF"/>
    <w:pPr>
      <w:autoSpaceDE w:val="0"/>
      <w:autoSpaceDN w:val="0"/>
    </w:pPr>
    <w:rPr>
      <w:rFonts w:ascii=".VnSouthern" w:hAnsi=".VnSouthern"/>
      <w:sz w:val="20"/>
    </w:rPr>
  </w:style>
  <w:style w:type="paragraph" w:customStyle="1" w:styleId="2dongcach">
    <w:name w:val="2 dong cach"/>
    <w:basedOn w:val="Normal"/>
    <w:rsid w:val="007701C5"/>
    <w:pPr>
      <w:widowControl w:val="0"/>
      <w:overflowPunct w:val="0"/>
      <w:adjustRightInd w:val="0"/>
      <w:jc w:val="center"/>
    </w:pPr>
    <w:rPr>
      <w:rFonts w:ascii=".VnCentury Schoolbook" w:hAnsi=".VnCentury Schoolbook"/>
      <w:bCs/>
      <w:color w:val="000000"/>
      <w:sz w:val="22"/>
      <w:szCs w:val="22"/>
    </w:rPr>
  </w:style>
  <w:style w:type="paragraph" w:customStyle="1" w:styleId="DefaultParagraphFontParaCharCharCharCharChar">
    <w:name w:val="Default Paragraph Font Para Char Char Char Char Char"/>
    <w:autoRedefine/>
    <w:rsid w:val="00A301BC"/>
    <w:pPr>
      <w:tabs>
        <w:tab w:val="left" w:pos="1152"/>
      </w:tabs>
      <w:spacing w:before="120" w:after="120" w:line="312" w:lineRule="auto"/>
    </w:pPr>
    <w:rPr>
      <w:rFonts w:ascii="Arial" w:hAnsi="Arial" w:cs="Arial"/>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3589">
      <w:bodyDiv w:val="1"/>
      <w:marLeft w:val="0"/>
      <w:marRight w:val="0"/>
      <w:marTop w:val="0"/>
      <w:marBottom w:val="0"/>
      <w:divBdr>
        <w:top w:val="none" w:sz="0" w:space="0" w:color="auto"/>
        <w:left w:val="none" w:sz="0" w:space="0" w:color="auto"/>
        <w:bottom w:val="none" w:sz="0" w:space="0" w:color="auto"/>
        <w:right w:val="none" w:sz="0" w:space="0" w:color="auto"/>
      </w:divBdr>
    </w:div>
    <w:div w:id="51776317">
      <w:bodyDiv w:val="1"/>
      <w:marLeft w:val="0"/>
      <w:marRight w:val="0"/>
      <w:marTop w:val="0"/>
      <w:marBottom w:val="0"/>
      <w:divBdr>
        <w:top w:val="none" w:sz="0" w:space="0" w:color="auto"/>
        <w:left w:val="none" w:sz="0" w:space="0" w:color="auto"/>
        <w:bottom w:val="none" w:sz="0" w:space="0" w:color="auto"/>
        <w:right w:val="none" w:sz="0" w:space="0" w:color="auto"/>
      </w:divBdr>
    </w:div>
    <w:div w:id="117795861">
      <w:bodyDiv w:val="1"/>
      <w:marLeft w:val="0"/>
      <w:marRight w:val="0"/>
      <w:marTop w:val="0"/>
      <w:marBottom w:val="0"/>
      <w:divBdr>
        <w:top w:val="none" w:sz="0" w:space="0" w:color="auto"/>
        <w:left w:val="none" w:sz="0" w:space="0" w:color="auto"/>
        <w:bottom w:val="none" w:sz="0" w:space="0" w:color="auto"/>
        <w:right w:val="none" w:sz="0" w:space="0" w:color="auto"/>
      </w:divBdr>
    </w:div>
    <w:div w:id="177889430">
      <w:bodyDiv w:val="1"/>
      <w:marLeft w:val="0"/>
      <w:marRight w:val="0"/>
      <w:marTop w:val="0"/>
      <w:marBottom w:val="0"/>
      <w:divBdr>
        <w:top w:val="none" w:sz="0" w:space="0" w:color="auto"/>
        <w:left w:val="none" w:sz="0" w:space="0" w:color="auto"/>
        <w:bottom w:val="none" w:sz="0" w:space="0" w:color="auto"/>
        <w:right w:val="none" w:sz="0" w:space="0" w:color="auto"/>
      </w:divBdr>
    </w:div>
    <w:div w:id="220599837">
      <w:bodyDiv w:val="1"/>
      <w:marLeft w:val="0"/>
      <w:marRight w:val="0"/>
      <w:marTop w:val="0"/>
      <w:marBottom w:val="0"/>
      <w:divBdr>
        <w:top w:val="none" w:sz="0" w:space="0" w:color="auto"/>
        <w:left w:val="none" w:sz="0" w:space="0" w:color="auto"/>
        <w:bottom w:val="none" w:sz="0" w:space="0" w:color="auto"/>
        <w:right w:val="none" w:sz="0" w:space="0" w:color="auto"/>
      </w:divBdr>
    </w:div>
    <w:div w:id="258098410">
      <w:bodyDiv w:val="1"/>
      <w:marLeft w:val="0"/>
      <w:marRight w:val="0"/>
      <w:marTop w:val="0"/>
      <w:marBottom w:val="0"/>
      <w:divBdr>
        <w:top w:val="none" w:sz="0" w:space="0" w:color="auto"/>
        <w:left w:val="none" w:sz="0" w:space="0" w:color="auto"/>
        <w:bottom w:val="none" w:sz="0" w:space="0" w:color="auto"/>
        <w:right w:val="none" w:sz="0" w:space="0" w:color="auto"/>
      </w:divBdr>
    </w:div>
    <w:div w:id="280648563">
      <w:bodyDiv w:val="1"/>
      <w:marLeft w:val="0"/>
      <w:marRight w:val="0"/>
      <w:marTop w:val="0"/>
      <w:marBottom w:val="0"/>
      <w:divBdr>
        <w:top w:val="none" w:sz="0" w:space="0" w:color="auto"/>
        <w:left w:val="none" w:sz="0" w:space="0" w:color="auto"/>
        <w:bottom w:val="none" w:sz="0" w:space="0" w:color="auto"/>
        <w:right w:val="none" w:sz="0" w:space="0" w:color="auto"/>
      </w:divBdr>
    </w:div>
    <w:div w:id="327709507">
      <w:bodyDiv w:val="1"/>
      <w:marLeft w:val="0"/>
      <w:marRight w:val="0"/>
      <w:marTop w:val="0"/>
      <w:marBottom w:val="0"/>
      <w:divBdr>
        <w:top w:val="none" w:sz="0" w:space="0" w:color="auto"/>
        <w:left w:val="none" w:sz="0" w:space="0" w:color="auto"/>
        <w:bottom w:val="none" w:sz="0" w:space="0" w:color="auto"/>
        <w:right w:val="none" w:sz="0" w:space="0" w:color="auto"/>
      </w:divBdr>
    </w:div>
    <w:div w:id="478159738">
      <w:bodyDiv w:val="1"/>
      <w:marLeft w:val="0"/>
      <w:marRight w:val="0"/>
      <w:marTop w:val="0"/>
      <w:marBottom w:val="0"/>
      <w:divBdr>
        <w:top w:val="none" w:sz="0" w:space="0" w:color="auto"/>
        <w:left w:val="none" w:sz="0" w:space="0" w:color="auto"/>
        <w:bottom w:val="none" w:sz="0" w:space="0" w:color="auto"/>
        <w:right w:val="none" w:sz="0" w:space="0" w:color="auto"/>
      </w:divBdr>
      <w:divsChild>
        <w:div w:id="1505707764">
          <w:marLeft w:val="0"/>
          <w:marRight w:val="0"/>
          <w:marTop w:val="0"/>
          <w:marBottom w:val="0"/>
          <w:divBdr>
            <w:top w:val="none" w:sz="0" w:space="0" w:color="auto"/>
            <w:left w:val="none" w:sz="0" w:space="0" w:color="auto"/>
            <w:bottom w:val="none" w:sz="0" w:space="0" w:color="auto"/>
            <w:right w:val="none" w:sz="0" w:space="0" w:color="auto"/>
          </w:divBdr>
        </w:div>
      </w:divsChild>
    </w:div>
    <w:div w:id="552892459">
      <w:bodyDiv w:val="1"/>
      <w:marLeft w:val="0"/>
      <w:marRight w:val="0"/>
      <w:marTop w:val="0"/>
      <w:marBottom w:val="0"/>
      <w:divBdr>
        <w:top w:val="none" w:sz="0" w:space="0" w:color="auto"/>
        <w:left w:val="none" w:sz="0" w:space="0" w:color="auto"/>
        <w:bottom w:val="none" w:sz="0" w:space="0" w:color="auto"/>
        <w:right w:val="none" w:sz="0" w:space="0" w:color="auto"/>
      </w:divBdr>
    </w:div>
    <w:div w:id="560409713">
      <w:bodyDiv w:val="1"/>
      <w:marLeft w:val="0"/>
      <w:marRight w:val="0"/>
      <w:marTop w:val="0"/>
      <w:marBottom w:val="0"/>
      <w:divBdr>
        <w:top w:val="none" w:sz="0" w:space="0" w:color="auto"/>
        <w:left w:val="none" w:sz="0" w:space="0" w:color="auto"/>
        <w:bottom w:val="none" w:sz="0" w:space="0" w:color="auto"/>
        <w:right w:val="none" w:sz="0" w:space="0" w:color="auto"/>
      </w:divBdr>
      <w:divsChild>
        <w:div w:id="1358970618">
          <w:marLeft w:val="0"/>
          <w:marRight w:val="0"/>
          <w:marTop w:val="0"/>
          <w:marBottom w:val="0"/>
          <w:divBdr>
            <w:top w:val="none" w:sz="0" w:space="0" w:color="auto"/>
            <w:left w:val="none" w:sz="0" w:space="0" w:color="auto"/>
            <w:bottom w:val="none" w:sz="0" w:space="0" w:color="auto"/>
            <w:right w:val="none" w:sz="0" w:space="0" w:color="auto"/>
          </w:divBdr>
        </w:div>
      </w:divsChild>
    </w:div>
    <w:div w:id="568341415">
      <w:bodyDiv w:val="1"/>
      <w:marLeft w:val="0"/>
      <w:marRight w:val="0"/>
      <w:marTop w:val="0"/>
      <w:marBottom w:val="0"/>
      <w:divBdr>
        <w:top w:val="none" w:sz="0" w:space="0" w:color="auto"/>
        <w:left w:val="none" w:sz="0" w:space="0" w:color="auto"/>
        <w:bottom w:val="none" w:sz="0" w:space="0" w:color="auto"/>
        <w:right w:val="none" w:sz="0" w:space="0" w:color="auto"/>
      </w:divBdr>
    </w:div>
    <w:div w:id="668868119">
      <w:bodyDiv w:val="1"/>
      <w:marLeft w:val="0"/>
      <w:marRight w:val="0"/>
      <w:marTop w:val="0"/>
      <w:marBottom w:val="0"/>
      <w:divBdr>
        <w:top w:val="none" w:sz="0" w:space="0" w:color="auto"/>
        <w:left w:val="none" w:sz="0" w:space="0" w:color="auto"/>
        <w:bottom w:val="none" w:sz="0" w:space="0" w:color="auto"/>
        <w:right w:val="none" w:sz="0" w:space="0" w:color="auto"/>
      </w:divBdr>
    </w:div>
    <w:div w:id="881475536">
      <w:bodyDiv w:val="1"/>
      <w:marLeft w:val="0"/>
      <w:marRight w:val="0"/>
      <w:marTop w:val="0"/>
      <w:marBottom w:val="0"/>
      <w:divBdr>
        <w:top w:val="none" w:sz="0" w:space="0" w:color="auto"/>
        <w:left w:val="none" w:sz="0" w:space="0" w:color="auto"/>
        <w:bottom w:val="none" w:sz="0" w:space="0" w:color="auto"/>
        <w:right w:val="none" w:sz="0" w:space="0" w:color="auto"/>
      </w:divBdr>
    </w:div>
    <w:div w:id="891691566">
      <w:bodyDiv w:val="1"/>
      <w:marLeft w:val="0"/>
      <w:marRight w:val="0"/>
      <w:marTop w:val="0"/>
      <w:marBottom w:val="0"/>
      <w:divBdr>
        <w:top w:val="none" w:sz="0" w:space="0" w:color="auto"/>
        <w:left w:val="none" w:sz="0" w:space="0" w:color="auto"/>
        <w:bottom w:val="none" w:sz="0" w:space="0" w:color="auto"/>
        <w:right w:val="none" w:sz="0" w:space="0" w:color="auto"/>
      </w:divBdr>
    </w:div>
    <w:div w:id="1154570693">
      <w:bodyDiv w:val="1"/>
      <w:marLeft w:val="0"/>
      <w:marRight w:val="0"/>
      <w:marTop w:val="0"/>
      <w:marBottom w:val="0"/>
      <w:divBdr>
        <w:top w:val="none" w:sz="0" w:space="0" w:color="auto"/>
        <w:left w:val="none" w:sz="0" w:space="0" w:color="auto"/>
        <w:bottom w:val="none" w:sz="0" w:space="0" w:color="auto"/>
        <w:right w:val="none" w:sz="0" w:space="0" w:color="auto"/>
      </w:divBdr>
    </w:div>
    <w:div w:id="1192299219">
      <w:bodyDiv w:val="1"/>
      <w:marLeft w:val="0"/>
      <w:marRight w:val="0"/>
      <w:marTop w:val="0"/>
      <w:marBottom w:val="0"/>
      <w:divBdr>
        <w:top w:val="none" w:sz="0" w:space="0" w:color="auto"/>
        <w:left w:val="none" w:sz="0" w:space="0" w:color="auto"/>
        <w:bottom w:val="none" w:sz="0" w:space="0" w:color="auto"/>
        <w:right w:val="none" w:sz="0" w:space="0" w:color="auto"/>
      </w:divBdr>
    </w:div>
    <w:div w:id="1425225112">
      <w:bodyDiv w:val="1"/>
      <w:marLeft w:val="0"/>
      <w:marRight w:val="0"/>
      <w:marTop w:val="0"/>
      <w:marBottom w:val="0"/>
      <w:divBdr>
        <w:top w:val="none" w:sz="0" w:space="0" w:color="auto"/>
        <w:left w:val="none" w:sz="0" w:space="0" w:color="auto"/>
        <w:bottom w:val="none" w:sz="0" w:space="0" w:color="auto"/>
        <w:right w:val="none" w:sz="0" w:space="0" w:color="auto"/>
      </w:divBdr>
    </w:div>
    <w:div w:id="1575578488">
      <w:bodyDiv w:val="1"/>
      <w:marLeft w:val="0"/>
      <w:marRight w:val="0"/>
      <w:marTop w:val="0"/>
      <w:marBottom w:val="0"/>
      <w:divBdr>
        <w:top w:val="none" w:sz="0" w:space="0" w:color="auto"/>
        <w:left w:val="none" w:sz="0" w:space="0" w:color="auto"/>
        <w:bottom w:val="none" w:sz="0" w:space="0" w:color="auto"/>
        <w:right w:val="none" w:sz="0" w:space="0" w:color="auto"/>
      </w:divBdr>
    </w:div>
    <w:div w:id="1822233974">
      <w:bodyDiv w:val="1"/>
      <w:marLeft w:val="0"/>
      <w:marRight w:val="0"/>
      <w:marTop w:val="0"/>
      <w:marBottom w:val="0"/>
      <w:divBdr>
        <w:top w:val="none" w:sz="0" w:space="0" w:color="auto"/>
        <w:left w:val="none" w:sz="0" w:space="0" w:color="auto"/>
        <w:bottom w:val="none" w:sz="0" w:space="0" w:color="auto"/>
        <w:right w:val="none" w:sz="0" w:space="0" w:color="auto"/>
      </w:divBdr>
    </w:div>
    <w:div w:id="18667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6A14-6EAB-4D56-9436-30287005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STT</vt:lpstr>
    </vt:vector>
  </TitlesOfParts>
  <Company>SBV</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dc:title>
  <dc:creator>Thuy Duong</dc:creator>
  <cp:lastModifiedBy>Hewlett-Packard Company</cp:lastModifiedBy>
  <cp:revision>2</cp:revision>
  <cp:lastPrinted>2018-07-06T03:07:00Z</cp:lastPrinted>
  <dcterms:created xsi:type="dcterms:W3CDTF">2018-08-06T10:06:00Z</dcterms:created>
  <dcterms:modified xsi:type="dcterms:W3CDTF">2018-08-06T10:06:00Z</dcterms:modified>
</cp:coreProperties>
</file>