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C4D62" w14:textId="774B48E0" w:rsidR="00376B94" w:rsidRDefault="00AF062B">
      <w:r>
        <w:rPr>
          <w:rFonts w:ascii="Arial" w:hAnsi="Arial" w:cs="Arial"/>
          <w:color w:val="333333"/>
          <w:sz w:val="20"/>
          <w:szCs w:val="20"/>
          <w:shd w:val="clear" w:color="auto" w:fill="FFFFFF"/>
        </w:rPr>
        <w:t>Ngân hàng Nhà nước Việt Nam đã hoàn thành cuộc điều tra: “Xu hướng tín dụng” tháng </w:t>
      </w:r>
      <w:r>
        <w:rPr>
          <w:rFonts w:ascii="Arial" w:hAnsi="Arial" w:cs="Arial"/>
          <w:color w:val="333333"/>
          <w:sz w:val="20"/>
          <w:szCs w:val="20"/>
          <w:shd w:val="clear" w:color="auto" w:fill="FFFFFF"/>
        </w:rPr>
        <w:t>6</w:t>
      </w:r>
      <w:r>
        <w:rPr>
          <w:rFonts w:ascii="Arial" w:hAnsi="Arial" w:cs="Arial"/>
          <w:color w:val="333333"/>
          <w:sz w:val="20"/>
          <w:szCs w:val="20"/>
          <w:shd w:val="clear" w:color="auto" w:fill="FFFFFF"/>
        </w:rPr>
        <w:t>/202</w:t>
      </w:r>
      <w:r>
        <w:rPr>
          <w:rFonts w:ascii="Arial" w:hAnsi="Arial" w:cs="Arial"/>
          <w:color w:val="333333"/>
          <w:sz w:val="20"/>
          <w:szCs w:val="20"/>
          <w:shd w:val="clear" w:color="auto" w:fill="FFFFFF"/>
        </w:rPr>
        <w:t>1</w:t>
      </w:r>
      <w:r>
        <w:rPr>
          <w:rFonts w:ascii="Arial" w:hAnsi="Arial" w:cs="Arial"/>
          <w:color w:val="333333"/>
          <w:sz w:val="20"/>
          <w:szCs w:val="20"/>
          <w:shd w:val="clear" w:color="auto" w:fill="FFFFFF"/>
        </w:rPr>
        <w:t xml:space="preserve"> đối với toàn bộ các TCTD và chi nhánh ngân hàng nước ngoài tại Việt Nam. Theo quy định của pháp luật về thống kê và Thông tư 26/2018/TT-NHNN ngày 16/11/2018 của Ngân hàng Nhà nước quy định về điều tra thống kê tiền tệ, ngân hàng và ngoại hối ngoài Chương trình điều tra thống kê quốc gia, Ngân hàng Nhà nước công bố một số nội dung chính của Báo cáo kết quả điều tra: “Xu hướng tín dụng” tháng </w:t>
      </w:r>
      <w:r>
        <w:rPr>
          <w:rFonts w:ascii="Arial" w:hAnsi="Arial" w:cs="Arial"/>
          <w:color w:val="333333"/>
          <w:sz w:val="20"/>
          <w:szCs w:val="20"/>
          <w:shd w:val="clear" w:color="auto" w:fill="FFFFFF"/>
        </w:rPr>
        <w:t>6</w:t>
      </w:r>
      <w:r>
        <w:rPr>
          <w:rFonts w:ascii="Arial" w:hAnsi="Arial" w:cs="Arial"/>
          <w:color w:val="333333"/>
          <w:sz w:val="20"/>
          <w:szCs w:val="20"/>
          <w:shd w:val="clear" w:color="auto" w:fill="FFFFFF"/>
        </w:rPr>
        <w:t>/202</w:t>
      </w:r>
      <w:r>
        <w:rPr>
          <w:rFonts w:ascii="Arial" w:hAnsi="Arial" w:cs="Arial"/>
          <w:color w:val="333333"/>
          <w:sz w:val="20"/>
          <w:szCs w:val="20"/>
          <w:shd w:val="clear" w:color="auto" w:fill="FFFFFF"/>
        </w:rPr>
        <w:t>1</w:t>
      </w:r>
      <w:r>
        <w:rPr>
          <w:rFonts w:ascii="Arial" w:hAnsi="Arial" w:cs="Arial"/>
          <w:color w:val="333333"/>
          <w:sz w:val="20"/>
          <w:szCs w:val="20"/>
          <w:shd w:val="clear" w:color="auto" w:fill="FFFFFF"/>
        </w:rPr>
        <w:t xml:space="preserve"> của các TCTD.</w:t>
      </w:r>
    </w:p>
    <w:sectPr w:rsidR="00376B94" w:rsidSect="000D0DDC">
      <w:pgSz w:w="11907" w:h="16840" w:code="9"/>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2B"/>
    <w:rsid w:val="000D0DDC"/>
    <w:rsid w:val="002361F4"/>
    <w:rsid w:val="00376B94"/>
    <w:rsid w:val="004A45AD"/>
    <w:rsid w:val="00711CC8"/>
    <w:rsid w:val="008C0D97"/>
    <w:rsid w:val="00AF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1E16"/>
  <w15:chartTrackingRefBased/>
  <w15:docId w15:val="{1A4B03C9-FBE2-4F19-8E3E-11F772E1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Thanh Hoa (DBTKTT)</dc:creator>
  <cp:keywords/>
  <dc:description/>
  <cp:lastModifiedBy>Pham Thi Thanh Hoa (DBTKTT)</cp:lastModifiedBy>
  <cp:revision>1</cp:revision>
  <dcterms:created xsi:type="dcterms:W3CDTF">2021-07-14T07:49:00Z</dcterms:created>
  <dcterms:modified xsi:type="dcterms:W3CDTF">2021-07-14T07:50:00Z</dcterms:modified>
</cp:coreProperties>
</file>