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8"/>
      </w:tblGrid>
      <w:tr w:rsidR="00B5143C" w:rsidRPr="00B5143C" w14:paraId="5A1DC4F8" w14:textId="77777777" w:rsidTr="007533BA">
        <w:tc>
          <w:tcPr>
            <w:tcW w:w="3369" w:type="dxa"/>
          </w:tcPr>
          <w:p w14:paraId="539AB78A" w14:textId="77777777" w:rsidR="007533BA" w:rsidRPr="00B5143C" w:rsidRDefault="007533BA" w:rsidP="007533BA">
            <w:pPr>
              <w:jc w:val="center"/>
              <w:rPr>
                <w:rFonts w:asciiTheme="majorHAnsi" w:hAnsiTheme="majorHAnsi" w:cstheme="majorHAnsi"/>
                <w:b/>
                <w:spacing w:val="-2"/>
                <w:sz w:val="26"/>
                <w:szCs w:val="26"/>
                <w:lang w:val="en-US"/>
              </w:rPr>
            </w:pPr>
            <w:bookmarkStart w:id="0" w:name="_GoBack"/>
            <w:bookmarkEnd w:id="0"/>
            <w:r w:rsidRPr="00B5143C">
              <w:rPr>
                <w:rFonts w:asciiTheme="majorHAnsi" w:hAnsiTheme="majorHAnsi" w:cstheme="majorHAnsi"/>
                <w:b/>
                <w:spacing w:val="-2"/>
                <w:sz w:val="26"/>
                <w:szCs w:val="26"/>
                <w:lang w:val="en-US"/>
              </w:rPr>
              <w:t>NGÂN HÀNG NHÀ NƯỚC</w:t>
            </w:r>
          </w:p>
          <w:p w14:paraId="718003F1" w14:textId="77777777" w:rsidR="007533BA" w:rsidRPr="00B5143C" w:rsidRDefault="007533BA" w:rsidP="007533BA">
            <w:pPr>
              <w:jc w:val="center"/>
              <w:rPr>
                <w:rFonts w:asciiTheme="majorHAnsi" w:hAnsiTheme="majorHAnsi" w:cstheme="majorHAnsi"/>
                <w:spacing w:val="-2"/>
                <w:lang w:val="en-US"/>
              </w:rPr>
            </w:pPr>
            <w:r w:rsidRPr="00B5143C">
              <w:rPr>
                <w:rFonts w:asciiTheme="majorHAnsi" w:hAnsiTheme="majorHAnsi" w:cstheme="majorHAnsi"/>
                <w:b/>
                <w:spacing w:val="-2"/>
                <w:sz w:val="26"/>
                <w:szCs w:val="26"/>
                <w:lang w:val="en-US"/>
              </w:rPr>
              <w:t>VIỆT NAM</w:t>
            </w:r>
          </w:p>
        </w:tc>
        <w:tc>
          <w:tcPr>
            <w:tcW w:w="6378" w:type="dxa"/>
          </w:tcPr>
          <w:p w14:paraId="57243A72" w14:textId="77777777" w:rsidR="007533BA" w:rsidRPr="00B5143C" w:rsidRDefault="007533BA" w:rsidP="007533BA">
            <w:pPr>
              <w:ind w:left="600"/>
              <w:jc w:val="center"/>
              <w:rPr>
                <w:rFonts w:asciiTheme="majorHAnsi" w:hAnsiTheme="majorHAnsi" w:cstheme="majorHAnsi"/>
                <w:b/>
                <w:spacing w:val="-2"/>
                <w:sz w:val="26"/>
                <w:szCs w:val="26"/>
                <w:lang w:val="en-US"/>
              </w:rPr>
            </w:pPr>
            <w:r w:rsidRPr="00B5143C">
              <w:rPr>
                <w:rFonts w:asciiTheme="majorHAnsi" w:hAnsiTheme="majorHAnsi" w:cstheme="majorHAnsi"/>
                <w:b/>
                <w:spacing w:val="-2"/>
                <w:sz w:val="26"/>
                <w:szCs w:val="26"/>
                <w:lang w:val="en-US"/>
              </w:rPr>
              <w:t>CỘNG HÒA XÃ HỘI CHỦ NGHĨA VIỆT NAM</w:t>
            </w:r>
          </w:p>
          <w:p w14:paraId="23E31809" w14:textId="77777777" w:rsidR="007533BA" w:rsidRPr="00B5143C" w:rsidRDefault="007533BA" w:rsidP="007533BA">
            <w:pPr>
              <w:ind w:left="600"/>
              <w:jc w:val="center"/>
              <w:rPr>
                <w:rFonts w:asciiTheme="majorHAnsi" w:hAnsiTheme="majorHAnsi" w:cstheme="majorHAnsi"/>
                <w:b/>
                <w:spacing w:val="-2"/>
                <w:sz w:val="28"/>
                <w:szCs w:val="28"/>
                <w:lang w:val="en-US"/>
              </w:rPr>
            </w:pPr>
            <w:r w:rsidRPr="00B5143C">
              <w:rPr>
                <w:rFonts w:asciiTheme="majorHAnsi" w:hAnsiTheme="majorHAnsi" w:cstheme="majorHAnsi"/>
                <w:b/>
                <w:spacing w:val="-2"/>
                <w:sz w:val="28"/>
                <w:szCs w:val="28"/>
                <w:lang w:val="en-US"/>
              </w:rPr>
              <w:t>Độc lập – Tự do – Hạnh phúc</w:t>
            </w:r>
          </w:p>
        </w:tc>
      </w:tr>
    </w:tbl>
    <w:p w14:paraId="431A44AC" w14:textId="02B57636" w:rsidR="007533BA" w:rsidRPr="00B5143C" w:rsidRDefault="001D268B" w:rsidP="007533BA">
      <w:pPr>
        <w:spacing w:before="480" w:after="0" w:line="240" w:lineRule="auto"/>
        <w:jc w:val="center"/>
        <w:rPr>
          <w:rFonts w:asciiTheme="majorHAnsi" w:hAnsiTheme="majorHAnsi" w:cstheme="majorHAnsi"/>
          <w:b/>
          <w:spacing w:val="-2"/>
          <w:sz w:val="28"/>
          <w:szCs w:val="28"/>
        </w:rPr>
      </w:pPr>
      <w:r w:rsidRPr="00B5143C">
        <w:rPr>
          <w:rFonts w:asciiTheme="majorHAnsi" w:hAnsiTheme="majorHAnsi" w:cstheme="majorHAnsi"/>
          <w:b/>
          <w:noProof/>
          <w:spacing w:val="-2"/>
          <w:sz w:val="28"/>
          <w:szCs w:val="28"/>
          <w:lang w:val="en-US"/>
        </w:rPr>
        <mc:AlternateContent>
          <mc:Choice Requires="wps">
            <w:drawing>
              <wp:anchor distT="0" distB="0" distL="114300" distR="114300" simplePos="0" relativeHeight="251659264" behindDoc="0" locked="0" layoutInCell="1" allowOverlap="1" wp14:anchorId="1CB3A4C4" wp14:editId="3434136E">
                <wp:simplePos x="0" y="0"/>
                <wp:positionH relativeFrom="column">
                  <wp:posOffset>635966</wp:posOffset>
                </wp:positionH>
                <wp:positionV relativeFrom="paragraph">
                  <wp:posOffset>3175</wp:posOffset>
                </wp:positionV>
                <wp:extent cx="7543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54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9CA32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1pt,.25pt" to="10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" strokecolor="black [3213]"/>
            </w:pict>
          </mc:Fallback>
        </mc:AlternateContent>
      </w:r>
      <w:r w:rsidR="007533BA" w:rsidRPr="00B5143C">
        <w:rPr>
          <w:rFonts w:asciiTheme="majorHAnsi" w:hAnsiTheme="majorHAnsi" w:cstheme="majorHAnsi"/>
          <w:b/>
          <w:noProof/>
          <w:spacing w:val="-2"/>
          <w:sz w:val="28"/>
          <w:szCs w:val="28"/>
          <w:lang w:val="en-US"/>
        </w:rPr>
        <mc:AlternateContent>
          <mc:Choice Requires="wps">
            <w:drawing>
              <wp:anchor distT="0" distB="0" distL="114300" distR="114300" simplePos="0" relativeHeight="251660288" behindDoc="0" locked="0" layoutInCell="1" allowOverlap="1" wp14:anchorId="3FFE5312" wp14:editId="1AC5A299">
                <wp:simplePos x="0" y="0"/>
                <wp:positionH relativeFrom="column">
                  <wp:posOffset>3235325</wp:posOffset>
                </wp:positionH>
                <wp:positionV relativeFrom="paragraph">
                  <wp:posOffset>13808</wp:posOffset>
                </wp:positionV>
                <wp:extent cx="2062717"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0627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424494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4.75pt,1.1pt" to="41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" strokecolor="black [3213]"/>
            </w:pict>
          </mc:Fallback>
        </mc:AlternateContent>
      </w:r>
      <w:r w:rsidR="00B10519" w:rsidRPr="00B5143C">
        <w:rPr>
          <w:rFonts w:asciiTheme="majorHAnsi" w:hAnsiTheme="majorHAnsi" w:cstheme="majorHAnsi"/>
          <w:b/>
          <w:spacing w:val="-2"/>
          <w:sz w:val="28"/>
          <w:szCs w:val="28"/>
        </w:rPr>
        <w:t>KẾ HOẠCH</w:t>
      </w:r>
      <w:r w:rsidR="007533BA" w:rsidRPr="00B5143C">
        <w:rPr>
          <w:rFonts w:asciiTheme="majorHAnsi" w:hAnsiTheme="majorHAnsi" w:cstheme="majorHAnsi"/>
          <w:b/>
          <w:spacing w:val="-2"/>
          <w:sz w:val="28"/>
          <w:szCs w:val="28"/>
        </w:rPr>
        <w:t xml:space="preserve"> HÀNH ĐỘNG CỦA NGÀNH NGÂN HÀNG</w:t>
      </w:r>
    </w:p>
    <w:p w14:paraId="61C94782" w14:textId="77777777" w:rsidR="007533BA" w:rsidRPr="00B5143C" w:rsidRDefault="007533BA" w:rsidP="007533BA">
      <w:pPr>
        <w:spacing w:after="0" w:line="240" w:lineRule="auto"/>
        <w:jc w:val="center"/>
        <w:rPr>
          <w:rFonts w:asciiTheme="majorHAnsi" w:hAnsiTheme="majorHAnsi" w:cstheme="majorHAnsi"/>
          <w:b/>
          <w:spacing w:val="-2"/>
          <w:sz w:val="28"/>
          <w:szCs w:val="28"/>
        </w:rPr>
      </w:pPr>
      <w:r w:rsidRPr="00B5143C">
        <w:rPr>
          <w:rFonts w:asciiTheme="majorHAnsi" w:hAnsiTheme="majorHAnsi" w:cstheme="majorHAnsi"/>
          <w:b/>
          <w:spacing w:val="-2"/>
          <w:sz w:val="28"/>
          <w:szCs w:val="28"/>
        </w:rPr>
        <w:t>thực hiện Nghị quyết số 11/NQ-CP ngày 30 tháng 01 năm 2022 của Chính phủ</w:t>
      </w:r>
    </w:p>
    <w:p w14:paraId="01C93BF1" w14:textId="1509F7C7" w:rsidR="007533BA" w:rsidRPr="00B5143C" w:rsidRDefault="007533BA" w:rsidP="007533BA">
      <w:pPr>
        <w:spacing w:after="0" w:line="240" w:lineRule="auto"/>
        <w:jc w:val="center"/>
        <w:rPr>
          <w:rFonts w:asciiTheme="majorHAnsi" w:hAnsiTheme="majorHAnsi" w:cstheme="majorHAnsi"/>
          <w:i/>
          <w:spacing w:val="-2"/>
          <w:sz w:val="28"/>
          <w:szCs w:val="28"/>
        </w:rPr>
      </w:pPr>
      <w:r w:rsidRPr="00B5143C">
        <w:rPr>
          <w:rFonts w:asciiTheme="majorHAnsi" w:hAnsiTheme="majorHAnsi" w:cstheme="majorHAnsi"/>
          <w:i/>
          <w:spacing w:val="-2"/>
          <w:sz w:val="28"/>
          <w:szCs w:val="28"/>
        </w:rPr>
        <w:t>(Ban hành kèm theo Quyết định số</w:t>
      </w:r>
      <w:r w:rsidR="00D953AE" w:rsidRPr="00D953AE">
        <w:rPr>
          <w:rFonts w:asciiTheme="majorHAnsi" w:hAnsiTheme="majorHAnsi" w:cstheme="majorHAnsi"/>
          <w:i/>
          <w:spacing w:val="-2"/>
          <w:sz w:val="28"/>
          <w:szCs w:val="28"/>
        </w:rPr>
        <w:t xml:space="preserve"> 422</w:t>
      </w:r>
      <w:r w:rsidR="00D953AE">
        <w:rPr>
          <w:rFonts w:asciiTheme="majorHAnsi" w:hAnsiTheme="majorHAnsi" w:cstheme="majorHAnsi"/>
          <w:i/>
          <w:spacing w:val="-2"/>
          <w:sz w:val="28"/>
          <w:szCs w:val="28"/>
        </w:rPr>
        <w:t>/QĐ-NHNN ngày</w:t>
      </w:r>
      <w:r w:rsidR="00D953AE" w:rsidRPr="00D953AE">
        <w:rPr>
          <w:rFonts w:asciiTheme="majorHAnsi" w:hAnsiTheme="majorHAnsi" w:cstheme="majorHAnsi"/>
          <w:i/>
          <w:spacing w:val="-2"/>
          <w:sz w:val="28"/>
          <w:szCs w:val="28"/>
        </w:rPr>
        <w:t xml:space="preserve"> 18</w:t>
      </w:r>
      <w:r w:rsidR="00D953AE">
        <w:rPr>
          <w:rFonts w:asciiTheme="majorHAnsi" w:hAnsiTheme="majorHAnsi" w:cstheme="majorHAnsi"/>
          <w:i/>
          <w:spacing w:val="-2"/>
          <w:sz w:val="28"/>
          <w:szCs w:val="28"/>
        </w:rPr>
        <w:t>/</w:t>
      </w:r>
      <w:r w:rsidR="00D953AE" w:rsidRPr="00D953AE">
        <w:rPr>
          <w:rFonts w:asciiTheme="majorHAnsi" w:hAnsiTheme="majorHAnsi" w:cstheme="majorHAnsi"/>
          <w:i/>
          <w:spacing w:val="-2"/>
          <w:sz w:val="28"/>
          <w:szCs w:val="28"/>
        </w:rPr>
        <w:t>3</w:t>
      </w:r>
      <w:r w:rsidRPr="00B5143C">
        <w:rPr>
          <w:rFonts w:asciiTheme="majorHAnsi" w:hAnsiTheme="majorHAnsi" w:cstheme="majorHAnsi"/>
          <w:i/>
          <w:spacing w:val="-2"/>
          <w:sz w:val="28"/>
          <w:szCs w:val="28"/>
        </w:rPr>
        <w:t xml:space="preserve">/2022 </w:t>
      </w:r>
    </w:p>
    <w:p w14:paraId="200D4DBE" w14:textId="73952341" w:rsidR="007533BA" w:rsidRPr="00B5143C" w:rsidRDefault="007533BA" w:rsidP="007533BA">
      <w:pPr>
        <w:spacing w:after="0" w:line="240" w:lineRule="auto"/>
        <w:jc w:val="center"/>
        <w:rPr>
          <w:rFonts w:asciiTheme="majorHAnsi" w:hAnsiTheme="majorHAnsi" w:cstheme="majorHAnsi"/>
          <w:i/>
          <w:spacing w:val="-2"/>
          <w:sz w:val="28"/>
          <w:szCs w:val="28"/>
        </w:rPr>
      </w:pPr>
      <w:r w:rsidRPr="00B5143C">
        <w:rPr>
          <w:rFonts w:asciiTheme="majorHAnsi" w:hAnsiTheme="majorHAnsi" w:cstheme="majorHAnsi"/>
          <w:i/>
          <w:spacing w:val="-2"/>
          <w:sz w:val="28"/>
          <w:szCs w:val="28"/>
        </w:rPr>
        <w:t>của Thống đốc Ngân hàng Nhà nước)</w:t>
      </w:r>
    </w:p>
    <w:p w14:paraId="396C268D" w14:textId="77777777" w:rsidR="007533BA" w:rsidRPr="00B5143C" w:rsidRDefault="007533BA" w:rsidP="007533BA">
      <w:pPr>
        <w:spacing w:after="0" w:line="240" w:lineRule="auto"/>
        <w:jc w:val="center"/>
        <w:rPr>
          <w:rFonts w:asciiTheme="majorHAnsi" w:hAnsiTheme="majorHAnsi" w:cstheme="majorHAnsi"/>
          <w:i/>
          <w:spacing w:val="-2"/>
          <w:sz w:val="28"/>
          <w:szCs w:val="28"/>
        </w:rPr>
      </w:pPr>
    </w:p>
    <w:p w14:paraId="050FC65E" w14:textId="10125ED0" w:rsidR="001D268B" w:rsidRPr="00444865" w:rsidRDefault="007533BA"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spacing w:val="-4"/>
          <w:sz w:val="28"/>
          <w:szCs w:val="28"/>
        </w:rPr>
        <w:t xml:space="preserve">Ngày 30 tháng 01 năm 2022, Chính phủ ban hành Nghị quyết số 11/NQ-CP về Chương trình phục hồi và phát triển kinh tế - xã hội và triển khai Nghị quyết số 43/2022/QH15 của Quốc hội về chính sách tài khóa, tiền tệ hỗ trợ Chương trình </w:t>
      </w:r>
      <w:r w:rsidRPr="00444865">
        <w:rPr>
          <w:rFonts w:asciiTheme="majorHAnsi" w:hAnsiTheme="majorHAnsi" w:cstheme="majorHAnsi"/>
          <w:i/>
          <w:spacing w:val="-4"/>
          <w:sz w:val="28"/>
          <w:szCs w:val="28"/>
        </w:rPr>
        <w:t>(sau đây gọi là Nghị quyết số 11)</w:t>
      </w:r>
      <w:r w:rsidR="00F13648" w:rsidRPr="00444865">
        <w:rPr>
          <w:rFonts w:asciiTheme="majorHAnsi" w:hAnsiTheme="majorHAnsi" w:cstheme="majorHAnsi"/>
          <w:spacing w:val="-4"/>
          <w:sz w:val="28"/>
          <w:szCs w:val="28"/>
        </w:rPr>
        <w:t xml:space="preserve">. </w:t>
      </w:r>
    </w:p>
    <w:p w14:paraId="4939C124" w14:textId="3094CD7A" w:rsidR="00F13648" w:rsidRPr="00444865" w:rsidRDefault="007533BA"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spacing w:val="-4"/>
          <w:sz w:val="28"/>
          <w:szCs w:val="28"/>
        </w:rPr>
        <w:t>Để</w:t>
      </w:r>
      <w:r w:rsidR="00B10519" w:rsidRPr="00444865">
        <w:rPr>
          <w:rFonts w:asciiTheme="majorHAnsi" w:hAnsiTheme="majorHAnsi" w:cstheme="majorHAnsi"/>
          <w:spacing w:val="-4"/>
          <w:sz w:val="28"/>
          <w:szCs w:val="28"/>
        </w:rPr>
        <w:t xml:space="preserve"> triển khai</w:t>
      </w:r>
      <w:r w:rsidRPr="00444865">
        <w:rPr>
          <w:rFonts w:asciiTheme="majorHAnsi" w:hAnsiTheme="majorHAnsi" w:cstheme="majorHAnsi"/>
          <w:spacing w:val="-4"/>
          <w:sz w:val="28"/>
          <w:szCs w:val="28"/>
        </w:rPr>
        <w:t xml:space="preserve"> </w:t>
      </w:r>
      <w:r w:rsidR="00B10519" w:rsidRPr="00444865">
        <w:rPr>
          <w:rFonts w:asciiTheme="majorHAnsi" w:hAnsiTheme="majorHAnsi" w:cstheme="majorHAnsi"/>
          <w:spacing w:val="-4"/>
          <w:sz w:val="28"/>
          <w:szCs w:val="28"/>
        </w:rPr>
        <w:t xml:space="preserve">đồng bộ </w:t>
      </w:r>
      <w:r w:rsidRPr="00444865">
        <w:rPr>
          <w:rFonts w:asciiTheme="majorHAnsi" w:hAnsiTheme="majorHAnsi" w:cstheme="majorHAnsi"/>
          <w:spacing w:val="-4"/>
          <w:sz w:val="28"/>
          <w:szCs w:val="28"/>
        </w:rPr>
        <w:t>các nhiệm vụ</w:t>
      </w:r>
      <w:r w:rsidR="00B10519" w:rsidRPr="00444865">
        <w:rPr>
          <w:rFonts w:asciiTheme="majorHAnsi" w:hAnsiTheme="majorHAnsi" w:cstheme="majorHAnsi"/>
          <w:spacing w:val="-4"/>
          <w:sz w:val="28"/>
          <w:szCs w:val="28"/>
        </w:rPr>
        <w:t>, giải pháp</w:t>
      </w:r>
      <w:r w:rsidRPr="00444865">
        <w:rPr>
          <w:rFonts w:asciiTheme="majorHAnsi" w:hAnsiTheme="majorHAnsi" w:cstheme="majorHAnsi"/>
          <w:spacing w:val="-4"/>
          <w:sz w:val="28"/>
          <w:szCs w:val="28"/>
        </w:rPr>
        <w:t xml:space="preserve"> được </w:t>
      </w:r>
      <w:r w:rsidR="00BD0A47" w:rsidRPr="00444865">
        <w:rPr>
          <w:rFonts w:asciiTheme="majorHAnsi" w:hAnsiTheme="majorHAnsi" w:cstheme="majorHAnsi"/>
          <w:spacing w:val="-4"/>
          <w:sz w:val="28"/>
          <w:szCs w:val="28"/>
        </w:rPr>
        <w:t xml:space="preserve">Quốc hội và </w:t>
      </w:r>
      <w:r w:rsidRPr="00444865">
        <w:rPr>
          <w:rFonts w:asciiTheme="majorHAnsi" w:hAnsiTheme="majorHAnsi" w:cstheme="majorHAnsi"/>
          <w:spacing w:val="-4"/>
          <w:sz w:val="28"/>
          <w:szCs w:val="28"/>
        </w:rPr>
        <w:t>Chính phủ giao,</w:t>
      </w:r>
      <w:r w:rsidR="00B10519" w:rsidRPr="00444865">
        <w:rPr>
          <w:rFonts w:asciiTheme="majorHAnsi" w:hAnsiTheme="majorHAnsi" w:cstheme="majorHAnsi"/>
          <w:spacing w:val="-4"/>
          <w:sz w:val="28"/>
          <w:szCs w:val="28"/>
        </w:rPr>
        <w:t xml:space="preserve"> góp phần thực hiện thành công các mục tiêu, chỉ tiêu của Chương trình phục hồi và phát triển kinh tế - xã hội giai đoạn 2022-2023</w:t>
      </w:r>
      <w:r w:rsidR="00B10519" w:rsidRPr="00444865">
        <w:rPr>
          <w:rFonts w:asciiTheme="majorHAnsi" w:hAnsiTheme="majorHAnsi" w:cstheme="majorHAnsi"/>
          <w:i/>
          <w:spacing w:val="-4"/>
          <w:sz w:val="28"/>
          <w:szCs w:val="28"/>
        </w:rPr>
        <w:t xml:space="preserve"> (sau đây gọi là Chương trình)</w:t>
      </w:r>
      <w:r w:rsidR="00B10519" w:rsidRPr="00444865">
        <w:rPr>
          <w:rFonts w:asciiTheme="majorHAnsi" w:hAnsiTheme="majorHAnsi" w:cstheme="majorHAnsi"/>
          <w:spacing w:val="-4"/>
          <w:sz w:val="28"/>
          <w:szCs w:val="28"/>
        </w:rPr>
        <w:t>,</w:t>
      </w:r>
      <w:r w:rsidRPr="00444865">
        <w:rPr>
          <w:rFonts w:asciiTheme="majorHAnsi" w:hAnsiTheme="majorHAnsi" w:cstheme="majorHAnsi"/>
          <w:spacing w:val="-4"/>
          <w:sz w:val="28"/>
          <w:szCs w:val="28"/>
        </w:rPr>
        <w:t xml:space="preserve"> Ngân hàng Nhà nước </w:t>
      </w:r>
      <w:r w:rsidR="00B10519" w:rsidRPr="00444865">
        <w:rPr>
          <w:rFonts w:asciiTheme="majorHAnsi" w:hAnsiTheme="majorHAnsi" w:cstheme="majorHAnsi"/>
          <w:spacing w:val="-4"/>
          <w:sz w:val="28"/>
          <w:szCs w:val="28"/>
        </w:rPr>
        <w:t xml:space="preserve">Việt Nam (NHNN) xây dựng </w:t>
      </w:r>
      <w:r w:rsidR="00390269" w:rsidRPr="00444865">
        <w:rPr>
          <w:rFonts w:asciiTheme="majorHAnsi" w:hAnsiTheme="majorHAnsi" w:cstheme="majorHAnsi"/>
          <w:spacing w:val="-4"/>
          <w:sz w:val="28"/>
          <w:szCs w:val="28"/>
        </w:rPr>
        <w:t>K</w:t>
      </w:r>
      <w:r w:rsidR="00B10519" w:rsidRPr="00444865">
        <w:rPr>
          <w:rFonts w:asciiTheme="majorHAnsi" w:hAnsiTheme="majorHAnsi" w:cstheme="majorHAnsi"/>
          <w:spacing w:val="-4"/>
          <w:sz w:val="28"/>
          <w:szCs w:val="28"/>
        </w:rPr>
        <w:t>ế hoạch</w:t>
      </w:r>
      <w:r w:rsidRPr="00444865">
        <w:rPr>
          <w:rFonts w:asciiTheme="majorHAnsi" w:hAnsiTheme="majorHAnsi" w:cstheme="majorHAnsi"/>
          <w:spacing w:val="-4"/>
          <w:sz w:val="28"/>
          <w:szCs w:val="28"/>
        </w:rPr>
        <w:t xml:space="preserve"> hành động của ngành Ngân hàng triển khai </w:t>
      </w:r>
      <w:r w:rsidR="00F13648" w:rsidRPr="00444865">
        <w:rPr>
          <w:rFonts w:asciiTheme="majorHAnsi" w:hAnsiTheme="majorHAnsi" w:cstheme="majorHAnsi"/>
          <w:spacing w:val="-4"/>
          <w:sz w:val="28"/>
          <w:szCs w:val="28"/>
        </w:rPr>
        <w:t>Nghị quyết số 11</w:t>
      </w:r>
      <w:r w:rsidR="007D6DB6" w:rsidRPr="00093E6D">
        <w:rPr>
          <w:rFonts w:asciiTheme="majorHAnsi" w:hAnsiTheme="majorHAnsi" w:cstheme="majorHAnsi"/>
          <w:spacing w:val="-4"/>
          <w:sz w:val="28"/>
          <w:szCs w:val="28"/>
        </w:rPr>
        <w:t xml:space="preserve"> </w:t>
      </w:r>
      <w:r w:rsidR="00E11F74" w:rsidRPr="00444865">
        <w:rPr>
          <w:rFonts w:asciiTheme="majorHAnsi" w:hAnsiTheme="majorHAnsi" w:cstheme="majorHAnsi"/>
          <w:i/>
          <w:spacing w:val="-4"/>
          <w:sz w:val="28"/>
          <w:szCs w:val="28"/>
        </w:rPr>
        <w:t>(sau đây gọi là Kế hoạch hành động</w:t>
      </w:r>
      <w:r w:rsidR="00E11F74" w:rsidRPr="00093E6D">
        <w:rPr>
          <w:rFonts w:asciiTheme="majorHAnsi" w:hAnsiTheme="majorHAnsi" w:cstheme="majorHAnsi"/>
          <w:i/>
          <w:spacing w:val="-4"/>
          <w:sz w:val="28"/>
          <w:szCs w:val="28"/>
        </w:rPr>
        <w:t>)</w:t>
      </w:r>
      <w:r w:rsidR="00B10519" w:rsidRPr="00444865">
        <w:rPr>
          <w:rFonts w:asciiTheme="majorHAnsi" w:hAnsiTheme="majorHAnsi" w:cstheme="majorHAnsi"/>
          <w:spacing w:val="-4"/>
          <w:sz w:val="28"/>
          <w:szCs w:val="28"/>
        </w:rPr>
        <w:t xml:space="preserve">, bao gồm các nội dung </w:t>
      </w:r>
      <w:r w:rsidR="00F13648" w:rsidRPr="00444865">
        <w:rPr>
          <w:rFonts w:asciiTheme="majorHAnsi" w:hAnsiTheme="majorHAnsi" w:cstheme="majorHAnsi"/>
          <w:spacing w:val="-4"/>
          <w:sz w:val="28"/>
          <w:szCs w:val="28"/>
        </w:rPr>
        <w:t>sau:</w:t>
      </w:r>
    </w:p>
    <w:p w14:paraId="47B3565F" w14:textId="77777777" w:rsidR="00D1206A" w:rsidRPr="00444865" w:rsidRDefault="00F13648" w:rsidP="00444865">
      <w:pPr>
        <w:widowControl w:val="0"/>
        <w:spacing w:before="120" w:after="120"/>
        <w:ind w:firstLine="720"/>
        <w:jc w:val="both"/>
        <w:rPr>
          <w:rFonts w:asciiTheme="majorHAnsi" w:hAnsiTheme="majorHAnsi" w:cstheme="majorHAnsi"/>
          <w:b/>
          <w:spacing w:val="-4"/>
          <w:sz w:val="26"/>
          <w:szCs w:val="26"/>
        </w:rPr>
      </w:pPr>
      <w:r w:rsidRPr="00444865">
        <w:rPr>
          <w:rFonts w:asciiTheme="majorHAnsi" w:hAnsiTheme="majorHAnsi" w:cstheme="majorHAnsi"/>
          <w:b/>
          <w:spacing w:val="-4"/>
          <w:sz w:val="26"/>
          <w:szCs w:val="26"/>
        </w:rPr>
        <w:t xml:space="preserve">I. </w:t>
      </w:r>
      <w:r w:rsidR="00D1206A" w:rsidRPr="00444865">
        <w:rPr>
          <w:rFonts w:asciiTheme="majorHAnsi" w:hAnsiTheme="majorHAnsi" w:cstheme="majorHAnsi"/>
          <w:b/>
          <w:spacing w:val="-4"/>
          <w:sz w:val="26"/>
          <w:szCs w:val="26"/>
        </w:rPr>
        <w:t xml:space="preserve">MỤC </w:t>
      </w:r>
      <w:r w:rsidR="00193062" w:rsidRPr="00444865">
        <w:rPr>
          <w:rFonts w:asciiTheme="majorHAnsi" w:hAnsiTheme="majorHAnsi" w:cstheme="majorHAnsi"/>
          <w:b/>
          <w:spacing w:val="-4"/>
          <w:sz w:val="26"/>
          <w:szCs w:val="26"/>
        </w:rPr>
        <w:t>ĐÍCH, YÊU CẦU</w:t>
      </w:r>
    </w:p>
    <w:p w14:paraId="4605619D" w14:textId="37B494A1" w:rsidR="00193062" w:rsidRPr="00444865" w:rsidRDefault="00193062"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spacing w:val="-4"/>
          <w:sz w:val="28"/>
          <w:szCs w:val="28"/>
        </w:rPr>
        <w:t>1.</w:t>
      </w:r>
      <w:r w:rsidRPr="00444865">
        <w:rPr>
          <w:rFonts w:asciiTheme="majorHAnsi" w:hAnsiTheme="majorHAnsi" w:cstheme="majorHAnsi"/>
          <w:spacing w:val="-4"/>
          <w:sz w:val="28"/>
          <w:szCs w:val="28"/>
        </w:rPr>
        <w:t xml:space="preserve"> Kế hoạch hành động nhằm cụ thể hóa các nhiệm vụ, giải pháp </w:t>
      </w:r>
      <w:r w:rsidR="00642D8B" w:rsidRPr="00444865">
        <w:rPr>
          <w:rFonts w:asciiTheme="majorHAnsi" w:hAnsiTheme="majorHAnsi" w:cstheme="majorHAnsi"/>
          <w:spacing w:val="-4"/>
          <w:sz w:val="28"/>
          <w:szCs w:val="28"/>
        </w:rPr>
        <w:t>được qu</w:t>
      </w:r>
      <w:r w:rsidR="00BD0A47" w:rsidRPr="00444865">
        <w:rPr>
          <w:rFonts w:asciiTheme="majorHAnsi" w:hAnsiTheme="majorHAnsi" w:cstheme="majorHAnsi"/>
          <w:spacing w:val="-4"/>
          <w:sz w:val="28"/>
          <w:szCs w:val="28"/>
        </w:rPr>
        <w:t>y</w:t>
      </w:r>
      <w:r w:rsidR="00642D8B" w:rsidRPr="00444865">
        <w:rPr>
          <w:rFonts w:asciiTheme="majorHAnsi" w:hAnsiTheme="majorHAnsi" w:cstheme="majorHAnsi"/>
          <w:spacing w:val="-4"/>
          <w:sz w:val="28"/>
          <w:szCs w:val="28"/>
        </w:rPr>
        <w:t xml:space="preserve"> </w:t>
      </w:r>
      <w:r w:rsidRPr="00444865">
        <w:rPr>
          <w:rFonts w:asciiTheme="majorHAnsi" w:hAnsiTheme="majorHAnsi" w:cstheme="majorHAnsi"/>
          <w:spacing w:val="-4"/>
          <w:sz w:val="28"/>
          <w:szCs w:val="28"/>
        </w:rPr>
        <w:t xml:space="preserve">định </w:t>
      </w:r>
      <w:r w:rsidR="00642D8B" w:rsidRPr="00444865">
        <w:rPr>
          <w:rFonts w:asciiTheme="majorHAnsi" w:hAnsiTheme="majorHAnsi" w:cstheme="majorHAnsi"/>
          <w:spacing w:val="-4"/>
          <w:sz w:val="28"/>
          <w:szCs w:val="28"/>
        </w:rPr>
        <w:t xml:space="preserve">tại </w:t>
      </w:r>
      <w:r w:rsidRPr="00444865">
        <w:rPr>
          <w:rFonts w:asciiTheme="majorHAnsi" w:hAnsiTheme="majorHAnsi" w:cstheme="majorHAnsi"/>
          <w:spacing w:val="-4"/>
          <w:sz w:val="28"/>
          <w:szCs w:val="28"/>
        </w:rPr>
        <w:t>Nghị quyết số 11 liên quan đến chức năng, nhiệm vụ của ngành Ngân hàng.</w:t>
      </w:r>
    </w:p>
    <w:p w14:paraId="577E9B7A" w14:textId="5690598A" w:rsidR="00193062" w:rsidRPr="00444865" w:rsidRDefault="00193062"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spacing w:val="-4"/>
          <w:sz w:val="28"/>
          <w:szCs w:val="28"/>
        </w:rPr>
        <w:t>2.</w:t>
      </w:r>
      <w:r w:rsidRPr="00444865">
        <w:rPr>
          <w:rFonts w:asciiTheme="majorHAnsi" w:hAnsiTheme="majorHAnsi" w:cstheme="majorHAnsi"/>
          <w:spacing w:val="-4"/>
          <w:sz w:val="28"/>
          <w:szCs w:val="28"/>
        </w:rPr>
        <w:t xml:space="preserve"> Kế hoạch hành động bám sát các quan điểm</w:t>
      </w:r>
      <w:r w:rsidR="007960AB" w:rsidRPr="00093E6D">
        <w:rPr>
          <w:rFonts w:asciiTheme="majorHAnsi" w:hAnsiTheme="majorHAnsi" w:cstheme="majorHAnsi"/>
          <w:spacing w:val="-4"/>
          <w:sz w:val="28"/>
          <w:szCs w:val="28"/>
        </w:rPr>
        <w:t>, mục tiêu</w:t>
      </w:r>
      <w:r w:rsidRPr="00444865">
        <w:rPr>
          <w:rFonts w:asciiTheme="majorHAnsi" w:hAnsiTheme="majorHAnsi" w:cstheme="majorHAnsi"/>
          <w:spacing w:val="-4"/>
          <w:sz w:val="28"/>
          <w:szCs w:val="28"/>
        </w:rPr>
        <w:t xml:space="preserve"> tại Nghị quyết số 11; </w:t>
      </w:r>
      <w:r w:rsidR="00D975C4" w:rsidRPr="00444865">
        <w:rPr>
          <w:rFonts w:asciiTheme="majorHAnsi" w:hAnsiTheme="majorHAnsi" w:cstheme="majorHAnsi"/>
          <w:spacing w:val="-4"/>
          <w:sz w:val="28"/>
          <w:szCs w:val="28"/>
        </w:rPr>
        <w:t>nêu cao tinh thần</w:t>
      </w:r>
      <w:r w:rsidRPr="00444865">
        <w:rPr>
          <w:rFonts w:asciiTheme="majorHAnsi" w:hAnsiTheme="majorHAnsi" w:cstheme="majorHAnsi"/>
          <w:spacing w:val="-4"/>
          <w:sz w:val="28"/>
          <w:szCs w:val="28"/>
        </w:rPr>
        <w:t xml:space="preserve"> chủ động, sáng tạo của từng đơn vị và sự hợp tác giữa các đơn vị trong và ngoài ngành Ngân hàng </w:t>
      </w:r>
      <w:r w:rsidR="00D975C4" w:rsidRPr="00444865">
        <w:rPr>
          <w:rFonts w:asciiTheme="majorHAnsi" w:hAnsiTheme="majorHAnsi" w:cstheme="majorHAnsi"/>
          <w:spacing w:val="-4"/>
          <w:sz w:val="28"/>
          <w:szCs w:val="28"/>
        </w:rPr>
        <w:t>để nỗ lực</w:t>
      </w:r>
      <w:r w:rsidRPr="00444865">
        <w:rPr>
          <w:rFonts w:asciiTheme="majorHAnsi" w:hAnsiTheme="majorHAnsi" w:cstheme="majorHAnsi"/>
          <w:spacing w:val="-4"/>
          <w:sz w:val="28"/>
          <w:szCs w:val="28"/>
        </w:rPr>
        <w:t xml:space="preserve"> thực hiện</w:t>
      </w:r>
      <w:r w:rsidR="00D975C4" w:rsidRPr="00444865">
        <w:rPr>
          <w:rFonts w:asciiTheme="majorHAnsi" w:hAnsiTheme="majorHAnsi" w:cstheme="majorHAnsi"/>
          <w:spacing w:val="-4"/>
          <w:sz w:val="28"/>
          <w:szCs w:val="28"/>
        </w:rPr>
        <w:t xml:space="preserve"> thắng lợi</w:t>
      </w:r>
      <w:r w:rsidRPr="00444865">
        <w:rPr>
          <w:rFonts w:asciiTheme="majorHAnsi" w:hAnsiTheme="majorHAnsi" w:cstheme="majorHAnsi"/>
          <w:spacing w:val="-4"/>
          <w:sz w:val="28"/>
          <w:szCs w:val="28"/>
        </w:rPr>
        <w:t xml:space="preserve"> nhiệm vụ, giải pháp và đạt mục tiêu</w:t>
      </w:r>
      <w:r w:rsidR="00D975C4" w:rsidRPr="00444865">
        <w:rPr>
          <w:rFonts w:asciiTheme="majorHAnsi" w:hAnsiTheme="majorHAnsi" w:cstheme="majorHAnsi"/>
          <w:spacing w:val="-4"/>
          <w:sz w:val="28"/>
          <w:szCs w:val="28"/>
        </w:rPr>
        <w:t xml:space="preserve"> đề ra</w:t>
      </w:r>
      <w:r w:rsidRPr="00444865">
        <w:rPr>
          <w:rFonts w:asciiTheme="majorHAnsi" w:hAnsiTheme="majorHAnsi" w:cstheme="majorHAnsi"/>
          <w:spacing w:val="-4"/>
          <w:sz w:val="28"/>
          <w:szCs w:val="28"/>
        </w:rPr>
        <w:t>.</w:t>
      </w:r>
    </w:p>
    <w:p w14:paraId="2F1F7030" w14:textId="77777777" w:rsidR="00F13648" w:rsidRPr="00444865" w:rsidRDefault="00D1206A" w:rsidP="00444865">
      <w:pPr>
        <w:widowControl w:val="0"/>
        <w:spacing w:before="120" w:after="120"/>
        <w:ind w:firstLine="720"/>
        <w:jc w:val="both"/>
        <w:rPr>
          <w:rFonts w:asciiTheme="majorHAnsi" w:hAnsiTheme="majorHAnsi" w:cstheme="majorHAnsi"/>
          <w:b/>
          <w:spacing w:val="-4"/>
          <w:sz w:val="26"/>
          <w:szCs w:val="26"/>
        </w:rPr>
      </w:pPr>
      <w:r w:rsidRPr="00444865">
        <w:rPr>
          <w:rFonts w:asciiTheme="majorHAnsi" w:hAnsiTheme="majorHAnsi" w:cstheme="majorHAnsi"/>
          <w:b/>
          <w:spacing w:val="-4"/>
          <w:sz w:val="26"/>
          <w:szCs w:val="26"/>
        </w:rPr>
        <w:t xml:space="preserve">II. </w:t>
      </w:r>
      <w:r w:rsidR="00F13648" w:rsidRPr="00444865">
        <w:rPr>
          <w:rFonts w:asciiTheme="majorHAnsi" w:hAnsiTheme="majorHAnsi" w:cstheme="majorHAnsi"/>
          <w:b/>
          <w:spacing w:val="-4"/>
          <w:sz w:val="26"/>
          <w:szCs w:val="26"/>
        </w:rPr>
        <w:t>NHIỆM VỤ VÀ GIẢI PHÁP CỤ THỂ</w:t>
      </w:r>
    </w:p>
    <w:p w14:paraId="4F67932E" w14:textId="3531C9A6" w:rsidR="00D23383" w:rsidRPr="00444865" w:rsidRDefault="00F13648" w:rsidP="00444865">
      <w:pPr>
        <w:widowControl w:val="0"/>
        <w:spacing w:before="120" w:after="120"/>
        <w:ind w:firstLine="720"/>
        <w:jc w:val="both"/>
        <w:rPr>
          <w:rFonts w:asciiTheme="majorHAnsi" w:hAnsiTheme="majorHAnsi" w:cstheme="majorHAnsi"/>
          <w:b/>
          <w:spacing w:val="-4"/>
          <w:sz w:val="28"/>
          <w:szCs w:val="28"/>
        </w:rPr>
      </w:pPr>
      <w:r w:rsidRPr="00444865">
        <w:rPr>
          <w:rFonts w:asciiTheme="majorHAnsi" w:hAnsiTheme="majorHAnsi" w:cstheme="majorHAnsi"/>
          <w:b/>
          <w:spacing w:val="-4"/>
          <w:sz w:val="28"/>
          <w:szCs w:val="28"/>
        </w:rPr>
        <w:t xml:space="preserve">1. </w:t>
      </w:r>
      <w:r w:rsidR="00E51ED0" w:rsidRPr="00444865">
        <w:rPr>
          <w:rFonts w:asciiTheme="majorHAnsi" w:hAnsiTheme="majorHAnsi" w:cstheme="majorHAnsi"/>
          <w:b/>
          <w:spacing w:val="-4"/>
          <w:sz w:val="28"/>
          <w:szCs w:val="28"/>
        </w:rPr>
        <w:t>Đ</w:t>
      </w:r>
      <w:r w:rsidR="00D23383" w:rsidRPr="00444865">
        <w:rPr>
          <w:rFonts w:asciiTheme="majorHAnsi" w:hAnsiTheme="majorHAnsi" w:cstheme="majorHAnsi"/>
          <w:b/>
          <w:spacing w:val="-4"/>
          <w:sz w:val="28"/>
          <w:szCs w:val="28"/>
        </w:rPr>
        <w:t>iều hành chính sách tiền tệ (CSTT), tín dụng và hoạt động ngân hàng</w:t>
      </w:r>
    </w:p>
    <w:p w14:paraId="2D134A7D" w14:textId="5211B34E" w:rsidR="0010172D" w:rsidRPr="00444865" w:rsidRDefault="00D23383" w:rsidP="00444865">
      <w:pPr>
        <w:widowControl w:val="0"/>
        <w:spacing w:before="120" w:after="120"/>
        <w:ind w:firstLine="720"/>
        <w:jc w:val="both"/>
        <w:rPr>
          <w:rFonts w:asciiTheme="majorHAnsi" w:hAnsiTheme="majorHAnsi" w:cstheme="majorHAnsi"/>
          <w:b/>
          <w:i/>
          <w:spacing w:val="-4"/>
          <w:sz w:val="28"/>
          <w:szCs w:val="28"/>
          <w:lang w:val="pt-BR"/>
        </w:rPr>
      </w:pPr>
      <w:r w:rsidRPr="00444865">
        <w:rPr>
          <w:rFonts w:asciiTheme="majorHAnsi" w:hAnsiTheme="majorHAnsi" w:cstheme="majorHAnsi"/>
          <w:b/>
          <w:i/>
          <w:spacing w:val="-4"/>
          <w:sz w:val="28"/>
          <w:szCs w:val="28"/>
        </w:rPr>
        <w:t xml:space="preserve">1.1. </w:t>
      </w:r>
      <w:r w:rsidR="00F13648" w:rsidRPr="00444865">
        <w:rPr>
          <w:rFonts w:asciiTheme="majorHAnsi" w:hAnsiTheme="majorHAnsi" w:cstheme="majorHAnsi"/>
          <w:b/>
          <w:i/>
          <w:spacing w:val="-4"/>
          <w:sz w:val="28"/>
          <w:szCs w:val="28"/>
        </w:rPr>
        <w:t xml:space="preserve">Điều hành đồng bộ, linh hoạt các công cụ </w:t>
      </w:r>
      <w:r w:rsidRPr="00444865">
        <w:rPr>
          <w:rFonts w:asciiTheme="majorHAnsi" w:hAnsiTheme="majorHAnsi" w:cstheme="majorHAnsi"/>
          <w:b/>
          <w:i/>
          <w:spacing w:val="-4"/>
          <w:sz w:val="28"/>
          <w:szCs w:val="28"/>
        </w:rPr>
        <w:t>CSTT</w:t>
      </w:r>
      <w:r w:rsidR="00F13648" w:rsidRPr="00444865">
        <w:rPr>
          <w:rFonts w:asciiTheme="majorHAnsi" w:hAnsiTheme="majorHAnsi" w:cstheme="majorHAnsi"/>
          <w:b/>
          <w:i/>
          <w:spacing w:val="-4"/>
          <w:sz w:val="28"/>
          <w:szCs w:val="28"/>
        </w:rPr>
        <w:t xml:space="preserve"> để góp phần giữ vững ổn định kinh tế vĩ mô, kiểm soát lạ</w:t>
      </w:r>
      <w:r w:rsidR="00895383" w:rsidRPr="00444865">
        <w:rPr>
          <w:rFonts w:asciiTheme="majorHAnsi" w:hAnsiTheme="majorHAnsi" w:cstheme="majorHAnsi"/>
          <w:b/>
          <w:i/>
          <w:spacing w:val="-4"/>
          <w:sz w:val="28"/>
          <w:szCs w:val="28"/>
        </w:rPr>
        <w:t xml:space="preserve">m phát, </w:t>
      </w:r>
      <w:r w:rsidR="00F13648" w:rsidRPr="00444865">
        <w:rPr>
          <w:rFonts w:asciiTheme="majorHAnsi" w:hAnsiTheme="majorHAnsi" w:cstheme="majorHAnsi"/>
          <w:b/>
          <w:i/>
          <w:spacing w:val="-4"/>
          <w:sz w:val="28"/>
          <w:szCs w:val="28"/>
        </w:rPr>
        <w:t xml:space="preserve">hỗ trợ tích cực </w:t>
      </w:r>
      <w:r w:rsidR="0012223D" w:rsidRPr="00444865">
        <w:rPr>
          <w:rFonts w:asciiTheme="majorHAnsi" w:hAnsiTheme="majorHAnsi" w:cstheme="majorHAnsi"/>
          <w:b/>
          <w:i/>
          <w:spacing w:val="-4"/>
          <w:sz w:val="28"/>
          <w:szCs w:val="28"/>
        </w:rPr>
        <w:t xml:space="preserve">quá trình </w:t>
      </w:r>
      <w:r w:rsidR="00F13648" w:rsidRPr="00444865">
        <w:rPr>
          <w:rFonts w:asciiTheme="majorHAnsi" w:hAnsiTheme="majorHAnsi" w:cstheme="majorHAnsi"/>
          <w:b/>
          <w:i/>
          <w:spacing w:val="-4"/>
          <w:sz w:val="28"/>
          <w:szCs w:val="28"/>
        </w:rPr>
        <w:t>phục hồi và phát triển kinh tế - xã hộ</w:t>
      </w:r>
      <w:r w:rsidR="0010172D" w:rsidRPr="00444865">
        <w:rPr>
          <w:rFonts w:asciiTheme="majorHAnsi" w:hAnsiTheme="majorHAnsi" w:cstheme="majorHAnsi"/>
          <w:b/>
          <w:i/>
          <w:spacing w:val="-4"/>
          <w:sz w:val="28"/>
          <w:szCs w:val="28"/>
        </w:rPr>
        <w:t>i</w:t>
      </w:r>
      <w:r w:rsidR="001D4DFA" w:rsidRPr="00444865">
        <w:rPr>
          <w:rFonts w:asciiTheme="majorHAnsi" w:hAnsiTheme="majorHAnsi" w:cstheme="majorHAnsi"/>
          <w:b/>
          <w:i/>
          <w:spacing w:val="-4"/>
          <w:sz w:val="28"/>
          <w:szCs w:val="28"/>
          <w:lang w:val="pt-BR"/>
        </w:rPr>
        <w:t xml:space="preserve"> (KT-XH) </w:t>
      </w:r>
    </w:p>
    <w:p w14:paraId="29CC29AA" w14:textId="6CD06C1B" w:rsidR="0090684A" w:rsidRPr="00444865" w:rsidRDefault="00D23383"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1.1.1.</w:t>
      </w:r>
      <w:r w:rsidR="0090684A" w:rsidRPr="00444865">
        <w:rPr>
          <w:rFonts w:asciiTheme="majorHAnsi" w:hAnsiTheme="majorHAnsi" w:cstheme="majorHAnsi"/>
          <w:spacing w:val="-4"/>
          <w:sz w:val="28"/>
          <w:szCs w:val="28"/>
          <w:lang w:val="pt-BR"/>
        </w:rPr>
        <w:t xml:space="preserve"> </w:t>
      </w:r>
      <w:r w:rsidR="00E51ED0" w:rsidRPr="00444865">
        <w:rPr>
          <w:rFonts w:asciiTheme="majorHAnsi" w:hAnsiTheme="majorHAnsi" w:cstheme="majorHAnsi"/>
          <w:spacing w:val="-4"/>
          <w:sz w:val="28"/>
          <w:szCs w:val="28"/>
          <w:lang w:val="pt-BR"/>
        </w:rPr>
        <w:t xml:space="preserve">Điều hành nghiệp vụ thị trường mở chủ động, linh hoạt, phối hợp đồng bộ với các công cụ CSTT khác để hỗ trợ thanh khoản cho hệ thống </w:t>
      </w:r>
      <w:r w:rsidR="00D76B0C" w:rsidRPr="00444865">
        <w:rPr>
          <w:rFonts w:asciiTheme="majorHAnsi" w:hAnsiTheme="majorHAnsi" w:cstheme="majorHAnsi"/>
          <w:spacing w:val="-4"/>
          <w:sz w:val="28"/>
          <w:szCs w:val="28"/>
          <w:lang w:val="pt-BR"/>
        </w:rPr>
        <w:t>tổ chức tín dụng (</w:t>
      </w:r>
      <w:r w:rsidR="00E51ED0" w:rsidRPr="00444865">
        <w:rPr>
          <w:rFonts w:asciiTheme="majorHAnsi" w:hAnsiTheme="majorHAnsi" w:cstheme="majorHAnsi"/>
          <w:spacing w:val="-4"/>
          <w:sz w:val="28"/>
          <w:szCs w:val="28"/>
          <w:lang w:val="pt-BR"/>
        </w:rPr>
        <w:t>TCTD</w:t>
      </w:r>
      <w:r w:rsidR="00D76B0C" w:rsidRPr="00444865">
        <w:rPr>
          <w:rFonts w:asciiTheme="majorHAnsi" w:hAnsiTheme="majorHAnsi" w:cstheme="majorHAnsi"/>
          <w:spacing w:val="-4"/>
          <w:sz w:val="28"/>
          <w:szCs w:val="28"/>
          <w:lang w:val="pt-BR"/>
        </w:rPr>
        <w:t>)</w:t>
      </w:r>
      <w:r w:rsidR="00E51ED0" w:rsidRPr="00444865">
        <w:rPr>
          <w:rFonts w:asciiTheme="majorHAnsi" w:hAnsiTheme="majorHAnsi" w:cstheme="majorHAnsi"/>
          <w:spacing w:val="-4"/>
          <w:sz w:val="28"/>
          <w:szCs w:val="28"/>
          <w:lang w:val="pt-BR"/>
        </w:rPr>
        <w:t>, ổn định thị trường tiền tệ, sẵn sàng</w:t>
      </w:r>
      <w:r w:rsidR="007960AB" w:rsidRPr="00444865">
        <w:rPr>
          <w:rFonts w:asciiTheme="majorHAnsi" w:hAnsiTheme="majorHAnsi" w:cstheme="majorHAnsi"/>
          <w:spacing w:val="-4"/>
          <w:sz w:val="28"/>
          <w:szCs w:val="28"/>
          <w:lang w:val="pt-BR"/>
        </w:rPr>
        <w:t xml:space="preserve"> cung ứng</w:t>
      </w:r>
      <w:r w:rsidR="00E51ED0" w:rsidRPr="00444865">
        <w:rPr>
          <w:rFonts w:asciiTheme="majorHAnsi" w:hAnsiTheme="majorHAnsi" w:cstheme="majorHAnsi"/>
          <w:spacing w:val="-4"/>
          <w:sz w:val="28"/>
          <w:szCs w:val="28"/>
          <w:lang w:val="pt-BR"/>
        </w:rPr>
        <w:t xml:space="preserve"> nguồn vốn</w:t>
      </w:r>
      <w:r w:rsidR="007960AB" w:rsidRPr="00444865">
        <w:rPr>
          <w:rFonts w:asciiTheme="majorHAnsi" w:hAnsiTheme="majorHAnsi" w:cstheme="majorHAnsi"/>
          <w:spacing w:val="-4"/>
          <w:sz w:val="28"/>
          <w:szCs w:val="28"/>
          <w:lang w:val="pt-BR"/>
        </w:rPr>
        <w:t xml:space="preserve"> phù hợp</w:t>
      </w:r>
      <w:r w:rsidR="00E51ED0" w:rsidRPr="00444865">
        <w:rPr>
          <w:rFonts w:asciiTheme="majorHAnsi" w:hAnsiTheme="majorHAnsi" w:cstheme="majorHAnsi"/>
          <w:spacing w:val="-4"/>
          <w:sz w:val="28"/>
          <w:szCs w:val="28"/>
          <w:lang w:val="pt-BR"/>
        </w:rPr>
        <w:t xml:space="preserve"> cho</w:t>
      </w:r>
      <w:r w:rsidR="007960AB" w:rsidRPr="00444865">
        <w:rPr>
          <w:rFonts w:asciiTheme="majorHAnsi" w:hAnsiTheme="majorHAnsi" w:cstheme="majorHAnsi"/>
          <w:spacing w:val="-4"/>
          <w:sz w:val="28"/>
          <w:szCs w:val="28"/>
          <w:lang w:val="pt-BR"/>
        </w:rPr>
        <w:t xml:space="preserve"> quá trình</w:t>
      </w:r>
      <w:r w:rsidR="00E51ED0" w:rsidRPr="00444865">
        <w:rPr>
          <w:rFonts w:asciiTheme="majorHAnsi" w:hAnsiTheme="majorHAnsi" w:cstheme="majorHAnsi"/>
          <w:spacing w:val="-4"/>
          <w:sz w:val="28"/>
          <w:szCs w:val="28"/>
          <w:lang w:val="pt-BR"/>
        </w:rPr>
        <w:t xml:space="preserve"> phục hồi và phát triển </w:t>
      </w:r>
      <w:r w:rsidR="007316ED" w:rsidRPr="00444865">
        <w:rPr>
          <w:rFonts w:asciiTheme="majorHAnsi" w:hAnsiTheme="majorHAnsi" w:cstheme="majorHAnsi"/>
          <w:spacing w:val="-4"/>
          <w:sz w:val="28"/>
          <w:szCs w:val="28"/>
          <w:lang w:val="pt-BR"/>
        </w:rPr>
        <w:t xml:space="preserve">KT-XH. </w:t>
      </w:r>
      <w:r w:rsidR="007316ED" w:rsidRPr="00444865">
        <w:rPr>
          <w:rFonts w:asciiTheme="majorHAnsi" w:hAnsiTheme="majorHAnsi" w:cstheme="majorHAnsi"/>
          <w:spacing w:val="-4"/>
          <w:sz w:val="28"/>
          <w:szCs w:val="28"/>
        </w:rPr>
        <w:t>Điều tiết tiền tệ hợp lý, phối hợp chặt chẽ với chính sách tài khóa, tạo điều kiện thuận lợi cho việc phát hành trái phiếu Chính phủ và để các TCTD tiếp tục đầu tư trái phiếu Chính phủ.</w:t>
      </w:r>
    </w:p>
    <w:p w14:paraId="73D28052" w14:textId="16EACE8A" w:rsidR="0090684A" w:rsidRPr="00444865" w:rsidRDefault="00D23383"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spacing w:val="-4"/>
          <w:sz w:val="28"/>
          <w:szCs w:val="28"/>
          <w:lang w:val="pt-BR"/>
        </w:rPr>
        <w:t xml:space="preserve">1.1.2. </w:t>
      </w:r>
      <w:r w:rsidR="0090684A" w:rsidRPr="00444865">
        <w:rPr>
          <w:rFonts w:asciiTheme="majorHAnsi" w:hAnsiTheme="majorHAnsi" w:cstheme="majorHAnsi"/>
          <w:spacing w:val="-4"/>
          <w:sz w:val="28"/>
          <w:szCs w:val="28"/>
        </w:rPr>
        <w:t xml:space="preserve">Điều hành công cụ dự trữ bắt buộc đồng bộ với các công cụ </w:t>
      </w:r>
      <w:r w:rsidR="0090684A" w:rsidRPr="00444865">
        <w:rPr>
          <w:rFonts w:asciiTheme="majorHAnsi" w:hAnsiTheme="majorHAnsi" w:cstheme="majorHAnsi"/>
          <w:spacing w:val="-4"/>
          <w:sz w:val="28"/>
          <w:szCs w:val="28"/>
          <w:lang w:val="pt-BR"/>
        </w:rPr>
        <w:t>CSTT</w:t>
      </w:r>
      <w:r w:rsidR="0090684A" w:rsidRPr="00444865">
        <w:rPr>
          <w:rFonts w:asciiTheme="majorHAnsi" w:hAnsiTheme="majorHAnsi" w:cstheme="majorHAnsi"/>
          <w:spacing w:val="-4"/>
          <w:sz w:val="28"/>
          <w:szCs w:val="28"/>
        </w:rPr>
        <w:t xml:space="preserve"> khác, phù hợp với diễn biến thị trường và mục tiêu </w:t>
      </w:r>
      <w:r w:rsidR="0090684A" w:rsidRPr="00444865">
        <w:rPr>
          <w:rFonts w:asciiTheme="majorHAnsi" w:hAnsiTheme="majorHAnsi" w:cstheme="majorHAnsi"/>
          <w:spacing w:val="-4"/>
          <w:sz w:val="28"/>
          <w:szCs w:val="28"/>
          <w:lang w:val="pt-BR"/>
        </w:rPr>
        <w:t>CSTT</w:t>
      </w:r>
      <w:r w:rsidR="0090684A" w:rsidRPr="00444865">
        <w:rPr>
          <w:rFonts w:asciiTheme="majorHAnsi" w:hAnsiTheme="majorHAnsi" w:cstheme="majorHAnsi"/>
          <w:spacing w:val="-4"/>
          <w:sz w:val="28"/>
          <w:szCs w:val="28"/>
        </w:rPr>
        <w:t>.</w:t>
      </w:r>
      <w:r w:rsidR="0090684A" w:rsidRPr="00444865">
        <w:rPr>
          <w:rFonts w:asciiTheme="majorHAnsi" w:hAnsiTheme="majorHAnsi" w:cstheme="majorHAnsi"/>
          <w:spacing w:val="-4"/>
          <w:sz w:val="28"/>
          <w:szCs w:val="28"/>
          <w:lang w:val="pt-BR"/>
        </w:rPr>
        <w:t xml:space="preserve"> </w:t>
      </w:r>
      <w:r w:rsidR="0090684A" w:rsidRPr="00444865">
        <w:rPr>
          <w:rFonts w:asciiTheme="majorHAnsi" w:hAnsiTheme="majorHAnsi" w:cstheme="majorHAnsi"/>
          <w:spacing w:val="-4"/>
          <w:sz w:val="28"/>
          <w:szCs w:val="28"/>
        </w:rPr>
        <w:t xml:space="preserve">Tái cấp vốn đối với TCTD để hỗ </w:t>
      </w:r>
      <w:r w:rsidR="0090684A" w:rsidRPr="00444865">
        <w:rPr>
          <w:rFonts w:asciiTheme="majorHAnsi" w:hAnsiTheme="majorHAnsi" w:cstheme="majorHAnsi"/>
          <w:spacing w:val="-4"/>
          <w:sz w:val="28"/>
          <w:szCs w:val="28"/>
        </w:rPr>
        <w:lastRenderedPageBreak/>
        <w:t>trợ thanh khoản, cho vay các chương trình được Chính phủ, Thủ tướng Chính phủ phê duyệt, hỗ trợ quá trình cơ cấu lại TCTD và xử lý nợ xấ</w:t>
      </w:r>
      <w:r w:rsidR="001D4DFA" w:rsidRPr="00444865">
        <w:rPr>
          <w:rFonts w:asciiTheme="majorHAnsi" w:hAnsiTheme="majorHAnsi" w:cstheme="majorHAnsi"/>
          <w:spacing w:val="-4"/>
          <w:sz w:val="28"/>
          <w:szCs w:val="28"/>
        </w:rPr>
        <w:t>u.</w:t>
      </w:r>
      <w:r w:rsidR="001D4DFA" w:rsidRPr="00444865">
        <w:rPr>
          <w:rFonts w:asciiTheme="majorHAnsi" w:hAnsiTheme="majorHAnsi" w:cstheme="majorHAnsi"/>
          <w:spacing w:val="-4"/>
          <w:sz w:val="28"/>
          <w:szCs w:val="28"/>
          <w:lang w:val="pt-BR"/>
        </w:rPr>
        <w:t xml:space="preserve"> </w:t>
      </w:r>
      <w:r w:rsidR="001D4DFA" w:rsidRPr="00444865">
        <w:rPr>
          <w:rFonts w:asciiTheme="majorHAnsi" w:hAnsiTheme="majorHAnsi" w:cstheme="majorHAnsi"/>
          <w:spacing w:val="-4"/>
          <w:sz w:val="28"/>
          <w:szCs w:val="28"/>
        </w:rPr>
        <w:t xml:space="preserve">Tiếp tục thực hiện tái cấp vốn đối với Ngân hàng Chính sách xã hội </w:t>
      </w:r>
      <w:r w:rsidR="001D4DFA" w:rsidRPr="00444865">
        <w:rPr>
          <w:rFonts w:asciiTheme="majorHAnsi" w:hAnsiTheme="majorHAnsi" w:cstheme="majorHAnsi"/>
          <w:spacing w:val="-4"/>
          <w:sz w:val="28"/>
          <w:szCs w:val="28"/>
          <w:lang w:val="pt-BR"/>
        </w:rPr>
        <w:t xml:space="preserve">(NHCSXH) </w:t>
      </w:r>
      <w:r w:rsidR="001D4DFA" w:rsidRPr="00444865">
        <w:rPr>
          <w:rFonts w:asciiTheme="majorHAnsi" w:hAnsiTheme="majorHAnsi" w:cstheme="majorHAnsi"/>
          <w:spacing w:val="-4"/>
          <w:sz w:val="28"/>
          <w:szCs w:val="28"/>
        </w:rPr>
        <w:t>để cho người sử dụng lao động vay trả lương ngừng việc, trả lương phục hồi sản xuất đối với người lao động theo Nghị quyết của Chính phủ, Quyết định của Thủ tướng Chính phủ.</w:t>
      </w:r>
    </w:p>
    <w:p w14:paraId="2E580300" w14:textId="3ADB0578" w:rsidR="00530895" w:rsidRPr="00833D06" w:rsidRDefault="00E51ED0" w:rsidP="00061C57">
      <w:pPr>
        <w:widowControl w:val="0"/>
        <w:spacing w:before="120" w:after="120"/>
        <w:ind w:firstLine="720"/>
        <w:jc w:val="both"/>
        <w:rPr>
          <w:rFonts w:asciiTheme="majorHAnsi" w:hAnsiTheme="majorHAnsi" w:cstheme="majorHAnsi"/>
          <w:spacing w:val="-6"/>
          <w:sz w:val="28"/>
          <w:szCs w:val="28"/>
          <w:lang w:val="pt-BR"/>
        </w:rPr>
      </w:pPr>
      <w:r w:rsidRPr="00833D06">
        <w:rPr>
          <w:rFonts w:asciiTheme="majorHAnsi" w:hAnsiTheme="majorHAnsi" w:cstheme="majorHAnsi"/>
          <w:spacing w:val="-6"/>
          <w:sz w:val="28"/>
          <w:szCs w:val="28"/>
          <w:lang w:val="pt-BR"/>
        </w:rPr>
        <w:t xml:space="preserve">1.1.3. </w:t>
      </w:r>
      <w:r w:rsidR="0090684A" w:rsidRPr="00833D06">
        <w:rPr>
          <w:rFonts w:asciiTheme="majorHAnsi" w:hAnsiTheme="majorHAnsi" w:cstheme="majorHAnsi"/>
          <w:spacing w:val="-6"/>
          <w:sz w:val="28"/>
          <w:szCs w:val="28"/>
          <w:lang w:val="pt-BR"/>
        </w:rPr>
        <w:t>Điều hành lãi suất phù hợp với cân đối vĩ mô, lạm phát và mụ</w:t>
      </w:r>
      <w:r w:rsidRPr="00833D06">
        <w:rPr>
          <w:rFonts w:asciiTheme="majorHAnsi" w:hAnsiTheme="majorHAnsi" w:cstheme="majorHAnsi"/>
          <w:spacing w:val="-6"/>
          <w:sz w:val="28"/>
          <w:szCs w:val="28"/>
          <w:lang w:val="pt-BR"/>
        </w:rPr>
        <w:t>c tiêu CSTT, phối hợp đồng bộ với các công cụ CSTT khác, chỉ đạo các TCTD tiếp tục tiết giảm chi phí hoạt động</w:t>
      </w:r>
      <w:r w:rsidR="00270194" w:rsidRPr="00833D06">
        <w:rPr>
          <w:rFonts w:asciiTheme="majorHAnsi" w:hAnsiTheme="majorHAnsi" w:cstheme="majorHAnsi"/>
          <w:spacing w:val="-6"/>
          <w:sz w:val="28"/>
          <w:szCs w:val="28"/>
          <w:lang w:val="pt-BR"/>
        </w:rPr>
        <w:t xml:space="preserve"> </w:t>
      </w:r>
      <w:r w:rsidRPr="00833D06">
        <w:rPr>
          <w:rFonts w:asciiTheme="majorHAnsi" w:hAnsiTheme="majorHAnsi" w:cstheme="majorHAnsi"/>
          <w:spacing w:val="-6"/>
          <w:sz w:val="28"/>
          <w:szCs w:val="28"/>
          <w:lang w:val="pt-BR"/>
        </w:rPr>
        <w:t>để phấn đấu giảm lãi suất cho vay khoảng 0,5% - 1% trong 02 năm 2022 và 2023, nhất là đối với lĩnh vực ưu tiên.</w:t>
      </w:r>
      <w:r w:rsidR="00061C57" w:rsidRPr="00833D06">
        <w:rPr>
          <w:rFonts w:asciiTheme="majorHAnsi" w:hAnsiTheme="majorHAnsi" w:cstheme="majorHAnsi"/>
          <w:spacing w:val="-6"/>
          <w:sz w:val="28"/>
          <w:szCs w:val="28"/>
          <w:lang w:val="pt-BR"/>
        </w:rPr>
        <w:t xml:space="preserve"> </w:t>
      </w:r>
    </w:p>
    <w:p w14:paraId="52D6D689" w14:textId="22AE8736" w:rsidR="0090684A" w:rsidRPr="00444865" w:rsidRDefault="001D4DFA"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 xml:space="preserve">1.1.4. </w:t>
      </w:r>
      <w:r w:rsidR="0090684A" w:rsidRPr="00444865">
        <w:rPr>
          <w:rFonts w:asciiTheme="majorHAnsi" w:hAnsiTheme="majorHAnsi" w:cstheme="majorHAnsi"/>
          <w:spacing w:val="-4"/>
          <w:sz w:val="28"/>
          <w:szCs w:val="28"/>
          <w:lang w:val="pt-BR"/>
        </w:rPr>
        <w:t>Điều hành tỷ giá linh hoạt, phù hợp nhằm ổn định thị trường ngoại tệ, góp phần kiểm soát lạm phát và ổn định kinh tế vĩ mô.</w:t>
      </w:r>
    </w:p>
    <w:p w14:paraId="13D0C208" w14:textId="2629FA20" w:rsidR="009050CB" w:rsidRPr="00444865" w:rsidRDefault="009050CB"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 xml:space="preserve">1.1.5. Cân đối </w:t>
      </w:r>
      <w:r w:rsidR="005B1DF4" w:rsidRPr="00444865">
        <w:rPr>
          <w:rFonts w:asciiTheme="majorHAnsi" w:hAnsiTheme="majorHAnsi" w:cstheme="majorHAnsi"/>
          <w:spacing w:val="-4"/>
          <w:sz w:val="28"/>
          <w:szCs w:val="28"/>
          <w:lang w:val="pt-BR"/>
        </w:rPr>
        <w:t xml:space="preserve">các </w:t>
      </w:r>
      <w:r w:rsidRPr="00444865">
        <w:rPr>
          <w:rFonts w:asciiTheme="majorHAnsi" w:hAnsiTheme="majorHAnsi" w:cstheme="majorHAnsi"/>
          <w:spacing w:val="-4"/>
          <w:sz w:val="28"/>
          <w:szCs w:val="28"/>
          <w:lang w:val="pt-BR"/>
        </w:rPr>
        <w:t xml:space="preserve">giải pháp về tiền tệ </w:t>
      </w:r>
      <w:r w:rsidR="005B1DF4" w:rsidRPr="00444865">
        <w:rPr>
          <w:rFonts w:asciiTheme="majorHAnsi" w:hAnsiTheme="majorHAnsi" w:cstheme="majorHAnsi"/>
          <w:spacing w:val="-4"/>
          <w:sz w:val="28"/>
          <w:szCs w:val="28"/>
          <w:lang w:val="pt-BR"/>
        </w:rPr>
        <w:t xml:space="preserve">để </w:t>
      </w:r>
      <w:r w:rsidRPr="00444865">
        <w:rPr>
          <w:rFonts w:asciiTheme="majorHAnsi" w:hAnsiTheme="majorHAnsi" w:cstheme="majorHAnsi"/>
          <w:spacing w:val="-4"/>
          <w:sz w:val="28"/>
          <w:szCs w:val="28"/>
          <w:lang w:val="pt-BR"/>
        </w:rPr>
        <w:t>hỗ trợ</w:t>
      </w:r>
      <w:r w:rsidR="005B1DF4" w:rsidRPr="00444865">
        <w:rPr>
          <w:rFonts w:asciiTheme="majorHAnsi" w:hAnsiTheme="majorHAnsi" w:cstheme="majorHAnsi"/>
          <w:spacing w:val="-4"/>
          <w:sz w:val="28"/>
          <w:szCs w:val="28"/>
          <w:lang w:val="pt-BR"/>
        </w:rPr>
        <w:t xml:space="preserve"> thực hiện</w:t>
      </w:r>
      <w:r w:rsidRPr="00444865">
        <w:rPr>
          <w:rFonts w:asciiTheme="majorHAnsi" w:hAnsiTheme="majorHAnsi" w:cstheme="majorHAnsi"/>
          <w:spacing w:val="-4"/>
          <w:sz w:val="28"/>
          <w:szCs w:val="28"/>
          <w:lang w:val="pt-BR"/>
        </w:rPr>
        <w:t xml:space="preserve"> Chương trình</w:t>
      </w:r>
      <w:r w:rsidR="0042199D">
        <w:rPr>
          <w:rFonts w:asciiTheme="majorHAnsi" w:hAnsiTheme="majorHAnsi" w:cstheme="majorHAnsi"/>
          <w:spacing w:val="-4"/>
          <w:sz w:val="28"/>
          <w:szCs w:val="28"/>
          <w:lang w:val="pt-BR"/>
        </w:rPr>
        <w:t xml:space="preserve"> trong tương quan</w:t>
      </w:r>
      <w:r w:rsidRPr="00444865">
        <w:rPr>
          <w:rFonts w:asciiTheme="majorHAnsi" w:hAnsiTheme="majorHAnsi" w:cstheme="majorHAnsi"/>
          <w:spacing w:val="-4"/>
          <w:sz w:val="28"/>
          <w:szCs w:val="28"/>
          <w:lang w:val="pt-BR"/>
        </w:rPr>
        <w:t xml:space="preserve"> với tổng thể phương án cơ cấu lại các ngân hàng được kiểm soát đặc biệt.</w:t>
      </w:r>
    </w:p>
    <w:p w14:paraId="1754B35E" w14:textId="44BBA285" w:rsidR="001D4DFA" w:rsidRPr="00444865" w:rsidRDefault="001D4DFA" w:rsidP="00444865">
      <w:pPr>
        <w:widowControl w:val="0"/>
        <w:spacing w:before="120" w:after="120"/>
        <w:ind w:firstLine="720"/>
        <w:jc w:val="both"/>
        <w:rPr>
          <w:rFonts w:asciiTheme="majorHAnsi" w:hAnsiTheme="majorHAnsi" w:cstheme="majorHAnsi"/>
          <w:b/>
          <w:i/>
          <w:spacing w:val="-4"/>
          <w:sz w:val="28"/>
          <w:szCs w:val="28"/>
          <w:lang w:val="it-IT"/>
        </w:rPr>
      </w:pPr>
      <w:r w:rsidRPr="00444865">
        <w:rPr>
          <w:rFonts w:asciiTheme="majorHAnsi" w:hAnsiTheme="majorHAnsi" w:cstheme="majorHAnsi"/>
          <w:b/>
          <w:i/>
          <w:spacing w:val="-4"/>
          <w:sz w:val="28"/>
          <w:szCs w:val="28"/>
          <w:lang w:val="pt-BR"/>
        </w:rPr>
        <w:t>1.2.</w:t>
      </w:r>
      <w:r w:rsidRPr="00444865">
        <w:rPr>
          <w:rFonts w:asciiTheme="majorHAnsi" w:hAnsiTheme="majorHAnsi" w:cstheme="majorHAnsi"/>
          <w:spacing w:val="-4"/>
          <w:sz w:val="28"/>
          <w:szCs w:val="28"/>
          <w:lang w:val="pt-BR"/>
        </w:rPr>
        <w:t xml:space="preserve"> </w:t>
      </w:r>
      <w:r w:rsidRPr="00444865">
        <w:rPr>
          <w:rFonts w:asciiTheme="majorHAnsi" w:hAnsiTheme="majorHAnsi" w:cstheme="majorHAnsi"/>
          <w:b/>
          <w:i/>
          <w:spacing w:val="-4"/>
          <w:sz w:val="28"/>
          <w:szCs w:val="28"/>
          <w:lang w:val="it-IT"/>
        </w:rPr>
        <w:t>Điều hành tín dụng đáp ứng kịp thời vốn cho</w:t>
      </w:r>
      <w:r w:rsidR="009050CB" w:rsidRPr="00444865">
        <w:rPr>
          <w:rFonts w:asciiTheme="majorHAnsi" w:hAnsiTheme="majorHAnsi" w:cstheme="majorHAnsi"/>
          <w:b/>
          <w:i/>
          <w:spacing w:val="-4"/>
          <w:sz w:val="28"/>
          <w:szCs w:val="28"/>
          <w:lang w:val="it-IT"/>
        </w:rPr>
        <w:t xml:space="preserve"> sản xuất kinh doanh</w:t>
      </w:r>
      <w:r w:rsidRPr="00444865">
        <w:rPr>
          <w:rFonts w:asciiTheme="majorHAnsi" w:hAnsiTheme="majorHAnsi" w:cstheme="majorHAnsi"/>
          <w:b/>
          <w:i/>
          <w:spacing w:val="-4"/>
          <w:sz w:val="28"/>
          <w:szCs w:val="28"/>
          <w:lang w:val="it-IT"/>
        </w:rPr>
        <w:t xml:space="preserve">, </w:t>
      </w:r>
      <w:r w:rsidR="002A1C25">
        <w:rPr>
          <w:rFonts w:asciiTheme="majorHAnsi" w:hAnsiTheme="majorHAnsi" w:cstheme="majorHAnsi"/>
          <w:b/>
          <w:i/>
          <w:spacing w:val="-4"/>
          <w:sz w:val="28"/>
          <w:szCs w:val="28"/>
          <w:lang w:val="it-IT"/>
        </w:rPr>
        <w:t xml:space="preserve">kiểm soát chặt chẽ tín dụng </w:t>
      </w:r>
      <w:r w:rsidRPr="00444865">
        <w:rPr>
          <w:rFonts w:asciiTheme="majorHAnsi" w:hAnsiTheme="majorHAnsi" w:cstheme="majorHAnsi"/>
          <w:b/>
          <w:i/>
          <w:spacing w:val="-4"/>
          <w:sz w:val="28"/>
          <w:szCs w:val="28"/>
          <w:lang w:val="it-IT"/>
        </w:rPr>
        <w:t>đối với các lĩnh vực tiềm ẩn rủi ro;</w:t>
      </w:r>
      <w:r w:rsidR="00050DB1" w:rsidRPr="00444865">
        <w:rPr>
          <w:rFonts w:asciiTheme="majorHAnsi" w:hAnsiTheme="majorHAnsi" w:cstheme="majorHAnsi"/>
          <w:b/>
          <w:i/>
          <w:spacing w:val="-4"/>
          <w:sz w:val="28"/>
          <w:szCs w:val="28"/>
          <w:lang w:val="it-IT"/>
        </w:rPr>
        <w:t xml:space="preserve"> </w:t>
      </w:r>
      <w:r w:rsidRPr="00444865">
        <w:rPr>
          <w:rFonts w:asciiTheme="majorHAnsi" w:hAnsiTheme="majorHAnsi" w:cstheme="majorHAnsi"/>
          <w:b/>
          <w:i/>
          <w:spacing w:val="-4"/>
          <w:sz w:val="28"/>
          <w:szCs w:val="28"/>
          <w:lang w:val="it-IT"/>
        </w:rPr>
        <w:t>tiếp tục tháo gỡ khó khăn, hỗ trợ khách hàng bị ảnh hưởng bởi dịch COVID-19</w:t>
      </w:r>
    </w:p>
    <w:p w14:paraId="3BAAD971" w14:textId="3F8CB006" w:rsidR="001D4DFA" w:rsidRPr="00D714BC" w:rsidRDefault="001D4DFA" w:rsidP="00444865">
      <w:pPr>
        <w:widowControl w:val="0"/>
        <w:spacing w:before="120" w:after="120"/>
        <w:ind w:firstLine="720"/>
        <w:jc w:val="both"/>
        <w:rPr>
          <w:rFonts w:asciiTheme="majorHAnsi" w:hAnsiTheme="majorHAnsi" w:cstheme="majorHAnsi"/>
          <w:iCs/>
          <w:spacing w:val="-4"/>
          <w:sz w:val="28"/>
          <w:szCs w:val="28"/>
          <w:shd w:val="clear" w:color="auto" w:fill="FFFFFF"/>
        </w:rPr>
      </w:pPr>
      <w:r w:rsidRPr="00444865">
        <w:rPr>
          <w:rFonts w:asciiTheme="majorHAnsi" w:hAnsiTheme="majorHAnsi" w:cstheme="majorHAnsi"/>
          <w:spacing w:val="-4"/>
          <w:sz w:val="28"/>
          <w:szCs w:val="28"/>
          <w:lang w:val="pt-BR"/>
        </w:rPr>
        <w:t xml:space="preserve">1.2.1. </w:t>
      </w:r>
      <w:r w:rsidRPr="00444865">
        <w:rPr>
          <w:rFonts w:asciiTheme="majorHAnsi" w:hAnsiTheme="majorHAnsi" w:cstheme="majorHAnsi"/>
          <w:iCs/>
          <w:spacing w:val="-4"/>
          <w:sz w:val="28"/>
          <w:szCs w:val="28"/>
          <w:shd w:val="clear" w:color="auto" w:fill="FFFFFF"/>
        </w:rPr>
        <w:t>Điều hành tín dụng hỗ trợ phục hồi tăng trưởng kinh tế nhưng không chủ quan với rủi ro lạm phát. Thông báo và định kỳ rà soát, xem xét điều chỉnh chỉ tiêu tăng trưởng tín dụng đối với từng TCTD trên cơ sở</w:t>
      </w:r>
      <w:r w:rsidR="002F3EEE" w:rsidRPr="00D714BC">
        <w:rPr>
          <w:rFonts w:asciiTheme="majorHAnsi" w:hAnsiTheme="majorHAnsi" w:cstheme="majorHAnsi"/>
          <w:iCs/>
          <w:spacing w:val="-4"/>
          <w:sz w:val="28"/>
          <w:szCs w:val="28"/>
          <w:shd w:val="clear" w:color="auto" w:fill="FFFFFF"/>
        </w:rPr>
        <w:t xml:space="preserve"> kết quả hoạt động kinh doanh của TCTD</w:t>
      </w:r>
      <w:r w:rsidR="00671D0B" w:rsidRPr="00D714BC">
        <w:rPr>
          <w:rFonts w:asciiTheme="majorHAnsi" w:hAnsiTheme="majorHAnsi" w:cstheme="majorHAnsi"/>
          <w:iCs/>
          <w:spacing w:val="-4"/>
          <w:sz w:val="28"/>
          <w:szCs w:val="28"/>
          <w:shd w:val="clear" w:color="auto" w:fill="FFFFFF"/>
        </w:rPr>
        <w:t>,</w:t>
      </w:r>
      <w:r w:rsidR="002F3EEE" w:rsidRPr="00D714BC">
        <w:rPr>
          <w:rFonts w:asciiTheme="majorHAnsi" w:hAnsiTheme="majorHAnsi" w:cstheme="majorHAnsi"/>
          <w:iCs/>
          <w:spacing w:val="-4"/>
          <w:sz w:val="28"/>
          <w:szCs w:val="28"/>
          <w:shd w:val="clear" w:color="auto" w:fill="FFFFFF"/>
        </w:rPr>
        <w:t xml:space="preserve"> tuân thủ chủ trương của Chính phủ, chỉ đạo của NHHN và</w:t>
      </w:r>
      <w:r w:rsidRPr="00444865">
        <w:rPr>
          <w:rFonts w:asciiTheme="majorHAnsi" w:hAnsiTheme="majorHAnsi" w:cstheme="majorHAnsi"/>
          <w:iCs/>
          <w:spacing w:val="-4"/>
          <w:sz w:val="28"/>
          <w:szCs w:val="28"/>
          <w:shd w:val="clear" w:color="auto" w:fill="FFFFFF"/>
        </w:rPr>
        <w:t xml:space="preserve"> tình hình hoạt động, năng lực tài chính và khả năng tăng trưởng tín dụng lành mạnh</w:t>
      </w:r>
      <w:r w:rsidR="002F3EEE" w:rsidRPr="00D714BC">
        <w:rPr>
          <w:rFonts w:asciiTheme="majorHAnsi" w:hAnsiTheme="majorHAnsi" w:cstheme="majorHAnsi"/>
          <w:iCs/>
          <w:spacing w:val="-4"/>
          <w:sz w:val="28"/>
          <w:szCs w:val="28"/>
          <w:shd w:val="clear" w:color="auto" w:fill="FFFFFF"/>
        </w:rPr>
        <w:t xml:space="preserve"> của TCTD</w:t>
      </w:r>
      <w:r w:rsidRPr="00444865">
        <w:rPr>
          <w:rFonts w:asciiTheme="majorHAnsi" w:hAnsiTheme="majorHAnsi" w:cstheme="majorHAnsi"/>
          <w:iCs/>
          <w:spacing w:val="-4"/>
          <w:sz w:val="28"/>
          <w:szCs w:val="28"/>
          <w:shd w:val="clear" w:color="auto" w:fill="FFFFFF"/>
        </w:rPr>
        <w:t>. </w:t>
      </w:r>
    </w:p>
    <w:p w14:paraId="6A6679FE" w14:textId="141844F5" w:rsidR="001D4DFA" w:rsidRPr="00444865" w:rsidRDefault="001D4DFA" w:rsidP="00444865">
      <w:pPr>
        <w:widowControl w:val="0"/>
        <w:spacing w:before="120" w:after="120"/>
        <w:ind w:firstLine="720"/>
        <w:jc w:val="both"/>
        <w:rPr>
          <w:rFonts w:asciiTheme="majorHAnsi" w:hAnsiTheme="majorHAnsi" w:cstheme="majorHAnsi"/>
          <w:iCs/>
          <w:spacing w:val="-4"/>
          <w:sz w:val="28"/>
          <w:szCs w:val="28"/>
          <w:shd w:val="clear" w:color="auto" w:fill="FFFFFF"/>
          <w:lang w:val="sv-SE"/>
        </w:rPr>
      </w:pPr>
      <w:r w:rsidRPr="00D714BC">
        <w:rPr>
          <w:rFonts w:asciiTheme="majorHAnsi" w:hAnsiTheme="majorHAnsi" w:cstheme="majorHAnsi"/>
          <w:iCs/>
          <w:spacing w:val="-4"/>
          <w:sz w:val="28"/>
          <w:szCs w:val="28"/>
          <w:shd w:val="clear" w:color="auto" w:fill="FFFFFF"/>
        </w:rPr>
        <w:t xml:space="preserve">1.2.2. </w:t>
      </w:r>
      <w:r w:rsidRPr="00444865">
        <w:rPr>
          <w:rFonts w:asciiTheme="majorHAnsi" w:hAnsiTheme="majorHAnsi" w:cstheme="majorHAnsi"/>
          <w:iCs/>
          <w:spacing w:val="-4"/>
          <w:sz w:val="28"/>
          <w:szCs w:val="28"/>
          <w:shd w:val="clear" w:color="auto" w:fill="FFFFFF"/>
          <w:lang w:val="es-NI"/>
        </w:rPr>
        <w:t xml:space="preserve">Chỉ đạo TCTD tăng trưởng tín dụng an toàn, hiệu quả, hướng tín dụng vào các lĩnh vực </w:t>
      </w:r>
      <w:r w:rsidR="002F3EEE" w:rsidRPr="00444865">
        <w:rPr>
          <w:rFonts w:asciiTheme="majorHAnsi" w:hAnsiTheme="majorHAnsi" w:cstheme="majorHAnsi"/>
          <w:iCs/>
          <w:spacing w:val="-4"/>
          <w:sz w:val="28"/>
          <w:szCs w:val="28"/>
          <w:shd w:val="clear" w:color="auto" w:fill="FFFFFF"/>
          <w:lang w:val="es-NI"/>
        </w:rPr>
        <w:t>sản xuất kinh doanh</w:t>
      </w:r>
      <w:r w:rsidRPr="00444865">
        <w:rPr>
          <w:rFonts w:asciiTheme="majorHAnsi" w:hAnsiTheme="majorHAnsi" w:cstheme="majorHAnsi"/>
          <w:iCs/>
          <w:spacing w:val="-4"/>
          <w:sz w:val="28"/>
          <w:szCs w:val="28"/>
          <w:shd w:val="clear" w:color="auto" w:fill="FFFFFF"/>
          <w:lang w:val="es-NI"/>
        </w:rPr>
        <w:t xml:space="preserve">, lĩnh vực ưu tiên theo chủ trương của Chính phủ, cho vay phục vụ nhu cầu đời sống, tín dụng tiêu dùng </w:t>
      </w:r>
      <w:r w:rsidR="002F3EEE" w:rsidRPr="00444865">
        <w:rPr>
          <w:rFonts w:asciiTheme="majorHAnsi" w:hAnsiTheme="majorHAnsi" w:cstheme="majorHAnsi"/>
          <w:iCs/>
          <w:spacing w:val="-4"/>
          <w:sz w:val="28"/>
          <w:szCs w:val="28"/>
          <w:shd w:val="clear" w:color="auto" w:fill="FFFFFF"/>
          <w:lang w:val="es-NI"/>
        </w:rPr>
        <w:t xml:space="preserve">phục vụ nhu cầu chính đáng của người dân, doanh nghiệp </w:t>
      </w:r>
      <w:r w:rsidRPr="00444865">
        <w:rPr>
          <w:rFonts w:asciiTheme="majorHAnsi" w:hAnsiTheme="majorHAnsi" w:cstheme="majorHAnsi"/>
          <w:iCs/>
          <w:spacing w:val="-4"/>
          <w:sz w:val="28"/>
          <w:szCs w:val="28"/>
          <w:shd w:val="clear" w:color="auto" w:fill="FFFFFF"/>
          <w:lang w:val="es-NI"/>
        </w:rPr>
        <w:t xml:space="preserve">với mức lãi suất hợp lý, đảm bảo an toàn vốn vay và tuân thủ quy định pháp luật liên quan, hỗ trợ phục hồi và phát triển KT-XH; không nới lỏng các điều kiện cấp tín dụng; tiếp tục kiểm soát chặt chẽ tín dụng vào các lĩnh vực tiềm ẩn rủi ro như đầu tư, kinh doanh bất động sản, chứng khoán, các dự án BOT, BT giao thông, trái phiếu doanh nghiệp, kiểm soát tín dụng ngoại tệ phù hợp với lộ trình hạn chế </w:t>
      </w:r>
      <w:r w:rsidR="00050DB1" w:rsidRPr="00444865">
        <w:rPr>
          <w:rFonts w:asciiTheme="majorHAnsi" w:hAnsiTheme="majorHAnsi" w:cstheme="majorHAnsi"/>
          <w:iCs/>
          <w:spacing w:val="-4"/>
          <w:sz w:val="28"/>
          <w:szCs w:val="28"/>
          <w:shd w:val="clear" w:color="auto" w:fill="FFFFFF"/>
          <w:lang w:val="es-NI"/>
        </w:rPr>
        <w:t>Đ</w:t>
      </w:r>
      <w:r w:rsidRPr="00444865">
        <w:rPr>
          <w:rFonts w:asciiTheme="majorHAnsi" w:hAnsiTheme="majorHAnsi" w:cstheme="majorHAnsi"/>
          <w:iCs/>
          <w:spacing w:val="-4"/>
          <w:sz w:val="28"/>
          <w:szCs w:val="28"/>
          <w:shd w:val="clear" w:color="auto" w:fill="FFFFFF"/>
          <w:lang w:val="es-NI"/>
        </w:rPr>
        <w:t>ô</w:t>
      </w:r>
      <w:r w:rsidR="00050DB1" w:rsidRPr="00444865">
        <w:rPr>
          <w:rFonts w:asciiTheme="majorHAnsi" w:hAnsiTheme="majorHAnsi" w:cstheme="majorHAnsi"/>
          <w:iCs/>
          <w:spacing w:val="-4"/>
          <w:sz w:val="28"/>
          <w:szCs w:val="28"/>
          <w:shd w:val="clear" w:color="auto" w:fill="FFFFFF"/>
          <w:lang w:val="es-NI"/>
        </w:rPr>
        <w:t>-</w:t>
      </w:r>
      <w:r w:rsidRPr="00444865">
        <w:rPr>
          <w:rFonts w:asciiTheme="majorHAnsi" w:hAnsiTheme="majorHAnsi" w:cstheme="majorHAnsi"/>
          <w:iCs/>
          <w:spacing w:val="-4"/>
          <w:sz w:val="28"/>
          <w:szCs w:val="28"/>
          <w:shd w:val="clear" w:color="auto" w:fill="FFFFFF"/>
          <w:lang w:val="es-NI"/>
        </w:rPr>
        <w:t>la hóa nền kinh tế theo chủ trương của Chính phủ; </w:t>
      </w:r>
      <w:r w:rsidRPr="00444865">
        <w:rPr>
          <w:rFonts w:asciiTheme="majorHAnsi" w:hAnsiTheme="majorHAnsi" w:cstheme="majorHAnsi"/>
          <w:iCs/>
          <w:spacing w:val="-4"/>
          <w:sz w:val="28"/>
          <w:szCs w:val="28"/>
          <w:shd w:val="clear" w:color="auto" w:fill="FFFFFF"/>
          <w:lang w:val="sv-SE"/>
        </w:rPr>
        <w:t>tạo điều kiện thuận lợi cho người dân, doanh nghiệp tiếp cận vốn tín dụng ngân hàng.</w:t>
      </w:r>
    </w:p>
    <w:p w14:paraId="4B19BF3C" w14:textId="4A2A466E" w:rsidR="009050CB" w:rsidRPr="00444865" w:rsidRDefault="00895383"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iCs/>
          <w:spacing w:val="-4"/>
          <w:sz w:val="28"/>
          <w:szCs w:val="28"/>
          <w:shd w:val="clear" w:color="auto" w:fill="FFFFFF"/>
          <w:lang w:val="sv-SE"/>
        </w:rPr>
        <w:t xml:space="preserve">1.2.3. </w:t>
      </w:r>
      <w:r w:rsidRPr="00444865">
        <w:rPr>
          <w:rFonts w:asciiTheme="majorHAnsi" w:hAnsiTheme="majorHAnsi" w:cstheme="majorHAnsi"/>
          <w:spacing w:val="-4"/>
          <w:sz w:val="28"/>
          <w:szCs w:val="28"/>
          <w:lang w:val="pt-BR"/>
        </w:rPr>
        <w:t xml:space="preserve">Tiếp tục thực hiện chính sách cơ cấu lại thời hạn trả nợ, miễn, giảm lãi, phí, giữ nguyên nhóm nợ nhằm hỗ trợ khách hàng chịu ảnh hưởng do dịch COVID-19 theo Thông tư số 01/2020/TT-NHNN (sửa đổi, bổ sung bởi Thông tư số 03/2021/TT-NHNN và Thông tư số 14/2021/TT-NHNN). </w:t>
      </w:r>
      <w:r w:rsidR="007C1E9E" w:rsidRPr="00444865">
        <w:rPr>
          <w:rFonts w:asciiTheme="majorHAnsi" w:hAnsiTheme="majorHAnsi" w:cstheme="majorHAnsi"/>
          <w:spacing w:val="-4"/>
          <w:sz w:val="28"/>
          <w:szCs w:val="28"/>
          <w:lang w:val="da-DK"/>
        </w:rPr>
        <w:t>Theo dõi sát tình hình diễn biến của dịch bệnh, đề xuất các giải pháp phù hợp nhằm tiếp tục tạo điều kiện, góp phần hỗ trợ doanh nghiệp, người dân vượt qua dịch COVID-19</w:t>
      </w:r>
      <w:r w:rsidR="005E693A">
        <w:rPr>
          <w:rFonts w:asciiTheme="majorHAnsi" w:hAnsiTheme="majorHAnsi" w:cstheme="majorHAnsi"/>
          <w:spacing w:val="-4"/>
          <w:sz w:val="28"/>
          <w:szCs w:val="28"/>
          <w:lang w:val="da-DK"/>
        </w:rPr>
        <w:t xml:space="preserve"> trong trường hợp cần thiết</w:t>
      </w:r>
      <w:r w:rsidR="007C1E9E" w:rsidRPr="00444865">
        <w:rPr>
          <w:rFonts w:asciiTheme="majorHAnsi" w:hAnsiTheme="majorHAnsi" w:cstheme="majorHAnsi"/>
          <w:spacing w:val="-4"/>
          <w:sz w:val="28"/>
          <w:szCs w:val="28"/>
          <w:lang w:val="da-DK"/>
        </w:rPr>
        <w:t xml:space="preserve"> </w:t>
      </w:r>
      <w:r w:rsidR="001C08D5" w:rsidRPr="00444865">
        <w:rPr>
          <w:rFonts w:asciiTheme="majorHAnsi" w:hAnsiTheme="majorHAnsi" w:cstheme="majorHAnsi"/>
          <w:spacing w:val="-4"/>
          <w:sz w:val="28"/>
          <w:szCs w:val="28"/>
          <w:lang w:val="da-DK"/>
        </w:rPr>
        <w:t xml:space="preserve">theo quy định tại tiết đ </w:t>
      </w:r>
      <w:r w:rsidR="005E037B" w:rsidRPr="00444865">
        <w:rPr>
          <w:rFonts w:asciiTheme="majorHAnsi" w:hAnsiTheme="majorHAnsi" w:cstheme="majorHAnsi"/>
          <w:spacing w:val="-4"/>
          <w:sz w:val="28"/>
          <w:szCs w:val="28"/>
          <w:lang w:val="da-DK"/>
        </w:rPr>
        <w:t>điểm</w:t>
      </w:r>
      <w:r w:rsidR="001C08D5" w:rsidRPr="00444865">
        <w:rPr>
          <w:rFonts w:asciiTheme="majorHAnsi" w:hAnsiTheme="majorHAnsi" w:cstheme="majorHAnsi"/>
          <w:spacing w:val="-4"/>
          <w:sz w:val="28"/>
          <w:szCs w:val="28"/>
          <w:lang w:val="da-DK"/>
        </w:rPr>
        <w:t xml:space="preserve"> 3 Mục II và tiết d </w:t>
      </w:r>
      <w:r w:rsidR="005E037B" w:rsidRPr="00444865">
        <w:rPr>
          <w:rFonts w:asciiTheme="majorHAnsi" w:hAnsiTheme="majorHAnsi" w:cstheme="majorHAnsi"/>
          <w:spacing w:val="-4"/>
          <w:sz w:val="28"/>
          <w:szCs w:val="28"/>
          <w:lang w:val="da-DK"/>
        </w:rPr>
        <w:t>điểm</w:t>
      </w:r>
      <w:r w:rsidR="001C08D5" w:rsidRPr="00444865">
        <w:rPr>
          <w:rFonts w:asciiTheme="majorHAnsi" w:hAnsiTheme="majorHAnsi" w:cstheme="majorHAnsi"/>
          <w:spacing w:val="-4"/>
          <w:sz w:val="28"/>
          <w:szCs w:val="28"/>
          <w:lang w:val="da-DK"/>
        </w:rPr>
        <w:t xml:space="preserve"> 4 Mục IV Nghị quyết số 11</w:t>
      </w:r>
      <w:r w:rsidR="007C1E9E" w:rsidRPr="00444865">
        <w:rPr>
          <w:rFonts w:asciiTheme="majorHAnsi" w:hAnsiTheme="majorHAnsi" w:cstheme="majorHAnsi"/>
          <w:spacing w:val="-4"/>
          <w:sz w:val="28"/>
          <w:szCs w:val="28"/>
          <w:lang w:val="da-DK"/>
        </w:rPr>
        <w:t>.</w:t>
      </w:r>
      <w:r w:rsidR="004A0E19" w:rsidRPr="00444865">
        <w:rPr>
          <w:rFonts w:asciiTheme="majorHAnsi" w:hAnsiTheme="majorHAnsi" w:cstheme="majorHAnsi"/>
          <w:spacing w:val="-4"/>
          <w:sz w:val="28"/>
          <w:szCs w:val="28"/>
          <w:lang w:val="da-DK"/>
        </w:rPr>
        <w:t xml:space="preserve"> </w:t>
      </w:r>
    </w:p>
    <w:p w14:paraId="4FDDB42B" w14:textId="2E9BE19D" w:rsidR="00AF24DA" w:rsidRPr="00444865" w:rsidRDefault="00AF24DA" w:rsidP="00444865">
      <w:pPr>
        <w:widowControl w:val="0"/>
        <w:spacing w:before="120" w:after="120"/>
        <w:ind w:firstLine="720"/>
        <w:jc w:val="both"/>
        <w:rPr>
          <w:rFonts w:asciiTheme="majorHAnsi" w:hAnsiTheme="majorHAnsi" w:cstheme="majorHAnsi"/>
          <w:b/>
          <w:i/>
          <w:spacing w:val="-4"/>
          <w:sz w:val="28"/>
          <w:szCs w:val="28"/>
          <w:lang w:val="pt-BR"/>
        </w:rPr>
      </w:pPr>
      <w:r w:rsidRPr="00444865">
        <w:rPr>
          <w:rFonts w:asciiTheme="majorHAnsi" w:hAnsiTheme="majorHAnsi" w:cstheme="majorHAnsi"/>
          <w:b/>
          <w:i/>
          <w:spacing w:val="-4"/>
          <w:sz w:val="28"/>
          <w:szCs w:val="28"/>
          <w:lang w:val="pt-BR"/>
        </w:rPr>
        <w:lastRenderedPageBreak/>
        <w:t>1.</w:t>
      </w:r>
      <w:r w:rsidR="00ED6862" w:rsidRPr="00444865">
        <w:rPr>
          <w:rFonts w:asciiTheme="majorHAnsi" w:hAnsiTheme="majorHAnsi" w:cstheme="majorHAnsi"/>
          <w:b/>
          <w:i/>
          <w:spacing w:val="-4"/>
          <w:sz w:val="28"/>
          <w:szCs w:val="28"/>
          <w:lang w:val="pt-BR"/>
        </w:rPr>
        <w:t>3</w:t>
      </w:r>
      <w:r w:rsidRPr="00444865">
        <w:rPr>
          <w:rFonts w:asciiTheme="majorHAnsi" w:hAnsiTheme="majorHAnsi" w:cstheme="majorHAnsi"/>
          <w:b/>
          <w:i/>
          <w:spacing w:val="-4"/>
          <w:sz w:val="28"/>
          <w:szCs w:val="28"/>
          <w:lang w:val="pt-BR"/>
        </w:rPr>
        <w:t>. Triển khai chính sách hỗ trợ lãi suất 2%/năm trong 02 năm 2022-2023 thông qua hệ thống các ngân hàng thương mại (NHTM) đối với các khoả</w:t>
      </w:r>
      <w:r w:rsidR="007316ED" w:rsidRPr="00444865">
        <w:rPr>
          <w:rFonts w:asciiTheme="majorHAnsi" w:hAnsiTheme="majorHAnsi" w:cstheme="majorHAnsi"/>
          <w:b/>
          <w:i/>
          <w:spacing w:val="-4"/>
          <w:sz w:val="28"/>
          <w:szCs w:val="28"/>
          <w:lang w:val="pt-BR"/>
        </w:rPr>
        <w:t>n</w:t>
      </w:r>
      <w:r w:rsidRPr="00444865">
        <w:rPr>
          <w:rFonts w:asciiTheme="majorHAnsi" w:hAnsiTheme="majorHAnsi" w:cstheme="majorHAnsi"/>
          <w:b/>
          <w:i/>
          <w:spacing w:val="-4"/>
          <w:sz w:val="28"/>
          <w:szCs w:val="28"/>
          <w:lang w:val="pt-BR"/>
        </w:rPr>
        <w:t xml:space="preserve"> vay thương mại cho doanh nghiệp, hợp tác xã, hộ kinh doanh </w:t>
      </w:r>
    </w:p>
    <w:p w14:paraId="5A35D725" w14:textId="6AC404EE" w:rsidR="00AF24DA" w:rsidRPr="00444865" w:rsidRDefault="00AF24DA"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1.</w:t>
      </w:r>
      <w:r w:rsidR="00ED6862" w:rsidRPr="00444865">
        <w:rPr>
          <w:rFonts w:asciiTheme="majorHAnsi" w:hAnsiTheme="majorHAnsi" w:cstheme="majorHAnsi"/>
          <w:spacing w:val="-4"/>
          <w:sz w:val="28"/>
          <w:szCs w:val="28"/>
          <w:lang w:val="pt-BR"/>
        </w:rPr>
        <w:t>3</w:t>
      </w:r>
      <w:r w:rsidRPr="00444865">
        <w:rPr>
          <w:rFonts w:asciiTheme="majorHAnsi" w:hAnsiTheme="majorHAnsi" w:cstheme="majorHAnsi"/>
          <w:spacing w:val="-4"/>
          <w:sz w:val="28"/>
          <w:szCs w:val="28"/>
          <w:lang w:val="pt-BR"/>
        </w:rPr>
        <w:t>.1. Chủ trì, phối hợp chặt chẽ với Bộ Tài chính, Bộ Kế hoạch và Đầu tư trình Chính phủ ban hành Nghị định hướng dẫn thực hiện hỗ trợ lãi suất cho vay từ ngân sách nhà nước đối với doanh nghiệp, hợp tác xã, hộ kinh doanh</w:t>
      </w:r>
      <w:r w:rsidR="00257246" w:rsidRPr="00444865">
        <w:rPr>
          <w:rFonts w:asciiTheme="majorHAnsi" w:hAnsiTheme="majorHAnsi" w:cstheme="majorHAnsi"/>
          <w:spacing w:val="-4"/>
          <w:sz w:val="28"/>
          <w:szCs w:val="28"/>
          <w:lang w:val="pt-BR"/>
        </w:rPr>
        <w:t xml:space="preserve"> </w:t>
      </w:r>
      <w:r w:rsidRPr="00444865">
        <w:rPr>
          <w:rFonts w:asciiTheme="majorHAnsi" w:hAnsiTheme="majorHAnsi" w:cstheme="majorHAnsi"/>
          <w:spacing w:val="-4"/>
          <w:sz w:val="28"/>
          <w:szCs w:val="28"/>
          <w:lang w:val="pt-BR"/>
        </w:rPr>
        <w:t>theo quy định tại tiết c điểm 3 Mục II</w:t>
      </w:r>
      <w:r w:rsidR="00257246" w:rsidRPr="00444865">
        <w:rPr>
          <w:rFonts w:asciiTheme="majorHAnsi" w:hAnsiTheme="majorHAnsi" w:cstheme="majorHAnsi"/>
          <w:spacing w:val="-4"/>
          <w:sz w:val="28"/>
          <w:szCs w:val="28"/>
          <w:lang w:val="pt-BR"/>
        </w:rPr>
        <w:t xml:space="preserve"> và tiết g điểm 4 Mục IV</w:t>
      </w:r>
      <w:r w:rsidRPr="00444865">
        <w:rPr>
          <w:rFonts w:asciiTheme="majorHAnsi" w:hAnsiTheme="majorHAnsi" w:cstheme="majorHAnsi"/>
          <w:spacing w:val="-4"/>
          <w:sz w:val="28"/>
          <w:szCs w:val="28"/>
          <w:lang w:val="pt-BR"/>
        </w:rPr>
        <w:t xml:space="preserve"> Nghị quyết số 11.</w:t>
      </w:r>
    </w:p>
    <w:p w14:paraId="64FFAA50" w14:textId="48A52623" w:rsidR="00AF24DA" w:rsidRPr="00444865" w:rsidRDefault="00AF24DA"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1.</w:t>
      </w:r>
      <w:r w:rsidR="00ED6862" w:rsidRPr="00444865">
        <w:rPr>
          <w:rFonts w:asciiTheme="majorHAnsi" w:hAnsiTheme="majorHAnsi" w:cstheme="majorHAnsi"/>
          <w:spacing w:val="-4"/>
          <w:sz w:val="28"/>
          <w:szCs w:val="28"/>
          <w:lang w:val="pt-BR"/>
        </w:rPr>
        <w:t>3</w:t>
      </w:r>
      <w:r w:rsidRPr="00444865">
        <w:rPr>
          <w:rFonts w:asciiTheme="majorHAnsi" w:hAnsiTheme="majorHAnsi" w:cstheme="majorHAnsi"/>
          <w:spacing w:val="-4"/>
          <w:sz w:val="28"/>
          <w:szCs w:val="28"/>
          <w:lang w:val="pt-BR"/>
        </w:rPr>
        <w:t xml:space="preserve">.2. </w:t>
      </w:r>
      <w:r w:rsidR="00A8095D">
        <w:rPr>
          <w:rFonts w:asciiTheme="majorHAnsi" w:hAnsiTheme="majorHAnsi" w:cstheme="majorHAnsi"/>
          <w:spacing w:val="-4"/>
          <w:sz w:val="28"/>
          <w:szCs w:val="28"/>
          <w:lang w:val="pt-BR"/>
        </w:rPr>
        <w:t>B</w:t>
      </w:r>
      <w:r w:rsidR="00A8095D" w:rsidRPr="00444865">
        <w:rPr>
          <w:rFonts w:asciiTheme="majorHAnsi" w:hAnsiTheme="majorHAnsi" w:cstheme="majorHAnsi"/>
          <w:spacing w:val="-4"/>
          <w:sz w:val="28"/>
          <w:szCs w:val="28"/>
          <w:lang w:val="pt-BR"/>
        </w:rPr>
        <w:t xml:space="preserve">an hành Thông tư hướng dẫn các NHTM thực hiện chính sách hỗ trợ lãi suất </w:t>
      </w:r>
      <w:r w:rsidR="00A8095D">
        <w:rPr>
          <w:rFonts w:asciiTheme="majorHAnsi" w:hAnsiTheme="majorHAnsi" w:cstheme="majorHAnsi"/>
          <w:spacing w:val="-4"/>
          <w:sz w:val="28"/>
          <w:szCs w:val="28"/>
          <w:lang w:val="pt-BR"/>
        </w:rPr>
        <w:t>t</w:t>
      </w:r>
      <w:r w:rsidRPr="00444865">
        <w:rPr>
          <w:rFonts w:asciiTheme="majorHAnsi" w:hAnsiTheme="majorHAnsi" w:cstheme="majorHAnsi"/>
          <w:spacing w:val="-4"/>
          <w:sz w:val="28"/>
          <w:szCs w:val="28"/>
          <w:lang w:val="pt-BR"/>
        </w:rPr>
        <w:t xml:space="preserve">rên cơ sở Nghị định </w:t>
      </w:r>
      <w:r w:rsidR="007470EB" w:rsidRPr="00444865">
        <w:rPr>
          <w:rFonts w:asciiTheme="majorHAnsi" w:hAnsiTheme="majorHAnsi" w:cstheme="majorHAnsi"/>
          <w:spacing w:val="-4"/>
          <w:sz w:val="28"/>
          <w:szCs w:val="28"/>
          <w:lang w:val="pt-BR"/>
        </w:rPr>
        <w:t xml:space="preserve">hướng dẫn thực hiện hỗ trợ lãi suất cho vay từ ngân sách nhà nước đối với doanh nghiệp, hợp tác xã, hộ kinh doanh được </w:t>
      </w:r>
      <w:r w:rsidRPr="00444865">
        <w:rPr>
          <w:rFonts w:asciiTheme="majorHAnsi" w:hAnsiTheme="majorHAnsi" w:cstheme="majorHAnsi"/>
          <w:spacing w:val="-4"/>
          <w:sz w:val="28"/>
          <w:szCs w:val="28"/>
          <w:lang w:val="pt-BR"/>
        </w:rPr>
        <w:t>Chính phủ</w:t>
      </w:r>
      <w:r w:rsidR="007470EB" w:rsidRPr="00444865">
        <w:rPr>
          <w:rFonts w:asciiTheme="majorHAnsi" w:hAnsiTheme="majorHAnsi" w:cstheme="majorHAnsi"/>
          <w:spacing w:val="-4"/>
          <w:sz w:val="28"/>
          <w:szCs w:val="28"/>
          <w:lang w:val="pt-BR"/>
        </w:rPr>
        <w:t xml:space="preserve"> ban hành</w:t>
      </w:r>
      <w:r w:rsidRPr="00444865">
        <w:rPr>
          <w:rFonts w:asciiTheme="majorHAnsi" w:hAnsiTheme="majorHAnsi" w:cstheme="majorHAnsi"/>
          <w:spacing w:val="-4"/>
          <w:sz w:val="28"/>
          <w:szCs w:val="28"/>
          <w:lang w:val="pt-BR"/>
        </w:rPr>
        <w:t xml:space="preserve">.  </w:t>
      </w:r>
    </w:p>
    <w:p w14:paraId="3767B099" w14:textId="721B17F1" w:rsidR="00895383" w:rsidRPr="00444865" w:rsidRDefault="00AF24DA" w:rsidP="00444865">
      <w:pPr>
        <w:widowControl w:val="0"/>
        <w:spacing w:before="120" w:after="120"/>
        <w:ind w:firstLine="720"/>
        <w:jc w:val="both"/>
        <w:rPr>
          <w:rFonts w:asciiTheme="majorHAnsi" w:hAnsiTheme="majorHAnsi" w:cstheme="majorHAnsi"/>
          <w:b/>
          <w:i/>
          <w:spacing w:val="-4"/>
          <w:sz w:val="28"/>
          <w:szCs w:val="28"/>
          <w:lang w:val="pt-BR"/>
        </w:rPr>
      </w:pPr>
      <w:r w:rsidRPr="00444865">
        <w:rPr>
          <w:rFonts w:asciiTheme="majorHAnsi" w:hAnsiTheme="majorHAnsi" w:cstheme="majorHAnsi"/>
          <w:b/>
          <w:i/>
          <w:spacing w:val="-4"/>
          <w:sz w:val="28"/>
          <w:szCs w:val="28"/>
          <w:lang w:val="pt-BR"/>
        </w:rPr>
        <w:t>1.</w:t>
      </w:r>
      <w:r w:rsidR="00ED6862" w:rsidRPr="00444865">
        <w:rPr>
          <w:rFonts w:asciiTheme="majorHAnsi" w:hAnsiTheme="majorHAnsi" w:cstheme="majorHAnsi"/>
          <w:b/>
          <w:i/>
          <w:spacing w:val="-4"/>
          <w:sz w:val="28"/>
          <w:szCs w:val="28"/>
          <w:lang w:val="pt-BR"/>
        </w:rPr>
        <w:t>4</w:t>
      </w:r>
      <w:r w:rsidRPr="00444865">
        <w:rPr>
          <w:rFonts w:asciiTheme="majorHAnsi" w:hAnsiTheme="majorHAnsi" w:cstheme="majorHAnsi"/>
          <w:b/>
          <w:i/>
          <w:spacing w:val="-4"/>
          <w:sz w:val="28"/>
          <w:szCs w:val="28"/>
          <w:lang w:val="pt-BR"/>
        </w:rPr>
        <w:t xml:space="preserve">. Nghiên cứu để giữ ổn định tỷ lệ tối đa vốn ngắn hạn cho vay trung và dài hạn </w:t>
      </w:r>
    </w:p>
    <w:p w14:paraId="4ABBAF33" w14:textId="54715BAC" w:rsidR="00DC3F2E" w:rsidRPr="00444865" w:rsidRDefault="00DC3F2E"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spacing w:val="-4"/>
          <w:sz w:val="28"/>
          <w:szCs w:val="28"/>
        </w:rPr>
        <w:t>Tiếp tục theo dõi, giám sát tình hình tuân thủ tỷ lệ tối đa nguồn vốn ngắn hạn được sử dụng để cho vay trung và dài hạn của các TCTD theo lộ trình đã quy định tại Thông tư số 08/2020/TT-NHNN ngày 14/8/2020 sửa đổi, bổ sung một số điều của Thông tư số 22/2019/TT-NHNN ngày 15/11/2019 của Thống đốc NHNN quy định các giới hạn, tỷ lệ bảo đảm an toàn trong hoạt động của ngân hàng, chi nhánh ngân hàng nướ</w:t>
      </w:r>
      <w:r w:rsidR="00AF24DA" w:rsidRPr="00444865">
        <w:rPr>
          <w:rFonts w:asciiTheme="majorHAnsi" w:hAnsiTheme="majorHAnsi" w:cstheme="majorHAnsi"/>
          <w:spacing w:val="-4"/>
          <w:sz w:val="28"/>
          <w:szCs w:val="28"/>
        </w:rPr>
        <w:t>c ngoài</w:t>
      </w:r>
      <w:r w:rsidR="00AF24DA" w:rsidRPr="00444865">
        <w:rPr>
          <w:rFonts w:asciiTheme="majorHAnsi" w:hAnsiTheme="majorHAnsi" w:cstheme="majorHAnsi"/>
          <w:spacing w:val="-4"/>
          <w:sz w:val="28"/>
          <w:szCs w:val="28"/>
          <w:lang w:val="pt-BR"/>
        </w:rPr>
        <w:t xml:space="preserve">; </w:t>
      </w:r>
      <w:r w:rsidRPr="00444865">
        <w:rPr>
          <w:rFonts w:asciiTheme="majorHAnsi" w:hAnsiTheme="majorHAnsi" w:cstheme="majorHAnsi"/>
          <w:spacing w:val="-4"/>
          <w:sz w:val="28"/>
          <w:szCs w:val="28"/>
        </w:rPr>
        <w:t xml:space="preserve">sửa đổi, bổ sung trong trường hợp cần thiết. </w:t>
      </w:r>
    </w:p>
    <w:p w14:paraId="532499D3" w14:textId="54146B1B" w:rsidR="007316ED" w:rsidRPr="00444865" w:rsidRDefault="007316ED" w:rsidP="00444865">
      <w:pPr>
        <w:widowControl w:val="0"/>
        <w:spacing w:before="120" w:after="120"/>
        <w:ind w:firstLine="720"/>
        <w:jc w:val="both"/>
        <w:rPr>
          <w:rFonts w:asciiTheme="majorHAnsi" w:hAnsiTheme="majorHAnsi" w:cstheme="majorHAnsi"/>
          <w:i/>
          <w:spacing w:val="-4"/>
          <w:sz w:val="28"/>
          <w:szCs w:val="28"/>
          <w:lang w:val="da-DK"/>
        </w:rPr>
      </w:pPr>
      <w:r w:rsidRPr="00444865">
        <w:rPr>
          <w:rFonts w:asciiTheme="majorHAnsi" w:hAnsiTheme="majorHAnsi" w:cstheme="majorHAnsi"/>
          <w:b/>
          <w:i/>
          <w:spacing w:val="-4"/>
          <w:sz w:val="28"/>
          <w:szCs w:val="28"/>
          <w:lang w:val="da-DK"/>
        </w:rPr>
        <w:t>1.</w:t>
      </w:r>
      <w:r w:rsidR="00ED6862" w:rsidRPr="00444865">
        <w:rPr>
          <w:rFonts w:asciiTheme="majorHAnsi" w:hAnsiTheme="majorHAnsi" w:cstheme="majorHAnsi"/>
          <w:b/>
          <w:i/>
          <w:spacing w:val="-4"/>
          <w:sz w:val="28"/>
          <w:szCs w:val="28"/>
          <w:lang w:val="da-DK"/>
        </w:rPr>
        <w:t>5</w:t>
      </w:r>
      <w:r w:rsidRPr="00444865">
        <w:rPr>
          <w:rFonts w:asciiTheme="majorHAnsi" w:hAnsiTheme="majorHAnsi" w:cstheme="majorHAnsi"/>
          <w:b/>
          <w:i/>
          <w:spacing w:val="-4"/>
          <w:sz w:val="28"/>
          <w:szCs w:val="28"/>
          <w:lang w:val="da-DK"/>
        </w:rPr>
        <w:t>. Miễn, giảm phí dịch vụ thanh toán</w:t>
      </w:r>
      <w:r w:rsidRPr="00444865">
        <w:rPr>
          <w:rFonts w:asciiTheme="majorHAnsi" w:hAnsiTheme="majorHAnsi" w:cstheme="majorHAnsi"/>
          <w:i/>
          <w:spacing w:val="-4"/>
          <w:sz w:val="28"/>
          <w:szCs w:val="28"/>
          <w:lang w:val="da-DK"/>
        </w:rPr>
        <w:t xml:space="preserve"> </w:t>
      </w:r>
    </w:p>
    <w:p w14:paraId="3E2E0B65" w14:textId="58641CA8" w:rsidR="007316ED" w:rsidRPr="00444865" w:rsidRDefault="007316ED"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spacing w:val="-4"/>
          <w:sz w:val="28"/>
          <w:szCs w:val="28"/>
          <w:lang w:val="da-DK"/>
        </w:rPr>
        <w:t>1.</w:t>
      </w:r>
      <w:r w:rsidR="00D76B0C" w:rsidRPr="00444865">
        <w:rPr>
          <w:rFonts w:asciiTheme="majorHAnsi" w:hAnsiTheme="majorHAnsi" w:cstheme="majorHAnsi"/>
          <w:spacing w:val="-4"/>
          <w:sz w:val="28"/>
          <w:szCs w:val="28"/>
          <w:lang w:val="da-DK"/>
        </w:rPr>
        <w:t>5</w:t>
      </w:r>
      <w:r w:rsidRPr="00444865">
        <w:rPr>
          <w:rFonts w:asciiTheme="majorHAnsi" w:hAnsiTheme="majorHAnsi" w:cstheme="majorHAnsi"/>
          <w:spacing w:val="-4"/>
          <w:sz w:val="28"/>
          <w:szCs w:val="28"/>
          <w:lang w:val="da-DK"/>
        </w:rPr>
        <w:t>.1. Tiếp tục thực hiện giảm phí giao dịch thanh toán qua Hệ thống thanh toán điện tử liên ngân hàng của NHNN.</w:t>
      </w:r>
    </w:p>
    <w:p w14:paraId="0777F012" w14:textId="51FCF19A" w:rsidR="007316ED" w:rsidRPr="00444865" w:rsidRDefault="007316ED"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spacing w:val="-4"/>
          <w:sz w:val="28"/>
          <w:szCs w:val="28"/>
          <w:lang w:val="da-DK"/>
        </w:rPr>
        <w:t>1.</w:t>
      </w:r>
      <w:r w:rsidR="00D76B0C" w:rsidRPr="00444865">
        <w:rPr>
          <w:rFonts w:asciiTheme="majorHAnsi" w:hAnsiTheme="majorHAnsi" w:cstheme="majorHAnsi"/>
          <w:spacing w:val="-4"/>
          <w:sz w:val="28"/>
          <w:szCs w:val="28"/>
          <w:lang w:val="da-DK"/>
        </w:rPr>
        <w:t>5</w:t>
      </w:r>
      <w:r w:rsidRPr="00444865">
        <w:rPr>
          <w:rFonts w:asciiTheme="majorHAnsi" w:hAnsiTheme="majorHAnsi" w:cstheme="majorHAnsi"/>
          <w:spacing w:val="-4"/>
          <w:sz w:val="28"/>
          <w:szCs w:val="28"/>
          <w:lang w:val="da-DK"/>
        </w:rPr>
        <w:t>.2. Chỉ đạo các TCTD, chi nhánh ngân hàng nước ngoài, trung gian thanh toán tiếp tục triển khai các chính sách miễn, giảm phí dịch vụ thanh toán nhằm hỗ trợ cho doanh nghiệp, người dân và các đối tượng bị ảnh hưởng bởi dịch COVID-19.</w:t>
      </w:r>
    </w:p>
    <w:p w14:paraId="3B5BD94A" w14:textId="3EE0C43B" w:rsidR="00257246" w:rsidRPr="00444865" w:rsidRDefault="00257246" w:rsidP="00444865">
      <w:pPr>
        <w:widowControl w:val="0"/>
        <w:spacing w:before="120" w:after="120"/>
        <w:ind w:firstLine="720"/>
        <w:jc w:val="both"/>
        <w:rPr>
          <w:rFonts w:asciiTheme="majorHAnsi" w:hAnsiTheme="majorHAnsi" w:cstheme="majorHAnsi"/>
          <w:b/>
          <w:spacing w:val="-4"/>
          <w:sz w:val="28"/>
          <w:szCs w:val="28"/>
          <w:lang w:val="da-DK"/>
        </w:rPr>
      </w:pPr>
      <w:r w:rsidRPr="00444865">
        <w:rPr>
          <w:rFonts w:asciiTheme="majorHAnsi" w:hAnsiTheme="majorHAnsi" w:cstheme="majorHAnsi"/>
          <w:b/>
          <w:spacing w:val="-4"/>
          <w:sz w:val="28"/>
          <w:szCs w:val="28"/>
          <w:lang w:val="da-DK"/>
        </w:rPr>
        <w:t xml:space="preserve">2. Tăng vốn </w:t>
      </w:r>
      <w:r w:rsidR="00C3199E" w:rsidRPr="00444865">
        <w:rPr>
          <w:rFonts w:asciiTheme="majorHAnsi" w:hAnsiTheme="majorHAnsi" w:cstheme="majorHAnsi"/>
          <w:b/>
          <w:spacing w:val="-4"/>
          <w:sz w:val="28"/>
          <w:szCs w:val="28"/>
          <w:lang w:val="da-DK"/>
        </w:rPr>
        <w:t xml:space="preserve">điều lệ </w:t>
      </w:r>
      <w:r w:rsidRPr="00444865">
        <w:rPr>
          <w:rFonts w:asciiTheme="majorHAnsi" w:hAnsiTheme="majorHAnsi" w:cstheme="majorHAnsi"/>
          <w:b/>
          <w:spacing w:val="-4"/>
          <w:sz w:val="28"/>
          <w:szCs w:val="28"/>
          <w:lang w:val="da-DK"/>
        </w:rPr>
        <w:t>cho các Ngân hàng thương mại cổ phần do Nhà nước nắm giữ trên 50% vốn điều lệ</w:t>
      </w:r>
      <w:r w:rsidR="00B65958" w:rsidRPr="00444865">
        <w:rPr>
          <w:rFonts w:asciiTheme="majorHAnsi" w:hAnsiTheme="majorHAnsi" w:cstheme="majorHAnsi"/>
          <w:b/>
          <w:spacing w:val="-4"/>
          <w:sz w:val="28"/>
          <w:szCs w:val="28"/>
          <w:lang w:val="da-DK"/>
        </w:rPr>
        <w:t xml:space="preserve"> (NHTMCPNN)</w:t>
      </w:r>
      <w:r w:rsidRPr="00444865">
        <w:rPr>
          <w:rFonts w:asciiTheme="majorHAnsi" w:hAnsiTheme="majorHAnsi" w:cstheme="majorHAnsi"/>
          <w:b/>
          <w:spacing w:val="-4"/>
          <w:sz w:val="28"/>
          <w:szCs w:val="28"/>
          <w:lang w:val="da-DK"/>
        </w:rPr>
        <w:t xml:space="preserve"> và Ngân hàng Nông nghiệp và Phát triển nông thôn Việt Nam</w:t>
      </w:r>
      <w:r w:rsidR="00457A7D">
        <w:rPr>
          <w:rFonts w:asciiTheme="majorHAnsi" w:hAnsiTheme="majorHAnsi" w:cstheme="majorHAnsi"/>
          <w:b/>
          <w:spacing w:val="-4"/>
          <w:sz w:val="28"/>
          <w:szCs w:val="28"/>
          <w:lang w:val="da-DK"/>
        </w:rPr>
        <w:t xml:space="preserve"> (Agribank)</w:t>
      </w:r>
      <w:r w:rsidRPr="00444865">
        <w:rPr>
          <w:rFonts w:asciiTheme="majorHAnsi" w:hAnsiTheme="majorHAnsi" w:cstheme="majorHAnsi"/>
          <w:b/>
          <w:spacing w:val="-4"/>
          <w:sz w:val="28"/>
          <w:szCs w:val="28"/>
          <w:lang w:val="da-DK"/>
        </w:rPr>
        <w:t xml:space="preserve">; </w:t>
      </w:r>
      <w:r w:rsidR="00B65958" w:rsidRPr="00444865">
        <w:rPr>
          <w:rFonts w:asciiTheme="majorHAnsi" w:hAnsiTheme="majorHAnsi" w:cstheme="majorHAnsi"/>
          <w:b/>
          <w:spacing w:val="-4"/>
          <w:sz w:val="28"/>
          <w:szCs w:val="28"/>
          <w:lang w:val="da-DK"/>
        </w:rPr>
        <w:t xml:space="preserve">bảo đảm an toàn hoạt động của hệ thống các </w:t>
      </w:r>
      <w:r w:rsidR="00D76B0C" w:rsidRPr="00444865">
        <w:rPr>
          <w:rFonts w:asciiTheme="majorHAnsi" w:hAnsiTheme="majorHAnsi" w:cstheme="majorHAnsi"/>
          <w:b/>
          <w:spacing w:val="-4"/>
          <w:sz w:val="28"/>
          <w:szCs w:val="28"/>
          <w:lang w:val="da-DK"/>
        </w:rPr>
        <w:t>TCTD</w:t>
      </w:r>
      <w:r w:rsidR="00B65958" w:rsidRPr="00444865">
        <w:rPr>
          <w:rFonts w:asciiTheme="majorHAnsi" w:hAnsiTheme="majorHAnsi" w:cstheme="majorHAnsi"/>
          <w:b/>
          <w:spacing w:val="-4"/>
          <w:sz w:val="28"/>
          <w:szCs w:val="28"/>
          <w:lang w:val="da-DK"/>
        </w:rPr>
        <w:t xml:space="preserve"> và tiếp tục xử lý nợ xấu</w:t>
      </w:r>
    </w:p>
    <w:p w14:paraId="6A329964" w14:textId="4C3B68BE" w:rsidR="00ED6862" w:rsidRPr="00444865" w:rsidRDefault="00B65958" w:rsidP="00444865">
      <w:pPr>
        <w:widowControl w:val="0"/>
        <w:spacing w:before="120" w:after="120"/>
        <w:ind w:firstLine="720"/>
        <w:jc w:val="both"/>
        <w:rPr>
          <w:rFonts w:asciiTheme="majorHAnsi" w:hAnsiTheme="majorHAnsi" w:cstheme="majorHAnsi"/>
          <w:b/>
          <w:i/>
          <w:spacing w:val="-4"/>
          <w:sz w:val="28"/>
          <w:szCs w:val="28"/>
          <w:lang w:val="da-DK"/>
        </w:rPr>
      </w:pPr>
      <w:r w:rsidRPr="00444865">
        <w:rPr>
          <w:rFonts w:asciiTheme="majorHAnsi" w:hAnsiTheme="majorHAnsi" w:cstheme="majorHAnsi"/>
          <w:b/>
          <w:i/>
          <w:spacing w:val="-4"/>
          <w:sz w:val="28"/>
          <w:szCs w:val="28"/>
          <w:lang w:val="da-DK"/>
        </w:rPr>
        <w:t>2.</w:t>
      </w:r>
      <w:r w:rsidR="00ED6862" w:rsidRPr="00444865">
        <w:rPr>
          <w:rFonts w:asciiTheme="majorHAnsi" w:hAnsiTheme="majorHAnsi" w:cstheme="majorHAnsi"/>
          <w:b/>
          <w:i/>
          <w:spacing w:val="-4"/>
          <w:sz w:val="28"/>
          <w:szCs w:val="28"/>
          <w:lang w:val="da-DK"/>
        </w:rPr>
        <w:t>1. Tăng vốn điều lệ từ nguồn lợi nhuận sau thuế, sau trích lập các quỹ giai đoạn 2021-2023 cho các NHTM</w:t>
      </w:r>
      <w:r w:rsidRPr="00444865">
        <w:rPr>
          <w:rFonts w:asciiTheme="majorHAnsi" w:hAnsiTheme="majorHAnsi" w:cstheme="majorHAnsi"/>
          <w:b/>
          <w:i/>
          <w:spacing w:val="-4"/>
          <w:sz w:val="28"/>
          <w:szCs w:val="28"/>
          <w:lang w:val="da-DK"/>
        </w:rPr>
        <w:t>CPNN</w:t>
      </w:r>
      <w:r w:rsidR="00ED6862" w:rsidRPr="00444865">
        <w:rPr>
          <w:rFonts w:asciiTheme="majorHAnsi" w:hAnsiTheme="majorHAnsi" w:cstheme="majorHAnsi"/>
          <w:b/>
          <w:i/>
          <w:spacing w:val="-4"/>
          <w:sz w:val="28"/>
          <w:szCs w:val="28"/>
          <w:lang w:val="da-DK"/>
        </w:rPr>
        <w:t xml:space="preserve"> </w:t>
      </w:r>
      <w:r w:rsidRPr="00444865">
        <w:rPr>
          <w:rFonts w:asciiTheme="majorHAnsi" w:hAnsiTheme="majorHAnsi" w:cstheme="majorHAnsi"/>
          <w:b/>
          <w:i/>
          <w:spacing w:val="-4"/>
          <w:sz w:val="28"/>
          <w:szCs w:val="28"/>
          <w:lang w:val="da-DK"/>
        </w:rPr>
        <w:t xml:space="preserve">và từ nguồn ngân sách nhà nước đối với </w:t>
      </w:r>
      <w:r w:rsidR="00457A7D" w:rsidRPr="0076734B">
        <w:rPr>
          <w:rFonts w:asciiTheme="majorHAnsi" w:hAnsiTheme="majorHAnsi" w:cstheme="majorHAnsi"/>
          <w:b/>
          <w:i/>
          <w:spacing w:val="-4"/>
          <w:sz w:val="28"/>
          <w:szCs w:val="28"/>
          <w:lang w:val="da-DK"/>
        </w:rPr>
        <w:t>Agribank</w:t>
      </w:r>
    </w:p>
    <w:p w14:paraId="32338013" w14:textId="177DC236" w:rsidR="00ED6862" w:rsidRPr="00444865" w:rsidRDefault="00B65958"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spacing w:val="-4"/>
          <w:sz w:val="28"/>
          <w:szCs w:val="28"/>
          <w:lang w:val="da-DK"/>
        </w:rPr>
        <w:t>2.1</w:t>
      </w:r>
      <w:r w:rsidR="00ED6862" w:rsidRPr="00444865">
        <w:rPr>
          <w:rFonts w:asciiTheme="majorHAnsi" w:hAnsiTheme="majorHAnsi" w:cstheme="majorHAnsi"/>
          <w:spacing w:val="-4"/>
          <w:sz w:val="28"/>
          <w:szCs w:val="28"/>
          <w:lang w:val="da-DK"/>
        </w:rPr>
        <w:t>.1. Chỉ đạo các ngân hàng xây dựng phương án phân phối lợi nhuận và tăng vốn điều lệ từ nguồn lợi nhuận sau thuế, sau trích lập các quỹ giai đoạn 2021-2023 (đối với các NHTM</w:t>
      </w:r>
      <w:r w:rsidRPr="00444865">
        <w:rPr>
          <w:rFonts w:asciiTheme="majorHAnsi" w:hAnsiTheme="majorHAnsi" w:cstheme="majorHAnsi"/>
          <w:spacing w:val="-4"/>
          <w:sz w:val="28"/>
          <w:szCs w:val="28"/>
          <w:lang w:val="da-DK"/>
        </w:rPr>
        <w:t>CPNN</w:t>
      </w:r>
      <w:r w:rsidR="00ED6862" w:rsidRPr="00444865">
        <w:rPr>
          <w:rFonts w:asciiTheme="majorHAnsi" w:hAnsiTheme="majorHAnsi" w:cstheme="majorHAnsi"/>
          <w:spacing w:val="-4"/>
          <w:sz w:val="28"/>
          <w:szCs w:val="28"/>
          <w:lang w:val="da-DK"/>
        </w:rPr>
        <w:t xml:space="preserve">) và phương án tăng vốn điều lệ từ nguồn ngân sách nhà nước đối với </w:t>
      </w:r>
      <w:r w:rsidR="00457A7D" w:rsidRPr="0076734B">
        <w:rPr>
          <w:rFonts w:asciiTheme="majorHAnsi" w:hAnsiTheme="majorHAnsi" w:cstheme="majorHAnsi"/>
          <w:spacing w:val="-4"/>
          <w:sz w:val="28"/>
          <w:szCs w:val="28"/>
          <w:lang w:val="da-DK"/>
        </w:rPr>
        <w:t>Agribank</w:t>
      </w:r>
      <w:r w:rsidR="00ED6862" w:rsidRPr="00444865">
        <w:rPr>
          <w:rFonts w:asciiTheme="majorHAnsi" w:hAnsiTheme="majorHAnsi" w:cstheme="majorHAnsi"/>
          <w:spacing w:val="-4"/>
          <w:sz w:val="28"/>
          <w:szCs w:val="28"/>
          <w:lang w:val="da-DK"/>
        </w:rPr>
        <w:t>.</w:t>
      </w:r>
    </w:p>
    <w:p w14:paraId="7CC51E35" w14:textId="4750845A" w:rsidR="00ED6862" w:rsidRPr="00444865" w:rsidRDefault="00ED6862"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spacing w:val="-4"/>
          <w:sz w:val="28"/>
          <w:szCs w:val="28"/>
          <w:lang w:val="da-DK"/>
        </w:rPr>
        <w:t>2.</w:t>
      </w:r>
      <w:r w:rsidR="00B65958" w:rsidRPr="00444865">
        <w:rPr>
          <w:rFonts w:asciiTheme="majorHAnsi" w:hAnsiTheme="majorHAnsi" w:cstheme="majorHAnsi"/>
          <w:spacing w:val="-4"/>
          <w:sz w:val="28"/>
          <w:szCs w:val="28"/>
          <w:lang w:val="da-DK"/>
        </w:rPr>
        <w:t>1.2</w:t>
      </w:r>
      <w:r w:rsidR="00444865">
        <w:rPr>
          <w:rFonts w:asciiTheme="majorHAnsi" w:hAnsiTheme="majorHAnsi" w:cstheme="majorHAnsi"/>
          <w:spacing w:val="-4"/>
          <w:sz w:val="28"/>
          <w:szCs w:val="28"/>
          <w:lang w:val="da-DK"/>
        </w:rPr>
        <w:t>.</w:t>
      </w:r>
      <w:r w:rsidRPr="00444865">
        <w:rPr>
          <w:rFonts w:asciiTheme="majorHAnsi" w:hAnsiTheme="majorHAnsi" w:cstheme="majorHAnsi"/>
          <w:spacing w:val="-4"/>
          <w:sz w:val="28"/>
          <w:szCs w:val="28"/>
          <w:lang w:val="da-DK"/>
        </w:rPr>
        <w:t xml:space="preserve"> Chủ trì, phối hợp với Bộ Tài chính trình Thủ tướng Chính phủ xem xét, </w:t>
      </w:r>
      <w:r w:rsidRPr="00444865">
        <w:rPr>
          <w:rFonts w:asciiTheme="majorHAnsi" w:hAnsiTheme="majorHAnsi" w:cstheme="majorHAnsi"/>
          <w:spacing w:val="-4"/>
          <w:sz w:val="28"/>
          <w:szCs w:val="28"/>
          <w:lang w:val="da-DK"/>
        </w:rPr>
        <w:lastRenderedPageBreak/>
        <w:t>quyết định phương án tăng vốn điều lệ từ nguồn lợi nhuận sau thuế, sau trích lập các quỹ giai đoạn 2021-2023 cho các NHTM</w:t>
      </w:r>
      <w:r w:rsidR="00B65958" w:rsidRPr="00444865">
        <w:rPr>
          <w:rFonts w:asciiTheme="majorHAnsi" w:hAnsiTheme="majorHAnsi" w:cstheme="majorHAnsi"/>
          <w:spacing w:val="-4"/>
          <w:sz w:val="28"/>
          <w:szCs w:val="28"/>
          <w:lang w:val="da-DK"/>
        </w:rPr>
        <w:t>CPNN</w:t>
      </w:r>
      <w:r w:rsidRPr="00444865">
        <w:rPr>
          <w:rFonts w:asciiTheme="majorHAnsi" w:hAnsiTheme="majorHAnsi" w:cstheme="majorHAnsi"/>
          <w:spacing w:val="-4"/>
          <w:sz w:val="28"/>
          <w:szCs w:val="28"/>
          <w:lang w:val="da-DK"/>
        </w:rPr>
        <w:t>.</w:t>
      </w:r>
    </w:p>
    <w:p w14:paraId="3124D822" w14:textId="5829F3B7" w:rsidR="00ED6862" w:rsidRPr="00444865" w:rsidRDefault="00B65958"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spacing w:val="-4"/>
          <w:sz w:val="28"/>
          <w:szCs w:val="28"/>
          <w:lang w:val="da-DK"/>
        </w:rPr>
        <w:t>2.1</w:t>
      </w:r>
      <w:r w:rsidR="00ED6862" w:rsidRPr="00444865">
        <w:rPr>
          <w:rFonts w:asciiTheme="majorHAnsi" w:hAnsiTheme="majorHAnsi" w:cstheme="majorHAnsi"/>
          <w:spacing w:val="-4"/>
          <w:sz w:val="28"/>
          <w:szCs w:val="28"/>
          <w:lang w:val="da-DK"/>
        </w:rPr>
        <w:t xml:space="preserve">.3. Chủ trì, phối hợp với Bộ Tài chính trình Chính phủ xem xét, báo cáo Quốc hội phương án tăng vốn điều lệ cho </w:t>
      </w:r>
      <w:r w:rsidR="00457A7D" w:rsidRPr="0076734B">
        <w:rPr>
          <w:rFonts w:asciiTheme="majorHAnsi" w:hAnsiTheme="majorHAnsi" w:cstheme="majorHAnsi"/>
          <w:spacing w:val="-4"/>
          <w:sz w:val="28"/>
          <w:szCs w:val="28"/>
          <w:lang w:val="da-DK"/>
        </w:rPr>
        <w:t>Agribank</w:t>
      </w:r>
      <w:r w:rsidR="001C08D5" w:rsidRPr="00444865">
        <w:rPr>
          <w:rFonts w:asciiTheme="majorHAnsi" w:hAnsiTheme="majorHAnsi" w:cstheme="majorHAnsi"/>
          <w:spacing w:val="-4"/>
          <w:sz w:val="28"/>
          <w:szCs w:val="28"/>
          <w:lang w:val="da-DK"/>
        </w:rPr>
        <w:t xml:space="preserve"> </w:t>
      </w:r>
      <w:r w:rsidR="00ED6862" w:rsidRPr="00444865">
        <w:rPr>
          <w:rFonts w:asciiTheme="majorHAnsi" w:hAnsiTheme="majorHAnsi" w:cstheme="majorHAnsi"/>
          <w:spacing w:val="-4"/>
          <w:sz w:val="28"/>
          <w:szCs w:val="28"/>
          <w:lang w:val="da-DK"/>
        </w:rPr>
        <w:t xml:space="preserve">từ nguồn ngân sách nhà nước trong Quý I năm 2022. </w:t>
      </w:r>
    </w:p>
    <w:p w14:paraId="6D845402" w14:textId="5AC594D0" w:rsidR="00ED6862" w:rsidRPr="00444865" w:rsidRDefault="00B65958" w:rsidP="00444865">
      <w:pPr>
        <w:widowControl w:val="0"/>
        <w:spacing w:before="120" w:after="120"/>
        <w:ind w:firstLine="720"/>
        <w:jc w:val="both"/>
        <w:rPr>
          <w:rFonts w:asciiTheme="majorHAnsi" w:hAnsiTheme="majorHAnsi" w:cstheme="majorHAnsi"/>
          <w:b/>
          <w:i/>
          <w:spacing w:val="-4"/>
          <w:sz w:val="28"/>
          <w:szCs w:val="28"/>
          <w:lang w:val="pt-BR"/>
        </w:rPr>
      </w:pPr>
      <w:r w:rsidRPr="00444865">
        <w:rPr>
          <w:rFonts w:asciiTheme="majorHAnsi" w:hAnsiTheme="majorHAnsi" w:cstheme="majorHAnsi"/>
          <w:b/>
          <w:i/>
          <w:spacing w:val="-4"/>
          <w:sz w:val="28"/>
          <w:szCs w:val="28"/>
          <w:lang w:val="pt-BR"/>
        </w:rPr>
        <w:t>2.2</w:t>
      </w:r>
      <w:r w:rsidR="00ED6862" w:rsidRPr="00444865">
        <w:rPr>
          <w:rFonts w:asciiTheme="majorHAnsi" w:hAnsiTheme="majorHAnsi" w:cstheme="majorHAnsi"/>
          <w:b/>
          <w:i/>
          <w:spacing w:val="-4"/>
          <w:sz w:val="28"/>
          <w:szCs w:val="28"/>
          <w:lang w:val="pt-BR"/>
        </w:rPr>
        <w:t xml:space="preserve">. Theo dõi, giám sát chặt chẽ, bảo đảm an toàn hoạt động ngân hàng; </w:t>
      </w:r>
      <w:r w:rsidR="00ED6862" w:rsidRPr="00444865">
        <w:rPr>
          <w:rFonts w:asciiTheme="majorHAnsi" w:hAnsiTheme="majorHAnsi" w:cstheme="majorHAnsi"/>
          <w:b/>
          <w:i/>
          <w:spacing w:val="-4"/>
          <w:sz w:val="28"/>
          <w:szCs w:val="28"/>
        </w:rPr>
        <w:t xml:space="preserve">thực hiện các giải pháp xử lý nợ xấu của hệ thống các </w:t>
      </w:r>
      <w:r w:rsidR="00ED6862" w:rsidRPr="00444865">
        <w:rPr>
          <w:rFonts w:asciiTheme="majorHAnsi" w:hAnsiTheme="majorHAnsi" w:cstheme="majorHAnsi"/>
          <w:b/>
          <w:i/>
          <w:spacing w:val="-4"/>
          <w:sz w:val="28"/>
          <w:szCs w:val="28"/>
          <w:lang w:val="pt-BR"/>
        </w:rPr>
        <w:t xml:space="preserve">TCTD </w:t>
      </w:r>
    </w:p>
    <w:p w14:paraId="695A2339" w14:textId="27952244" w:rsidR="002555F6" w:rsidRPr="00444865" w:rsidDel="002555F6" w:rsidRDefault="00B65958" w:rsidP="002555F6">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2.2</w:t>
      </w:r>
      <w:r w:rsidR="00ED6862" w:rsidRPr="00444865">
        <w:rPr>
          <w:rFonts w:asciiTheme="majorHAnsi" w:hAnsiTheme="majorHAnsi" w:cstheme="majorHAnsi"/>
          <w:spacing w:val="-4"/>
          <w:sz w:val="28"/>
          <w:szCs w:val="28"/>
          <w:lang w:val="pt-BR"/>
        </w:rPr>
        <w:t xml:space="preserve">.1. </w:t>
      </w:r>
      <w:r w:rsidR="00306AC8" w:rsidRPr="00306AC8">
        <w:rPr>
          <w:rFonts w:asciiTheme="majorHAnsi" w:hAnsiTheme="majorHAnsi" w:cstheme="majorHAnsi"/>
          <w:spacing w:val="-4"/>
          <w:sz w:val="28"/>
          <w:szCs w:val="28"/>
          <w:lang w:val="pt-BR"/>
        </w:rPr>
        <w:t>Tiếp tục thực hiện các nhiệm vụ, giải pháp về tăng cường công tác thanh tra, giám sát; phòng, chống, ngăn ngừa vi phạm pháp luật trong lĩnh vực ngân hàng; phòng, chống rửa tiền nêu tại Chỉ thị số 01/CT-NHNN ngày 13/01/2022 của Thống đốc NHNN và các văn bản chỉ đạo khác có liên quan</w:t>
      </w:r>
      <w:r w:rsidR="002555F6" w:rsidRPr="00306AC8">
        <w:rPr>
          <w:rFonts w:asciiTheme="majorHAnsi" w:hAnsiTheme="majorHAnsi" w:cstheme="majorHAnsi"/>
          <w:spacing w:val="-4"/>
          <w:sz w:val="28"/>
          <w:szCs w:val="28"/>
          <w:lang w:val="pt-BR"/>
        </w:rPr>
        <w:t>.</w:t>
      </w:r>
      <w:r w:rsidR="002555F6">
        <w:rPr>
          <w:rFonts w:asciiTheme="majorHAnsi" w:hAnsiTheme="majorHAnsi" w:cstheme="majorHAnsi"/>
          <w:spacing w:val="-4"/>
          <w:sz w:val="28"/>
          <w:szCs w:val="28"/>
          <w:lang w:val="pt-BR"/>
        </w:rPr>
        <w:t xml:space="preserve"> </w:t>
      </w:r>
    </w:p>
    <w:p w14:paraId="6EE59A47" w14:textId="0BB74803" w:rsidR="00ED6862" w:rsidRDefault="00B65958" w:rsidP="00444865">
      <w:pPr>
        <w:widowControl w:val="0"/>
        <w:spacing w:before="120" w:after="120"/>
        <w:ind w:firstLine="720"/>
        <w:jc w:val="both"/>
        <w:rPr>
          <w:rFonts w:asciiTheme="majorHAnsi" w:hAnsiTheme="majorHAnsi" w:cstheme="majorHAnsi"/>
          <w:spacing w:val="-4"/>
          <w:sz w:val="28"/>
          <w:szCs w:val="28"/>
          <w:lang w:val="pt-BR"/>
        </w:rPr>
      </w:pPr>
      <w:r w:rsidRPr="00444865">
        <w:rPr>
          <w:rFonts w:asciiTheme="majorHAnsi" w:hAnsiTheme="majorHAnsi" w:cstheme="majorHAnsi"/>
          <w:spacing w:val="-4"/>
          <w:sz w:val="28"/>
          <w:szCs w:val="28"/>
          <w:lang w:val="pt-BR"/>
        </w:rPr>
        <w:t>2.2</w:t>
      </w:r>
      <w:r w:rsidR="00ED6862" w:rsidRPr="00444865">
        <w:rPr>
          <w:rFonts w:asciiTheme="majorHAnsi" w:hAnsiTheme="majorHAnsi" w:cstheme="majorHAnsi"/>
          <w:spacing w:val="-4"/>
          <w:sz w:val="28"/>
          <w:szCs w:val="28"/>
          <w:lang w:val="pt-BR"/>
        </w:rPr>
        <w:t>.</w:t>
      </w:r>
      <w:r w:rsidR="002555F6">
        <w:rPr>
          <w:rFonts w:asciiTheme="majorHAnsi" w:hAnsiTheme="majorHAnsi" w:cstheme="majorHAnsi"/>
          <w:spacing w:val="-4"/>
          <w:sz w:val="28"/>
          <w:szCs w:val="28"/>
          <w:lang w:val="pt-BR"/>
        </w:rPr>
        <w:t>2</w:t>
      </w:r>
      <w:r w:rsidR="00ED6862" w:rsidRPr="00444865">
        <w:rPr>
          <w:rFonts w:asciiTheme="majorHAnsi" w:hAnsiTheme="majorHAnsi" w:cstheme="majorHAnsi"/>
          <w:spacing w:val="-4"/>
          <w:sz w:val="28"/>
          <w:szCs w:val="28"/>
          <w:lang w:val="pt-BR"/>
        </w:rPr>
        <w:t>. Tăng cường giám sát, kiểm soát chặt chẽ hoạt động của các TCTD yếu kém, có nhiều vấn đề tồn tại trong hoạt động, trường hợp có diễn biến xấu, có nguy cơ đổ vỡ, tham mưu cấp có thẩm quyền phương án xử lý theo quy định của pháp luật nhằm đảm bảo an toàn hoạt động của hệ thống các TCTD. Tiếp tục chỉ đạo các TCTD yếu kém thực hiện cơ cấu lại theo các giải pháp nêu tại Đề án cơ cấu lại gắn với xử lý nợ xấu giai đoạn 2021-2025 sau khi được Thủ tướng Chính phủ phê duyệt, trong đó tăng cường phối hợp với các cơ quan liên quan hoàn thiện phư</w:t>
      </w:r>
      <w:r w:rsidR="002206BC" w:rsidRPr="00444865">
        <w:rPr>
          <w:rFonts w:asciiTheme="majorHAnsi" w:hAnsiTheme="majorHAnsi" w:cstheme="majorHAnsi"/>
          <w:spacing w:val="-4"/>
          <w:sz w:val="28"/>
          <w:szCs w:val="28"/>
          <w:lang w:val="pt-BR"/>
        </w:rPr>
        <w:t>ơ</w:t>
      </w:r>
      <w:r w:rsidR="00ED6862" w:rsidRPr="00444865">
        <w:rPr>
          <w:rFonts w:asciiTheme="majorHAnsi" w:hAnsiTheme="majorHAnsi" w:cstheme="majorHAnsi"/>
          <w:spacing w:val="-4"/>
          <w:sz w:val="28"/>
          <w:szCs w:val="28"/>
          <w:lang w:val="pt-BR"/>
        </w:rPr>
        <w:t>ng án cơ cấu lại một số ngân hàng yếu kém để trình cấp có thẩm quyền xem xét, phê duyệt.</w:t>
      </w:r>
    </w:p>
    <w:p w14:paraId="02EB3D80" w14:textId="3481F6C1" w:rsidR="007316ED" w:rsidRPr="00444865" w:rsidRDefault="00B65958" w:rsidP="00444865">
      <w:pPr>
        <w:widowControl w:val="0"/>
        <w:spacing w:before="120" w:after="120"/>
        <w:ind w:firstLine="720"/>
        <w:jc w:val="both"/>
        <w:rPr>
          <w:rFonts w:asciiTheme="majorHAnsi" w:hAnsiTheme="majorHAnsi" w:cstheme="majorHAnsi"/>
          <w:b/>
          <w:spacing w:val="-4"/>
          <w:sz w:val="28"/>
          <w:szCs w:val="28"/>
          <w:lang w:val="da-DK"/>
        </w:rPr>
      </w:pPr>
      <w:r w:rsidRPr="00444865">
        <w:rPr>
          <w:rFonts w:asciiTheme="majorHAnsi" w:hAnsiTheme="majorHAnsi" w:cstheme="majorHAnsi"/>
          <w:b/>
          <w:spacing w:val="-4"/>
          <w:sz w:val="28"/>
          <w:szCs w:val="28"/>
          <w:lang w:val="da-DK"/>
        </w:rPr>
        <w:t>3</w:t>
      </w:r>
      <w:r w:rsidR="007316ED" w:rsidRPr="00444865">
        <w:rPr>
          <w:rFonts w:asciiTheme="majorHAnsi" w:hAnsiTheme="majorHAnsi" w:cstheme="majorHAnsi"/>
          <w:b/>
          <w:spacing w:val="-4"/>
          <w:sz w:val="28"/>
          <w:szCs w:val="28"/>
          <w:lang w:val="da-DK"/>
        </w:rPr>
        <w:t>. Triển khai chính sách hỗ trợ thông qua NHCSXH</w:t>
      </w:r>
    </w:p>
    <w:p w14:paraId="6D8C8810" w14:textId="2CD994EA" w:rsidR="007316ED" w:rsidRPr="00444865" w:rsidRDefault="001942DC"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b/>
          <w:i/>
          <w:spacing w:val="-4"/>
          <w:sz w:val="28"/>
          <w:szCs w:val="28"/>
          <w:lang w:val="da-DK"/>
        </w:rPr>
        <w:t>3</w:t>
      </w:r>
      <w:r w:rsidR="007316ED" w:rsidRPr="00444865">
        <w:rPr>
          <w:rFonts w:asciiTheme="majorHAnsi" w:hAnsiTheme="majorHAnsi" w:cstheme="majorHAnsi"/>
          <w:b/>
          <w:i/>
          <w:spacing w:val="-4"/>
          <w:sz w:val="28"/>
          <w:szCs w:val="28"/>
          <w:lang w:val="da-DK"/>
        </w:rPr>
        <w:t>.1</w:t>
      </w:r>
      <w:r w:rsidR="007316ED" w:rsidRPr="00444865">
        <w:rPr>
          <w:rFonts w:asciiTheme="majorHAnsi" w:hAnsiTheme="majorHAnsi" w:cstheme="majorHAnsi"/>
          <w:b/>
          <w:i/>
          <w:spacing w:val="-4"/>
          <w:sz w:val="28"/>
          <w:szCs w:val="28"/>
        </w:rPr>
        <w:t>.</w:t>
      </w:r>
      <w:r w:rsidR="007316ED" w:rsidRPr="00444865">
        <w:rPr>
          <w:rFonts w:asciiTheme="majorHAnsi" w:hAnsiTheme="majorHAnsi" w:cstheme="majorHAnsi"/>
          <w:b/>
          <w:spacing w:val="-4"/>
          <w:sz w:val="28"/>
          <w:szCs w:val="28"/>
        </w:rPr>
        <w:t xml:space="preserve"> </w:t>
      </w:r>
      <w:r w:rsidR="007316ED" w:rsidRPr="00444865">
        <w:rPr>
          <w:rFonts w:asciiTheme="majorHAnsi" w:hAnsiTheme="majorHAnsi" w:cstheme="majorHAnsi"/>
          <w:spacing w:val="-4"/>
          <w:sz w:val="28"/>
          <w:szCs w:val="28"/>
        </w:rPr>
        <w:t xml:space="preserve">Chủ trì, phối hợp với các bộ, ngành liên quan trình Chính phủ ban hành Nghị định về chính sách tín dụng ưu đãi thực hiện Chương trình mục tiêu quốc gia phát triển </w:t>
      </w:r>
      <w:r w:rsidR="00C70D59" w:rsidRPr="002E7F38">
        <w:rPr>
          <w:rFonts w:asciiTheme="majorHAnsi" w:hAnsiTheme="majorHAnsi" w:cstheme="majorHAnsi"/>
          <w:spacing w:val="-4"/>
          <w:sz w:val="28"/>
          <w:szCs w:val="28"/>
          <w:lang w:val="da-DK"/>
        </w:rPr>
        <w:t>KT-XH</w:t>
      </w:r>
      <w:r w:rsidR="007316ED" w:rsidRPr="00444865">
        <w:rPr>
          <w:rFonts w:asciiTheme="majorHAnsi" w:hAnsiTheme="majorHAnsi" w:cstheme="majorHAnsi"/>
          <w:spacing w:val="-4"/>
          <w:sz w:val="28"/>
          <w:szCs w:val="28"/>
        </w:rPr>
        <w:t xml:space="preserve"> vùng đồng bào dân tộc thiểu số và miền núi giai đoạn 2021</w:t>
      </w:r>
      <w:r w:rsidR="004524A5" w:rsidRPr="002E7F38">
        <w:rPr>
          <w:rFonts w:asciiTheme="majorHAnsi" w:hAnsiTheme="majorHAnsi" w:cstheme="majorHAnsi"/>
          <w:spacing w:val="-4"/>
          <w:sz w:val="28"/>
          <w:szCs w:val="28"/>
          <w:lang w:val="da-DK"/>
        </w:rPr>
        <w:t>-</w:t>
      </w:r>
      <w:r w:rsidR="007316ED" w:rsidRPr="00444865">
        <w:rPr>
          <w:rFonts w:asciiTheme="majorHAnsi" w:hAnsiTheme="majorHAnsi" w:cstheme="majorHAnsi"/>
          <w:spacing w:val="-4"/>
          <w:sz w:val="28"/>
          <w:szCs w:val="28"/>
        </w:rPr>
        <w:t>2025 trong Quý I năm 2022.</w:t>
      </w:r>
    </w:p>
    <w:p w14:paraId="291DACA2" w14:textId="7E6F5DED" w:rsidR="007316ED" w:rsidRPr="00444865" w:rsidRDefault="001942DC" w:rsidP="00444865">
      <w:pPr>
        <w:widowControl w:val="0"/>
        <w:spacing w:before="120" w:after="120"/>
        <w:ind w:firstLine="720"/>
        <w:jc w:val="both"/>
        <w:rPr>
          <w:rFonts w:asciiTheme="majorHAnsi" w:hAnsiTheme="majorHAnsi" w:cstheme="majorHAnsi"/>
          <w:spacing w:val="-4"/>
          <w:sz w:val="28"/>
          <w:szCs w:val="28"/>
          <w:lang w:val="da-DK"/>
        </w:rPr>
      </w:pPr>
      <w:r w:rsidRPr="00444865">
        <w:rPr>
          <w:rFonts w:asciiTheme="majorHAnsi" w:hAnsiTheme="majorHAnsi" w:cstheme="majorHAnsi"/>
          <w:b/>
          <w:i/>
          <w:spacing w:val="-4"/>
          <w:sz w:val="28"/>
          <w:szCs w:val="28"/>
          <w:lang w:val="da-DK"/>
        </w:rPr>
        <w:t>3</w:t>
      </w:r>
      <w:r w:rsidR="007316ED" w:rsidRPr="00444865">
        <w:rPr>
          <w:rFonts w:asciiTheme="majorHAnsi" w:hAnsiTheme="majorHAnsi" w:cstheme="majorHAnsi"/>
          <w:b/>
          <w:i/>
          <w:spacing w:val="-4"/>
          <w:sz w:val="28"/>
          <w:szCs w:val="28"/>
          <w:lang w:val="da-DK"/>
        </w:rPr>
        <w:t>.2.</w:t>
      </w:r>
      <w:r w:rsidR="007316ED" w:rsidRPr="00444865">
        <w:rPr>
          <w:rFonts w:asciiTheme="majorHAnsi" w:hAnsiTheme="majorHAnsi" w:cstheme="majorHAnsi"/>
          <w:spacing w:val="-4"/>
          <w:sz w:val="28"/>
          <w:szCs w:val="28"/>
          <w:lang w:val="da-DK"/>
        </w:rPr>
        <w:t xml:space="preserve"> Phối hợp với Bộ Tài chính (đầu mối) và các cơ quan liên quan trình Thủ tướng Chính phủ ban hành Quyết định hướng dẫn thực hiện hỗ trợ lãi suất cho </w:t>
      </w:r>
      <w:r w:rsidR="00C70D59" w:rsidRPr="00444865">
        <w:rPr>
          <w:rFonts w:asciiTheme="majorHAnsi" w:hAnsiTheme="majorHAnsi" w:cstheme="majorHAnsi"/>
          <w:spacing w:val="-4"/>
          <w:sz w:val="28"/>
          <w:szCs w:val="28"/>
          <w:lang w:val="da-DK"/>
        </w:rPr>
        <w:t>NHCSXH</w:t>
      </w:r>
      <w:r w:rsidR="00C70D59" w:rsidRPr="00444865" w:rsidDel="00C70D59">
        <w:rPr>
          <w:rFonts w:asciiTheme="majorHAnsi" w:hAnsiTheme="majorHAnsi" w:cstheme="majorHAnsi"/>
          <w:spacing w:val="-4"/>
          <w:sz w:val="28"/>
          <w:szCs w:val="28"/>
          <w:lang w:val="da-DK"/>
        </w:rPr>
        <w:t xml:space="preserve"> </w:t>
      </w:r>
      <w:r w:rsidR="007316ED" w:rsidRPr="00444865">
        <w:rPr>
          <w:rFonts w:asciiTheme="majorHAnsi" w:hAnsiTheme="majorHAnsi" w:cstheme="majorHAnsi"/>
          <w:spacing w:val="-4"/>
          <w:sz w:val="28"/>
          <w:szCs w:val="28"/>
          <w:lang w:val="da-DK"/>
        </w:rPr>
        <w:t>khi có đề nghị của Bộ Tài chính.</w:t>
      </w:r>
    </w:p>
    <w:p w14:paraId="6F043FF4" w14:textId="4F117162" w:rsidR="007316ED" w:rsidRPr="002E7F38" w:rsidRDefault="001942DC" w:rsidP="00444865">
      <w:pPr>
        <w:widowControl w:val="0"/>
        <w:spacing w:before="120" w:after="120"/>
        <w:ind w:firstLine="720"/>
        <w:jc w:val="both"/>
        <w:rPr>
          <w:rFonts w:asciiTheme="majorHAnsi" w:hAnsiTheme="majorHAnsi" w:cstheme="majorHAnsi"/>
          <w:b/>
          <w:spacing w:val="-4"/>
          <w:sz w:val="28"/>
          <w:szCs w:val="28"/>
          <w:lang w:val="da-DK"/>
        </w:rPr>
      </w:pPr>
      <w:r w:rsidRPr="00444865">
        <w:rPr>
          <w:rFonts w:asciiTheme="majorHAnsi" w:hAnsiTheme="majorHAnsi" w:cstheme="majorHAnsi"/>
          <w:b/>
          <w:spacing w:val="-4"/>
          <w:sz w:val="28"/>
          <w:szCs w:val="28"/>
          <w:lang w:val="da-DK"/>
        </w:rPr>
        <w:t>4</w:t>
      </w:r>
      <w:r w:rsidR="007316ED" w:rsidRPr="00444865">
        <w:rPr>
          <w:rFonts w:asciiTheme="majorHAnsi" w:hAnsiTheme="majorHAnsi" w:cstheme="majorHAnsi"/>
          <w:b/>
          <w:spacing w:val="-4"/>
          <w:sz w:val="28"/>
          <w:szCs w:val="28"/>
        </w:rPr>
        <w:t xml:space="preserve">. </w:t>
      </w:r>
      <w:r w:rsidR="003710B7" w:rsidRPr="00444865">
        <w:rPr>
          <w:rFonts w:asciiTheme="majorHAnsi" w:hAnsiTheme="majorHAnsi" w:cstheme="majorHAnsi"/>
          <w:b/>
          <w:spacing w:val="-4"/>
          <w:sz w:val="28"/>
          <w:szCs w:val="28"/>
          <w:lang w:val="da-DK"/>
        </w:rPr>
        <w:t>Hoàn thiện khuôn khổ pháp lý; c</w:t>
      </w:r>
      <w:r w:rsidR="007316ED" w:rsidRPr="00444865">
        <w:rPr>
          <w:rFonts w:asciiTheme="majorHAnsi" w:hAnsiTheme="majorHAnsi" w:cstheme="majorHAnsi"/>
          <w:b/>
          <w:spacing w:val="-4"/>
          <w:sz w:val="28"/>
          <w:szCs w:val="28"/>
        </w:rPr>
        <w:t>ải cách thể chế, cải cách hành chính, cải thiện môi trường đầu tư kinh doanh</w:t>
      </w:r>
      <w:r w:rsidR="000031A2" w:rsidRPr="002E7F38">
        <w:rPr>
          <w:rFonts w:asciiTheme="majorHAnsi" w:hAnsiTheme="majorHAnsi" w:cstheme="majorHAnsi"/>
          <w:b/>
          <w:spacing w:val="-4"/>
          <w:sz w:val="28"/>
          <w:szCs w:val="28"/>
          <w:lang w:val="da-DK"/>
        </w:rPr>
        <w:t>; thúc đẩy giải ngân vốn đầu tư công</w:t>
      </w:r>
      <w:r w:rsidR="002E7F38" w:rsidRPr="002E7F38">
        <w:rPr>
          <w:rFonts w:asciiTheme="majorHAnsi" w:hAnsiTheme="majorHAnsi" w:cstheme="majorHAnsi"/>
          <w:b/>
          <w:spacing w:val="-4"/>
          <w:sz w:val="28"/>
          <w:szCs w:val="28"/>
          <w:lang w:val="da-DK"/>
        </w:rPr>
        <w:t xml:space="preserve"> thuộc lĩnh vực quản lý của NHNN</w:t>
      </w:r>
    </w:p>
    <w:p w14:paraId="3D154E11" w14:textId="6BAD7CA6" w:rsidR="003710B7" w:rsidRPr="004524A5" w:rsidRDefault="001942DC" w:rsidP="00444865">
      <w:pPr>
        <w:widowControl w:val="0"/>
        <w:spacing w:before="120" w:after="120"/>
        <w:ind w:firstLine="720"/>
        <w:jc w:val="both"/>
        <w:rPr>
          <w:rFonts w:asciiTheme="majorHAnsi" w:hAnsiTheme="majorHAnsi" w:cstheme="majorHAnsi"/>
          <w:b/>
          <w:spacing w:val="-2"/>
          <w:sz w:val="28"/>
          <w:szCs w:val="28"/>
        </w:rPr>
      </w:pPr>
      <w:r w:rsidRPr="002E7F38">
        <w:rPr>
          <w:rFonts w:asciiTheme="majorHAnsi" w:hAnsiTheme="majorHAnsi" w:cstheme="majorHAnsi"/>
          <w:b/>
          <w:i/>
          <w:spacing w:val="-2"/>
          <w:sz w:val="28"/>
          <w:szCs w:val="28"/>
        </w:rPr>
        <w:t>4</w:t>
      </w:r>
      <w:r w:rsidR="007316ED" w:rsidRPr="004524A5">
        <w:rPr>
          <w:rFonts w:asciiTheme="majorHAnsi" w:hAnsiTheme="majorHAnsi" w:cstheme="majorHAnsi"/>
          <w:b/>
          <w:i/>
          <w:spacing w:val="-2"/>
          <w:sz w:val="28"/>
          <w:szCs w:val="28"/>
        </w:rPr>
        <w:t>.1.</w:t>
      </w:r>
      <w:r w:rsidR="007316ED" w:rsidRPr="004524A5">
        <w:rPr>
          <w:rFonts w:asciiTheme="majorHAnsi" w:hAnsiTheme="majorHAnsi" w:cstheme="majorHAnsi"/>
          <w:b/>
          <w:spacing w:val="-2"/>
          <w:sz w:val="28"/>
          <w:szCs w:val="28"/>
        </w:rPr>
        <w:t xml:space="preserve"> </w:t>
      </w:r>
      <w:r w:rsidR="003710B7" w:rsidRPr="004524A5">
        <w:rPr>
          <w:rFonts w:asciiTheme="majorHAnsi" w:hAnsiTheme="majorHAnsi" w:cstheme="majorHAnsi"/>
          <w:spacing w:val="-2"/>
          <w:sz w:val="28"/>
          <w:szCs w:val="28"/>
        </w:rPr>
        <w:t>Tiếp tục hoàn thiện thể chế pháp luật ngân hàng; chủ động rà soát, sửa đổi, bổ sung cơ chế chính sách, quy định của pháp luật về hoạt động ngân hàng phù hợp với thực tiễn.</w:t>
      </w:r>
      <w:r w:rsidR="003710B7" w:rsidRPr="004524A5">
        <w:rPr>
          <w:rFonts w:asciiTheme="majorHAnsi" w:hAnsiTheme="majorHAnsi" w:cstheme="majorHAnsi"/>
          <w:b/>
          <w:spacing w:val="-2"/>
          <w:sz w:val="28"/>
          <w:szCs w:val="28"/>
        </w:rPr>
        <w:t xml:space="preserve"> </w:t>
      </w:r>
    </w:p>
    <w:p w14:paraId="1464DC8D" w14:textId="11C400E3" w:rsidR="00221992" w:rsidRPr="00A86A0C" w:rsidRDefault="001942DC" w:rsidP="00221992">
      <w:pPr>
        <w:widowControl w:val="0"/>
        <w:spacing w:before="120" w:after="120"/>
        <w:ind w:firstLine="720"/>
        <w:jc w:val="both"/>
        <w:rPr>
          <w:rFonts w:asciiTheme="majorHAnsi" w:hAnsiTheme="majorHAnsi" w:cstheme="majorHAnsi"/>
          <w:spacing w:val="-4"/>
          <w:sz w:val="28"/>
          <w:szCs w:val="28"/>
        </w:rPr>
      </w:pPr>
      <w:r w:rsidRPr="002E7F38">
        <w:rPr>
          <w:rFonts w:asciiTheme="majorHAnsi" w:hAnsiTheme="majorHAnsi" w:cstheme="majorHAnsi"/>
          <w:b/>
          <w:i/>
          <w:spacing w:val="-4"/>
          <w:sz w:val="28"/>
          <w:szCs w:val="28"/>
        </w:rPr>
        <w:t>4</w:t>
      </w:r>
      <w:r w:rsidR="003710B7" w:rsidRPr="002E7F38">
        <w:rPr>
          <w:rFonts w:asciiTheme="majorHAnsi" w:hAnsiTheme="majorHAnsi" w:cstheme="majorHAnsi"/>
          <w:b/>
          <w:i/>
          <w:spacing w:val="-4"/>
          <w:sz w:val="28"/>
          <w:szCs w:val="28"/>
        </w:rPr>
        <w:t>.2.</w:t>
      </w:r>
      <w:r w:rsidR="003710B7" w:rsidRPr="002E7F38">
        <w:rPr>
          <w:rFonts w:asciiTheme="majorHAnsi" w:hAnsiTheme="majorHAnsi" w:cstheme="majorHAnsi"/>
          <w:b/>
          <w:spacing w:val="-4"/>
          <w:sz w:val="28"/>
          <w:szCs w:val="28"/>
        </w:rPr>
        <w:t xml:space="preserve"> </w:t>
      </w:r>
      <w:r w:rsidR="007316ED" w:rsidRPr="00444865">
        <w:rPr>
          <w:rFonts w:asciiTheme="majorHAnsi" w:hAnsiTheme="majorHAnsi" w:cstheme="majorHAnsi"/>
          <w:spacing w:val="-4"/>
          <w:sz w:val="28"/>
          <w:szCs w:val="28"/>
        </w:rPr>
        <w:t xml:space="preserve">Triển khai quyết liệt, đồng bộ, hiệu quả các lĩnh vực cải cách hành chính trong toàn hệ thống NHNN theo Nghị quyết số 76/NQ-CP ngày 15/7/2021 của Chính phủ về Chương trình tổng thể cải cách hành chính nhà nước giai đoạn 2021-2030. Tiếp tục đẩy mạnh cải cách quy định thủ tục hành chính, cắt giảm điều kiện kinh doanh; đổi </w:t>
      </w:r>
      <w:r w:rsidR="007316ED" w:rsidRPr="00444865">
        <w:rPr>
          <w:rFonts w:asciiTheme="majorHAnsi" w:hAnsiTheme="majorHAnsi" w:cstheme="majorHAnsi"/>
          <w:spacing w:val="-4"/>
          <w:sz w:val="28"/>
          <w:szCs w:val="28"/>
        </w:rPr>
        <w:lastRenderedPageBreak/>
        <w:t xml:space="preserve">mới việc tổ chức cơ chế một cửa trong hoạt động giải quyết thủ tục hành chính; thực hiện số hóa, điện tử hóa </w:t>
      </w:r>
      <w:r w:rsidR="002A1C25" w:rsidRPr="002E7F38">
        <w:rPr>
          <w:rFonts w:asciiTheme="majorHAnsi" w:hAnsiTheme="majorHAnsi" w:cstheme="majorHAnsi"/>
          <w:spacing w:val="-4"/>
          <w:sz w:val="28"/>
          <w:szCs w:val="28"/>
        </w:rPr>
        <w:t xml:space="preserve">hồ sơ tiếp nhận, </w:t>
      </w:r>
      <w:r w:rsidR="007316ED" w:rsidRPr="00444865">
        <w:rPr>
          <w:rFonts w:asciiTheme="majorHAnsi" w:hAnsiTheme="majorHAnsi" w:cstheme="majorHAnsi"/>
          <w:spacing w:val="-4"/>
          <w:sz w:val="28"/>
          <w:szCs w:val="28"/>
        </w:rPr>
        <w:t>quy trình giải quyết thủ tục hành chính; triển khai Chính phủ điện tử, Chính phủ số tại NHNN</w:t>
      </w:r>
      <w:r w:rsidR="00A86A0C" w:rsidRPr="002E7F38">
        <w:rPr>
          <w:rFonts w:asciiTheme="majorHAnsi" w:hAnsiTheme="majorHAnsi" w:cstheme="majorHAnsi"/>
          <w:spacing w:val="-4"/>
          <w:sz w:val="28"/>
          <w:szCs w:val="28"/>
        </w:rPr>
        <w:t>;</w:t>
      </w:r>
      <w:r w:rsidR="00331C9E" w:rsidRPr="00331C9E">
        <w:rPr>
          <w:rFonts w:asciiTheme="majorHAnsi" w:hAnsiTheme="majorHAnsi" w:cstheme="majorHAnsi"/>
          <w:spacing w:val="-4"/>
          <w:sz w:val="28"/>
          <w:szCs w:val="28"/>
        </w:rPr>
        <w:t xml:space="preserve"> đẩy mạnh công tác đào tạo, bồi dưỡng, qua đó nâng cao năng lực quản lý nhà nước, chuyên môn, nghiệp vụ, kỹ năng làm việc của đội ngũ cán bộ, công chức NHNN</w:t>
      </w:r>
      <w:r w:rsidR="007316ED" w:rsidRPr="00444865">
        <w:rPr>
          <w:rFonts w:asciiTheme="majorHAnsi" w:hAnsiTheme="majorHAnsi" w:cstheme="majorHAnsi"/>
          <w:spacing w:val="-4"/>
          <w:sz w:val="28"/>
          <w:szCs w:val="28"/>
        </w:rPr>
        <w:t>.</w:t>
      </w:r>
      <w:r w:rsidR="00A86A0C" w:rsidRPr="002E7F38">
        <w:rPr>
          <w:rFonts w:asciiTheme="majorHAnsi" w:hAnsiTheme="majorHAnsi" w:cstheme="majorHAnsi"/>
          <w:spacing w:val="-4"/>
          <w:sz w:val="28"/>
          <w:szCs w:val="28"/>
        </w:rPr>
        <w:t xml:space="preserve"> </w:t>
      </w:r>
    </w:p>
    <w:p w14:paraId="25CB929E" w14:textId="41437D0C" w:rsidR="007316ED" w:rsidRPr="00444865" w:rsidRDefault="001942DC" w:rsidP="00444865">
      <w:pPr>
        <w:widowControl w:val="0"/>
        <w:spacing w:before="120" w:after="120"/>
        <w:ind w:firstLine="720"/>
        <w:jc w:val="both"/>
        <w:rPr>
          <w:rFonts w:asciiTheme="majorHAnsi" w:hAnsiTheme="majorHAnsi" w:cstheme="majorHAnsi"/>
          <w:spacing w:val="-4"/>
          <w:sz w:val="28"/>
          <w:szCs w:val="28"/>
        </w:rPr>
      </w:pPr>
      <w:r w:rsidRPr="002E7F38">
        <w:rPr>
          <w:rFonts w:asciiTheme="majorHAnsi" w:hAnsiTheme="majorHAnsi" w:cstheme="majorHAnsi"/>
          <w:b/>
          <w:i/>
          <w:spacing w:val="-4"/>
          <w:sz w:val="28"/>
          <w:szCs w:val="28"/>
        </w:rPr>
        <w:t>4</w:t>
      </w:r>
      <w:r w:rsidR="003710B7" w:rsidRPr="00444865">
        <w:rPr>
          <w:rFonts w:asciiTheme="majorHAnsi" w:hAnsiTheme="majorHAnsi" w:cstheme="majorHAnsi"/>
          <w:b/>
          <w:i/>
          <w:spacing w:val="-4"/>
          <w:sz w:val="28"/>
          <w:szCs w:val="28"/>
        </w:rPr>
        <w:t>.3</w:t>
      </w:r>
      <w:r w:rsidR="007316ED" w:rsidRPr="00444865">
        <w:rPr>
          <w:rFonts w:asciiTheme="majorHAnsi" w:hAnsiTheme="majorHAnsi" w:cstheme="majorHAnsi"/>
          <w:b/>
          <w:i/>
          <w:spacing w:val="-4"/>
          <w:sz w:val="28"/>
          <w:szCs w:val="28"/>
        </w:rPr>
        <w:t>.</w:t>
      </w:r>
      <w:r w:rsidR="007316ED" w:rsidRPr="00444865">
        <w:rPr>
          <w:rFonts w:asciiTheme="majorHAnsi" w:hAnsiTheme="majorHAnsi" w:cstheme="majorHAnsi"/>
          <w:i/>
          <w:spacing w:val="-4"/>
          <w:sz w:val="28"/>
          <w:szCs w:val="28"/>
        </w:rPr>
        <w:t xml:space="preserve"> </w:t>
      </w:r>
      <w:r w:rsidR="007316ED" w:rsidRPr="00444865">
        <w:rPr>
          <w:rFonts w:asciiTheme="majorHAnsi" w:hAnsiTheme="majorHAnsi" w:cstheme="majorHAnsi"/>
          <w:spacing w:val="-4"/>
          <w:sz w:val="28"/>
          <w:szCs w:val="28"/>
        </w:rPr>
        <w:t xml:space="preserve">Tiếp tục triển khai các giải pháp nhằm duy trì chỉ số chiều sâu thông tin tín dụng, nâng cao độ phủ thông tin tín dụng; ứng dụng công nghệ nhằm tạo điều kiện thuận lợi cho người dân và doanh nghiệp được tiếp cận tín dụng công bằng, minh bạch. </w:t>
      </w:r>
    </w:p>
    <w:p w14:paraId="55211172" w14:textId="4DF8A8FF" w:rsidR="00221992" w:rsidRPr="0068308E" w:rsidRDefault="001942DC" w:rsidP="00444865">
      <w:pPr>
        <w:widowControl w:val="0"/>
        <w:spacing w:before="120" w:after="120"/>
        <w:ind w:firstLine="720"/>
        <w:jc w:val="both"/>
        <w:rPr>
          <w:rFonts w:asciiTheme="majorHAnsi" w:hAnsiTheme="majorHAnsi" w:cstheme="majorHAnsi"/>
          <w:spacing w:val="-4"/>
          <w:sz w:val="28"/>
          <w:szCs w:val="28"/>
        </w:rPr>
      </w:pPr>
      <w:r w:rsidRPr="005E792E">
        <w:rPr>
          <w:rFonts w:asciiTheme="majorHAnsi" w:hAnsiTheme="majorHAnsi" w:cstheme="majorHAnsi"/>
          <w:b/>
          <w:i/>
          <w:spacing w:val="-4"/>
          <w:sz w:val="28"/>
          <w:szCs w:val="28"/>
        </w:rPr>
        <w:t>4</w:t>
      </w:r>
      <w:r w:rsidR="003710B7" w:rsidRPr="00444865">
        <w:rPr>
          <w:rFonts w:asciiTheme="majorHAnsi" w:hAnsiTheme="majorHAnsi" w:cstheme="majorHAnsi"/>
          <w:b/>
          <w:i/>
          <w:spacing w:val="-4"/>
          <w:sz w:val="28"/>
          <w:szCs w:val="28"/>
        </w:rPr>
        <w:t>.4</w:t>
      </w:r>
      <w:r w:rsidR="007316ED" w:rsidRPr="00444865">
        <w:rPr>
          <w:rFonts w:asciiTheme="majorHAnsi" w:hAnsiTheme="majorHAnsi" w:cstheme="majorHAnsi"/>
          <w:b/>
          <w:i/>
          <w:spacing w:val="-4"/>
          <w:sz w:val="28"/>
          <w:szCs w:val="28"/>
        </w:rPr>
        <w:t>.</w:t>
      </w:r>
      <w:r w:rsidR="007316ED" w:rsidRPr="00444865">
        <w:rPr>
          <w:rFonts w:asciiTheme="majorHAnsi" w:hAnsiTheme="majorHAnsi" w:cstheme="majorHAnsi"/>
          <w:spacing w:val="-4"/>
          <w:sz w:val="28"/>
          <w:szCs w:val="28"/>
        </w:rPr>
        <w:t xml:space="preserve"> Tiếp tục xây dựng và hoàn thiện khuôn khổ pháp lý</w:t>
      </w:r>
      <w:r w:rsidR="00A24ABC" w:rsidRPr="00A24ABC">
        <w:rPr>
          <w:rFonts w:asciiTheme="majorHAnsi" w:hAnsiTheme="majorHAnsi" w:cstheme="majorHAnsi"/>
          <w:spacing w:val="-4"/>
          <w:sz w:val="28"/>
          <w:szCs w:val="28"/>
        </w:rPr>
        <w:t>, cơ chế chính sách</w:t>
      </w:r>
      <w:r w:rsidR="007316ED" w:rsidRPr="00444865">
        <w:rPr>
          <w:rFonts w:asciiTheme="majorHAnsi" w:hAnsiTheme="majorHAnsi" w:cstheme="majorHAnsi"/>
          <w:spacing w:val="-4"/>
          <w:sz w:val="28"/>
          <w:szCs w:val="28"/>
        </w:rPr>
        <w:t xml:space="preserve"> nhằm thúc đẩy quá trình chuyển đổi số trong hoạt động ngân hàng, tạo thuận lợi cho việc ứng dụng công nghệ trong quản trị điều hành và cung ứng sản phẩm, dịch vụ theo hướng tự động hóa quy trình, tối ưu hóa hoạt động nghiệp vụ của TCTD, chi nhánh ngân hàng nước ngoài.</w:t>
      </w:r>
    </w:p>
    <w:p w14:paraId="67A1A6FC" w14:textId="6E28ECA4" w:rsidR="003A775B" w:rsidRPr="0068308E" w:rsidRDefault="003A775B" w:rsidP="00444865">
      <w:pPr>
        <w:widowControl w:val="0"/>
        <w:spacing w:before="120" w:after="120"/>
        <w:ind w:firstLine="720"/>
        <w:jc w:val="both"/>
        <w:rPr>
          <w:rFonts w:asciiTheme="majorHAnsi" w:hAnsiTheme="majorHAnsi" w:cstheme="majorHAnsi"/>
          <w:spacing w:val="-4"/>
          <w:sz w:val="28"/>
          <w:szCs w:val="28"/>
        </w:rPr>
      </w:pPr>
      <w:r w:rsidRPr="0068308E">
        <w:rPr>
          <w:rFonts w:asciiTheme="majorHAnsi" w:hAnsiTheme="majorHAnsi" w:cstheme="majorHAnsi"/>
          <w:b/>
          <w:i/>
          <w:spacing w:val="-4"/>
          <w:sz w:val="28"/>
          <w:szCs w:val="28"/>
        </w:rPr>
        <w:t>4.5.</w:t>
      </w:r>
      <w:r w:rsidRPr="0068308E">
        <w:rPr>
          <w:rFonts w:asciiTheme="majorHAnsi" w:hAnsiTheme="majorHAnsi" w:cstheme="majorHAnsi"/>
          <w:spacing w:val="-4"/>
          <w:sz w:val="28"/>
          <w:szCs w:val="28"/>
        </w:rPr>
        <w:t xml:space="preserve"> Triển khai nhiệm vụ được giao của ngành Ngân hàng tại Chiến lược quốc gia về tăng trưởng xanh giai đoạn 2021-2030, tầm nhìn 2050 ban hành kèm theo Quyết định số 1658/QĐ-TTg ngày 01/10/2021</w:t>
      </w:r>
      <w:r w:rsidR="0068308E" w:rsidRPr="0068308E">
        <w:rPr>
          <w:rFonts w:asciiTheme="majorHAnsi" w:hAnsiTheme="majorHAnsi" w:cstheme="majorHAnsi"/>
          <w:spacing w:val="-4"/>
          <w:sz w:val="28"/>
          <w:szCs w:val="28"/>
        </w:rPr>
        <w:t xml:space="preserve"> của Thủ tướng Chính phủ</w:t>
      </w:r>
      <w:r w:rsidRPr="0068308E">
        <w:rPr>
          <w:rFonts w:asciiTheme="majorHAnsi" w:hAnsiTheme="majorHAnsi" w:cstheme="majorHAnsi"/>
          <w:spacing w:val="-4"/>
          <w:sz w:val="28"/>
          <w:szCs w:val="28"/>
        </w:rPr>
        <w:t xml:space="preserve">. </w:t>
      </w:r>
    </w:p>
    <w:p w14:paraId="30E22723" w14:textId="63C5E3DD" w:rsidR="007316ED" w:rsidRPr="005E792E" w:rsidRDefault="001942DC" w:rsidP="00444865">
      <w:pPr>
        <w:widowControl w:val="0"/>
        <w:spacing w:before="120" w:after="120"/>
        <w:ind w:firstLine="720"/>
        <w:jc w:val="both"/>
        <w:rPr>
          <w:rFonts w:asciiTheme="majorHAnsi" w:hAnsiTheme="majorHAnsi" w:cstheme="majorHAnsi"/>
          <w:b/>
          <w:spacing w:val="-4"/>
          <w:sz w:val="28"/>
          <w:szCs w:val="28"/>
        </w:rPr>
      </w:pPr>
      <w:r w:rsidRPr="005E792E">
        <w:rPr>
          <w:rFonts w:asciiTheme="majorHAnsi" w:hAnsiTheme="majorHAnsi" w:cstheme="majorHAnsi"/>
          <w:b/>
          <w:spacing w:val="-4"/>
          <w:sz w:val="28"/>
          <w:szCs w:val="28"/>
        </w:rPr>
        <w:t>5</w:t>
      </w:r>
      <w:r w:rsidR="007316ED" w:rsidRPr="00444865">
        <w:rPr>
          <w:rFonts w:asciiTheme="majorHAnsi" w:hAnsiTheme="majorHAnsi" w:cstheme="majorHAnsi"/>
          <w:b/>
          <w:spacing w:val="-4"/>
          <w:sz w:val="28"/>
          <w:szCs w:val="28"/>
        </w:rPr>
        <w:t xml:space="preserve">. </w:t>
      </w:r>
      <w:r w:rsidRPr="005E792E">
        <w:rPr>
          <w:rFonts w:asciiTheme="majorHAnsi" w:hAnsiTheme="majorHAnsi" w:cstheme="majorHAnsi"/>
          <w:b/>
          <w:spacing w:val="-4"/>
          <w:sz w:val="28"/>
          <w:szCs w:val="28"/>
        </w:rPr>
        <w:t>P</w:t>
      </w:r>
      <w:r w:rsidR="007316ED" w:rsidRPr="00444865">
        <w:rPr>
          <w:rFonts w:asciiTheme="majorHAnsi" w:hAnsiTheme="majorHAnsi" w:cstheme="majorHAnsi"/>
          <w:b/>
          <w:spacing w:val="-4"/>
          <w:sz w:val="28"/>
          <w:szCs w:val="28"/>
        </w:rPr>
        <w:t>hối hợp với các bộ, c</w:t>
      </w:r>
      <w:r w:rsidR="003710B7" w:rsidRPr="00444865">
        <w:rPr>
          <w:rFonts w:asciiTheme="majorHAnsi" w:hAnsiTheme="majorHAnsi" w:cstheme="majorHAnsi"/>
          <w:b/>
          <w:spacing w:val="-4"/>
          <w:sz w:val="28"/>
          <w:szCs w:val="28"/>
        </w:rPr>
        <w:t xml:space="preserve">ơ quan </w:t>
      </w:r>
      <w:r w:rsidRPr="005E792E">
        <w:rPr>
          <w:rFonts w:asciiTheme="majorHAnsi" w:hAnsiTheme="majorHAnsi" w:cstheme="majorHAnsi"/>
          <w:b/>
          <w:spacing w:val="-4"/>
          <w:sz w:val="28"/>
          <w:szCs w:val="28"/>
        </w:rPr>
        <w:t>triển khai các nhiệm vụ, giải pháp tại Chương trình</w:t>
      </w:r>
    </w:p>
    <w:p w14:paraId="34B503C2" w14:textId="56FD4B7B" w:rsidR="00FA2AF1" w:rsidRPr="00444865" w:rsidRDefault="001942DC" w:rsidP="00444865">
      <w:pPr>
        <w:widowControl w:val="0"/>
        <w:spacing w:before="120" w:after="120"/>
        <w:ind w:firstLine="720"/>
        <w:jc w:val="both"/>
        <w:rPr>
          <w:rFonts w:asciiTheme="majorHAnsi" w:hAnsiTheme="majorHAnsi" w:cstheme="majorHAnsi"/>
          <w:spacing w:val="-4"/>
          <w:sz w:val="28"/>
          <w:szCs w:val="28"/>
          <w:lang w:val="da-DK"/>
        </w:rPr>
      </w:pPr>
      <w:r w:rsidRPr="005E792E">
        <w:rPr>
          <w:rFonts w:asciiTheme="majorHAnsi" w:hAnsiTheme="majorHAnsi" w:cstheme="majorHAnsi"/>
          <w:b/>
          <w:i/>
          <w:spacing w:val="-4"/>
          <w:sz w:val="28"/>
          <w:szCs w:val="28"/>
        </w:rPr>
        <w:t>5</w:t>
      </w:r>
      <w:r w:rsidR="007316ED" w:rsidRPr="00444865">
        <w:rPr>
          <w:rFonts w:asciiTheme="majorHAnsi" w:hAnsiTheme="majorHAnsi" w:cstheme="majorHAnsi"/>
          <w:b/>
          <w:i/>
          <w:spacing w:val="-4"/>
          <w:sz w:val="28"/>
          <w:szCs w:val="28"/>
        </w:rPr>
        <w:t>.1.</w:t>
      </w:r>
      <w:r w:rsidR="007316ED" w:rsidRPr="00444865">
        <w:rPr>
          <w:rFonts w:asciiTheme="majorHAnsi" w:hAnsiTheme="majorHAnsi" w:cstheme="majorHAnsi"/>
          <w:spacing w:val="-4"/>
          <w:sz w:val="28"/>
          <w:szCs w:val="28"/>
        </w:rPr>
        <w:t xml:space="preserve"> </w:t>
      </w:r>
      <w:r w:rsidR="00FA2AF1" w:rsidRPr="00444865">
        <w:rPr>
          <w:rFonts w:asciiTheme="majorHAnsi" w:hAnsiTheme="majorHAnsi" w:cstheme="majorHAnsi"/>
          <w:spacing w:val="-4"/>
          <w:sz w:val="28"/>
          <w:szCs w:val="28"/>
          <w:lang w:val="da-DK"/>
        </w:rPr>
        <w:t xml:space="preserve">Phối hợp </w:t>
      </w:r>
      <w:r w:rsidR="006C15F8" w:rsidRPr="00297E8E">
        <w:rPr>
          <w:rFonts w:asciiTheme="majorHAnsi" w:hAnsiTheme="majorHAnsi" w:cstheme="majorHAnsi"/>
          <w:spacing w:val="-4"/>
          <w:sz w:val="28"/>
          <w:szCs w:val="28"/>
          <w:lang w:val="da-DK"/>
        </w:rPr>
        <w:t xml:space="preserve">theo đề nghị của </w:t>
      </w:r>
      <w:r w:rsidR="00FA2AF1" w:rsidRPr="00444865">
        <w:rPr>
          <w:rFonts w:asciiTheme="majorHAnsi" w:hAnsiTheme="majorHAnsi" w:cstheme="majorHAnsi"/>
          <w:spacing w:val="-4"/>
          <w:sz w:val="28"/>
          <w:szCs w:val="28"/>
          <w:lang w:val="da-DK"/>
        </w:rPr>
        <w:t>Bộ Xây dựng</w:t>
      </w:r>
      <w:r w:rsidR="00986712" w:rsidRPr="00444865">
        <w:rPr>
          <w:rFonts w:asciiTheme="majorHAnsi" w:hAnsiTheme="majorHAnsi" w:cstheme="majorHAnsi"/>
          <w:spacing w:val="-4"/>
          <w:sz w:val="28"/>
          <w:szCs w:val="28"/>
          <w:lang w:val="da-DK"/>
        </w:rPr>
        <w:t xml:space="preserve"> </w:t>
      </w:r>
      <w:r w:rsidR="00BA3FA2">
        <w:rPr>
          <w:rFonts w:asciiTheme="majorHAnsi" w:hAnsiTheme="majorHAnsi" w:cstheme="majorHAnsi"/>
          <w:spacing w:val="-4"/>
          <w:sz w:val="28"/>
          <w:szCs w:val="28"/>
          <w:lang w:val="da-DK"/>
        </w:rPr>
        <w:t>trong</w:t>
      </w:r>
      <w:r w:rsidR="00740447" w:rsidRPr="00297E8E">
        <w:rPr>
          <w:rFonts w:asciiTheme="majorHAnsi" w:hAnsiTheme="majorHAnsi" w:cstheme="majorHAnsi"/>
          <w:spacing w:val="-4"/>
          <w:sz w:val="28"/>
          <w:szCs w:val="28"/>
          <w:lang w:val="da-DK"/>
        </w:rPr>
        <w:t xml:space="preserve"> việc</w:t>
      </w:r>
      <w:r w:rsidR="00740447">
        <w:rPr>
          <w:rFonts w:asciiTheme="majorHAnsi" w:hAnsiTheme="majorHAnsi" w:cstheme="majorHAnsi"/>
          <w:spacing w:val="-4"/>
          <w:sz w:val="28"/>
          <w:szCs w:val="28"/>
          <w:lang w:val="da-DK"/>
        </w:rPr>
        <w:t xml:space="preserve"> </w:t>
      </w:r>
      <w:r w:rsidR="00FA2AF1" w:rsidRPr="00444865">
        <w:rPr>
          <w:rFonts w:asciiTheme="majorHAnsi" w:hAnsiTheme="majorHAnsi" w:cstheme="majorHAnsi"/>
          <w:spacing w:val="-4"/>
          <w:sz w:val="28"/>
          <w:szCs w:val="28"/>
          <w:lang w:val="da-DK"/>
        </w:rPr>
        <w:t>tập trung tháo gỡ các vướng mắc về cơ chế, chính sách, pháp luật, triển khai hiệu quả chính sách hỗ trợ nhà ở xã hội, nhà ở cho công nhân; cải tạo, xây dựng lại chung cư cũ</w:t>
      </w:r>
      <w:r w:rsidR="001C08D5" w:rsidRPr="00444865">
        <w:rPr>
          <w:rFonts w:asciiTheme="majorHAnsi" w:hAnsiTheme="majorHAnsi" w:cstheme="majorHAnsi"/>
          <w:spacing w:val="-4"/>
          <w:sz w:val="28"/>
          <w:szCs w:val="28"/>
          <w:lang w:val="da-DK"/>
        </w:rPr>
        <w:t xml:space="preserve"> </w:t>
      </w:r>
      <w:r w:rsidR="005E037B" w:rsidRPr="00444865">
        <w:rPr>
          <w:rFonts w:asciiTheme="majorHAnsi" w:hAnsiTheme="majorHAnsi" w:cstheme="majorHAnsi"/>
          <w:spacing w:val="-4"/>
          <w:sz w:val="28"/>
          <w:szCs w:val="28"/>
          <w:lang w:val="da-DK"/>
        </w:rPr>
        <w:t>phù hợp với quy định tại điểm 13 Mục IV Nghị quyết số 11</w:t>
      </w:r>
      <w:r w:rsidR="00FA2AF1" w:rsidRPr="00444865">
        <w:rPr>
          <w:rFonts w:asciiTheme="majorHAnsi" w:hAnsiTheme="majorHAnsi" w:cstheme="majorHAnsi"/>
          <w:spacing w:val="-4"/>
          <w:sz w:val="28"/>
          <w:szCs w:val="28"/>
          <w:lang w:val="da-DK"/>
        </w:rPr>
        <w:t>.</w:t>
      </w:r>
    </w:p>
    <w:p w14:paraId="02B6167B" w14:textId="28FA6DA3" w:rsidR="007316ED" w:rsidRPr="00444865" w:rsidRDefault="001942DC" w:rsidP="00444865">
      <w:pPr>
        <w:widowControl w:val="0"/>
        <w:spacing w:before="120" w:after="120"/>
        <w:ind w:firstLine="720"/>
        <w:jc w:val="both"/>
        <w:rPr>
          <w:rFonts w:asciiTheme="majorHAnsi" w:hAnsiTheme="majorHAnsi" w:cstheme="majorHAnsi"/>
          <w:spacing w:val="-4"/>
          <w:sz w:val="28"/>
          <w:szCs w:val="28"/>
        </w:rPr>
      </w:pPr>
      <w:r w:rsidRPr="00297E8E">
        <w:rPr>
          <w:rFonts w:asciiTheme="majorHAnsi" w:hAnsiTheme="majorHAnsi" w:cstheme="majorHAnsi"/>
          <w:b/>
          <w:i/>
          <w:spacing w:val="-4"/>
          <w:sz w:val="28"/>
          <w:szCs w:val="28"/>
          <w:lang w:val="da-DK"/>
        </w:rPr>
        <w:t>5</w:t>
      </w:r>
      <w:r w:rsidR="007316ED" w:rsidRPr="00444865">
        <w:rPr>
          <w:rFonts w:asciiTheme="majorHAnsi" w:hAnsiTheme="majorHAnsi" w:cstheme="majorHAnsi"/>
          <w:b/>
          <w:i/>
          <w:spacing w:val="-4"/>
          <w:sz w:val="28"/>
          <w:szCs w:val="28"/>
        </w:rPr>
        <w:t>.2.</w:t>
      </w:r>
      <w:r w:rsidR="007316ED" w:rsidRPr="00444865">
        <w:rPr>
          <w:rFonts w:asciiTheme="majorHAnsi" w:hAnsiTheme="majorHAnsi" w:cstheme="majorHAnsi"/>
          <w:spacing w:val="-4"/>
          <w:sz w:val="28"/>
          <w:szCs w:val="28"/>
        </w:rPr>
        <w:t xml:space="preserve"> Phối hợp </w:t>
      </w:r>
      <w:r w:rsidR="006C15F8" w:rsidRPr="0053710D">
        <w:rPr>
          <w:rFonts w:asciiTheme="majorHAnsi" w:hAnsiTheme="majorHAnsi" w:cstheme="majorHAnsi"/>
          <w:spacing w:val="-4"/>
          <w:sz w:val="28"/>
          <w:szCs w:val="28"/>
          <w:lang w:val="da-DK"/>
        </w:rPr>
        <w:t>theo đề nghị của</w:t>
      </w:r>
      <w:r w:rsidR="006C15F8" w:rsidRPr="00444865">
        <w:rPr>
          <w:rFonts w:asciiTheme="majorHAnsi" w:hAnsiTheme="majorHAnsi" w:cstheme="majorHAnsi"/>
          <w:spacing w:val="-4"/>
          <w:sz w:val="28"/>
          <w:szCs w:val="28"/>
        </w:rPr>
        <w:t xml:space="preserve"> </w:t>
      </w:r>
      <w:r w:rsidR="007316ED" w:rsidRPr="00444865">
        <w:rPr>
          <w:rFonts w:asciiTheme="majorHAnsi" w:hAnsiTheme="majorHAnsi" w:cstheme="majorHAnsi"/>
          <w:spacing w:val="-4"/>
          <w:sz w:val="28"/>
          <w:szCs w:val="28"/>
        </w:rPr>
        <w:t>Bộ Tài chính</w:t>
      </w:r>
      <w:r w:rsidR="001C08D5" w:rsidRPr="00297E8E">
        <w:rPr>
          <w:rFonts w:asciiTheme="majorHAnsi" w:hAnsiTheme="majorHAnsi" w:cstheme="majorHAnsi"/>
          <w:spacing w:val="-4"/>
          <w:sz w:val="28"/>
          <w:szCs w:val="28"/>
          <w:lang w:val="da-DK"/>
        </w:rPr>
        <w:t>, Bộ Y tế</w:t>
      </w:r>
      <w:r w:rsidR="00740447" w:rsidRPr="00297E8E">
        <w:rPr>
          <w:rFonts w:asciiTheme="majorHAnsi" w:hAnsiTheme="majorHAnsi" w:cstheme="majorHAnsi"/>
          <w:spacing w:val="-4"/>
          <w:sz w:val="28"/>
          <w:szCs w:val="28"/>
          <w:lang w:val="da-DK"/>
        </w:rPr>
        <w:t xml:space="preserve"> </w:t>
      </w:r>
      <w:r w:rsidR="00BA3FA2" w:rsidRPr="0053710D">
        <w:rPr>
          <w:rFonts w:asciiTheme="majorHAnsi" w:hAnsiTheme="majorHAnsi" w:cstheme="majorHAnsi"/>
          <w:spacing w:val="-4"/>
          <w:sz w:val="28"/>
          <w:szCs w:val="28"/>
          <w:lang w:val="da-DK"/>
        </w:rPr>
        <w:t>trong</w:t>
      </w:r>
      <w:r w:rsidR="00740447" w:rsidRPr="0053710D">
        <w:rPr>
          <w:rFonts w:asciiTheme="majorHAnsi" w:hAnsiTheme="majorHAnsi" w:cstheme="majorHAnsi"/>
          <w:spacing w:val="-4"/>
          <w:sz w:val="28"/>
          <w:szCs w:val="28"/>
          <w:lang w:val="da-DK"/>
        </w:rPr>
        <w:t xml:space="preserve"> việc</w:t>
      </w:r>
      <w:r w:rsidR="007316ED" w:rsidRPr="00444865">
        <w:rPr>
          <w:rFonts w:asciiTheme="majorHAnsi" w:hAnsiTheme="majorHAnsi" w:cstheme="majorHAnsi"/>
          <w:spacing w:val="-4"/>
          <w:sz w:val="28"/>
          <w:szCs w:val="28"/>
        </w:rPr>
        <w:t xml:space="preserve"> sử dụng các nguồn tài chính hợp pháp khác để đáp ứng nhu cầu nhập khẩu vắ</w:t>
      </w:r>
      <w:r w:rsidR="003710B7" w:rsidRPr="00444865">
        <w:rPr>
          <w:rFonts w:asciiTheme="majorHAnsi" w:hAnsiTheme="majorHAnsi" w:cstheme="majorHAnsi"/>
          <w:spacing w:val="-4"/>
          <w:sz w:val="28"/>
          <w:szCs w:val="28"/>
        </w:rPr>
        <w:t>c-</w:t>
      </w:r>
      <w:r w:rsidR="007316ED" w:rsidRPr="00444865">
        <w:rPr>
          <w:rFonts w:asciiTheme="majorHAnsi" w:hAnsiTheme="majorHAnsi" w:cstheme="majorHAnsi"/>
          <w:spacing w:val="-4"/>
          <w:sz w:val="28"/>
          <w:szCs w:val="28"/>
        </w:rPr>
        <w:t>xin, thuốc điều trị và thiết bị, vật tư y tế phục vụ phòng, chống dịch COVID-19</w:t>
      </w:r>
      <w:r w:rsidR="00BA3FA2" w:rsidRPr="0053710D">
        <w:rPr>
          <w:rFonts w:asciiTheme="majorHAnsi" w:hAnsiTheme="majorHAnsi" w:cstheme="majorHAnsi"/>
          <w:spacing w:val="-4"/>
          <w:sz w:val="28"/>
          <w:szCs w:val="28"/>
          <w:lang w:val="da-DK"/>
        </w:rPr>
        <w:t xml:space="preserve"> </w:t>
      </w:r>
      <w:r w:rsidR="005E037B" w:rsidRPr="00444865">
        <w:rPr>
          <w:rFonts w:asciiTheme="majorHAnsi" w:hAnsiTheme="majorHAnsi" w:cstheme="majorHAnsi"/>
          <w:spacing w:val="-4"/>
          <w:sz w:val="28"/>
          <w:szCs w:val="28"/>
          <w:lang w:val="da-DK"/>
        </w:rPr>
        <w:t xml:space="preserve">phù hợp với </w:t>
      </w:r>
      <w:r w:rsidR="001C08D5" w:rsidRPr="00444865">
        <w:rPr>
          <w:rFonts w:asciiTheme="majorHAnsi" w:hAnsiTheme="majorHAnsi" w:cstheme="majorHAnsi"/>
          <w:spacing w:val="-4"/>
          <w:sz w:val="28"/>
          <w:szCs w:val="28"/>
          <w:lang w:val="da-DK"/>
        </w:rPr>
        <w:t xml:space="preserve">quy định tại tiết e </w:t>
      </w:r>
      <w:r w:rsidR="005E037B" w:rsidRPr="00444865">
        <w:rPr>
          <w:rFonts w:asciiTheme="majorHAnsi" w:hAnsiTheme="majorHAnsi" w:cstheme="majorHAnsi"/>
          <w:spacing w:val="-4"/>
          <w:sz w:val="28"/>
          <w:szCs w:val="28"/>
          <w:lang w:val="da-DK"/>
        </w:rPr>
        <w:t>điểm</w:t>
      </w:r>
      <w:r w:rsidR="001C08D5" w:rsidRPr="00444865">
        <w:rPr>
          <w:rFonts w:asciiTheme="majorHAnsi" w:hAnsiTheme="majorHAnsi" w:cstheme="majorHAnsi"/>
          <w:spacing w:val="-4"/>
          <w:sz w:val="28"/>
          <w:szCs w:val="28"/>
          <w:lang w:val="da-DK"/>
        </w:rPr>
        <w:t xml:space="preserve"> 4 Mục IV Nghị quyết số 11</w:t>
      </w:r>
      <w:r w:rsidR="007316ED" w:rsidRPr="00444865">
        <w:rPr>
          <w:rFonts w:asciiTheme="majorHAnsi" w:hAnsiTheme="majorHAnsi" w:cstheme="majorHAnsi"/>
          <w:spacing w:val="-4"/>
          <w:sz w:val="28"/>
          <w:szCs w:val="28"/>
        </w:rPr>
        <w:t>.</w:t>
      </w:r>
    </w:p>
    <w:p w14:paraId="0C78A406" w14:textId="0DD207F1" w:rsidR="007316ED" w:rsidRPr="00A86A0C" w:rsidRDefault="001942DC" w:rsidP="00444865">
      <w:pPr>
        <w:widowControl w:val="0"/>
        <w:spacing w:before="120" w:after="120"/>
        <w:ind w:firstLine="720"/>
        <w:jc w:val="both"/>
        <w:rPr>
          <w:rFonts w:asciiTheme="majorHAnsi" w:hAnsiTheme="majorHAnsi" w:cstheme="majorHAnsi"/>
          <w:spacing w:val="-2"/>
          <w:sz w:val="28"/>
          <w:szCs w:val="28"/>
        </w:rPr>
      </w:pPr>
      <w:r w:rsidRPr="00297E8E">
        <w:rPr>
          <w:rFonts w:asciiTheme="majorHAnsi" w:hAnsiTheme="majorHAnsi" w:cstheme="majorHAnsi"/>
          <w:b/>
          <w:i/>
          <w:spacing w:val="-2"/>
          <w:sz w:val="28"/>
          <w:szCs w:val="28"/>
        </w:rPr>
        <w:t>5</w:t>
      </w:r>
      <w:r w:rsidR="007316ED" w:rsidRPr="004524A5">
        <w:rPr>
          <w:rFonts w:asciiTheme="majorHAnsi" w:hAnsiTheme="majorHAnsi" w:cstheme="majorHAnsi"/>
          <w:b/>
          <w:i/>
          <w:spacing w:val="-2"/>
          <w:sz w:val="28"/>
          <w:szCs w:val="28"/>
        </w:rPr>
        <w:t>.3.</w:t>
      </w:r>
      <w:r w:rsidR="007316ED" w:rsidRPr="004524A5">
        <w:rPr>
          <w:rFonts w:asciiTheme="majorHAnsi" w:hAnsiTheme="majorHAnsi" w:cstheme="majorHAnsi"/>
          <w:i/>
          <w:spacing w:val="-2"/>
          <w:sz w:val="28"/>
          <w:szCs w:val="28"/>
        </w:rPr>
        <w:t xml:space="preserve"> </w:t>
      </w:r>
      <w:r w:rsidR="007316ED" w:rsidRPr="004524A5">
        <w:rPr>
          <w:rFonts w:asciiTheme="majorHAnsi" w:hAnsiTheme="majorHAnsi" w:cstheme="majorHAnsi"/>
          <w:spacing w:val="-2"/>
          <w:sz w:val="28"/>
          <w:szCs w:val="28"/>
        </w:rPr>
        <w:t xml:space="preserve">Phối hợp </w:t>
      </w:r>
      <w:r w:rsidR="006C15F8" w:rsidRPr="00A5172E">
        <w:rPr>
          <w:rFonts w:asciiTheme="majorHAnsi" w:hAnsiTheme="majorHAnsi" w:cstheme="majorHAnsi"/>
          <w:spacing w:val="-2"/>
          <w:sz w:val="28"/>
          <w:szCs w:val="28"/>
        </w:rPr>
        <w:t xml:space="preserve">theo đề nghị của </w:t>
      </w:r>
      <w:r w:rsidR="007316ED" w:rsidRPr="004524A5">
        <w:rPr>
          <w:rFonts w:asciiTheme="majorHAnsi" w:hAnsiTheme="majorHAnsi" w:cstheme="majorHAnsi"/>
          <w:spacing w:val="-2"/>
          <w:sz w:val="28"/>
          <w:szCs w:val="28"/>
        </w:rPr>
        <w:t xml:space="preserve">Bộ Tài chính </w:t>
      </w:r>
      <w:r w:rsidR="00BA3FA2" w:rsidRPr="0053710D">
        <w:rPr>
          <w:rFonts w:asciiTheme="majorHAnsi" w:hAnsiTheme="majorHAnsi" w:cstheme="majorHAnsi"/>
          <w:spacing w:val="-2"/>
          <w:sz w:val="28"/>
          <w:szCs w:val="28"/>
        </w:rPr>
        <w:t>triển khai</w:t>
      </w:r>
      <w:r w:rsidR="004E520E" w:rsidRPr="00297E8E">
        <w:rPr>
          <w:rFonts w:asciiTheme="majorHAnsi" w:hAnsiTheme="majorHAnsi" w:cstheme="majorHAnsi"/>
          <w:spacing w:val="-2"/>
          <w:sz w:val="28"/>
          <w:szCs w:val="28"/>
        </w:rPr>
        <w:t xml:space="preserve"> </w:t>
      </w:r>
      <w:r w:rsidR="007316ED" w:rsidRPr="004524A5">
        <w:rPr>
          <w:rFonts w:asciiTheme="majorHAnsi" w:hAnsiTheme="majorHAnsi" w:cstheme="majorHAnsi"/>
          <w:spacing w:val="-2"/>
          <w:sz w:val="28"/>
          <w:szCs w:val="28"/>
        </w:rPr>
        <w:t>phương án phát hành trái phiếu Chính phủ bằng ngoại tệ, phương án huy động từ các nguồn tài chính hợp pháp khác phù hợp</w:t>
      </w:r>
      <w:r w:rsidR="004E520E" w:rsidRPr="00297E8E">
        <w:rPr>
          <w:rFonts w:asciiTheme="majorHAnsi" w:hAnsiTheme="majorHAnsi" w:cstheme="majorHAnsi"/>
          <w:spacing w:val="-2"/>
          <w:sz w:val="28"/>
          <w:szCs w:val="28"/>
        </w:rPr>
        <w:t>,</w:t>
      </w:r>
      <w:r w:rsidR="007316ED" w:rsidRPr="004524A5">
        <w:rPr>
          <w:rFonts w:asciiTheme="majorHAnsi" w:hAnsiTheme="majorHAnsi" w:cstheme="majorHAnsi"/>
          <w:spacing w:val="-2"/>
          <w:sz w:val="28"/>
          <w:szCs w:val="28"/>
        </w:rPr>
        <w:t xml:space="preserve"> phát hành trực tiếp trái phiếu Chính phủ cho </w:t>
      </w:r>
      <w:r w:rsidR="003710B7" w:rsidRPr="004524A5">
        <w:rPr>
          <w:rFonts w:asciiTheme="majorHAnsi" w:hAnsiTheme="majorHAnsi" w:cstheme="majorHAnsi"/>
          <w:spacing w:val="-2"/>
          <w:sz w:val="28"/>
          <w:szCs w:val="28"/>
        </w:rPr>
        <w:t>NHNN</w:t>
      </w:r>
      <w:r w:rsidR="001C08D5" w:rsidRPr="00297E8E">
        <w:rPr>
          <w:rFonts w:asciiTheme="majorHAnsi" w:hAnsiTheme="majorHAnsi" w:cstheme="majorHAnsi"/>
          <w:spacing w:val="-2"/>
          <w:sz w:val="28"/>
          <w:szCs w:val="28"/>
        </w:rPr>
        <w:t xml:space="preserve"> </w:t>
      </w:r>
      <w:r w:rsidR="005E037B" w:rsidRPr="00297E8E">
        <w:rPr>
          <w:rFonts w:asciiTheme="majorHAnsi" w:hAnsiTheme="majorHAnsi" w:cstheme="majorHAnsi"/>
          <w:spacing w:val="-2"/>
          <w:sz w:val="28"/>
          <w:szCs w:val="28"/>
        </w:rPr>
        <w:t>phù hợp với quy định tại tiết a điểm 3 Mục IV Nghị quyết số 11</w:t>
      </w:r>
      <w:r w:rsidR="007316ED" w:rsidRPr="004524A5">
        <w:rPr>
          <w:rFonts w:asciiTheme="majorHAnsi" w:hAnsiTheme="majorHAnsi" w:cstheme="majorHAnsi"/>
          <w:spacing w:val="-2"/>
          <w:sz w:val="28"/>
          <w:szCs w:val="28"/>
        </w:rPr>
        <w:t>.</w:t>
      </w:r>
    </w:p>
    <w:p w14:paraId="63E3C55A" w14:textId="77777777" w:rsidR="0010172D" w:rsidRPr="00444865" w:rsidRDefault="00A31117" w:rsidP="00444865">
      <w:pPr>
        <w:widowControl w:val="0"/>
        <w:spacing w:before="120" w:after="120"/>
        <w:ind w:firstLine="720"/>
        <w:jc w:val="both"/>
        <w:rPr>
          <w:rFonts w:asciiTheme="majorHAnsi" w:hAnsiTheme="majorHAnsi" w:cstheme="majorHAnsi"/>
          <w:b/>
          <w:spacing w:val="-4"/>
          <w:sz w:val="28"/>
          <w:szCs w:val="28"/>
        </w:rPr>
      </w:pPr>
      <w:r w:rsidRPr="00444865">
        <w:rPr>
          <w:rFonts w:asciiTheme="majorHAnsi" w:hAnsiTheme="majorHAnsi" w:cstheme="majorHAnsi"/>
          <w:b/>
          <w:spacing w:val="-4"/>
          <w:sz w:val="28"/>
          <w:szCs w:val="28"/>
        </w:rPr>
        <w:t>I</w:t>
      </w:r>
      <w:r w:rsidR="00D64651" w:rsidRPr="00444865">
        <w:rPr>
          <w:rFonts w:asciiTheme="majorHAnsi" w:hAnsiTheme="majorHAnsi" w:cstheme="majorHAnsi"/>
          <w:b/>
          <w:spacing w:val="-4"/>
          <w:sz w:val="28"/>
          <w:szCs w:val="28"/>
        </w:rPr>
        <w:t>II. TỔ CHỨC THỰC HIỆN</w:t>
      </w:r>
    </w:p>
    <w:p w14:paraId="3416FEEA" w14:textId="10D526E1" w:rsidR="00D64651" w:rsidRPr="00444865" w:rsidRDefault="00D64651" w:rsidP="00444865">
      <w:pPr>
        <w:widowControl w:val="0"/>
        <w:spacing w:before="120" w:after="120"/>
        <w:ind w:firstLine="720"/>
        <w:jc w:val="both"/>
        <w:rPr>
          <w:rFonts w:asciiTheme="majorHAnsi" w:hAnsiTheme="majorHAnsi" w:cstheme="majorHAnsi"/>
          <w:b/>
          <w:spacing w:val="-4"/>
          <w:sz w:val="28"/>
          <w:szCs w:val="28"/>
        </w:rPr>
      </w:pPr>
      <w:r w:rsidRPr="00444865">
        <w:rPr>
          <w:rFonts w:asciiTheme="majorHAnsi" w:hAnsiTheme="majorHAnsi" w:cstheme="majorHAnsi"/>
          <w:b/>
          <w:spacing w:val="-4"/>
          <w:sz w:val="28"/>
          <w:szCs w:val="28"/>
        </w:rPr>
        <w:t xml:space="preserve">1. </w:t>
      </w:r>
      <w:r w:rsidR="00171B2F" w:rsidRPr="00444865">
        <w:rPr>
          <w:rFonts w:asciiTheme="majorHAnsi" w:hAnsiTheme="majorHAnsi" w:cstheme="majorHAnsi"/>
          <w:b/>
          <w:spacing w:val="-4"/>
          <w:sz w:val="28"/>
          <w:szCs w:val="28"/>
        </w:rPr>
        <w:t>C</w:t>
      </w:r>
      <w:r w:rsidRPr="00444865">
        <w:rPr>
          <w:rFonts w:asciiTheme="majorHAnsi" w:hAnsiTheme="majorHAnsi" w:cstheme="majorHAnsi"/>
          <w:b/>
          <w:spacing w:val="-4"/>
          <w:sz w:val="28"/>
          <w:szCs w:val="28"/>
        </w:rPr>
        <w:t xml:space="preserve">ác đơn vị </w:t>
      </w:r>
      <w:r w:rsidR="00B84CAA" w:rsidRPr="00444865">
        <w:rPr>
          <w:rFonts w:asciiTheme="majorHAnsi" w:hAnsiTheme="majorHAnsi" w:cstheme="majorHAnsi"/>
          <w:b/>
          <w:spacing w:val="-4"/>
          <w:sz w:val="28"/>
          <w:szCs w:val="28"/>
        </w:rPr>
        <w:t xml:space="preserve">trực </w:t>
      </w:r>
      <w:r w:rsidRPr="00444865">
        <w:rPr>
          <w:rFonts w:asciiTheme="majorHAnsi" w:hAnsiTheme="majorHAnsi" w:cstheme="majorHAnsi"/>
          <w:b/>
          <w:spacing w:val="-4"/>
          <w:sz w:val="28"/>
          <w:szCs w:val="28"/>
        </w:rPr>
        <w:t>thuộ</w:t>
      </w:r>
      <w:r w:rsidR="003710B7" w:rsidRPr="00444865">
        <w:rPr>
          <w:rFonts w:asciiTheme="majorHAnsi" w:hAnsiTheme="majorHAnsi" w:cstheme="majorHAnsi"/>
          <w:b/>
          <w:spacing w:val="-4"/>
          <w:sz w:val="28"/>
          <w:szCs w:val="28"/>
        </w:rPr>
        <w:t>c NHNN</w:t>
      </w:r>
    </w:p>
    <w:p w14:paraId="713E1C17" w14:textId="242F04E2" w:rsidR="00D64651" w:rsidRPr="00FB0DF9" w:rsidRDefault="0031638B"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1.1.</w:t>
      </w:r>
      <w:r w:rsidRPr="00444865">
        <w:rPr>
          <w:rFonts w:asciiTheme="majorHAnsi" w:hAnsiTheme="majorHAnsi" w:cstheme="majorHAnsi"/>
          <w:spacing w:val="-4"/>
          <w:sz w:val="28"/>
          <w:szCs w:val="28"/>
        </w:rPr>
        <w:t xml:space="preserve"> </w:t>
      </w:r>
      <w:r w:rsidR="00FB0DF9" w:rsidRPr="00FB0DF9">
        <w:rPr>
          <w:rFonts w:asciiTheme="majorHAnsi" w:hAnsiTheme="majorHAnsi" w:cstheme="majorHAnsi"/>
          <w:spacing w:val="-4"/>
          <w:sz w:val="28"/>
          <w:szCs w:val="28"/>
        </w:rPr>
        <w:t>T</w:t>
      </w:r>
      <w:r w:rsidR="00B84CAA" w:rsidRPr="00444865">
        <w:rPr>
          <w:rFonts w:asciiTheme="majorHAnsi" w:hAnsiTheme="majorHAnsi" w:cstheme="majorHAnsi"/>
          <w:spacing w:val="-4"/>
          <w:sz w:val="28"/>
          <w:szCs w:val="28"/>
        </w:rPr>
        <w:t xml:space="preserve">ổ chức </w:t>
      </w:r>
      <w:r w:rsidRPr="00444865">
        <w:rPr>
          <w:rFonts w:asciiTheme="majorHAnsi" w:hAnsiTheme="majorHAnsi" w:cstheme="majorHAnsi"/>
          <w:spacing w:val="-4"/>
          <w:sz w:val="28"/>
          <w:szCs w:val="28"/>
        </w:rPr>
        <w:t xml:space="preserve">triển khai quyết liệt </w:t>
      </w:r>
      <w:r w:rsidR="00B319D2" w:rsidRPr="00444865">
        <w:rPr>
          <w:rFonts w:asciiTheme="majorHAnsi" w:hAnsiTheme="majorHAnsi" w:cstheme="majorHAnsi"/>
          <w:spacing w:val="-4"/>
          <w:sz w:val="28"/>
          <w:szCs w:val="28"/>
        </w:rPr>
        <w:t>Kế hoạch hành động</w:t>
      </w:r>
      <w:r w:rsidRPr="00444865">
        <w:rPr>
          <w:rFonts w:asciiTheme="majorHAnsi" w:hAnsiTheme="majorHAnsi" w:cstheme="majorHAnsi"/>
          <w:spacing w:val="-4"/>
          <w:sz w:val="28"/>
          <w:szCs w:val="28"/>
        </w:rPr>
        <w:t xml:space="preserve">; </w:t>
      </w:r>
      <w:r w:rsidR="00B319D2" w:rsidRPr="00444865">
        <w:rPr>
          <w:rFonts w:asciiTheme="majorHAnsi" w:hAnsiTheme="majorHAnsi" w:cstheme="majorHAnsi"/>
          <w:spacing w:val="-4"/>
          <w:sz w:val="28"/>
          <w:szCs w:val="28"/>
        </w:rPr>
        <w:t>thường xuyên</w:t>
      </w:r>
      <w:r w:rsidRPr="00444865">
        <w:rPr>
          <w:rFonts w:asciiTheme="majorHAnsi" w:hAnsiTheme="majorHAnsi" w:cstheme="majorHAnsi"/>
          <w:spacing w:val="-4"/>
          <w:sz w:val="28"/>
          <w:szCs w:val="28"/>
        </w:rPr>
        <w:t xml:space="preserve"> </w:t>
      </w:r>
      <w:r w:rsidR="00B84CAA" w:rsidRPr="00444865">
        <w:rPr>
          <w:rFonts w:asciiTheme="majorHAnsi" w:hAnsiTheme="majorHAnsi" w:cstheme="majorHAnsi"/>
          <w:spacing w:val="-4"/>
          <w:sz w:val="28"/>
          <w:szCs w:val="28"/>
        </w:rPr>
        <w:t xml:space="preserve">cập nhật, </w:t>
      </w:r>
      <w:r w:rsidRPr="00444865">
        <w:rPr>
          <w:rFonts w:asciiTheme="majorHAnsi" w:hAnsiTheme="majorHAnsi" w:cstheme="majorHAnsi"/>
          <w:spacing w:val="-4"/>
          <w:sz w:val="28"/>
          <w:szCs w:val="28"/>
        </w:rPr>
        <w:t xml:space="preserve">đánh giá tình hình triển khai của đơn vị; chỉ đạo xử lý, </w:t>
      </w:r>
      <w:r w:rsidR="00BD0A47" w:rsidRPr="00444865">
        <w:rPr>
          <w:rFonts w:asciiTheme="majorHAnsi" w:hAnsiTheme="majorHAnsi" w:cstheme="majorHAnsi"/>
          <w:spacing w:val="-4"/>
          <w:sz w:val="28"/>
          <w:szCs w:val="28"/>
        </w:rPr>
        <w:t xml:space="preserve">kịp thời </w:t>
      </w:r>
      <w:r w:rsidRPr="00444865">
        <w:rPr>
          <w:rFonts w:asciiTheme="majorHAnsi" w:hAnsiTheme="majorHAnsi" w:cstheme="majorHAnsi"/>
          <w:spacing w:val="-4"/>
          <w:sz w:val="28"/>
          <w:szCs w:val="28"/>
        </w:rPr>
        <w:t>tháo gỡ khó khăn, vướng mắc trong quá trình thực hiện.</w:t>
      </w:r>
      <w:r w:rsidR="00FB0DF9" w:rsidRPr="00FB0DF9">
        <w:rPr>
          <w:rFonts w:asciiTheme="majorHAnsi" w:hAnsiTheme="majorHAnsi" w:cstheme="majorHAnsi"/>
          <w:spacing w:val="-4"/>
          <w:sz w:val="28"/>
          <w:szCs w:val="28"/>
        </w:rPr>
        <w:t xml:space="preserve"> Tăng cường lãnh đạo, chỉ đạo, tuyên truyền nâng cao ý thức phòng chống dịch bệnh, tuyệt đối không chủ quan, mất cảnh giác, thích ứng an toàn, linh hoạt, kiểm soát dịch bệnh hiệu quả</w:t>
      </w:r>
      <w:r w:rsidR="00325AA0" w:rsidRPr="00041E9E">
        <w:rPr>
          <w:rFonts w:asciiTheme="majorHAnsi" w:hAnsiTheme="majorHAnsi" w:cstheme="majorHAnsi"/>
          <w:spacing w:val="-4"/>
          <w:sz w:val="28"/>
          <w:szCs w:val="28"/>
        </w:rPr>
        <w:t>; b</w:t>
      </w:r>
      <w:r w:rsidR="00FB0DF9" w:rsidRPr="00FB0DF9">
        <w:rPr>
          <w:rFonts w:asciiTheme="majorHAnsi" w:hAnsiTheme="majorHAnsi" w:cstheme="majorHAnsi"/>
          <w:spacing w:val="-4"/>
          <w:sz w:val="28"/>
          <w:szCs w:val="28"/>
        </w:rPr>
        <w:t xml:space="preserve">an hành và tổ chức thực hiện hiệu </w:t>
      </w:r>
      <w:r w:rsidR="00FB0DF9" w:rsidRPr="00FB0DF9">
        <w:rPr>
          <w:rFonts w:asciiTheme="majorHAnsi" w:hAnsiTheme="majorHAnsi" w:cstheme="majorHAnsi"/>
          <w:spacing w:val="-4"/>
          <w:sz w:val="28"/>
          <w:szCs w:val="28"/>
        </w:rPr>
        <w:lastRenderedPageBreak/>
        <w:t xml:space="preserve">quả, kịp thời kế hoạch phòng chống dịch COVID-19 (giai đoạn 2022-2023) tại đơn vị. </w:t>
      </w:r>
    </w:p>
    <w:p w14:paraId="76C88A53" w14:textId="31772C1B" w:rsidR="0031638B" w:rsidRPr="00FB0DF9" w:rsidRDefault="0031638B"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1.2.</w:t>
      </w:r>
      <w:r w:rsidRPr="00444865">
        <w:rPr>
          <w:rFonts w:asciiTheme="majorHAnsi" w:hAnsiTheme="majorHAnsi" w:cstheme="majorHAnsi"/>
          <w:spacing w:val="-4"/>
          <w:sz w:val="28"/>
          <w:szCs w:val="28"/>
        </w:rPr>
        <w:t xml:space="preserve"> Trong phạm vi chức năng, nhiệm vụ được giao, quán triệt </w:t>
      </w:r>
      <w:r w:rsidR="00B319D2" w:rsidRPr="00444865">
        <w:rPr>
          <w:rFonts w:asciiTheme="majorHAnsi" w:hAnsiTheme="majorHAnsi" w:cstheme="majorHAnsi"/>
          <w:spacing w:val="-4"/>
          <w:sz w:val="28"/>
          <w:szCs w:val="28"/>
        </w:rPr>
        <w:t>Kế hoạch hành động</w:t>
      </w:r>
      <w:r w:rsidRPr="00444865">
        <w:rPr>
          <w:rFonts w:asciiTheme="majorHAnsi" w:hAnsiTheme="majorHAnsi" w:cstheme="majorHAnsi"/>
          <w:spacing w:val="-4"/>
          <w:sz w:val="28"/>
          <w:szCs w:val="28"/>
        </w:rPr>
        <w:t xml:space="preserve"> đến từng cán bộ</w:t>
      </w:r>
      <w:r w:rsidR="00C70D59" w:rsidRPr="00A5172E">
        <w:rPr>
          <w:rFonts w:asciiTheme="majorHAnsi" w:hAnsiTheme="majorHAnsi" w:cstheme="majorHAnsi"/>
          <w:spacing w:val="-4"/>
          <w:sz w:val="28"/>
          <w:szCs w:val="28"/>
        </w:rPr>
        <w:t>, công chức</w:t>
      </w:r>
      <w:r w:rsidRPr="00444865">
        <w:rPr>
          <w:rFonts w:asciiTheme="majorHAnsi" w:hAnsiTheme="majorHAnsi" w:cstheme="majorHAnsi"/>
          <w:spacing w:val="-4"/>
          <w:sz w:val="28"/>
          <w:szCs w:val="28"/>
        </w:rPr>
        <w:t xml:space="preserve"> trong đơn vị, cụ thể hóa thành nhiệm vụ của đơn vị </w:t>
      </w:r>
      <w:r w:rsidR="00C70D59" w:rsidRPr="00A5172E">
        <w:rPr>
          <w:rFonts w:asciiTheme="majorHAnsi" w:hAnsiTheme="majorHAnsi" w:cstheme="majorHAnsi"/>
          <w:spacing w:val="-4"/>
          <w:sz w:val="28"/>
          <w:szCs w:val="28"/>
        </w:rPr>
        <w:t xml:space="preserve">tại </w:t>
      </w:r>
      <w:r w:rsidRPr="00444865">
        <w:rPr>
          <w:rFonts w:asciiTheme="majorHAnsi" w:hAnsiTheme="majorHAnsi" w:cstheme="majorHAnsi"/>
          <w:spacing w:val="-4"/>
          <w:sz w:val="28"/>
          <w:szCs w:val="28"/>
        </w:rPr>
        <w:t xml:space="preserve">chương trình công tác từng năm </w:t>
      </w:r>
      <w:r w:rsidR="00C70D59" w:rsidRPr="00444865">
        <w:rPr>
          <w:rFonts w:asciiTheme="majorHAnsi" w:hAnsiTheme="majorHAnsi" w:cstheme="majorHAnsi"/>
          <w:spacing w:val="-4"/>
          <w:sz w:val="28"/>
          <w:szCs w:val="28"/>
        </w:rPr>
        <w:t xml:space="preserve">trong </w:t>
      </w:r>
      <w:r w:rsidRPr="00444865">
        <w:rPr>
          <w:rFonts w:asciiTheme="majorHAnsi" w:hAnsiTheme="majorHAnsi" w:cstheme="majorHAnsi"/>
          <w:spacing w:val="-4"/>
          <w:sz w:val="28"/>
          <w:szCs w:val="28"/>
        </w:rPr>
        <w:t>giai đoạn 2022-2023 và chỉ đạo triển khai thực hiện, đảm bảo hoàn thành đúng tiến độ,</w:t>
      </w:r>
      <w:r w:rsidR="00B84CAA" w:rsidRPr="00444865">
        <w:rPr>
          <w:rFonts w:asciiTheme="majorHAnsi" w:hAnsiTheme="majorHAnsi" w:cstheme="majorHAnsi"/>
          <w:spacing w:val="-4"/>
          <w:sz w:val="28"/>
          <w:szCs w:val="28"/>
        </w:rPr>
        <w:t xml:space="preserve"> đảm bảo chất lượng,</w:t>
      </w:r>
      <w:r w:rsidRPr="00444865">
        <w:rPr>
          <w:rFonts w:asciiTheme="majorHAnsi" w:hAnsiTheme="majorHAnsi" w:cstheme="majorHAnsi"/>
          <w:spacing w:val="-4"/>
          <w:sz w:val="28"/>
          <w:szCs w:val="28"/>
        </w:rPr>
        <w:t xml:space="preserve"> đạt được mục tiêu đề ra </w:t>
      </w:r>
      <w:r w:rsidRPr="00444865">
        <w:rPr>
          <w:rFonts w:asciiTheme="majorHAnsi" w:hAnsiTheme="majorHAnsi" w:cstheme="majorHAnsi"/>
          <w:i/>
          <w:spacing w:val="-4"/>
          <w:sz w:val="28"/>
          <w:szCs w:val="28"/>
        </w:rPr>
        <w:t>(chi tiết nhiệm vụ tại Phụ lục đính kèm)</w:t>
      </w:r>
      <w:r w:rsidRPr="00444865">
        <w:rPr>
          <w:rFonts w:asciiTheme="majorHAnsi" w:hAnsiTheme="majorHAnsi" w:cstheme="majorHAnsi"/>
          <w:spacing w:val="-4"/>
          <w:sz w:val="28"/>
          <w:szCs w:val="28"/>
        </w:rPr>
        <w:t xml:space="preserve">. </w:t>
      </w:r>
    </w:p>
    <w:p w14:paraId="066F889E" w14:textId="11B19DCC" w:rsidR="0031638B" w:rsidRPr="00444865" w:rsidRDefault="0031638B"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1.3.</w:t>
      </w:r>
      <w:r w:rsidRPr="00444865">
        <w:rPr>
          <w:rFonts w:asciiTheme="majorHAnsi" w:hAnsiTheme="majorHAnsi" w:cstheme="majorHAnsi"/>
          <w:spacing w:val="-4"/>
          <w:sz w:val="28"/>
          <w:szCs w:val="28"/>
        </w:rPr>
        <w:t xml:space="preserve"> Theo dõi, đánh giá, giám sát tiến độ, kết quả thực hiện </w:t>
      </w:r>
      <w:r w:rsidR="00B319D2" w:rsidRPr="00444865">
        <w:rPr>
          <w:rFonts w:asciiTheme="majorHAnsi" w:hAnsiTheme="majorHAnsi" w:cstheme="majorHAnsi"/>
          <w:spacing w:val="-4"/>
          <w:sz w:val="28"/>
          <w:szCs w:val="28"/>
        </w:rPr>
        <w:t>Kế hoạch hành động</w:t>
      </w:r>
      <w:r w:rsidRPr="00444865">
        <w:rPr>
          <w:rFonts w:asciiTheme="majorHAnsi" w:hAnsiTheme="majorHAnsi" w:cstheme="majorHAnsi"/>
          <w:spacing w:val="-4"/>
          <w:sz w:val="28"/>
          <w:szCs w:val="28"/>
        </w:rPr>
        <w:t>;</w:t>
      </w:r>
      <w:r w:rsidR="00A7636C" w:rsidRPr="00444865">
        <w:rPr>
          <w:rFonts w:asciiTheme="majorHAnsi" w:hAnsiTheme="majorHAnsi" w:cstheme="majorHAnsi"/>
          <w:spacing w:val="-4"/>
          <w:sz w:val="28"/>
          <w:szCs w:val="28"/>
        </w:rPr>
        <w:t xml:space="preserve"> định kỳ </w:t>
      </w:r>
      <w:r w:rsidRPr="00444865">
        <w:rPr>
          <w:rFonts w:asciiTheme="majorHAnsi" w:hAnsiTheme="majorHAnsi" w:cstheme="majorHAnsi"/>
          <w:spacing w:val="-4"/>
          <w:sz w:val="28"/>
          <w:szCs w:val="28"/>
        </w:rPr>
        <w:t>trướ</w:t>
      </w:r>
      <w:r w:rsidR="00A7636C" w:rsidRPr="00444865">
        <w:rPr>
          <w:rFonts w:asciiTheme="majorHAnsi" w:hAnsiTheme="majorHAnsi" w:cstheme="majorHAnsi"/>
          <w:spacing w:val="-4"/>
          <w:sz w:val="28"/>
          <w:szCs w:val="28"/>
        </w:rPr>
        <w:t>c ngày 10</w:t>
      </w:r>
      <w:r w:rsidRPr="00444865">
        <w:rPr>
          <w:rFonts w:asciiTheme="majorHAnsi" w:hAnsiTheme="majorHAnsi" w:cstheme="majorHAnsi"/>
          <w:spacing w:val="-4"/>
          <w:sz w:val="28"/>
          <w:szCs w:val="28"/>
        </w:rPr>
        <w:t xml:space="preserve"> tháng 8 các năm 2022, 2023 và trướ</w:t>
      </w:r>
      <w:r w:rsidR="00A7636C" w:rsidRPr="00444865">
        <w:rPr>
          <w:rFonts w:asciiTheme="majorHAnsi" w:hAnsiTheme="majorHAnsi" w:cstheme="majorHAnsi"/>
          <w:spacing w:val="-4"/>
          <w:sz w:val="28"/>
          <w:szCs w:val="28"/>
        </w:rPr>
        <w:t>c ngày 10</w:t>
      </w:r>
      <w:r w:rsidRPr="00444865">
        <w:rPr>
          <w:rFonts w:asciiTheme="majorHAnsi" w:hAnsiTheme="majorHAnsi" w:cstheme="majorHAnsi"/>
          <w:spacing w:val="-4"/>
          <w:sz w:val="28"/>
          <w:szCs w:val="28"/>
        </w:rPr>
        <w:t xml:space="preserve"> tháng 4 năm 2024 </w:t>
      </w:r>
      <w:r w:rsidR="00A7636C" w:rsidRPr="00444865">
        <w:rPr>
          <w:rFonts w:asciiTheme="majorHAnsi" w:hAnsiTheme="majorHAnsi" w:cstheme="majorHAnsi"/>
          <w:spacing w:val="-4"/>
          <w:sz w:val="28"/>
          <w:szCs w:val="28"/>
        </w:rPr>
        <w:t>xây dựng báo cáo kết quả triển khai gửi về Vụ Chính sách tiền tệ để tổng hợp, xây dựng báo cáo của Ngân hàng Nhà nước</w:t>
      </w:r>
      <w:r w:rsidRPr="00444865">
        <w:rPr>
          <w:rFonts w:asciiTheme="majorHAnsi" w:hAnsiTheme="majorHAnsi" w:cstheme="majorHAnsi"/>
          <w:spacing w:val="-4"/>
          <w:sz w:val="28"/>
          <w:szCs w:val="28"/>
        </w:rPr>
        <w:t xml:space="preserve"> gửi Bộ Kế hoạch và Đầ</w:t>
      </w:r>
      <w:r w:rsidR="00A7636C" w:rsidRPr="00444865">
        <w:rPr>
          <w:rFonts w:asciiTheme="majorHAnsi" w:hAnsiTheme="majorHAnsi" w:cstheme="majorHAnsi"/>
          <w:spacing w:val="-4"/>
          <w:sz w:val="28"/>
          <w:szCs w:val="28"/>
        </w:rPr>
        <w:t xml:space="preserve">u tư. </w:t>
      </w:r>
    </w:p>
    <w:p w14:paraId="46E84813" w14:textId="74AB0321" w:rsidR="00B84CAA" w:rsidRPr="00444865" w:rsidRDefault="00B84CAA" w:rsidP="00444865">
      <w:pPr>
        <w:widowControl w:val="0"/>
        <w:spacing w:before="120" w:after="120"/>
        <w:ind w:firstLine="720"/>
        <w:jc w:val="both"/>
        <w:rPr>
          <w:rFonts w:asciiTheme="majorHAnsi" w:hAnsiTheme="majorHAnsi" w:cstheme="majorHAnsi"/>
          <w:b/>
          <w:spacing w:val="-4"/>
          <w:sz w:val="28"/>
          <w:szCs w:val="28"/>
        </w:rPr>
      </w:pPr>
      <w:r w:rsidRPr="00444865">
        <w:rPr>
          <w:rFonts w:asciiTheme="majorHAnsi" w:hAnsiTheme="majorHAnsi" w:cstheme="majorHAnsi"/>
          <w:b/>
          <w:spacing w:val="-4"/>
          <w:sz w:val="28"/>
          <w:szCs w:val="28"/>
        </w:rPr>
        <w:t xml:space="preserve">2. Các </w:t>
      </w:r>
      <w:r w:rsidR="003710B7" w:rsidRPr="00444865">
        <w:rPr>
          <w:rFonts w:asciiTheme="majorHAnsi" w:hAnsiTheme="majorHAnsi" w:cstheme="majorHAnsi"/>
          <w:b/>
          <w:spacing w:val="-4"/>
          <w:sz w:val="28"/>
          <w:szCs w:val="28"/>
        </w:rPr>
        <w:t>TCTD</w:t>
      </w:r>
      <w:r w:rsidRPr="00444865">
        <w:rPr>
          <w:rFonts w:asciiTheme="majorHAnsi" w:hAnsiTheme="majorHAnsi" w:cstheme="majorHAnsi"/>
          <w:b/>
          <w:spacing w:val="-4"/>
          <w:sz w:val="28"/>
          <w:szCs w:val="28"/>
        </w:rPr>
        <w:t>, chi nhánh ngân hàng nước ngoài</w:t>
      </w:r>
    </w:p>
    <w:p w14:paraId="09FFC194" w14:textId="07D4141B" w:rsidR="00B84CAA" w:rsidRPr="00444865" w:rsidRDefault="00DC3F2E"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2.1.</w:t>
      </w:r>
      <w:r w:rsidRPr="00444865">
        <w:rPr>
          <w:rFonts w:asciiTheme="majorHAnsi" w:hAnsiTheme="majorHAnsi" w:cstheme="majorHAnsi"/>
          <w:i/>
          <w:spacing w:val="-4"/>
          <w:sz w:val="28"/>
          <w:szCs w:val="28"/>
        </w:rPr>
        <w:t xml:space="preserve"> </w:t>
      </w:r>
      <w:r w:rsidRPr="00444865">
        <w:rPr>
          <w:rFonts w:asciiTheme="majorHAnsi" w:hAnsiTheme="majorHAnsi" w:cstheme="majorHAnsi"/>
          <w:spacing w:val="-4"/>
          <w:sz w:val="28"/>
          <w:szCs w:val="28"/>
        </w:rPr>
        <w:t xml:space="preserve">Tiếp tục triển khai quyết liệt các biện pháp hỗ trợ khách hàng chịu ảnh hưởng bởi dịch bệnh COVID-19 đảm bảo đúng quy định, đúng đối tượng. Trong đó, tập trung phân loại các khách hàng chịu ảnh hưởng bởi dịch COVID-19 và đánh giá khả năng trả nợ đầy đủ của khách hành để đảm bảo việc hỗ trợ phù hợp với mức độ ảnh hưởng của dịch. Ưu tiên, tập trung cho vay đối với các ngành nghề, lĩnh vực khuyến khích, phục vụ sản xuất, xuất nhập khẩu, thanh toán quốc tế… theo định hướng phát triển KT-XH được Đảng, Quốc hội, Chính phủ và Thủ tướng Chính phủ </w:t>
      </w:r>
      <w:r w:rsidR="00342C2C" w:rsidRPr="00444865">
        <w:rPr>
          <w:rFonts w:asciiTheme="majorHAnsi" w:hAnsiTheme="majorHAnsi" w:cstheme="majorHAnsi"/>
          <w:spacing w:val="-4"/>
          <w:sz w:val="28"/>
          <w:szCs w:val="28"/>
        </w:rPr>
        <w:t xml:space="preserve">đề ra nhằm tạo điều kiện </w:t>
      </w:r>
      <w:r w:rsidR="00C70D59" w:rsidRPr="00A5172E">
        <w:rPr>
          <w:rFonts w:asciiTheme="majorHAnsi" w:hAnsiTheme="majorHAnsi" w:cstheme="majorHAnsi"/>
          <w:spacing w:val="-4"/>
          <w:sz w:val="28"/>
          <w:szCs w:val="28"/>
        </w:rPr>
        <w:t xml:space="preserve">thuận lợi </w:t>
      </w:r>
      <w:r w:rsidR="00342C2C" w:rsidRPr="00444865">
        <w:rPr>
          <w:rFonts w:asciiTheme="majorHAnsi" w:hAnsiTheme="majorHAnsi" w:cstheme="majorHAnsi"/>
          <w:spacing w:val="-4"/>
          <w:sz w:val="28"/>
          <w:szCs w:val="28"/>
        </w:rPr>
        <w:t>cho doanh nghiệp và người dân tiếp cận nguồn vốn tín dụng để phục hồi sản xuất, kinh doanh sau dịch bệnh COVID-19.</w:t>
      </w:r>
    </w:p>
    <w:p w14:paraId="28E6E5AA" w14:textId="02520E08" w:rsidR="00342C2C" w:rsidRPr="00444865" w:rsidRDefault="00342C2C"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2.2.</w:t>
      </w:r>
      <w:r w:rsidRPr="00444865">
        <w:rPr>
          <w:rFonts w:asciiTheme="majorHAnsi" w:hAnsiTheme="majorHAnsi" w:cstheme="majorHAnsi"/>
          <w:spacing w:val="-4"/>
          <w:sz w:val="28"/>
          <w:szCs w:val="28"/>
        </w:rPr>
        <w:t xml:space="preserve"> </w:t>
      </w:r>
      <w:r w:rsidR="00721CE3" w:rsidRPr="00A5172E">
        <w:rPr>
          <w:rFonts w:asciiTheme="majorHAnsi" w:hAnsiTheme="majorHAnsi" w:cstheme="majorHAnsi"/>
          <w:spacing w:val="-4"/>
          <w:sz w:val="28"/>
          <w:szCs w:val="28"/>
        </w:rPr>
        <w:t xml:space="preserve">Nâng cao </w:t>
      </w:r>
      <w:r w:rsidRPr="00444865">
        <w:rPr>
          <w:rFonts w:asciiTheme="majorHAnsi" w:hAnsiTheme="majorHAnsi" w:cstheme="majorHAnsi"/>
          <w:spacing w:val="-4"/>
          <w:sz w:val="28"/>
          <w:szCs w:val="28"/>
        </w:rPr>
        <w:t xml:space="preserve">năng lực tài chính, </w:t>
      </w:r>
      <w:r w:rsidR="00721CE3" w:rsidRPr="00A5172E">
        <w:rPr>
          <w:rFonts w:asciiTheme="majorHAnsi" w:hAnsiTheme="majorHAnsi" w:cstheme="majorHAnsi"/>
          <w:spacing w:val="-4"/>
          <w:sz w:val="28"/>
          <w:szCs w:val="28"/>
        </w:rPr>
        <w:t>thực hiện nghiêm túc chỉ đạo của NHNN tại Chỉ thị số 01/CT-NHNN các năm 2022 và 2023 về</w:t>
      </w:r>
      <w:r w:rsidR="00721CE3" w:rsidRPr="00444865">
        <w:rPr>
          <w:rFonts w:asciiTheme="majorHAnsi" w:hAnsiTheme="majorHAnsi" w:cstheme="majorHAnsi"/>
          <w:spacing w:val="-4"/>
          <w:sz w:val="28"/>
          <w:szCs w:val="28"/>
        </w:rPr>
        <w:t xml:space="preserve"> </w:t>
      </w:r>
      <w:r w:rsidRPr="00444865">
        <w:rPr>
          <w:rFonts w:asciiTheme="majorHAnsi" w:hAnsiTheme="majorHAnsi" w:cstheme="majorHAnsi"/>
          <w:spacing w:val="-4"/>
          <w:sz w:val="28"/>
          <w:szCs w:val="28"/>
        </w:rPr>
        <w:t xml:space="preserve">cắt giảm tối đa chi phí hoạt động, giảm chỉ tiêu lợi nhuận, </w:t>
      </w:r>
      <w:r w:rsidR="00721CE3" w:rsidRPr="00A5172E">
        <w:rPr>
          <w:rFonts w:asciiTheme="majorHAnsi" w:hAnsiTheme="majorHAnsi" w:cstheme="majorHAnsi"/>
          <w:spacing w:val="-4"/>
          <w:sz w:val="28"/>
          <w:szCs w:val="28"/>
        </w:rPr>
        <w:t xml:space="preserve">chia cổ tức, </w:t>
      </w:r>
      <w:r w:rsidRPr="00444865">
        <w:rPr>
          <w:rFonts w:asciiTheme="majorHAnsi" w:hAnsiTheme="majorHAnsi" w:cstheme="majorHAnsi"/>
          <w:spacing w:val="-4"/>
          <w:sz w:val="28"/>
          <w:szCs w:val="28"/>
        </w:rPr>
        <w:t xml:space="preserve">tăng cường trích lập rủi ro </w:t>
      </w:r>
      <w:r w:rsidR="00061C57" w:rsidRPr="00A5172E">
        <w:rPr>
          <w:rFonts w:asciiTheme="majorHAnsi" w:hAnsiTheme="majorHAnsi" w:cstheme="majorHAnsi"/>
          <w:spacing w:val="-4"/>
          <w:sz w:val="28"/>
          <w:szCs w:val="28"/>
        </w:rPr>
        <w:t>để phấn đấu tiếp tục giảm lãi suất cho vay</w:t>
      </w:r>
      <w:r w:rsidR="00520049" w:rsidRPr="00A5172E">
        <w:rPr>
          <w:rFonts w:asciiTheme="majorHAnsi" w:hAnsiTheme="majorHAnsi" w:cstheme="majorHAnsi"/>
          <w:spacing w:val="-4"/>
          <w:sz w:val="28"/>
          <w:szCs w:val="28"/>
        </w:rPr>
        <w:t xml:space="preserve"> </w:t>
      </w:r>
      <w:r w:rsidR="00721CE3" w:rsidRPr="00A5172E">
        <w:rPr>
          <w:rFonts w:asciiTheme="majorHAnsi" w:hAnsiTheme="majorHAnsi" w:cstheme="majorHAnsi"/>
          <w:spacing w:val="-4"/>
          <w:sz w:val="28"/>
          <w:szCs w:val="28"/>
        </w:rPr>
        <w:t xml:space="preserve">theo </w:t>
      </w:r>
      <w:r w:rsidR="00520049" w:rsidRPr="00A5172E">
        <w:rPr>
          <w:rFonts w:asciiTheme="majorHAnsi" w:hAnsiTheme="majorHAnsi" w:cstheme="majorHAnsi"/>
          <w:spacing w:val="-4"/>
          <w:sz w:val="28"/>
          <w:szCs w:val="28"/>
        </w:rPr>
        <w:t>quy định tại điểm 1</w:t>
      </w:r>
      <w:r w:rsidR="00F06C23" w:rsidRPr="00A5172E">
        <w:rPr>
          <w:rFonts w:asciiTheme="majorHAnsi" w:hAnsiTheme="majorHAnsi" w:cstheme="majorHAnsi"/>
          <w:spacing w:val="-4"/>
          <w:sz w:val="28"/>
          <w:szCs w:val="28"/>
        </w:rPr>
        <w:t xml:space="preserve"> Mục II</w:t>
      </w:r>
      <w:r w:rsidR="00520049" w:rsidRPr="00A5172E">
        <w:rPr>
          <w:rFonts w:asciiTheme="majorHAnsi" w:hAnsiTheme="majorHAnsi" w:cstheme="majorHAnsi"/>
          <w:spacing w:val="-4"/>
          <w:sz w:val="28"/>
          <w:szCs w:val="28"/>
        </w:rPr>
        <w:t xml:space="preserve"> </w:t>
      </w:r>
      <w:r w:rsidR="00F06C23" w:rsidRPr="00A5172E">
        <w:rPr>
          <w:rFonts w:asciiTheme="majorHAnsi" w:hAnsiTheme="majorHAnsi" w:cstheme="majorHAnsi"/>
          <w:spacing w:val="-4"/>
          <w:sz w:val="28"/>
          <w:szCs w:val="28"/>
        </w:rPr>
        <w:t xml:space="preserve">Kế hoạch hành động </w:t>
      </w:r>
      <w:r w:rsidR="00520049" w:rsidRPr="00A5172E">
        <w:rPr>
          <w:rFonts w:asciiTheme="majorHAnsi" w:hAnsiTheme="majorHAnsi" w:cstheme="majorHAnsi"/>
          <w:spacing w:val="-4"/>
          <w:sz w:val="28"/>
          <w:szCs w:val="28"/>
        </w:rPr>
        <w:t>này</w:t>
      </w:r>
      <w:r w:rsidR="00721CE3">
        <w:rPr>
          <w:rFonts w:asciiTheme="majorHAnsi" w:hAnsiTheme="majorHAnsi" w:cstheme="majorHAnsi"/>
          <w:spacing w:val="-4"/>
          <w:sz w:val="28"/>
          <w:szCs w:val="28"/>
          <w:lang w:val="pt-BR"/>
        </w:rPr>
        <w:t>,</w:t>
      </w:r>
      <w:r w:rsidRPr="00444865">
        <w:rPr>
          <w:rFonts w:asciiTheme="majorHAnsi" w:hAnsiTheme="majorHAnsi" w:cstheme="majorHAnsi"/>
          <w:spacing w:val="-4"/>
          <w:sz w:val="28"/>
          <w:szCs w:val="28"/>
        </w:rPr>
        <w:t xml:space="preserve"> đồng thời nâng cao khả năng chống đỡ trước ảnh hưởng tiêu cực</w:t>
      </w:r>
      <w:r w:rsidR="00163B86" w:rsidRPr="00A5172E">
        <w:rPr>
          <w:rFonts w:asciiTheme="majorHAnsi" w:hAnsiTheme="majorHAnsi" w:cstheme="majorHAnsi"/>
          <w:spacing w:val="-4"/>
          <w:sz w:val="28"/>
          <w:szCs w:val="28"/>
        </w:rPr>
        <w:t>, khó lường</w:t>
      </w:r>
      <w:r w:rsidRPr="00444865">
        <w:rPr>
          <w:rFonts w:asciiTheme="majorHAnsi" w:hAnsiTheme="majorHAnsi" w:cstheme="majorHAnsi"/>
          <w:spacing w:val="-4"/>
          <w:sz w:val="28"/>
          <w:szCs w:val="28"/>
        </w:rPr>
        <w:t xml:space="preserve"> của dịch COVID-19.</w:t>
      </w:r>
    </w:p>
    <w:p w14:paraId="707DAE1C" w14:textId="21F0F2DF" w:rsidR="00342C2C" w:rsidRPr="005E693A" w:rsidRDefault="00342C2C" w:rsidP="000F7289">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2.3.</w:t>
      </w:r>
      <w:r w:rsidRPr="00444865">
        <w:rPr>
          <w:rFonts w:asciiTheme="majorHAnsi" w:hAnsiTheme="majorHAnsi" w:cstheme="majorHAnsi"/>
          <w:spacing w:val="-4"/>
          <w:sz w:val="28"/>
          <w:szCs w:val="28"/>
        </w:rPr>
        <w:t xml:space="preserve"> </w:t>
      </w:r>
      <w:r w:rsidR="004C1241" w:rsidRPr="003A6F77">
        <w:rPr>
          <w:rFonts w:asciiTheme="majorHAnsi" w:hAnsiTheme="majorHAnsi" w:cstheme="majorHAnsi"/>
          <w:spacing w:val="-4"/>
          <w:sz w:val="28"/>
          <w:szCs w:val="28"/>
        </w:rPr>
        <w:t>Nghiên cứu, t</w:t>
      </w:r>
      <w:r w:rsidR="000F7289" w:rsidRPr="00A5172E">
        <w:rPr>
          <w:rFonts w:asciiTheme="majorHAnsi" w:hAnsiTheme="majorHAnsi" w:cstheme="majorHAnsi"/>
          <w:spacing w:val="-4"/>
          <w:sz w:val="28"/>
          <w:szCs w:val="28"/>
        </w:rPr>
        <w:t xml:space="preserve">riển khai </w:t>
      </w:r>
      <w:r w:rsidR="004C1241" w:rsidRPr="003A6F77">
        <w:rPr>
          <w:rFonts w:asciiTheme="majorHAnsi" w:hAnsiTheme="majorHAnsi" w:cstheme="majorHAnsi"/>
          <w:spacing w:val="-4"/>
          <w:sz w:val="28"/>
          <w:szCs w:val="28"/>
        </w:rPr>
        <w:t xml:space="preserve">các </w:t>
      </w:r>
      <w:r w:rsidR="000F7289" w:rsidRPr="00A5172E">
        <w:rPr>
          <w:rFonts w:asciiTheme="majorHAnsi" w:hAnsiTheme="majorHAnsi" w:cstheme="majorHAnsi"/>
          <w:spacing w:val="-4"/>
          <w:sz w:val="28"/>
          <w:szCs w:val="28"/>
        </w:rPr>
        <w:t>chính sách</w:t>
      </w:r>
      <w:r w:rsidR="004C1241" w:rsidRPr="003A6F77">
        <w:rPr>
          <w:rFonts w:asciiTheme="majorHAnsi" w:hAnsiTheme="majorHAnsi" w:cstheme="majorHAnsi"/>
          <w:spacing w:val="-4"/>
          <w:sz w:val="28"/>
          <w:szCs w:val="28"/>
        </w:rPr>
        <w:t xml:space="preserve"> </w:t>
      </w:r>
      <w:r w:rsidR="000F7289" w:rsidRPr="00A5172E">
        <w:rPr>
          <w:rFonts w:asciiTheme="majorHAnsi" w:hAnsiTheme="majorHAnsi" w:cstheme="majorHAnsi"/>
          <w:spacing w:val="-4"/>
          <w:sz w:val="28"/>
          <w:szCs w:val="28"/>
        </w:rPr>
        <w:t xml:space="preserve">miễn, giảm phí dịch vụ thanh toán </w:t>
      </w:r>
      <w:r w:rsidR="0053710D" w:rsidRPr="00C74D14">
        <w:rPr>
          <w:rFonts w:asciiTheme="majorHAnsi" w:hAnsiTheme="majorHAnsi" w:cstheme="majorHAnsi"/>
          <w:spacing w:val="-4"/>
          <w:sz w:val="28"/>
          <w:szCs w:val="28"/>
        </w:rPr>
        <w:t xml:space="preserve">phù hợp </w:t>
      </w:r>
      <w:r w:rsidR="000F7289" w:rsidRPr="00A5172E">
        <w:rPr>
          <w:rFonts w:asciiTheme="majorHAnsi" w:hAnsiTheme="majorHAnsi" w:cstheme="majorHAnsi"/>
          <w:spacing w:val="-4"/>
          <w:sz w:val="28"/>
          <w:szCs w:val="28"/>
        </w:rPr>
        <w:t xml:space="preserve">nhằm hỗ trợ cho doanh nghiệp, người dân </w:t>
      </w:r>
      <w:r w:rsidR="0053710D" w:rsidRPr="00C74D14">
        <w:rPr>
          <w:rFonts w:asciiTheme="majorHAnsi" w:hAnsiTheme="majorHAnsi" w:cstheme="majorHAnsi"/>
          <w:spacing w:val="-4"/>
          <w:sz w:val="28"/>
          <w:szCs w:val="28"/>
        </w:rPr>
        <w:t xml:space="preserve">gặp khó khăn do </w:t>
      </w:r>
      <w:r w:rsidR="000F7289" w:rsidRPr="00A5172E">
        <w:rPr>
          <w:rFonts w:asciiTheme="majorHAnsi" w:hAnsiTheme="majorHAnsi" w:cstheme="majorHAnsi"/>
          <w:spacing w:val="-4"/>
          <w:sz w:val="28"/>
          <w:szCs w:val="28"/>
        </w:rPr>
        <w:t xml:space="preserve">ảnh hưởng </w:t>
      </w:r>
      <w:r w:rsidR="0053710D" w:rsidRPr="00C74D14">
        <w:rPr>
          <w:rFonts w:asciiTheme="majorHAnsi" w:hAnsiTheme="majorHAnsi" w:cstheme="majorHAnsi"/>
          <w:spacing w:val="-4"/>
          <w:sz w:val="28"/>
          <w:szCs w:val="28"/>
        </w:rPr>
        <w:t>của</w:t>
      </w:r>
      <w:r w:rsidR="000F7289" w:rsidRPr="00A5172E">
        <w:rPr>
          <w:rFonts w:asciiTheme="majorHAnsi" w:hAnsiTheme="majorHAnsi" w:cstheme="majorHAnsi"/>
          <w:spacing w:val="-4"/>
          <w:sz w:val="28"/>
          <w:szCs w:val="28"/>
        </w:rPr>
        <w:t xml:space="preserve"> dịch COVID-19. </w:t>
      </w:r>
      <w:r w:rsidRPr="00444865">
        <w:rPr>
          <w:rFonts w:asciiTheme="majorHAnsi" w:hAnsiTheme="majorHAnsi" w:cstheme="majorHAnsi"/>
          <w:spacing w:val="-4"/>
          <w:sz w:val="28"/>
          <w:szCs w:val="28"/>
        </w:rPr>
        <w:t>Đồng thời, thực hiện nghiêm và thường xuyên giám sát, kiểm tra việc chấp hành các quy định của pháp luật về lãi suất, phí cho vay. Chủ động rà soát, kịp thời phát hiện các vi phạm để có biện pháp xử lý phù hợp.</w:t>
      </w:r>
    </w:p>
    <w:p w14:paraId="6BAF972F" w14:textId="6A9511A0" w:rsidR="00342C2C" w:rsidRPr="004524A5" w:rsidRDefault="00342C2C" w:rsidP="00444865">
      <w:pPr>
        <w:widowControl w:val="0"/>
        <w:spacing w:before="120" w:after="120"/>
        <w:ind w:firstLine="720"/>
        <w:jc w:val="both"/>
        <w:rPr>
          <w:rFonts w:asciiTheme="majorHAnsi" w:hAnsiTheme="majorHAnsi" w:cstheme="majorHAnsi"/>
          <w:spacing w:val="-4"/>
          <w:sz w:val="28"/>
          <w:szCs w:val="28"/>
        </w:rPr>
      </w:pPr>
      <w:r w:rsidRPr="004524A5">
        <w:rPr>
          <w:rFonts w:asciiTheme="majorHAnsi" w:hAnsiTheme="majorHAnsi" w:cstheme="majorHAnsi"/>
          <w:b/>
          <w:i/>
          <w:spacing w:val="-4"/>
          <w:sz w:val="28"/>
          <w:szCs w:val="28"/>
        </w:rPr>
        <w:t>2.4.</w:t>
      </w:r>
      <w:r w:rsidRPr="004524A5">
        <w:rPr>
          <w:rFonts w:asciiTheme="majorHAnsi" w:hAnsiTheme="majorHAnsi" w:cstheme="majorHAnsi"/>
          <w:spacing w:val="-4"/>
          <w:sz w:val="28"/>
          <w:szCs w:val="28"/>
        </w:rPr>
        <w:t xml:space="preserve"> Kiểm soát chặt chẽ chất lượng tín dụng, hạn chế tối đa phát sinh nợ xấu, </w:t>
      </w:r>
      <w:r w:rsidR="009A6286" w:rsidRPr="00A5172E">
        <w:rPr>
          <w:rFonts w:asciiTheme="majorHAnsi" w:hAnsiTheme="majorHAnsi" w:cstheme="majorHAnsi"/>
          <w:spacing w:val="-4"/>
          <w:sz w:val="28"/>
          <w:szCs w:val="28"/>
        </w:rPr>
        <w:t>đặc biệt</w:t>
      </w:r>
      <w:r w:rsidRPr="004524A5">
        <w:rPr>
          <w:rFonts w:asciiTheme="majorHAnsi" w:hAnsiTheme="majorHAnsi" w:cstheme="majorHAnsi"/>
          <w:spacing w:val="-4"/>
          <w:sz w:val="28"/>
          <w:szCs w:val="28"/>
        </w:rPr>
        <w:t xml:space="preserve"> đối với các lĩnh vực tiềm ẩn rủi ro; kịp thời phát hiện, xử lý nghiêm các trường hợp vi phạm pháp luật, quy định nội bộ trong hoạt động cấp tín dụng; cân đối nguồn vốn, sử dụng vốn để cho vay trung và dài hạn, đặc biệt </w:t>
      </w:r>
      <w:r w:rsidR="009A6286" w:rsidRPr="004524A5">
        <w:rPr>
          <w:rFonts w:asciiTheme="majorHAnsi" w:hAnsiTheme="majorHAnsi" w:cstheme="majorHAnsi"/>
          <w:spacing w:val="-4"/>
          <w:sz w:val="28"/>
          <w:szCs w:val="28"/>
        </w:rPr>
        <w:t xml:space="preserve">kiểm soát chặt chẽ </w:t>
      </w:r>
      <w:r w:rsidRPr="004524A5">
        <w:rPr>
          <w:rFonts w:asciiTheme="majorHAnsi" w:hAnsiTheme="majorHAnsi" w:cstheme="majorHAnsi"/>
          <w:spacing w:val="-4"/>
          <w:sz w:val="28"/>
          <w:szCs w:val="28"/>
        </w:rPr>
        <w:t xml:space="preserve">cấp tín dụng với mục đích đầu tư, kinh doanh bất động sản, </w:t>
      </w:r>
      <w:r w:rsidR="004524A5" w:rsidRPr="00A5172E">
        <w:rPr>
          <w:rFonts w:asciiTheme="majorHAnsi" w:hAnsiTheme="majorHAnsi" w:cstheme="majorHAnsi"/>
          <w:spacing w:val="-4"/>
          <w:sz w:val="28"/>
          <w:szCs w:val="28"/>
        </w:rPr>
        <w:t xml:space="preserve">BOT, BT </w:t>
      </w:r>
      <w:r w:rsidRPr="004524A5">
        <w:rPr>
          <w:rFonts w:asciiTheme="majorHAnsi" w:hAnsiTheme="majorHAnsi" w:cstheme="majorHAnsi"/>
          <w:spacing w:val="-4"/>
          <w:sz w:val="28"/>
          <w:szCs w:val="28"/>
        </w:rPr>
        <w:t>giao thông, đầu tư trái phiếu doanh nghiệp…</w:t>
      </w:r>
      <w:r w:rsidR="006B66EA" w:rsidRPr="004524A5">
        <w:rPr>
          <w:rFonts w:asciiTheme="majorHAnsi" w:hAnsiTheme="majorHAnsi" w:cstheme="majorHAnsi"/>
          <w:spacing w:val="-4"/>
          <w:sz w:val="28"/>
          <w:szCs w:val="28"/>
        </w:rPr>
        <w:t>;</w:t>
      </w:r>
      <w:r w:rsidRPr="004524A5">
        <w:rPr>
          <w:rFonts w:asciiTheme="majorHAnsi" w:hAnsiTheme="majorHAnsi" w:cstheme="majorHAnsi"/>
          <w:spacing w:val="-4"/>
          <w:sz w:val="28"/>
          <w:szCs w:val="28"/>
        </w:rPr>
        <w:t xml:space="preserve"> đảm bảo khả năng thanh khoản và tuân thủ đúng các quy định về các giới hạn, tỷ lệ bảo đảm an toàn trong hoạt động ngân hàng và quy định của pháp luật có liên </w:t>
      </w:r>
      <w:r w:rsidRPr="004524A5">
        <w:rPr>
          <w:rFonts w:asciiTheme="majorHAnsi" w:hAnsiTheme="majorHAnsi" w:cstheme="majorHAnsi"/>
          <w:spacing w:val="-4"/>
          <w:sz w:val="28"/>
          <w:szCs w:val="28"/>
        </w:rPr>
        <w:lastRenderedPageBreak/>
        <w:t>quan.</w:t>
      </w:r>
    </w:p>
    <w:p w14:paraId="5B53B9B3" w14:textId="64B2E3E0" w:rsidR="005C17A5" w:rsidRPr="00147509" w:rsidRDefault="00342C2C" w:rsidP="00147509">
      <w:pPr>
        <w:widowControl w:val="0"/>
        <w:spacing w:before="120" w:after="120"/>
        <w:ind w:firstLine="720"/>
        <w:jc w:val="both"/>
        <w:rPr>
          <w:rFonts w:asciiTheme="majorHAnsi" w:hAnsiTheme="majorHAnsi" w:cstheme="majorHAnsi"/>
          <w:spacing w:val="-4"/>
          <w:sz w:val="28"/>
          <w:szCs w:val="28"/>
        </w:rPr>
      </w:pPr>
      <w:r w:rsidRPr="004524A5">
        <w:rPr>
          <w:rFonts w:asciiTheme="majorHAnsi" w:hAnsiTheme="majorHAnsi" w:cstheme="majorHAnsi"/>
          <w:b/>
          <w:i/>
          <w:spacing w:val="-2"/>
          <w:sz w:val="28"/>
          <w:szCs w:val="28"/>
        </w:rPr>
        <w:t>2.5.</w:t>
      </w:r>
      <w:r w:rsidRPr="004524A5">
        <w:rPr>
          <w:rFonts w:asciiTheme="majorHAnsi" w:hAnsiTheme="majorHAnsi" w:cstheme="majorHAnsi"/>
          <w:spacing w:val="-2"/>
          <w:sz w:val="28"/>
          <w:szCs w:val="28"/>
        </w:rPr>
        <w:t xml:space="preserve"> Thực hiện quyết liệt các biện pháp để thu hồi nợ xấu, nợ đã sử dụng dự phòng</w:t>
      </w:r>
      <w:r w:rsidRPr="00444865">
        <w:rPr>
          <w:rFonts w:asciiTheme="majorHAnsi" w:hAnsiTheme="majorHAnsi" w:cstheme="majorHAnsi"/>
          <w:spacing w:val="-4"/>
          <w:sz w:val="28"/>
          <w:szCs w:val="28"/>
        </w:rPr>
        <w:t xml:space="preserve"> để xử lý rủi ro, hạn chế tối đa tổn thất cho TCTD, bảo đảm lợi ích hợp pháp của Nhà nước, các cổ đông và quyền lợi người gửi tiền. Tiếp tục áp dụng toàn diện các giải pháp xử lý nợ xấu theo Nghị quyết số 42/2017/QH14 nhằm xử lý nhanh, hiệu quả các khoản nợ xấu.   </w:t>
      </w:r>
    </w:p>
    <w:p w14:paraId="7FD8CF9D" w14:textId="7B06AEF7" w:rsidR="0031638B" w:rsidRPr="00A5172E" w:rsidRDefault="00B84CAA" w:rsidP="00444865">
      <w:pPr>
        <w:widowControl w:val="0"/>
        <w:spacing w:before="120" w:after="120"/>
        <w:ind w:firstLine="720"/>
        <w:jc w:val="both"/>
        <w:rPr>
          <w:rFonts w:asciiTheme="majorHAnsi" w:hAnsiTheme="majorHAnsi" w:cstheme="majorHAnsi"/>
          <w:b/>
          <w:spacing w:val="-4"/>
          <w:sz w:val="28"/>
          <w:szCs w:val="28"/>
        </w:rPr>
      </w:pPr>
      <w:r w:rsidRPr="00444865">
        <w:rPr>
          <w:rFonts w:asciiTheme="majorHAnsi" w:hAnsiTheme="majorHAnsi" w:cstheme="majorHAnsi"/>
          <w:b/>
          <w:spacing w:val="-4"/>
          <w:sz w:val="28"/>
          <w:szCs w:val="28"/>
        </w:rPr>
        <w:t>3</w:t>
      </w:r>
      <w:r w:rsidR="0031638B" w:rsidRPr="00444865">
        <w:rPr>
          <w:rFonts w:asciiTheme="majorHAnsi" w:hAnsiTheme="majorHAnsi" w:cstheme="majorHAnsi"/>
          <w:b/>
          <w:spacing w:val="-4"/>
          <w:sz w:val="28"/>
          <w:szCs w:val="28"/>
        </w:rPr>
        <w:t>. Vụ Chính sách tiền tệ</w:t>
      </w:r>
    </w:p>
    <w:p w14:paraId="3BA1BF68" w14:textId="7ED85753" w:rsidR="0031638B" w:rsidRPr="00444865" w:rsidRDefault="00B84CAA"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3</w:t>
      </w:r>
      <w:r w:rsidR="00A7636C" w:rsidRPr="00444865">
        <w:rPr>
          <w:rFonts w:asciiTheme="majorHAnsi" w:hAnsiTheme="majorHAnsi" w:cstheme="majorHAnsi"/>
          <w:b/>
          <w:i/>
          <w:spacing w:val="-4"/>
          <w:sz w:val="28"/>
          <w:szCs w:val="28"/>
        </w:rPr>
        <w:t>.1.</w:t>
      </w:r>
      <w:r w:rsidR="00A7636C" w:rsidRPr="00444865">
        <w:rPr>
          <w:rFonts w:asciiTheme="majorHAnsi" w:hAnsiTheme="majorHAnsi" w:cstheme="majorHAnsi"/>
          <w:spacing w:val="-4"/>
          <w:sz w:val="28"/>
          <w:szCs w:val="28"/>
        </w:rPr>
        <w:t xml:space="preserve"> Đầu mối, p</w:t>
      </w:r>
      <w:r w:rsidR="0031638B" w:rsidRPr="00444865">
        <w:rPr>
          <w:rFonts w:asciiTheme="majorHAnsi" w:hAnsiTheme="majorHAnsi" w:cstheme="majorHAnsi"/>
          <w:spacing w:val="-4"/>
          <w:sz w:val="28"/>
          <w:szCs w:val="28"/>
        </w:rPr>
        <w:t xml:space="preserve">hối hợp với Văn phòng NHNN theo dõi, đôn đốc các cơ quan, tổ chức và đơn vị có liên quan thực hiện </w:t>
      </w:r>
      <w:r w:rsidR="00B319D2" w:rsidRPr="00444865">
        <w:rPr>
          <w:rFonts w:asciiTheme="majorHAnsi" w:hAnsiTheme="majorHAnsi" w:cstheme="majorHAnsi"/>
          <w:spacing w:val="-4"/>
          <w:sz w:val="28"/>
          <w:szCs w:val="28"/>
        </w:rPr>
        <w:t>Kế hoạch hành động</w:t>
      </w:r>
      <w:r w:rsidR="0031638B" w:rsidRPr="00444865">
        <w:rPr>
          <w:rFonts w:asciiTheme="majorHAnsi" w:hAnsiTheme="majorHAnsi" w:cstheme="majorHAnsi"/>
          <w:spacing w:val="-4"/>
          <w:sz w:val="28"/>
          <w:szCs w:val="28"/>
        </w:rPr>
        <w:t>.</w:t>
      </w:r>
    </w:p>
    <w:p w14:paraId="4738DEE9" w14:textId="104BC744" w:rsidR="00A7636C" w:rsidRPr="00444865" w:rsidRDefault="0000668E" w:rsidP="00444865">
      <w:pPr>
        <w:widowControl w:val="0"/>
        <w:spacing w:before="120" w:after="120"/>
        <w:ind w:firstLine="720"/>
        <w:jc w:val="both"/>
        <w:rPr>
          <w:rFonts w:asciiTheme="majorHAnsi" w:hAnsiTheme="majorHAnsi" w:cstheme="majorHAnsi"/>
          <w:spacing w:val="-4"/>
          <w:sz w:val="28"/>
          <w:szCs w:val="28"/>
        </w:rPr>
      </w:pPr>
      <w:r w:rsidRPr="00444865">
        <w:rPr>
          <w:rFonts w:asciiTheme="majorHAnsi" w:hAnsiTheme="majorHAnsi" w:cstheme="majorHAnsi"/>
          <w:b/>
          <w:i/>
          <w:spacing w:val="-4"/>
          <w:sz w:val="28"/>
          <w:szCs w:val="28"/>
        </w:rPr>
        <w:t>3</w:t>
      </w:r>
      <w:r w:rsidR="00A7636C" w:rsidRPr="00444865">
        <w:rPr>
          <w:rFonts w:asciiTheme="majorHAnsi" w:hAnsiTheme="majorHAnsi" w:cstheme="majorHAnsi"/>
          <w:b/>
          <w:i/>
          <w:spacing w:val="-4"/>
          <w:sz w:val="28"/>
          <w:szCs w:val="28"/>
        </w:rPr>
        <w:t>.2.</w:t>
      </w:r>
      <w:r w:rsidR="00A7636C" w:rsidRPr="00444865">
        <w:rPr>
          <w:rFonts w:asciiTheme="majorHAnsi" w:hAnsiTheme="majorHAnsi" w:cstheme="majorHAnsi"/>
          <w:spacing w:val="-4"/>
          <w:sz w:val="28"/>
          <w:szCs w:val="28"/>
        </w:rPr>
        <w:t xml:space="preserve"> </w:t>
      </w:r>
      <w:r w:rsidR="0031638B" w:rsidRPr="00444865">
        <w:rPr>
          <w:rFonts w:asciiTheme="majorHAnsi" w:hAnsiTheme="majorHAnsi" w:cstheme="majorHAnsi"/>
          <w:spacing w:val="-4"/>
          <w:sz w:val="28"/>
          <w:szCs w:val="28"/>
        </w:rPr>
        <w:t xml:space="preserve">Định kỳ trước ngày </w:t>
      </w:r>
      <w:r w:rsidR="00A7636C" w:rsidRPr="00444865">
        <w:rPr>
          <w:rFonts w:asciiTheme="majorHAnsi" w:hAnsiTheme="majorHAnsi" w:cstheme="majorHAnsi"/>
          <w:spacing w:val="-4"/>
          <w:sz w:val="28"/>
          <w:szCs w:val="28"/>
        </w:rPr>
        <w:t xml:space="preserve">20 tháng 8 các năm 2022, 2023 và trước ngày 20 tháng 4 năm 2024 tổng hợp báo cáo kết quả triển khai </w:t>
      </w:r>
      <w:r w:rsidR="00B319D2" w:rsidRPr="00444865">
        <w:rPr>
          <w:rFonts w:asciiTheme="majorHAnsi" w:hAnsiTheme="majorHAnsi" w:cstheme="majorHAnsi"/>
          <w:spacing w:val="-4"/>
          <w:sz w:val="28"/>
          <w:szCs w:val="28"/>
        </w:rPr>
        <w:t>Kế hoạch hành động</w:t>
      </w:r>
      <w:r w:rsidR="00A7636C" w:rsidRPr="00444865">
        <w:rPr>
          <w:rFonts w:asciiTheme="majorHAnsi" w:hAnsiTheme="majorHAnsi" w:cstheme="majorHAnsi"/>
          <w:spacing w:val="-4"/>
          <w:sz w:val="28"/>
          <w:szCs w:val="28"/>
        </w:rPr>
        <w:t xml:space="preserve"> của các đơn vị để trình Thống đốc </w:t>
      </w:r>
      <w:r w:rsidRPr="00444865">
        <w:rPr>
          <w:rFonts w:asciiTheme="majorHAnsi" w:hAnsiTheme="majorHAnsi" w:cstheme="majorHAnsi"/>
          <w:spacing w:val="-4"/>
          <w:sz w:val="28"/>
          <w:szCs w:val="28"/>
        </w:rPr>
        <w:t>NHNN</w:t>
      </w:r>
      <w:r w:rsidR="00A7636C" w:rsidRPr="00444865">
        <w:rPr>
          <w:rFonts w:asciiTheme="majorHAnsi" w:hAnsiTheme="majorHAnsi" w:cstheme="majorHAnsi"/>
          <w:spacing w:val="-4"/>
          <w:sz w:val="28"/>
          <w:szCs w:val="28"/>
        </w:rPr>
        <w:t xml:space="preserve"> xem xét, phê duyệt để gửi Bộ Kế hoạch và Đầu tư theo dõi và tổng hợp theo quy định</w:t>
      </w:r>
      <w:r w:rsidR="00986712" w:rsidRPr="00444865">
        <w:rPr>
          <w:rFonts w:asciiTheme="majorHAnsi" w:hAnsiTheme="majorHAnsi" w:cstheme="majorHAnsi"/>
          <w:spacing w:val="-4"/>
          <w:sz w:val="28"/>
          <w:szCs w:val="28"/>
        </w:rPr>
        <w:t xml:space="preserve"> tại tiết b điểm 1 Mục IV Nghị quyết số 11</w:t>
      </w:r>
      <w:r w:rsidR="00A7636C" w:rsidRPr="00444865">
        <w:rPr>
          <w:rFonts w:asciiTheme="majorHAnsi" w:hAnsiTheme="majorHAnsi" w:cstheme="majorHAnsi"/>
          <w:spacing w:val="-4"/>
          <w:sz w:val="28"/>
          <w:szCs w:val="28"/>
        </w:rPr>
        <w:t>./.</w:t>
      </w:r>
    </w:p>
    <w:p w14:paraId="6BCC5A39" w14:textId="77777777" w:rsidR="00A7636C" w:rsidRPr="00444865" w:rsidRDefault="00A7636C" w:rsidP="00444865">
      <w:pPr>
        <w:widowControl w:val="0"/>
        <w:spacing w:before="120" w:after="120"/>
        <w:ind w:firstLine="720"/>
        <w:jc w:val="right"/>
        <w:rPr>
          <w:rFonts w:asciiTheme="majorHAnsi" w:hAnsiTheme="majorHAnsi" w:cstheme="majorHAnsi"/>
          <w:b/>
          <w:spacing w:val="-4"/>
          <w:sz w:val="28"/>
          <w:szCs w:val="28"/>
        </w:rPr>
      </w:pPr>
      <w:r w:rsidRPr="00444865">
        <w:rPr>
          <w:rFonts w:asciiTheme="majorHAnsi" w:hAnsiTheme="majorHAnsi" w:cstheme="majorHAnsi"/>
          <w:b/>
          <w:spacing w:val="-4"/>
          <w:sz w:val="28"/>
          <w:szCs w:val="28"/>
        </w:rPr>
        <w:t>NGÂN HÀNG NHÀ NƯỚC VIỆT NAM</w:t>
      </w:r>
    </w:p>
    <w:p w14:paraId="32630B42" w14:textId="45F09DC9" w:rsidR="00E67F09" w:rsidRPr="00A5172E" w:rsidRDefault="00E67F09" w:rsidP="00444865">
      <w:pPr>
        <w:spacing w:before="120" w:after="120" w:line="360" w:lineRule="auto"/>
        <w:rPr>
          <w:rFonts w:asciiTheme="majorHAnsi" w:hAnsiTheme="majorHAnsi" w:cstheme="majorHAnsi"/>
          <w:b/>
          <w:spacing w:val="-2"/>
          <w:sz w:val="26"/>
          <w:szCs w:val="26"/>
        </w:rPr>
      </w:pPr>
    </w:p>
    <w:sectPr w:rsidR="00E67F09" w:rsidRPr="00A5172E" w:rsidSect="00444865">
      <w:headerReference w:type="default" r:id="rId9"/>
      <w:pgSz w:w="11906" w:h="16838" w:code="9"/>
      <w:pgMar w:top="907" w:right="907" w:bottom="907" w:left="1474" w:header="431" w:footer="4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4427F" w14:textId="77777777" w:rsidR="00967059" w:rsidRDefault="00967059" w:rsidP="00F13648">
      <w:pPr>
        <w:spacing w:after="0" w:line="240" w:lineRule="auto"/>
      </w:pPr>
      <w:r>
        <w:separator/>
      </w:r>
    </w:p>
  </w:endnote>
  <w:endnote w:type="continuationSeparator" w:id="0">
    <w:p w14:paraId="080AC8F4" w14:textId="77777777" w:rsidR="00967059" w:rsidRDefault="00967059" w:rsidP="00F1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06817" w14:textId="77777777" w:rsidR="00967059" w:rsidRDefault="00967059" w:rsidP="00F13648">
      <w:pPr>
        <w:spacing w:after="0" w:line="240" w:lineRule="auto"/>
      </w:pPr>
      <w:r>
        <w:separator/>
      </w:r>
    </w:p>
  </w:footnote>
  <w:footnote w:type="continuationSeparator" w:id="0">
    <w:p w14:paraId="6D0E8874" w14:textId="77777777" w:rsidR="00967059" w:rsidRDefault="00967059" w:rsidP="00F13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16531"/>
      <w:docPartObj>
        <w:docPartGallery w:val="Page Numbers (Top of Page)"/>
        <w:docPartUnique/>
      </w:docPartObj>
    </w:sdtPr>
    <w:sdtEndPr>
      <w:rPr>
        <w:rFonts w:asciiTheme="majorHAnsi" w:hAnsiTheme="majorHAnsi" w:cstheme="majorHAnsi"/>
        <w:noProof/>
        <w:sz w:val="26"/>
        <w:szCs w:val="26"/>
      </w:rPr>
    </w:sdtEndPr>
    <w:sdtContent>
      <w:p w14:paraId="4DEFB3CD" w14:textId="77777777" w:rsidR="005E62ED" w:rsidRPr="00E67F09" w:rsidRDefault="005E62ED">
        <w:pPr>
          <w:pStyle w:val="Header"/>
          <w:jc w:val="center"/>
          <w:rPr>
            <w:rFonts w:asciiTheme="majorHAnsi" w:hAnsiTheme="majorHAnsi" w:cstheme="majorHAnsi"/>
            <w:sz w:val="26"/>
            <w:szCs w:val="26"/>
          </w:rPr>
        </w:pPr>
        <w:r w:rsidRPr="00E67F09">
          <w:rPr>
            <w:rFonts w:asciiTheme="majorHAnsi" w:hAnsiTheme="majorHAnsi" w:cstheme="majorHAnsi"/>
            <w:sz w:val="26"/>
            <w:szCs w:val="26"/>
          </w:rPr>
          <w:fldChar w:fldCharType="begin"/>
        </w:r>
        <w:r w:rsidRPr="00E67F09">
          <w:rPr>
            <w:rFonts w:asciiTheme="majorHAnsi" w:hAnsiTheme="majorHAnsi" w:cstheme="majorHAnsi"/>
            <w:sz w:val="26"/>
            <w:szCs w:val="26"/>
          </w:rPr>
          <w:instrText xml:space="preserve"> PAGE   \* MERGEFORMAT </w:instrText>
        </w:r>
        <w:r w:rsidRPr="00E67F09">
          <w:rPr>
            <w:rFonts w:asciiTheme="majorHAnsi" w:hAnsiTheme="majorHAnsi" w:cstheme="majorHAnsi"/>
            <w:sz w:val="26"/>
            <w:szCs w:val="26"/>
          </w:rPr>
          <w:fldChar w:fldCharType="separate"/>
        </w:r>
        <w:r w:rsidR="00D53A65">
          <w:rPr>
            <w:rFonts w:asciiTheme="majorHAnsi" w:hAnsiTheme="majorHAnsi" w:cstheme="majorHAnsi"/>
            <w:noProof/>
            <w:sz w:val="26"/>
            <w:szCs w:val="26"/>
          </w:rPr>
          <w:t>7</w:t>
        </w:r>
        <w:r w:rsidRPr="00E67F09">
          <w:rPr>
            <w:rFonts w:asciiTheme="majorHAnsi" w:hAnsiTheme="majorHAnsi" w:cstheme="majorHAnsi"/>
            <w:noProof/>
            <w:sz w:val="26"/>
            <w:szCs w:val="26"/>
          </w:rPr>
          <w:fldChar w:fldCharType="end"/>
        </w:r>
      </w:p>
    </w:sdtContent>
  </w:sdt>
  <w:p w14:paraId="7FD1970F" w14:textId="77777777" w:rsidR="005E62ED" w:rsidRDefault="005E6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808"/>
    <w:multiLevelType w:val="hybridMultilevel"/>
    <w:tmpl w:val="AC9A4174"/>
    <w:lvl w:ilvl="0" w:tplc="1D5C981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480A80"/>
    <w:multiLevelType w:val="hybridMultilevel"/>
    <w:tmpl w:val="4276F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37BA7"/>
    <w:multiLevelType w:val="hybridMultilevel"/>
    <w:tmpl w:val="0AF24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A4D5F"/>
    <w:multiLevelType w:val="hybridMultilevel"/>
    <w:tmpl w:val="1792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447CA0"/>
    <w:multiLevelType w:val="hybridMultilevel"/>
    <w:tmpl w:val="BD2CC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wlett-Packard Company">
    <w15:presenceInfo w15:providerId="None" w15:userId="Hewlett-Packard Comp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73"/>
    <w:rsid w:val="000031A2"/>
    <w:rsid w:val="0000668E"/>
    <w:rsid w:val="00041E9E"/>
    <w:rsid w:val="00042C3E"/>
    <w:rsid w:val="000452A1"/>
    <w:rsid w:val="00050DB1"/>
    <w:rsid w:val="00061C57"/>
    <w:rsid w:val="00065970"/>
    <w:rsid w:val="000812D2"/>
    <w:rsid w:val="00093E6D"/>
    <w:rsid w:val="000C0A3A"/>
    <w:rsid w:val="000C2550"/>
    <w:rsid w:val="000C5564"/>
    <w:rsid w:val="000D0E5A"/>
    <w:rsid w:val="000D3E41"/>
    <w:rsid w:val="000F38E0"/>
    <w:rsid w:val="000F4BA0"/>
    <w:rsid w:val="000F7289"/>
    <w:rsid w:val="0010172D"/>
    <w:rsid w:val="001023C6"/>
    <w:rsid w:val="0012223D"/>
    <w:rsid w:val="0014724C"/>
    <w:rsid w:val="00147509"/>
    <w:rsid w:val="00163B86"/>
    <w:rsid w:val="00167C8D"/>
    <w:rsid w:val="00170C76"/>
    <w:rsid w:val="00171B2F"/>
    <w:rsid w:val="001776DE"/>
    <w:rsid w:val="00193062"/>
    <w:rsid w:val="001942DC"/>
    <w:rsid w:val="001A0086"/>
    <w:rsid w:val="001A553E"/>
    <w:rsid w:val="001C08D5"/>
    <w:rsid w:val="001C6EB7"/>
    <w:rsid w:val="001D268B"/>
    <w:rsid w:val="001D4DFA"/>
    <w:rsid w:val="001D5491"/>
    <w:rsid w:val="0020068E"/>
    <w:rsid w:val="00203DED"/>
    <w:rsid w:val="002206BC"/>
    <w:rsid w:val="00221992"/>
    <w:rsid w:val="00223177"/>
    <w:rsid w:val="002301C1"/>
    <w:rsid w:val="002376A5"/>
    <w:rsid w:val="0024350A"/>
    <w:rsid w:val="0025346F"/>
    <w:rsid w:val="002555F6"/>
    <w:rsid w:val="00257246"/>
    <w:rsid w:val="00270194"/>
    <w:rsid w:val="00274D11"/>
    <w:rsid w:val="00297E8E"/>
    <w:rsid w:val="002A1C25"/>
    <w:rsid w:val="002B129F"/>
    <w:rsid w:val="002B1364"/>
    <w:rsid w:val="002D5716"/>
    <w:rsid w:val="002E7F38"/>
    <w:rsid w:val="002F3EEE"/>
    <w:rsid w:val="0030076E"/>
    <w:rsid w:val="00306AC8"/>
    <w:rsid w:val="0031638B"/>
    <w:rsid w:val="00325AA0"/>
    <w:rsid w:val="00331C9E"/>
    <w:rsid w:val="00342C0E"/>
    <w:rsid w:val="00342C2C"/>
    <w:rsid w:val="003448E9"/>
    <w:rsid w:val="00361950"/>
    <w:rsid w:val="00364842"/>
    <w:rsid w:val="00364C0B"/>
    <w:rsid w:val="003710B7"/>
    <w:rsid w:val="00381A1D"/>
    <w:rsid w:val="00390269"/>
    <w:rsid w:val="00390900"/>
    <w:rsid w:val="00391C81"/>
    <w:rsid w:val="003A6F77"/>
    <w:rsid w:val="003A775B"/>
    <w:rsid w:val="003C0D4D"/>
    <w:rsid w:val="003C7A41"/>
    <w:rsid w:val="003D1AAF"/>
    <w:rsid w:val="003E781B"/>
    <w:rsid w:val="0040189B"/>
    <w:rsid w:val="00404D82"/>
    <w:rsid w:val="0041470B"/>
    <w:rsid w:val="0042199D"/>
    <w:rsid w:val="0043105E"/>
    <w:rsid w:val="00443B4B"/>
    <w:rsid w:val="00444865"/>
    <w:rsid w:val="004524A5"/>
    <w:rsid w:val="00457A7D"/>
    <w:rsid w:val="004966BB"/>
    <w:rsid w:val="004A0E19"/>
    <w:rsid w:val="004A309C"/>
    <w:rsid w:val="004A3FD3"/>
    <w:rsid w:val="004C1241"/>
    <w:rsid w:val="004D69B2"/>
    <w:rsid w:val="004E520E"/>
    <w:rsid w:val="004F324E"/>
    <w:rsid w:val="005167B7"/>
    <w:rsid w:val="00520049"/>
    <w:rsid w:val="005218B2"/>
    <w:rsid w:val="00530895"/>
    <w:rsid w:val="0053710D"/>
    <w:rsid w:val="00561A7B"/>
    <w:rsid w:val="0056249F"/>
    <w:rsid w:val="00565A5F"/>
    <w:rsid w:val="005741D5"/>
    <w:rsid w:val="0057613A"/>
    <w:rsid w:val="00591065"/>
    <w:rsid w:val="005B1DF4"/>
    <w:rsid w:val="005C17A5"/>
    <w:rsid w:val="005C53C0"/>
    <w:rsid w:val="005E037B"/>
    <w:rsid w:val="005E62ED"/>
    <w:rsid w:val="005E693A"/>
    <w:rsid w:val="005E792E"/>
    <w:rsid w:val="005F0351"/>
    <w:rsid w:val="005F2098"/>
    <w:rsid w:val="005F2A1D"/>
    <w:rsid w:val="00600CE5"/>
    <w:rsid w:val="00606CFA"/>
    <w:rsid w:val="00607FCB"/>
    <w:rsid w:val="006150BD"/>
    <w:rsid w:val="00626AAB"/>
    <w:rsid w:val="00633474"/>
    <w:rsid w:val="00642D8B"/>
    <w:rsid w:val="00643B97"/>
    <w:rsid w:val="00671D0B"/>
    <w:rsid w:val="00676833"/>
    <w:rsid w:val="0068308E"/>
    <w:rsid w:val="006B068E"/>
    <w:rsid w:val="006B14E4"/>
    <w:rsid w:val="006B4D4E"/>
    <w:rsid w:val="006B66EA"/>
    <w:rsid w:val="006C15F8"/>
    <w:rsid w:val="006C2E22"/>
    <w:rsid w:val="006E59E1"/>
    <w:rsid w:val="00720DFD"/>
    <w:rsid w:val="00721CE3"/>
    <w:rsid w:val="007316ED"/>
    <w:rsid w:val="00732B72"/>
    <w:rsid w:val="00740447"/>
    <w:rsid w:val="0074569E"/>
    <w:rsid w:val="007470EB"/>
    <w:rsid w:val="007533BA"/>
    <w:rsid w:val="007652F0"/>
    <w:rsid w:val="0076734B"/>
    <w:rsid w:val="007733E2"/>
    <w:rsid w:val="0078071E"/>
    <w:rsid w:val="00790F6B"/>
    <w:rsid w:val="007960AB"/>
    <w:rsid w:val="007A064B"/>
    <w:rsid w:val="007A0C18"/>
    <w:rsid w:val="007A6217"/>
    <w:rsid w:val="007B712B"/>
    <w:rsid w:val="007C1E9E"/>
    <w:rsid w:val="007C5609"/>
    <w:rsid w:val="007D4C0E"/>
    <w:rsid w:val="007D6DB6"/>
    <w:rsid w:val="007F1E6A"/>
    <w:rsid w:val="00806717"/>
    <w:rsid w:val="00831773"/>
    <w:rsid w:val="00832DF7"/>
    <w:rsid w:val="00833D06"/>
    <w:rsid w:val="00833F6A"/>
    <w:rsid w:val="00837711"/>
    <w:rsid w:val="00895383"/>
    <w:rsid w:val="008B6899"/>
    <w:rsid w:val="008D730D"/>
    <w:rsid w:val="008E0ADB"/>
    <w:rsid w:val="008F67C2"/>
    <w:rsid w:val="009050CB"/>
    <w:rsid w:val="0090684A"/>
    <w:rsid w:val="00914F5C"/>
    <w:rsid w:val="00967059"/>
    <w:rsid w:val="00984D32"/>
    <w:rsid w:val="00986712"/>
    <w:rsid w:val="0099223E"/>
    <w:rsid w:val="009A049A"/>
    <w:rsid w:val="009A6286"/>
    <w:rsid w:val="009D304B"/>
    <w:rsid w:val="00A12465"/>
    <w:rsid w:val="00A24ABC"/>
    <w:rsid w:val="00A31117"/>
    <w:rsid w:val="00A45381"/>
    <w:rsid w:val="00A46F7D"/>
    <w:rsid w:val="00A5172E"/>
    <w:rsid w:val="00A548A5"/>
    <w:rsid w:val="00A55AC6"/>
    <w:rsid w:val="00A663EE"/>
    <w:rsid w:val="00A71D90"/>
    <w:rsid w:val="00A7636C"/>
    <w:rsid w:val="00A77778"/>
    <w:rsid w:val="00A8095D"/>
    <w:rsid w:val="00A81336"/>
    <w:rsid w:val="00A86A0C"/>
    <w:rsid w:val="00A86C6C"/>
    <w:rsid w:val="00A913BC"/>
    <w:rsid w:val="00AA00B5"/>
    <w:rsid w:val="00AD5041"/>
    <w:rsid w:val="00AE5A7E"/>
    <w:rsid w:val="00AF24DA"/>
    <w:rsid w:val="00AF2B4B"/>
    <w:rsid w:val="00AF36C8"/>
    <w:rsid w:val="00AF5A90"/>
    <w:rsid w:val="00B10519"/>
    <w:rsid w:val="00B11FDA"/>
    <w:rsid w:val="00B319D2"/>
    <w:rsid w:val="00B40E15"/>
    <w:rsid w:val="00B5143C"/>
    <w:rsid w:val="00B52C47"/>
    <w:rsid w:val="00B640CB"/>
    <w:rsid w:val="00B65958"/>
    <w:rsid w:val="00B66371"/>
    <w:rsid w:val="00B72588"/>
    <w:rsid w:val="00B73CC1"/>
    <w:rsid w:val="00B84CAA"/>
    <w:rsid w:val="00BA2E00"/>
    <w:rsid w:val="00BA3FA2"/>
    <w:rsid w:val="00BA5BCC"/>
    <w:rsid w:val="00BD0A47"/>
    <w:rsid w:val="00BE6FF2"/>
    <w:rsid w:val="00C12C54"/>
    <w:rsid w:val="00C16891"/>
    <w:rsid w:val="00C3199E"/>
    <w:rsid w:val="00C4254A"/>
    <w:rsid w:val="00C61A81"/>
    <w:rsid w:val="00C70D59"/>
    <w:rsid w:val="00C74D14"/>
    <w:rsid w:val="00CB0E9F"/>
    <w:rsid w:val="00CB7D34"/>
    <w:rsid w:val="00CD1CB9"/>
    <w:rsid w:val="00CD349F"/>
    <w:rsid w:val="00CD5788"/>
    <w:rsid w:val="00CE2238"/>
    <w:rsid w:val="00CE36EB"/>
    <w:rsid w:val="00CE7686"/>
    <w:rsid w:val="00CF40FE"/>
    <w:rsid w:val="00D1206A"/>
    <w:rsid w:val="00D22702"/>
    <w:rsid w:val="00D23383"/>
    <w:rsid w:val="00D27586"/>
    <w:rsid w:val="00D37FB0"/>
    <w:rsid w:val="00D5197E"/>
    <w:rsid w:val="00D5238A"/>
    <w:rsid w:val="00D53A65"/>
    <w:rsid w:val="00D55B32"/>
    <w:rsid w:val="00D6115D"/>
    <w:rsid w:val="00D61394"/>
    <w:rsid w:val="00D64651"/>
    <w:rsid w:val="00D714BC"/>
    <w:rsid w:val="00D76B0C"/>
    <w:rsid w:val="00D953AE"/>
    <w:rsid w:val="00D975C4"/>
    <w:rsid w:val="00DA2311"/>
    <w:rsid w:val="00DB1F57"/>
    <w:rsid w:val="00DC15A9"/>
    <w:rsid w:val="00DC3F2E"/>
    <w:rsid w:val="00DD42BC"/>
    <w:rsid w:val="00DE652F"/>
    <w:rsid w:val="00E11F74"/>
    <w:rsid w:val="00E24DA8"/>
    <w:rsid w:val="00E310E2"/>
    <w:rsid w:val="00E47B1A"/>
    <w:rsid w:val="00E51ED0"/>
    <w:rsid w:val="00E65103"/>
    <w:rsid w:val="00E67F09"/>
    <w:rsid w:val="00EA3D54"/>
    <w:rsid w:val="00EB048D"/>
    <w:rsid w:val="00EB1E12"/>
    <w:rsid w:val="00EC03AD"/>
    <w:rsid w:val="00ED13F2"/>
    <w:rsid w:val="00ED6862"/>
    <w:rsid w:val="00EE5B88"/>
    <w:rsid w:val="00EE5D73"/>
    <w:rsid w:val="00F06C23"/>
    <w:rsid w:val="00F13648"/>
    <w:rsid w:val="00F13A50"/>
    <w:rsid w:val="00F3711F"/>
    <w:rsid w:val="00F60F86"/>
    <w:rsid w:val="00F77AD3"/>
    <w:rsid w:val="00F84134"/>
    <w:rsid w:val="00F85257"/>
    <w:rsid w:val="00FA2AF1"/>
    <w:rsid w:val="00FB0D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648"/>
    <w:pPr>
      <w:ind w:left="720"/>
      <w:contextualSpacing/>
    </w:pPr>
  </w:style>
  <w:style w:type="paragraph" w:styleId="Header">
    <w:name w:val="header"/>
    <w:basedOn w:val="Normal"/>
    <w:link w:val="HeaderChar"/>
    <w:uiPriority w:val="99"/>
    <w:unhideWhenUsed/>
    <w:rsid w:val="00F13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48"/>
  </w:style>
  <w:style w:type="paragraph" w:styleId="Footer">
    <w:name w:val="footer"/>
    <w:basedOn w:val="Normal"/>
    <w:link w:val="FooterChar"/>
    <w:uiPriority w:val="99"/>
    <w:unhideWhenUsed/>
    <w:rsid w:val="00F13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48"/>
  </w:style>
  <w:style w:type="paragraph" w:styleId="BalloonText">
    <w:name w:val="Balloon Text"/>
    <w:basedOn w:val="Normal"/>
    <w:link w:val="BalloonTextChar"/>
    <w:uiPriority w:val="99"/>
    <w:semiHidden/>
    <w:unhideWhenUsed/>
    <w:rsid w:val="008D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30D"/>
    <w:rPr>
      <w:rFonts w:ascii="Tahoma" w:hAnsi="Tahoma" w:cs="Tahoma"/>
      <w:sz w:val="16"/>
      <w:szCs w:val="16"/>
    </w:rPr>
  </w:style>
  <w:style w:type="character" w:styleId="CommentReference">
    <w:name w:val="annotation reference"/>
    <w:basedOn w:val="DefaultParagraphFont"/>
    <w:uiPriority w:val="99"/>
    <w:semiHidden/>
    <w:unhideWhenUsed/>
    <w:rsid w:val="00A913BC"/>
    <w:rPr>
      <w:sz w:val="16"/>
      <w:szCs w:val="16"/>
    </w:rPr>
  </w:style>
  <w:style w:type="paragraph" w:styleId="CommentText">
    <w:name w:val="annotation text"/>
    <w:basedOn w:val="Normal"/>
    <w:link w:val="CommentTextChar"/>
    <w:uiPriority w:val="99"/>
    <w:unhideWhenUsed/>
    <w:rsid w:val="00A913BC"/>
    <w:pPr>
      <w:spacing w:line="240" w:lineRule="auto"/>
    </w:pPr>
    <w:rPr>
      <w:sz w:val="20"/>
      <w:szCs w:val="20"/>
    </w:rPr>
  </w:style>
  <w:style w:type="character" w:customStyle="1" w:styleId="CommentTextChar">
    <w:name w:val="Comment Text Char"/>
    <w:basedOn w:val="DefaultParagraphFont"/>
    <w:link w:val="CommentText"/>
    <w:uiPriority w:val="99"/>
    <w:rsid w:val="00A913BC"/>
    <w:rPr>
      <w:sz w:val="20"/>
      <w:szCs w:val="20"/>
    </w:rPr>
  </w:style>
  <w:style w:type="paragraph" w:styleId="CommentSubject">
    <w:name w:val="annotation subject"/>
    <w:basedOn w:val="CommentText"/>
    <w:next w:val="CommentText"/>
    <w:link w:val="CommentSubjectChar"/>
    <w:uiPriority w:val="99"/>
    <w:semiHidden/>
    <w:unhideWhenUsed/>
    <w:rsid w:val="00A913BC"/>
    <w:rPr>
      <w:b/>
      <w:bCs/>
    </w:rPr>
  </w:style>
  <w:style w:type="character" w:customStyle="1" w:styleId="CommentSubjectChar">
    <w:name w:val="Comment Subject Char"/>
    <w:basedOn w:val="CommentTextChar"/>
    <w:link w:val="CommentSubject"/>
    <w:uiPriority w:val="99"/>
    <w:semiHidden/>
    <w:rsid w:val="00A913BC"/>
    <w:rPr>
      <w:b/>
      <w:bCs/>
      <w:sz w:val="20"/>
      <w:szCs w:val="20"/>
    </w:rPr>
  </w:style>
  <w:style w:type="paragraph" w:styleId="Revision">
    <w:name w:val="Revision"/>
    <w:hidden/>
    <w:uiPriority w:val="99"/>
    <w:semiHidden/>
    <w:rsid w:val="00A913BC"/>
    <w:pPr>
      <w:spacing w:after="0" w:line="240" w:lineRule="auto"/>
    </w:pPr>
  </w:style>
  <w:style w:type="paragraph" w:styleId="FootnoteText">
    <w:name w:val="footnote text"/>
    <w:basedOn w:val="Normal"/>
    <w:link w:val="FootnoteTextChar"/>
    <w:uiPriority w:val="99"/>
    <w:semiHidden/>
    <w:unhideWhenUsed/>
    <w:rsid w:val="00270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194"/>
    <w:rPr>
      <w:sz w:val="20"/>
      <w:szCs w:val="20"/>
    </w:rPr>
  </w:style>
  <w:style w:type="character" w:styleId="FootnoteReference">
    <w:name w:val="footnote reference"/>
    <w:basedOn w:val="DefaultParagraphFont"/>
    <w:uiPriority w:val="99"/>
    <w:semiHidden/>
    <w:unhideWhenUsed/>
    <w:rsid w:val="00270194"/>
    <w:rPr>
      <w:vertAlign w:val="superscript"/>
    </w:rPr>
  </w:style>
  <w:style w:type="paragraph" w:styleId="NormalWeb">
    <w:name w:val="Normal (Web)"/>
    <w:basedOn w:val="Normal"/>
    <w:link w:val="NormalWebChar"/>
    <w:uiPriority w:val="99"/>
    <w:rsid w:val="00A453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A4538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648"/>
    <w:pPr>
      <w:ind w:left="720"/>
      <w:contextualSpacing/>
    </w:pPr>
  </w:style>
  <w:style w:type="paragraph" w:styleId="Header">
    <w:name w:val="header"/>
    <w:basedOn w:val="Normal"/>
    <w:link w:val="HeaderChar"/>
    <w:uiPriority w:val="99"/>
    <w:unhideWhenUsed/>
    <w:rsid w:val="00F13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648"/>
  </w:style>
  <w:style w:type="paragraph" w:styleId="Footer">
    <w:name w:val="footer"/>
    <w:basedOn w:val="Normal"/>
    <w:link w:val="FooterChar"/>
    <w:uiPriority w:val="99"/>
    <w:unhideWhenUsed/>
    <w:rsid w:val="00F13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648"/>
  </w:style>
  <w:style w:type="paragraph" w:styleId="BalloonText">
    <w:name w:val="Balloon Text"/>
    <w:basedOn w:val="Normal"/>
    <w:link w:val="BalloonTextChar"/>
    <w:uiPriority w:val="99"/>
    <w:semiHidden/>
    <w:unhideWhenUsed/>
    <w:rsid w:val="008D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30D"/>
    <w:rPr>
      <w:rFonts w:ascii="Tahoma" w:hAnsi="Tahoma" w:cs="Tahoma"/>
      <w:sz w:val="16"/>
      <w:szCs w:val="16"/>
    </w:rPr>
  </w:style>
  <w:style w:type="character" w:styleId="CommentReference">
    <w:name w:val="annotation reference"/>
    <w:basedOn w:val="DefaultParagraphFont"/>
    <w:uiPriority w:val="99"/>
    <w:semiHidden/>
    <w:unhideWhenUsed/>
    <w:rsid w:val="00A913BC"/>
    <w:rPr>
      <w:sz w:val="16"/>
      <w:szCs w:val="16"/>
    </w:rPr>
  </w:style>
  <w:style w:type="paragraph" w:styleId="CommentText">
    <w:name w:val="annotation text"/>
    <w:basedOn w:val="Normal"/>
    <w:link w:val="CommentTextChar"/>
    <w:uiPriority w:val="99"/>
    <w:unhideWhenUsed/>
    <w:rsid w:val="00A913BC"/>
    <w:pPr>
      <w:spacing w:line="240" w:lineRule="auto"/>
    </w:pPr>
    <w:rPr>
      <w:sz w:val="20"/>
      <w:szCs w:val="20"/>
    </w:rPr>
  </w:style>
  <w:style w:type="character" w:customStyle="1" w:styleId="CommentTextChar">
    <w:name w:val="Comment Text Char"/>
    <w:basedOn w:val="DefaultParagraphFont"/>
    <w:link w:val="CommentText"/>
    <w:uiPriority w:val="99"/>
    <w:rsid w:val="00A913BC"/>
    <w:rPr>
      <w:sz w:val="20"/>
      <w:szCs w:val="20"/>
    </w:rPr>
  </w:style>
  <w:style w:type="paragraph" w:styleId="CommentSubject">
    <w:name w:val="annotation subject"/>
    <w:basedOn w:val="CommentText"/>
    <w:next w:val="CommentText"/>
    <w:link w:val="CommentSubjectChar"/>
    <w:uiPriority w:val="99"/>
    <w:semiHidden/>
    <w:unhideWhenUsed/>
    <w:rsid w:val="00A913BC"/>
    <w:rPr>
      <w:b/>
      <w:bCs/>
    </w:rPr>
  </w:style>
  <w:style w:type="character" w:customStyle="1" w:styleId="CommentSubjectChar">
    <w:name w:val="Comment Subject Char"/>
    <w:basedOn w:val="CommentTextChar"/>
    <w:link w:val="CommentSubject"/>
    <w:uiPriority w:val="99"/>
    <w:semiHidden/>
    <w:rsid w:val="00A913BC"/>
    <w:rPr>
      <w:b/>
      <w:bCs/>
      <w:sz w:val="20"/>
      <w:szCs w:val="20"/>
    </w:rPr>
  </w:style>
  <w:style w:type="paragraph" w:styleId="Revision">
    <w:name w:val="Revision"/>
    <w:hidden/>
    <w:uiPriority w:val="99"/>
    <w:semiHidden/>
    <w:rsid w:val="00A913BC"/>
    <w:pPr>
      <w:spacing w:after="0" w:line="240" w:lineRule="auto"/>
    </w:pPr>
  </w:style>
  <w:style w:type="paragraph" w:styleId="FootnoteText">
    <w:name w:val="footnote text"/>
    <w:basedOn w:val="Normal"/>
    <w:link w:val="FootnoteTextChar"/>
    <w:uiPriority w:val="99"/>
    <w:semiHidden/>
    <w:unhideWhenUsed/>
    <w:rsid w:val="00270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194"/>
    <w:rPr>
      <w:sz w:val="20"/>
      <w:szCs w:val="20"/>
    </w:rPr>
  </w:style>
  <w:style w:type="character" w:styleId="FootnoteReference">
    <w:name w:val="footnote reference"/>
    <w:basedOn w:val="DefaultParagraphFont"/>
    <w:uiPriority w:val="99"/>
    <w:semiHidden/>
    <w:unhideWhenUsed/>
    <w:rsid w:val="00270194"/>
    <w:rPr>
      <w:vertAlign w:val="superscript"/>
    </w:rPr>
  </w:style>
  <w:style w:type="paragraph" w:styleId="NormalWeb">
    <w:name w:val="Normal (Web)"/>
    <w:basedOn w:val="Normal"/>
    <w:link w:val="NormalWebChar"/>
    <w:uiPriority w:val="99"/>
    <w:rsid w:val="00A453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A4538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DC88-806C-414A-895B-38BB3DDB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Anh Tuan (CSTT)</dc:creator>
  <cp:lastModifiedBy>Le Thu Huong (VTTh)</cp:lastModifiedBy>
  <cp:revision>2</cp:revision>
  <cp:lastPrinted>2022-03-16T08:01:00Z</cp:lastPrinted>
  <dcterms:created xsi:type="dcterms:W3CDTF">2022-03-23T09:47:00Z</dcterms:created>
  <dcterms:modified xsi:type="dcterms:W3CDTF">2022-03-23T09:47:00Z</dcterms:modified>
</cp:coreProperties>
</file>