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9907" w14:textId="77777777" w:rsidR="00BF62BA" w:rsidRDefault="00BF62BA" w:rsidP="00BF62BA">
      <w:pPr>
        <w:spacing w:after="0" w:line="240" w:lineRule="auto"/>
        <w:jc w:val="center"/>
        <w:rPr>
          <w:rFonts w:ascii="Times New Roman" w:hAnsi="Times New Roman" w:cs="Times New Roman"/>
          <w:b/>
          <w:szCs w:val="28"/>
          <w:lang w:val="da-DK"/>
        </w:rPr>
      </w:pPr>
      <w:r>
        <w:rPr>
          <w:rFonts w:ascii="Times New Roman" w:hAnsi="Times New Roman" w:cs="Times New Roman"/>
          <w:b/>
          <w:szCs w:val="28"/>
          <w:lang w:val="da-DK"/>
        </w:rPr>
        <w:t xml:space="preserve">TÓM TẮT KẾT QUẢ ĐÁNH GIÁ RỦI RO QUỐC GIA </w:t>
      </w:r>
    </w:p>
    <w:p w14:paraId="6A6EDD96" w14:textId="46F53B16" w:rsidR="00BF62BA" w:rsidRDefault="00BF62BA" w:rsidP="00BF62BA">
      <w:pPr>
        <w:spacing w:after="0" w:line="240" w:lineRule="auto"/>
        <w:jc w:val="center"/>
        <w:rPr>
          <w:rFonts w:ascii="Times New Roman" w:hAnsi="Times New Roman" w:cs="Times New Roman"/>
          <w:b/>
          <w:szCs w:val="28"/>
          <w:lang w:val="da-DK"/>
        </w:rPr>
      </w:pPr>
      <w:r>
        <w:rPr>
          <w:rFonts w:ascii="Times New Roman" w:hAnsi="Times New Roman" w:cs="Times New Roman"/>
          <w:b/>
          <w:szCs w:val="28"/>
          <w:lang w:val="da-DK"/>
        </w:rPr>
        <w:t>VỀ RỬA TIỀN GIAI ĐOẠN 2018-2022</w:t>
      </w:r>
    </w:p>
    <w:p w14:paraId="4073E4A1" w14:textId="77777777" w:rsidR="00BF62BA" w:rsidRDefault="00BF62BA" w:rsidP="00BF62BA">
      <w:pPr>
        <w:spacing w:after="0" w:line="240" w:lineRule="auto"/>
        <w:jc w:val="center"/>
        <w:rPr>
          <w:rFonts w:ascii="Times New Roman" w:hAnsi="Times New Roman" w:cs="Times New Roman"/>
          <w:b/>
          <w:szCs w:val="28"/>
          <w:lang w:val="da-DK"/>
        </w:rPr>
      </w:pPr>
    </w:p>
    <w:p w14:paraId="563033B9" w14:textId="2A7876B6" w:rsidR="002A50F3" w:rsidRPr="009C7A1A" w:rsidRDefault="002A50F3" w:rsidP="002A50F3">
      <w:pPr>
        <w:spacing w:before="120"/>
        <w:jc w:val="both"/>
        <w:rPr>
          <w:rFonts w:ascii="Times New Roman" w:hAnsi="Times New Roman" w:cs="Times New Roman"/>
          <w:b/>
          <w:szCs w:val="28"/>
          <w:lang w:val="da-DK"/>
        </w:rPr>
      </w:pPr>
      <w:r w:rsidRPr="009C7A1A">
        <w:rPr>
          <w:rFonts w:ascii="Times New Roman" w:hAnsi="Times New Roman" w:cs="Times New Roman"/>
          <w:b/>
          <w:szCs w:val="28"/>
          <w:lang w:val="da-DK"/>
        </w:rPr>
        <w:t xml:space="preserve">1. Mức độ rủi ro quốc gia về rửa tiền </w:t>
      </w:r>
    </w:p>
    <w:p w14:paraId="123D28F6" w14:textId="77777777" w:rsidR="002A50F3" w:rsidRPr="009C7A1A" w:rsidRDefault="002A50F3" w:rsidP="002A50F3">
      <w:pPr>
        <w:spacing w:before="120"/>
        <w:jc w:val="both"/>
        <w:rPr>
          <w:rFonts w:ascii="Times New Roman" w:hAnsi="Times New Roman" w:cs="Times New Roman"/>
          <w:szCs w:val="28"/>
          <w:lang w:val="da-DK"/>
        </w:rPr>
      </w:pPr>
      <w:r>
        <w:rPr>
          <w:rFonts w:ascii="Times New Roman" w:hAnsi="Times New Roman" w:cs="Times New Roman"/>
          <w:szCs w:val="28"/>
          <w:lang w:val="da-DK"/>
        </w:rPr>
        <w:t>K</w:t>
      </w:r>
      <w:r w:rsidRPr="009C7A1A">
        <w:rPr>
          <w:rFonts w:ascii="Times New Roman" w:hAnsi="Times New Roman" w:cs="Times New Roman"/>
          <w:szCs w:val="28"/>
          <w:lang w:val="da-DK"/>
        </w:rPr>
        <w:t xml:space="preserve">ết quả đánh giá rủi ro quốc gia về rửa tiền </w:t>
      </w:r>
      <w:r>
        <w:rPr>
          <w:rFonts w:ascii="Times New Roman" w:hAnsi="Times New Roman" w:cs="Times New Roman"/>
          <w:szCs w:val="28"/>
          <w:lang w:val="da-DK"/>
        </w:rPr>
        <w:t xml:space="preserve">của Việt Nam </w:t>
      </w:r>
      <w:r w:rsidRPr="009C7A1A">
        <w:rPr>
          <w:rFonts w:ascii="Times New Roman" w:hAnsi="Times New Roman" w:cs="Times New Roman"/>
          <w:szCs w:val="28"/>
          <w:lang w:val="da-DK"/>
        </w:rPr>
        <w:t>giai đoạn 2018-2022 như sau:</w:t>
      </w:r>
    </w:p>
    <w:p w14:paraId="4F59164B" w14:textId="77777777" w:rsidR="002A50F3" w:rsidRPr="009C7A1A" w:rsidRDefault="002A50F3" w:rsidP="002A50F3">
      <w:pPr>
        <w:spacing w:before="120"/>
        <w:jc w:val="both"/>
        <w:rPr>
          <w:rFonts w:ascii="Times New Roman" w:hAnsi="Times New Roman" w:cs="Times New Roman"/>
          <w:szCs w:val="28"/>
          <w:lang w:val="da-DK"/>
        </w:rPr>
      </w:pPr>
      <w:r w:rsidRPr="009C7A1A">
        <w:rPr>
          <w:rFonts w:ascii="Times New Roman" w:hAnsi="Times New Roman" w:cs="Times New Roman"/>
          <w:szCs w:val="28"/>
          <w:lang w:val="da-DK"/>
        </w:rPr>
        <w:t>Theo tiêu chí về xu hướng và kỹ thuật rửa tiền, tiền và tài sản do phạm tội mà có và nguy cơ các lĩnh vực trong nền kinh tế bị lạm dụng để rửa tiền, nguy cơ rửa tiền của Việt Nam ở mức TRUNG BÌNH CAO.</w:t>
      </w:r>
      <w:r w:rsidRPr="009C7A1A">
        <w:rPr>
          <w:rFonts w:ascii="Times New Roman" w:hAnsi="Times New Roman" w:cs="Times New Roman"/>
          <w:szCs w:val="28"/>
          <w:lang w:val="da-DK"/>
        </w:rPr>
        <w:tab/>
      </w:r>
    </w:p>
    <w:p w14:paraId="27B92C8A" w14:textId="77777777" w:rsidR="002A50F3" w:rsidRPr="009C7A1A" w:rsidRDefault="002A50F3" w:rsidP="002A50F3">
      <w:pPr>
        <w:spacing w:before="120"/>
        <w:jc w:val="both"/>
        <w:rPr>
          <w:rFonts w:ascii="Times New Roman" w:hAnsi="Times New Roman" w:cs="Times New Roman"/>
          <w:szCs w:val="28"/>
          <w:lang w:val="da-DK"/>
        </w:rPr>
      </w:pPr>
      <w:r>
        <w:rPr>
          <w:rFonts w:ascii="Times New Roman" w:hAnsi="Times New Roman" w:cs="Times New Roman"/>
          <w:szCs w:val="28"/>
          <w:lang w:val="da-DK"/>
        </w:rPr>
        <w:t>M</w:t>
      </w:r>
      <w:r w:rsidRPr="009C7A1A">
        <w:rPr>
          <w:rFonts w:ascii="Times New Roman" w:hAnsi="Times New Roman" w:cs="Times New Roman"/>
          <w:szCs w:val="28"/>
          <w:lang w:val="da-DK"/>
        </w:rPr>
        <w:t xml:space="preserve">ức độ </w:t>
      </w:r>
      <w:r>
        <w:rPr>
          <w:rFonts w:ascii="Times New Roman" w:hAnsi="Times New Roman" w:cs="Times New Roman"/>
          <w:szCs w:val="28"/>
          <w:lang w:val="da-DK"/>
        </w:rPr>
        <w:t xml:space="preserve">tổn thương </w:t>
      </w:r>
      <w:r w:rsidRPr="009C7A1A">
        <w:rPr>
          <w:rFonts w:ascii="Times New Roman" w:hAnsi="Times New Roman" w:cs="Times New Roman"/>
          <w:szCs w:val="28"/>
          <w:lang w:val="da-DK"/>
        </w:rPr>
        <w:t>quốc gia về rửa tiền của Việt Nam ở mức TRUNG BÌNH.</w:t>
      </w:r>
    </w:p>
    <w:p w14:paraId="05EE7630" w14:textId="77777777" w:rsidR="002A50F3" w:rsidRPr="009C7A1A" w:rsidRDefault="002A50F3" w:rsidP="002A50F3">
      <w:pPr>
        <w:spacing w:before="120"/>
        <w:jc w:val="both"/>
        <w:rPr>
          <w:rFonts w:ascii="Times New Roman" w:hAnsi="Times New Roman" w:cs="Times New Roman"/>
          <w:szCs w:val="28"/>
          <w:lang w:val="da-DK"/>
        </w:rPr>
      </w:pPr>
      <w:r w:rsidRPr="009C7A1A">
        <w:rPr>
          <w:rFonts w:ascii="Times New Roman" w:hAnsi="Times New Roman" w:cs="Times New Roman"/>
          <w:szCs w:val="28"/>
          <w:lang w:val="da-DK"/>
        </w:rPr>
        <w:t>Theo đó, rủi ro quốc gia về rửa tiền của Việt Nam ở mức TRUNG BÌNH CAO.</w:t>
      </w:r>
    </w:p>
    <w:p w14:paraId="2838D0ED" w14:textId="77777777" w:rsidR="002A50F3" w:rsidRPr="009C7A1A" w:rsidRDefault="002A50F3" w:rsidP="002A50F3">
      <w:pPr>
        <w:ind w:firstLine="709"/>
        <w:rPr>
          <w:rFonts w:ascii="Times New Roman" w:hAnsi="Times New Roman" w:cs="Times New Roman"/>
          <w:b/>
          <w:szCs w:val="28"/>
          <w:lang w:val="da-DK"/>
        </w:rPr>
      </w:pPr>
      <w:r w:rsidRPr="009C7A1A">
        <w:rPr>
          <w:rFonts w:ascii="Times New Roman" w:hAnsi="Times New Roman" w:cs="Times New Roman"/>
          <w:b/>
          <w:szCs w:val="28"/>
          <w:lang w:val="da-DK"/>
        </w:rPr>
        <w:tab/>
        <w:t>2. Mức độ rủi ro rửa tiền của các ngành, lĩnh vực</w:t>
      </w:r>
    </w:p>
    <w:p w14:paraId="26B3E47F" w14:textId="77777777" w:rsidR="002A50F3" w:rsidRPr="009C7A1A" w:rsidRDefault="002A50F3" w:rsidP="002A50F3">
      <w:pPr>
        <w:spacing w:before="120"/>
        <w:ind w:firstLine="709"/>
        <w:jc w:val="both"/>
        <w:rPr>
          <w:rFonts w:ascii="Times New Roman" w:hAnsi="Times New Roman" w:cs="Times New Roman"/>
          <w:szCs w:val="28"/>
          <w:lang w:val="da-DK"/>
        </w:rPr>
      </w:pPr>
      <w:r w:rsidRPr="009C7A1A">
        <w:rPr>
          <w:rFonts w:ascii="Times New Roman" w:hAnsi="Times New Roman" w:cs="Times New Roman"/>
          <w:szCs w:val="28"/>
          <w:lang w:val="da-DK"/>
        </w:rPr>
        <w:t>Kết quả cụ thể mức xếp hạng rủi ro về rửa tiền đối với các lĩnh vực trong nền kinh tế như sau:</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260"/>
        <w:gridCol w:w="1701"/>
        <w:gridCol w:w="2410"/>
        <w:gridCol w:w="1559"/>
      </w:tblGrid>
      <w:tr w:rsidR="002A50F3" w:rsidRPr="009C7A1A" w14:paraId="4ABE8501" w14:textId="77777777" w:rsidTr="009D6787">
        <w:trPr>
          <w:trHeight w:val="79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E51B227" w14:textId="77777777" w:rsidR="002A50F3" w:rsidRPr="009C7A1A" w:rsidRDefault="002A50F3" w:rsidP="009D6787">
            <w:pPr>
              <w:spacing w:after="0" w:line="240" w:lineRule="auto"/>
              <w:ind w:firstLine="0"/>
              <w:rPr>
                <w:rFonts w:ascii="Times New Roman" w:hAnsi="Times New Roman" w:cs="Times New Roman"/>
                <w:b/>
                <w:bCs/>
                <w:szCs w:val="28"/>
              </w:rPr>
            </w:pPr>
            <w:r w:rsidRPr="009C7A1A">
              <w:rPr>
                <w:rFonts w:ascii="Times New Roman" w:hAnsi="Times New Roman" w:cs="Times New Roman"/>
                <w:b/>
                <w:bCs/>
                <w:szCs w:val="28"/>
              </w:rPr>
              <w:t>STT</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F2C7016" w14:textId="77777777" w:rsidR="002A50F3" w:rsidRPr="009C7A1A" w:rsidRDefault="002A50F3" w:rsidP="009D6787">
            <w:pPr>
              <w:spacing w:after="0" w:line="240" w:lineRule="auto"/>
              <w:ind w:firstLine="0"/>
              <w:jc w:val="center"/>
              <w:rPr>
                <w:rFonts w:ascii="Times New Roman" w:hAnsi="Times New Roman" w:cs="Times New Roman"/>
                <w:b/>
                <w:bCs/>
                <w:szCs w:val="28"/>
              </w:rPr>
            </w:pPr>
            <w:r w:rsidRPr="009C7A1A">
              <w:rPr>
                <w:rFonts w:ascii="Times New Roman" w:hAnsi="Times New Roman" w:cs="Times New Roman"/>
                <w:b/>
                <w:bCs/>
                <w:szCs w:val="28"/>
              </w:rPr>
              <w:t>Lĩnh vực</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6D4E7BD" w14:textId="77777777" w:rsidR="002A50F3" w:rsidRPr="009C7A1A" w:rsidRDefault="002A50F3" w:rsidP="009D6787">
            <w:pPr>
              <w:spacing w:after="0" w:line="240" w:lineRule="auto"/>
              <w:ind w:firstLine="0"/>
              <w:jc w:val="center"/>
              <w:rPr>
                <w:rFonts w:ascii="Times New Roman" w:hAnsi="Times New Roman" w:cs="Times New Roman"/>
                <w:b/>
                <w:bCs/>
                <w:szCs w:val="28"/>
              </w:rPr>
            </w:pPr>
            <w:r w:rsidRPr="009C7A1A">
              <w:rPr>
                <w:rFonts w:ascii="Times New Roman" w:hAnsi="Times New Roman" w:cs="Times New Roman"/>
                <w:b/>
                <w:bCs/>
                <w:szCs w:val="28"/>
              </w:rPr>
              <w:t>Nguy cơ rửa tiền</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0CB1F4C" w14:textId="77777777" w:rsidR="002A50F3" w:rsidRPr="008B1BF0" w:rsidRDefault="002A50F3" w:rsidP="009D6787">
            <w:pPr>
              <w:spacing w:after="0" w:line="240" w:lineRule="auto"/>
              <w:ind w:firstLine="0"/>
              <w:jc w:val="center"/>
              <w:rPr>
                <w:rFonts w:ascii="Times New Roman" w:hAnsi="Times New Roman" w:cs="Times New Roman"/>
                <w:b/>
                <w:bCs/>
                <w:szCs w:val="28"/>
              </w:rPr>
            </w:pPr>
            <w:r w:rsidRPr="008B1BF0">
              <w:rPr>
                <w:rFonts w:ascii="Times New Roman" w:hAnsi="Times New Roman" w:cs="Times New Roman"/>
                <w:b/>
                <w:bCs/>
                <w:szCs w:val="28"/>
              </w:rPr>
              <w:t xml:space="preserve">Mức độ </w:t>
            </w:r>
            <w:r>
              <w:rPr>
                <w:rFonts w:ascii="Times New Roman" w:hAnsi="Times New Roman" w:cs="Times New Roman"/>
                <w:b/>
                <w:szCs w:val="28"/>
                <w:lang w:val="da-DK"/>
              </w:rPr>
              <w:t>tổn thương về</w:t>
            </w:r>
            <w:r w:rsidRPr="008B1BF0">
              <w:rPr>
                <w:rFonts w:ascii="Times New Roman" w:hAnsi="Times New Roman" w:cs="Times New Roman"/>
                <w:b/>
                <w:szCs w:val="28"/>
                <w:lang w:val="da-DK"/>
              </w:rPr>
              <w:t xml:space="preserve"> rửa tiền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B7C4DB8" w14:textId="77777777" w:rsidR="002A50F3" w:rsidRPr="009C7A1A" w:rsidRDefault="002A50F3" w:rsidP="009D6787">
            <w:pPr>
              <w:spacing w:after="0" w:line="240" w:lineRule="auto"/>
              <w:ind w:firstLine="0"/>
              <w:jc w:val="center"/>
              <w:rPr>
                <w:rFonts w:ascii="Times New Roman" w:hAnsi="Times New Roman" w:cs="Times New Roman"/>
                <w:b/>
                <w:bCs/>
                <w:szCs w:val="28"/>
              </w:rPr>
            </w:pPr>
            <w:r w:rsidRPr="009C7A1A">
              <w:rPr>
                <w:rFonts w:ascii="Times New Roman" w:hAnsi="Times New Roman" w:cs="Times New Roman"/>
                <w:b/>
                <w:bCs/>
                <w:szCs w:val="28"/>
              </w:rPr>
              <w:t>Mức độ rủi ro rửa tiền</w:t>
            </w:r>
          </w:p>
        </w:tc>
      </w:tr>
      <w:tr w:rsidR="002A50F3" w:rsidRPr="009C7A1A" w14:paraId="47659A8D" w14:textId="77777777" w:rsidTr="009D6787">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A014631"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DEE7C92"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Ngân hàng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12DE4C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Cao</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8AE63F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cao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53D9ABA"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Cao</w:t>
            </w:r>
          </w:p>
        </w:tc>
      </w:tr>
      <w:tr w:rsidR="002A50F3" w:rsidRPr="009C7A1A" w14:paraId="3A9F7C95" w14:textId="77777777" w:rsidTr="009D6787">
        <w:trPr>
          <w:trHeight w:val="54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FE6E9EB"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8A895EA"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Chứng khoán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68C1F07"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88F3478"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8DCD33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r>
      <w:tr w:rsidR="002A50F3" w:rsidRPr="009C7A1A" w14:paraId="27E9C237" w14:textId="77777777" w:rsidTr="009D6787">
        <w:trPr>
          <w:trHeight w:val="67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37B424A"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AAAC268"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Bảo hiểm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3F1127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25DE3F3"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6FECC1F"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r>
      <w:tr w:rsidR="002A50F3" w:rsidRPr="009C7A1A" w14:paraId="6CE06151" w14:textId="77777777" w:rsidTr="009D6787">
        <w:trPr>
          <w:trHeight w:val="53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DCC82AF"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9BE5116"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Tổ chức cung ứng dịch vụ trung gian thanh toán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53986D7"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AF6DBBF"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B58E89C"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 xml:space="preserve">Trung bình </w:t>
            </w:r>
          </w:p>
        </w:tc>
      </w:tr>
      <w:tr w:rsidR="002A50F3" w:rsidRPr="009C7A1A" w14:paraId="76DDDA2F" w14:textId="77777777" w:rsidTr="009D6787">
        <w:trPr>
          <w:trHeight w:val="79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702468D"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D597F3E"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Tổ chức tín dụng phi ngân hàng (Công ty tài chính tổng hợp, công ty cho thuê tài chính, công ty tài chính tín dụng tiêu dùng)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D733647"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7F629F2"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9B3EED3"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r>
      <w:tr w:rsidR="002A50F3" w:rsidRPr="009C7A1A" w14:paraId="24652010" w14:textId="77777777" w:rsidTr="009D6787">
        <w:trPr>
          <w:trHeight w:val="51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8082C7E"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C9FBB83"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Tổ chức tài chính vi mô, Quỹ tín dụng nhân dân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6E94CFC"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F3B2275"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AA5C43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r>
      <w:tr w:rsidR="002A50F3" w:rsidRPr="009C7A1A" w14:paraId="7C18956B" w14:textId="77777777" w:rsidTr="009D6787">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68BD47C"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D638E9C"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Quỹ đầu tư phát triển địa phương, Quỹ phát triển hợp tác xã</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F62D048"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CDD63A7"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444BD22"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r>
      <w:tr w:rsidR="002A50F3" w:rsidRPr="009C7A1A" w14:paraId="799C83CD" w14:textId="77777777" w:rsidTr="009D6787">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629226E"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31AB9D8"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Cửa hàng cầm đồ</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3584BD1"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D615B2E"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cao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AF3E4C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cao</w:t>
            </w:r>
          </w:p>
        </w:tc>
      </w:tr>
      <w:tr w:rsidR="002A50F3" w:rsidRPr="009C7A1A" w14:paraId="737ACA80" w14:textId="77777777" w:rsidTr="009D6787">
        <w:trPr>
          <w:trHeight w:val="52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47943B1"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B26864A"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Đại lý chuyển và thu đổi ngoại tệ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FFA8612"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8F63B6D"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952AB19"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r>
      <w:tr w:rsidR="002A50F3" w:rsidRPr="009C7A1A" w14:paraId="50FBFEDF" w14:textId="77777777" w:rsidTr="009D6787">
        <w:trPr>
          <w:trHeight w:val="439"/>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8B78A68"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445A600"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Kênh chuyển tiền phi chính thức</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EFE2F42"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Cao</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867C7FA"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cao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06F82DD"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Cao</w:t>
            </w:r>
          </w:p>
        </w:tc>
      </w:tr>
      <w:tr w:rsidR="002A50F3" w:rsidRPr="009C7A1A" w14:paraId="175F2559" w14:textId="77777777" w:rsidTr="009D6787">
        <w:trPr>
          <w:trHeight w:val="477"/>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E6D9FC1"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E96A63F"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Kinh doanh sòng bạc/casino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474B7E5"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CBFB385"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156BB60"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r>
      <w:tr w:rsidR="002A50F3" w:rsidRPr="009C7A1A" w14:paraId="73D22FFC" w14:textId="77777777" w:rsidTr="009D6787">
        <w:trPr>
          <w:trHeight w:val="37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8288825"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5FBD1DB"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Bất động sản</w:t>
            </w:r>
            <w:r w:rsidRPr="009C7A1A">
              <w:rPr>
                <w:rFonts w:ascii="Times New Roman" w:hAnsi="Times New Roman" w:cs="Times New Roman"/>
                <w:bCs/>
                <w:szCs w:val="28"/>
              </w:rPr>
              <w:tab/>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8AE6CF1"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Cao</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6961DBC"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cao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7FF9A61"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Cao</w:t>
            </w:r>
          </w:p>
        </w:tc>
      </w:tr>
      <w:tr w:rsidR="002A50F3" w:rsidRPr="009C7A1A" w14:paraId="0D62E21D" w14:textId="77777777" w:rsidTr="009D6787">
        <w:trPr>
          <w:trHeight w:val="25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187D1F4"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28E5DC6"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Kinh doanh kim loại quý, đá quý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AB0507F"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90CCA43"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7AB85A08"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r>
      <w:tr w:rsidR="002A50F3" w:rsidRPr="009C7A1A" w14:paraId="395664B5" w14:textId="77777777" w:rsidTr="009D6787">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5893A18"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C86701B" w14:textId="3CB74031" w:rsidR="002A50F3" w:rsidRPr="009C7A1A" w:rsidRDefault="002A50F3" w:rsidP="009D6787">
            <w:pPr>
              <w:spacing w:after="0" w:line="240" w:lineRule="auto"/>
              <w:ind w:firstLine="0"/>
              <w:rPr>
                <w:rFonts w:ascii="Times New Roman" w:hAnsi="Times New Roman" w:cs="Times New Roman"/>
                <w:bCs/>
                <w:szCs w:val="28"/>
              </w:rPr>
            </w:pPr>
            <w:r>
              <w:rPr>
                <w:rFonts w:ascii="Times New Roman" w:hAnsi="Times New Roman" w:cs="Times New Roman"/>
                <w:bCs/>
                <w:szCs w:val="28"/>
              </w:rPr>
              <w:t>Kinh doanh dịch vụ k</w:t>
            </w:r>
            <w:r w:rsidRPr="009C7A1A">
              <w:rPr>
                <w:rFonts w:ascii="Times New Roman" w:hAnsi="Times New Roman" w:cs="Times New Roman"/>
                <w:bCs/>
                <w:szCs w:val="28"/>
              </w:rPr>
              <w:t>ế toán, kiểm toán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C8776ED"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23EA4801"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686A9A">
              <w:rPr>
                <w:rFonts w:ascii="Times New Roman" w:hAnsi="Times New Roman" w:cs="Times New Roman"/>
                <w:bCs/>
                <w:szCs w:val="28"/>
              </w:rPr>
              <w:t>Thấp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DD90309"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r>
      <w:tr w:rsidR="002A50F3" w:rsidRPr="009C7A1A" w14:paraId="7096019F" w14:textId="77777777" w:rsidTr="009D6787">
        <w:trPr>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2625815"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1D9FFC9"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Luật sư, công chứng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33699E9"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0BB5BF5"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3EC39774"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r>
      <w:tr w:rsidR="002A50F3" w:rsidRPr="009C7A1A" w14:paraId="1215221C" w14:textId="77777777" w:rsidTr="009D6787">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5C931B7"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285042F"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Dịch vụ ủy thác đầu tư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53FE5C95"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6032B457"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Thấp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43D633F"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 thấp</w:t>
            </w:r>
          </w:p>
        </w:tc>
      </w:tr>
      <w:tr w:rsidR="002A50F3" w:rsidRPr="009C7A1A" w14:paraId="2EBAD23B" w14:textId="77777777" w:rsidTr="009D6787">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FCA44D1" w14:textId="77777777" w:rsidR="002A50F3" w:rsidRPr="0096715D" w:rsidRDefault="002A50F3" w:rsidP="002A50F3">
            <w:pPr>
              <w:pStyle w:val="ListParagraph"/>
              <w:numPr>
                <w:ilvl w:val="0"/>
                <w:numId w:val="1"/>
              </w:numPr>
              <w:spacing w:line="240" w:lineRule="auto"/>
              <w:ind w:left="0" w:firstLine="0"/>
              <w:contextualSpacing w:val="0"/>
              <w:jc w:val="left"/>
              <w:rPr>
                <w:rFonts w:ascii="Times New Roman" w:eastAsia="Times New Roman" w:hAnsi="Times New Roman"/>
                <w:bCs/>
                <w:sz w:val="28"/>
                <w:szCs w:val="28"/>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1DBEEC0E" w14:textId="77777777" w:rsidR="002A50F3" w:rsidRPr="009C7A1A" w:rsidRDefault="002A50F3" w:rsidP="009D6787">
            <w:pPr>
              <w:spacing w:after="0" w:line="240" w:lineRule="auto"/>
              <w:ind w:firstLine="0"/>
              <w:rPr>
                <w:rFonts w:ascii="Times New Roman" w:hAnsi="Times New Roman" w:cs="Times New Roman"/>
                <w:bCs/>
                <w:szCs w:val="28"/>
              </w:rPr>
            </w:pPr>
            <w:r w:rsidRPr="009C7A1A">
              <w:rPr>
                <w:rFonts w:ascii="Times New Roman" w:hAnsi="Times New Roman" w:cs="Times New Roman"/>
                <w:bCs/>
                <w:szCs w:val="28"/>
              </w:rPr>
              <w:t>Dịch vụ thành lập, quản lý, điều hành doanh nghiệp</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0729EAA"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083DC7D6"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5" w:type="dxa"/>
              <w:bottom w:w="0" w:type="dxa"/>
              <w:right w:w="85" w:type="dxa"/>
            </w:tcMar>
            <w:vAlign w:val="center"/>
            <w:hideMark/>
          </w:tcPr>
          <w:p w14:paraId="45281BAF" w14:textId="77777777" w:rsidR="002A50F3" w:rsidRPr="009C7A1A" w:rsidRDefault="002A50F3" w:rsidP="009D6787">
            <w:pPr>
              <w:spacing w:after="0" w:line="240" w:lineRule="auto"/>
              <w:ind w:firstLine="0"/>
              <w:jc w:val="center"/>
              <w:rPr>
                <w:rFonts w:ascii="Times New Roman" w:hAnsi="Times New Roman" w:cs="Times New Roman"/>
                <w:bCs/>
                <w:szCs w:val="28"/>
              </w:rPr>
            </w:pPr>
            <w:r w:rsidRPr="009C7A1A">
              <w:rPr>
                <w:rFonts w:ascii="Times New Roman" w:hAnsi="Times New Roman" w:cs="Times New Roman"/>
                <w:bCs/>
                <w:szCs w:val="28"/>
              </w:rPr>
              <w:t>Trung bình</w:t>
            </w:r>
          </w:p>
        </w:tc>
      </w:tr>
    </w:tbl>
    <w:p w14:paraId="501FEA1D" w14:textId="77777777" w:rsidR="002A50F3" w:rsidRPr="009C7A1A" w:rsidRDefault="002A50F3" w:rsidP="002A50F3">
      <w:pPr>
        <w:spacing w:before="120"/>
        <w:ind w:firstLine="709"/>
        <w:rPr>
          <w:rFonts w:ascii="Times New Roman" w:hAnsi="Times New Roman" w:cs="Times New Roman"/>
          <w:szCs w:val="28"/>
          <w:lang w:val="de-DE"/>
        </w:rPr>
      </w:pPr>
      <w:r>
        <w:rPr>
          <w:rFonts w:ascii="Times New Roman" w:hAnsi="Times New Roman" w:cs="Times New Roman"/>
          <w:szCs w:val="28"/>
          <w:lang w:val="de-DE"/>
        </w:rPr>
        <w:t>3</w:t>
      </w:r>
      <w:r w:rsidRPr="009C7A1A">
        <w:rPr>
          <w:rFonts w:ascii="Times New Roman" w:hAnsi="Times New Roman" w:cs="Times New Roman"/>
          <w:szCs w:val="28"/>
          <w:lang w:val="de-DE"/>
        </w:rPr>
        <w:t>. Mức độ rủi ro về rửa tiền và tài trợ khủng bố đối với các sản phẩm tài chính toàn diện</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07"/>
        <w:gridCol w:w="2088"/>
        <w:gridCol w:w="2569"/>
      </w:tblGrid>
      <w:tr w:rsidR="002A50F3" w:rsidRPr="009C7A1A" w14:paraId="5399233C" w14:textId="77777777" w:rsidTr="009D6787">
        <w:tc>
          <w:tcPr>
            <w:tcW w:w="851" w:type="dxa"/>
            <w:vMerge w:val="restart"/>
            <w:vAlign w:val="center"/>
          </w:tcPr>
          <w:p w14:paraId="73653BB7" w14:textId="77777777" w:rsidR="002A50F3" w:rsidRPr="009C7A1A" w:rsidRDefault="002A50F3" w:rsidP="009D6787">
            <w:pPr>
              <w:spacing w:after="0" w:line="240" w:lineRule="auto"/>
              <w:ind w:firstLine="34"/>
              <w:jc w:val="center"/>
              <w:rPr>
                <w:rFonts w:ascii="Times New Roman" w:hAnsi="Times New Roman" w:cs="Times New Roman"/>
                <w:b/>
                <w:bCs/>
                <w:szCs w:val="28"/>
                <w:lang w:val="it-IT"/>
              </w:rPr>
            </w:pPr>
            <w:r w:rsidRPr="009C7A1A">
              <w:rPr>
                <w:rFonts w:ascii="Times New Roman" w:hAnsi="Times New Roman" w:cs="Times New Roman"/>
                <w:b/>
                <w:bCs/>
                <w:szCs w:val="28"/>
                <w:lang w:val="it-IT"/>
              </w:rPr>
              <w:t>STT</w:t>
            </w:r>
          </w:p>
        </w:tc>
        <w:tc>
          <w:tcPr>
            <w:tcW w:w="4207" w:type="dxa"/>
            <w:vMerge w:val="restart"/>
            <w:shd w:val="clear" w:color="auto" w:fill="auto"/>
          </w:tcPr>
          <w:p w14:paraId="0DB0CBE0" w14:textId="77777777" w:rsidR="002A50F3" w:rsidRPr="009C7A1A" w:rsidRDefault="002A50F3" w:rsidP="009D6787">
            <w:pPr>
              <w:spacing w:after="0" w:line="240" w:lineRule="auto"/>
              <w:ind w:firstLine="0"/>
              <w:jc w:val="center"/>
              <w:rPr>
                <w:rFonts w:ascii="Times New Roman" w:hAnsi="Times New Roman" w:cs="Times New Roman"/>
                <w:b/>
                <w:bCs/>
                <w:szCs w:val="28"/>
                <w:lang w:val="it-IT"/>
              </w:rPr>
            </w:pPr>
          </w:p>
          <w:p w14:paraId="528A1588" w14:textId="77777777" w:rsidR="002A50F3" w:rsidRPr="00CE747E" w:rsidRDefault="002A50F3" w:rsidP="009D6787">
            <w:pPr>
              <w:spacing w:after="0" w:line="240" w:lineRule="auto"/>
              <w:ind w:firstLine="0"/>
              <w:jc w:val="center"/>
              <w:rPr>
                <w:rFonts w:ascii="Times New Roman" w:hAnsi="Times New Roman" w:cs="Times New Roman"/>
                <w:b/>
                <w:bCs/>
                <w:szCs w:val="28"/>
                <w:lang w:val="it-IT"/>
              </w:rPr>
            </w:pPr>
            <w:r w:rsidRPr="00CE747E">
              <w:rPr>
                <w:rFonts w:ascii="Times New Roman" w:hAnsi="Times New Roman" w:cs="Times New Roman"/>
                <w:b/>
                <w:bCs/>
                <w:szCs w:val="28"/>
                <w:lang w:val="it-IT"/>
              </w:rPr>
              <w:t>Sản phẩm tài chính toàn diện</w:t>
            </w:r>
          </w:p>
        </w:tc>
        <w:tc>
          <w:tcPr>
            <w:tcW w:w="4657" w:type="dxa"/>
            <w:gridSpan w:val="2"/>
            <w:shd w:val="clear" w:color="auto" w:fill="auto"/>
          </w:tcPr>
          <w:p w14:paraId="1668F559" w14:textId="77777777" w:rsidR="002A50F3" w:rsidRPr="009C7A1A" w:rsidRDefault="002A50F3" w:rsidP="009D6787">
            <w:pPr>
              <w:spacing w:after="0" w:line="240" w:lineRule="auto"/>
              <w:ind w:firstLine="0"/>
              <w:jc w:val="center"/>
              <w:rPr>
                <w:rFonts w:ascii="Times New Roman" w:hAnsi="Times New Roman" w:cs="Times New Roman"/>
                <w:b/>
                <w:bCs/>
                <w:szCs w:val="28"/>
              </w:rPr>
            </w:pPr>
            <w:r w:rsidRPr="009C7A1A">
              <w:rPr>
                <w:rFonts w:ascii="Times New Roman" w:hAnsi="Times New Roman" w:cs="Times New Roman"/>
                <w:b/>
                <w:bCs/>
                <w:szCs w:val="28"/>
              </w:rPr>
              <w:t>Mức độ rủi ro</w:t>
            </w:r>
          </w:p>
        </w:tc>
      </w:tr>
      <w:tr w:rsidR="002A50F3" w:rsidRPr="009C7A1A" w14:paraId="3FEBEDE2" w14:textId="77777777" w:rsidTr="009D6787">
        <w:trPr>
          <w:trHeight w:val="577"/>
        </w:trPr>
        <w:tc>
          <w:tcPr>
            <w:tcW w:w="851" w:type="dxa"/>
            <w:vMerge/>
          </w:tcPr>
          <w:p w14:paraId="34E98EB6" w14:textId="77777777" w:rsidR="002A50F3" w:rsidRPr="009C7A1A" w:rsidRDefault="002A50F3" w:rsidP="009D6787">
            <w:pPr>
              <w:spacing w:after="0" w:line="240" w:lineRule="auto"/>
              <w:ind w:firstLine="34"/>
              <w:jc w:val="center"/>
              <w:rPr>
                <w:rFonts w:ascii="Times New Roman" w:hAnsi="Times New Roman" w:cs="Times New Roman"/>
                <w:b/>
                <w:bCs/>
                <w:szCs w:val="28"/>
              </w:rPr>
            </w:pPr>
          </w:p>
        </w:tc>
        <w:tc>
          <w:tcPr>
            <w:tcW w:w="4207" w:type="dxa"/>
            <w:vMerge/>
            <w:shd w:val="clear" w:color="auto" w:fill="auto"/>
          </w:tcPr>
          <w:p w14:paraId="7F14B4C1" w14:textId="77777777" w:rsidR="002A50F3" w:rsidRPr="009C7A1A" w:rsidRDefault="002A50F3" w:rsidP="009D6787">
            <w:pPr>
              <w:spacing w:after="0" w:line="240" w:lineRule="auto"/>
              <w:ind w:firstLine="0"/>
              <w:rPr>
                <w:rFonts w:ascii="Times New Roman" w:hAnsi="Times New Roman" w:cs="Times New Roman"/>
                <w:b/>
                <w:bCs/>
                <w:szCs w:val="28"/>
              </w:rPr>
            </w:pPr>
          </w:p>
        </w:tc>
        <w:tc>
          <w:tcPr>
            <w:tcW w:w="2088" w:type="dxa"/>
            <w:shd w:val="clear" w:color="auto" w:fill="auto"/>
          </w:tcPr>
          <w:p w14:paraId="58674BBE" w14:textId="77777777" w:rsidR="002A50F3" w:rsidRPr="009C7A1A" w:rsidRDefault="002A50F3" w:rsidP="009D6787">
            <w:pPr>
              <w:spacing w:after="0" w:line="240" w:lineRule="auto"/>
              <w:ind w:firstLine="0"/>
              <w:jc w:val="center"/>
              <w:rPr>
                <w:rFonts w:ascii="Times New Roman" w:hAnsi="Times New Roman" w:cs="Times New Roman"/>
                <w:b/>
                <w:bCs/>
                <w:szCs w:val="28"/>
              </w:rPr>
            </w:pPr>
            <w:r w:rsidRPr="009C7A1A">
              <w:rPr>
                <w:rFonts w:ascii="Times New Roman" w:hAnsi="Times New Roman" w:cs="Times New Roman"/>
                <w:b/>
                <w:bCs/>
                <w:szCs w:val="28"/>
              </w:rPr>
              <w:t xml:space="preserve">Rủi ro </w:t>
            </w:r>
            <w:r>
              <w:rPr>
                <w:rFonts w:ascii="Times New Roman" w:hAnsi="Times New Roman" w:cs="Times New Roman"/>
                <w:b/>
                <w:bCs/>
                <w:szCs w:val="28"/>
              </w:rPr>
              <w:t>RT</w:t>
            </w:r>
          </w:p>
        </w:tc>
        <w:tc>
          <w:tcPr>
            <w:tcW w:w="2569" w:type="dxa"/>
            <w:shd w:val="clear" w:color="auto" w:fill="auto"/>
          </w:tcPr>
          <w:p w14:paraId="0DD1AD24" w14:textId="77777777" w:rsidR="002A50F3" w:rsidRPr="009C7A1A" w:rsidRDefault="002A50F3" w:rsidP="009D6787">
            <w:pPr>
              <w:spacing w:after="0" w:line="240" w:lineRule="auto"/>
              <w:ind w:firstLine="0"/>
              <w:jc w:val="center"/>
              <w:rPr>
                <w:rFonts w:ascii="Times New Roman" w:hAnsi="Times New Roman" w:cs="Times New Roman"/>
                <w:b/>
                <w:bCs/>
                <w:szCs w:val="28"/>
              </w:rPr>
            </w:pPr>
            <w:r w:rsidRPr="009C7A1A">
              <w:rPr>
                <w:rFonts w:ascii="Times New Roman" w:hAnsi="Times New Roman" w:cs="Times New Roman"/>
                <w:b/>
                <w:bCs/>
                <w:szCs w:val="28"/>
              </w:rPr>
              <w:t xml:space="preserve">Rủi ro </w:t>
            </w:r>
            <w:r>
              <w:rPr>
                <w:rFonts w:ascii="Times New Roman" w:hAnsi="Times New Roman" w:cs="Times New Roman"/>
                <w:b/>
                <w:bCs/>
                <w:szCs w:val="28"/>
              </w:rPr>
              <w:t>TTKB</w:t>
            </w:r>
          </w:p>
        </w:tc>
      </w:tr>
      <w:tr w:rsidR="002A50F3" w:rsidRPr="009C7A1A" w14:paraId="31200F0D" w14:textId="77777777" w:rsidTr="009D6787">
        <w:tc>
          <w:tcPr>
            <w:tcW w:w="851" w:type="dxa"/>
          </w:tcPr>
          <w:p w14:paraId="5911CC98"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1</w:t>
            </w:r>
          </w:p>
        </w:tc>
        <w:tc>
          <w:tcPr>
            <w:tcW w:w="4207" w:type="dxa"/>
            <w:shd w:val="clear" w:color="auto" w:fill="auto"/>
          </w:tcPr>
          <w:p w14:paraId="1AE2C6BA"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Ví điện tử</w:t>
            </w:r>
          </w:p>
        </w:tc>
        <w:tc>
          <w:tcPr>
            <w:tcW w:w="2088" w:type="dxa"/>
            <w:shd w:val="clear" w:color="auto" w:fill="auto"/>
          </w:tcPr>
          <w:p w14:paraId="08EE8971"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Trung bình thấp</w:t>
            </w:r>
          </w:p>
        </w:tc>
        <w:tc>
          <w:tcPr>
            <w:tcW w:w="2569" w:type="dxa"/>
            <w:shd w:val="clear" w:color="auto" w:fill="auto"/>
          </w:tcPr>
          <w:p w14:paraId="421B6C8C"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782F1EC6" w14:textId="77777777" w:rsidTr="009D6787">
        <w:tc>
          <w:tcPr>
            <w:tcW w:w="851" w:type="dxa"/>
          </w:tcPr>
          <w:p w14:paraId="35EE378C"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2</w:t>
            </w:r>
          </w:p>
        </w:tc>
        <w:tc>
          <w:tcPr>
            <w:tcW w:w="4207" w:type="dxa"/>
            <w:shd w:val="clear" w:color="auto" w:fill="auto"/>
          </w:tcPr>
          <w:p w14:paraId="0ED5B6D3"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Thanh toán/chuyển tiền qua đại lý</w:t>
            </w:r>
          </w:p>
        </w:tc>
        <w:tc>
          <w:tcPr>
            <w:tcW w:w="2088" w:type="dxa"/>
            <w:shd w:val="clear" w:color="auto" w:fill="auto"/>
          </w:tcPr>
          <w:p w14:paraId="37D382A3"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c>
          <w:tcPr>
            <w:tcW w:w="2569" w:type="dxa"/>
            <w:shd w:val="clear" w:color="auto" w:fill="auto"/>
          </w:tcPr>
          <w:p w14:paraId="484773B7"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76CEB752" w14:textId="77777777" w:rsidTr="009D6787">
        <w:tc>
          <w:tcPr>
            <w:tcW w:w="851" w:type="dxa"/>
          </w:tcPr>
          <w:p w14:paraId="42BC9654"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3</w:t>
            </w:r>
          </w:p>
        </w:tc>
        <w:tc>
          <w:tcPr>
            <w:tcW w:w="4207" w:type="dxa"/>
            <w:shd w:val="clear" w:color="auto" w:fill="auto"/>
          </w:tcPr>
          <w:p w14:paraId="57DFECDB"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Thẻ trả trước vô danh</w:t>
            </w:r>
          </w:p>
        </w:tc>
        <w:tc>
          <w:tcPr>
            <w:tcW w:w="2088" w:type="dxa"/>
            <w:shd w:val="clear" w:color="auto" w:fill="auto"/>
          </w:tcPr>
          <w:p w14:paraId="448E6D51"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Trung bình thấp</w:t>
            </w:r>
          </w:p>
        </w:tc>
        <w:tc>
          <w:tcPr>
            <w:tcW w:w="2569" w:type="dxa"/>
            <w:shd w:val="clear" w:color="auto" w:fill="auto"/>
          </w:tcPr>
          <w:p w14:paraId="27049B83"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0FF039F2" w14:textId="77777777" w:rsidTr="009D6787">
        <w:tc>
          <w:tcPr>
            <w:tcW w:w="851" w:type="dxa"/>
          </w:tcPr>
          <w:p w14:paraId="735BB09C"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4</w:t>
            </w:r>
          </w:p>
        </w:tc>
        <w:tc>
          <w:tcPr>
            <w:tcW w:w="4207" w:type="dxa"/>
            <w:shd w:val="clear" w:color="auto" w:fill="auto"/>
          </w:tcPr>
          <w:p w14:paraId="1F933933"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Tài khoản thanh toán</w:t>
            </w:r>
          </w:p>
        </w:tc>
        <w:tc>
          <w:tcPr>
            <w:tcW w:w="2088" w:type="dxa"/>
            <w:shd w:val="clear" w:color="auto" w:fill="auto"/>
          </w:tcPr>
          <w:p w14:paraId="6E061BFC"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c>
          <w:tcPr>
            <w:tcW w:w="2569" w:type="dxa"/>
            <w:shd w:val="clear" w:color="auto" w:fill="auto"/>
          </w:tcPr>
          <w:p w14:paraId="7B6C972B"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239F034B" w14:textId="77777777" w:rsidTr="009D6787">
        <w:tc>
          <w:tcPr>
            <w:tcW w:w="851" w:type="dxa"/>
          </w:tcPr>
          <w:p w14:paraId="0DEBACFE"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5</w:t>
            </w:r>
          </w:p>
        </w:tc>
        <w:tc>
          <w:tcPr>
            <w:tcW w:w="4207" w:type="dxa"/>
            <w:shd w:val="clear" w:color="auto" w:fill="auto"/>
          </w:tcPr>
          <w:p w14:paraId="255848F8"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Mobile Money</w:t>
            </w:r>
          </w:p>
        </w:tc>
        <w:tc>
          <w:tcPr>
            <w:tcW w:w="2088" w:type="dxa"/>
            <w:shd w:val="clear" w:color="auto" w:fill="auto"/>
          </w:tcPr>
          <w:p w14:paraId="46F40A84"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c>
          <w:tcPr>
            <w:tcW w:w="2569" w:type="dxa"/>
            <w:shd w:val="clear" w:color="auto" w:fill="auto"/>
          </w:tcPr>
          <w:p w14:paraId="1B443B2E"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7EB7454E" w14:textId="77777777" w:rsidTr="009D6787">
        <w:tc>
          <w:tcPr>
            <w:tcW w:w="851" w:type="dxa"/>
          </w:tcPr>
          <w:p w14:paraId="264E14D6"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6</w:t>
            </w:r>
          </w:p>
        </w:tc>
        <w:tc>
          <w:tcPr>
            <w:tcW w:w="4207" w:type="dxa"/>
            <w:shd w:val="clear" w:color="auto" w:fill="auto"/>
          </w:tcPr>
          <w:p w14:paraId="1C821F40"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Tín dụng vi mô</w:t>
            </w:r>
          </w:p>
        </w:tc>
        <w:tc>
          <w:tcPr>
            <w:tcW w:w="2088" w:type="dxa"/>
            <w:shd w:val="clear" w:color="auto" w:fill="auto"/>
          </w:tcPr>
          <w:p w14:paraId="46F594FE"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c>
          <w:tcPr>
            <w:tcW w:w="2569" w:type="dxa"/>
            <w:shd w:val="clear" w:color="auto" w:fill="auto"/>
          </w:tcPr>
          <w:p w14:paraId="5661BDB2"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0E0E0969" w14:textId="77777777" w:rsidTr="009D6787">
        <w:tc>
          <w:tcPr>
            <w:tcW w:w="851" w:type="dxa"/>
          </w:tcPr>
          <w:p w14:paraId="57EAB3E6"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7</w:t>
            </w:r>
          </w:p>
        </w:tc>
        <w:tc>
          <w:tcPr>
            <w:tcW w:w="4207" w:type="dxa"/>
            <w:shd w:val="clear" w:color="auto" w:fill="auto"/>
          </w:tcPr>
          <w:p w14:paraId="6204746A"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Tiết kiệm vi mô</w:t>
            </w:r>
          </w:p>
        </w:tc>
        <w:tc>
          <w:tcPr>
            <w:tcW w:w="2088" w:type="dxa"/>
            <w:shd w:val="clear" w:color="auto" w:fill="auto"/>
          </w:tcPr>
          <w:p w14:paraId="5FF2FBFE"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c>
          <w:tcPr>
            <w:tcW w:w="2569" w:type="dxa"/>
            <w:shd w:val="clear" w:color="auto" w:fill="auto"/>
          </w:tcPr>
          <w:p w14:paraId="07BA3849"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r w:rsidR="002A50F3" w:rsidRPr="009C7A1A" w14:paraId="4B304C7B" w14:textId="77777777" w:rsidTr="009D6787">
        <w:tc>
          <w:tcPr>
            <w:tcW w:w="851" w:type="dxa"/>
          </w:tcPr>
          <w:p w14:paraId="4B8BC029" w14:textId="77777777" w:rsidR="002A50F3" w:rsidRPr="009C7A1A" w:rsidRDefault="002A50F3" w:rsidP="009D6787">
            <w:pPr>
              <w:spacing w:after="0" w:line="240" w:lineRule="auto"/>
              <w:ind w:firstLine="34"/>
              <w:jc w:val="center"/>
              <w:rPr>
                <w:rFonts w:ascii="Times New Roman" w:hAnsi="Times New Roman" w:cs="Times New Roman"/>
                <w:szCs w:val="28"/>
              </w:rPr>
            </w:pPr>
            <w:r w:rsidRPr="009C7A1A">
              <w:rPr>
                <w:rFonts w:ascii="Times New Roman" w:hAnsi="Times New Roman" w:cs="Times New Roman"/>
                <w:szCs w:val="28"/>
              </w:rPr>
              <w:t>8</w:t>
            </w:r>
          </w:p>
        </w:tc>
        <w:tc>
          <w:tcPr>
            <w:tcW w:w="4207" w:type="dxa"/>
            <w:shd w:val="clear" w:color="auto" w:fill="auto"/>
          </w:tcPr>
          <w:p w14:paraId="4B57B584" w14:textId="77777777" w:rsidR="002A50F3" w:rsidRPr="009C7A1A" w:rsidRDefault="002A50F3" w:rsidP="009D6787">
            <w:pPr>
              <w:spacing w:after="0" w:line="240" w:lineRule="auto"/>
              <w:ind w:firstLine="0"/>
              <w:rPr>
                <w:rFonts w:ascii="Times New Roman" w:hAnsi="Times New Roman" w:cs="Times New Roman"/>
                <w:szCs w:val="28"/>
              </w:rPr>
            </w:pPr>
            <w:r w:rsidRPr="009C7A1A">
              <w:rPr>
                <w:rFonts w:ascii="Times New Roman" w:hAnsi="Times New Roman" w:cs="Times New Roman"/>
                <w:szCs w:val="28"/>
              </w:rPr>
              <w:t>Bảo hiểm vi mô</w:t>
            </w:r>
          </w:p>
        </w:tc>
        <w:tc>
          <w:tcPr>
            <w:tcW w:w="2088" w:type="dxa"/>
            <w:shd w:val="clear" w:color="auto" w:fill="auto"/>
          </w:tcPr>
          <w:p w14:paraId="7EDB73DF"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c>
          <w:tcPr>
            <w:tcW w:w="2569" w:type="dxa"/>
            <w:shd w:val="clear" w:color="auto" w:fill="auto"/>
          </w:tcPr>
          <w:p w14:paraId="43F939EF" w14:textId="77777777" w:rsidR="002A50F3" w:rsidRPr="009C7A1A" w:rsidRDefault="002A50F3" w:rsidP="009D6787">
            <w:pPr>
              <w:spacing w:after="0" w:line="240" w:lineRule="auto"/>
              <w:ind w:firstLine="0"/>
              <w:jc w:val="center"/>
              <w:rPr>
                <w:rFonts w:ascii="Times New Roman" w:hAnsi="Times New Roman" w:cs="Times New Roman"/>
                <w:szCs w:val="28"/>
              </w:rPr>
            </w:pPr>
            <w:r w:rsidRPr="009C7A1A">
              <w:rPr>
                <w:rFonts w:ascii="Times New Roman" w:hAnsi="Times New Roman" w:cs="Times New Roman"/>
                <w:szCs w:val="28"/>
              </w:rPr>
              <w:t>Thấp</w:t>
            </w:r>
          </w:p>
        </w:tc>
      </w:tr>
    </w:tbl>
    <w:p w14:paraId="16F2EF8A" w14:textId="77777777" w:rsidR="002A50F3" w:rsidRPr="009C7A1A" w:rsidRDefault="002A50F3" w:rsidP="002A50F3">
      <w:pPr>
        <w:spacing w:before="120"/>
        <w:ind w:firstLine="709"/>
        <w:jc w:val="both"/>
        <w:rPr>
          <w:rFonts w:ascii="Times New Roman" w:hAnsi="Times New Roman" w:cs="Times New Roman"/>
          <w:szCs w:val="28"/>
          <w:lang w:val="de-DE"/>
        </w:rPr>
      </w:pPr>
      <w:r>
        <w:rPr>
          <w:rFonts w:ascii="Times New Roman" w:hAnsi="Times New Roman" w:cs="Times New Roman"/>
          <w:szCs w:val="28"/>
          <w:lang w:val="de-DE"/>
        </w:rPr>
        <w:t>4</w:t>
      </w:r>
      <w:r w:rsidRPr="009C7A1A">
        <w:rPr>
          <w:rFonts w:ascii="Times New Roman" w:hAnsi="Times New Roman" w:cs="Times New Roman"/>
          <w:szCs w:val="28"/>
          <w:lang w:val="de-DE"/>
        </w:rPr>
        <w:t xml:space="preserve">. Mức độ rủi ro về rửa tiền đối với pháp nhân, thỏa thuận pháp lý: Nguy cơ rửa tiền và mức độ </w:t>
      </w:r>
      <w:r>
        <w:rPr>
          <w:rFonts w:ascii="Times New Roman" w:hAnsi="Times New Roman" w:cs="Times New Roman"/>
          <w:szCs w:val="28"/>
          <w:lang w:val="da-DK"/>
        </w:rPr>
        <w:t xml:space="preserve">tổn thương về rửa tiền </w:t>
      </w:r>
      <w:r w:rsidRPr="009C7A1A">
        <w:rPr>
          <w:rFonts w:ascii="Times New Roman" w:hAnsi="Times New Roman" w:cs="Times New Roman"/>
          <w:szCs w:val="28"/>
          <w:lang w:val="de-DE"/>
        </w:rPr>
        <w:t>đối với pháp nhân, thỏa thuận pháp lý được đánh giá ở mức Trung bình. Do đó, rủi ro rửa tiền đối với pháp nhân, thỏa thuận pháp lý được đánh giá ở mức: Trung bình.</w:t>
      </w:r>
    </w:p>
    <w:p w14:paraId="00DC4758" w14:textId="77777777" w:rsidR="002A50F3" w:rsidRPr="009C7A1A" w:rsidRDefault="002A50F3" w:rsidP="002A50F3">
      <w:pPr>
        <w:spacing w:before="120"/>
        <w:ind w:firstLine="709"/>
        <w:jc w:val="both"/>
        <w:rPr>
          <w:rFonts w:ascii="Times New Roman" w:hAnsi="Times New Roman" w:cs="Times New Roman"/>
          <w:szCs w:val="28"/>
          <w:lang w:val="de-DE"/>
        </w:rPr>
      </w:pPr>
      <w:r>
        <w:rPr>
          <w:rFonts w:ascii="Times New Roman" w:hAnsi="Times New Roman" w:cs="Times New Roman"/>
          <w:szCs w:val="28"/>
          <w:lang w:val="de-DE"/>
        </w:rPr>
        <w:t>5</w:t>
      </w:r>
      <w:r w:rsidRPr="009C7A1A">
        <w:rPr>
          <w:rFonts w:ascii="Times New Roman" w:hAnsi="Times New Roman" w:cs="Times New Roman"/>
          <w:szCs w:val="28"/>
          <w:lang w:val="de-DE"/>
        </w:rPr>
        <w:t>. Mức độ rủi ro về rửa tiền đối với tài sản ảo: Hiện tại, Việt Nam chưa có khung pháp lý điều chỉnh về tài sản ảo, do đó, Nhóm đánh giá tập trung vào đánh giá một số loại tài sản ảo. Kết quả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13"/>
        <w:gridCol w:w="2883"/>
      </w:tblGrid>
      <w:tr w:rsidR="002A50F3" w:rsidRPr="00CE747E" w14:paraId="69919474" w14:textId="77777777" w:rsidTr="009D6787">
        <w:tc>
          <w:tcPr>
            <w:tcW w:w="567" w:type="dxa"/>
            <w:shd w:val="clear" w:color="auto" w:fill="auto"/>
          </w:tcPr>
          <w:p w14:paraId="1DA9B604" w14:textId="77777777" w:rsidR="002A50F3" w:rsidRPr="009C7A1A" w:rsidRDefault="002A50F3" w:rsidP="009D6787">
            <w:pPr>
              <w:spacing w:after="0" w:line="240" w:lineRule="auto"/>
              <w:ind w:firstLine="0"/>
              <w:jc w:val="both"/>
              <w:rPr>
                <w:rFonts w:ascii="Times New Roman" w:hAnsi="Times New Roman" w:cs="Times New Roman"/>
                <w:b/>
                <w:szCs w:val="28"/>
                <w:lang w:val="de-DE"/>
              </w:rPr>
            </w:pPr>
            <w:r w:rsidRPr="009C7A1A">
              <w:rPr>
                <w:rFonts w:ascii="Times New Roman" w:hAnsi="Times New Roman" w:cs="Times New Roman"/>
                <w:b/>
                <w:szCs w:val="28"/>
                <w:lang w:val="de-DE"/>
              </w:rPr>
              <w:t>STT</w:t>
            </w:r>
          </w:p>
        </w:tc>
        <w:tc>
          <w:tcPr>
            <w:tcW w:w="5812" w:type="dxa"/>
            <w:shd w:val="clear" w:color="auto" w:fill="auto"/>
          </w:tcPr>
          <w:p w14:paraId="12B87007" w14:textId="77777777" w:rsidR="002A50F3" w:rsidRPr="009C7A1A" w:rsidRDefault="002A50F3" w:rsidP="009D6787">
            <w:pPr>
              <w:spacing w:after="0" w:line="240" w:lineRule="auto"/>
              <w:ind w:firstLine="0"/>
              <w:jc w:val="both"/>
              <w:rPr>
                <w:rFonts w:ascii="Times New Roman" w:hAnsi="Times New Roman" w:cs="Times New Roman"/>
                <w:b/>
                <w:szCs w:val="28"/>
                <w:lang w:val="de-DE"/>
              </w:rPr>
            </w:pPr>
            <w:r w:rsidRPr="009C7A1A">
              <w:rPr>
                <w:rFonts w:ascii="Times New Roman" w:hAnsi="Times New Roman" w:cs="Times New Roman"/>
                <w:b/>
                <w:szCs w:val="28"/>
                <w:lang w:val="de-DE"/>
              </w:rPr>
              <w:t>Loại tài sản ảo</w:t>
            </w:r>
          </w:p>
        </w:tc>
        <w:tc>
          <w:tcPr>
            <w:tcW w:w="2976" w:type="dxa"/>
            <w:shd w:val="clear" w:color="auto" w:fill="auto"/>
          </w:tcPr>
          <w:p w14:paraId="48AE80D7" w14:textId="77777777" w:rsidR="002A50F3" w:rsidRPr="009C7A1A" w:rsidRDefault="002A50F3" w:rsidP="009D6787">
            <w:pPr>
              <w:spacing w:after="0" w:line="240" w:lineRule="auto"/>
              <w:ind w:firstLine="0"/>
              <w:jc w:val="both"/>
              <w:rPr>
                <w:rFonts w:ascii="Times New Roman" w:hAnsi="Times New Roman" w:cs="Times New Roman"/>
                <w:b/>
                <w:szCs w:val="28"/>
                <w:lang w:val="de-DE"/>
              </w:rPr>
            </w:pPr>
            <w:r w:rsidRPr="009C7A1A">
              <w:rPr>
                <w:rFonts w:ascii="Times New Roman" w:hAnsi="Times New Roman" w:cs="Times New Roman"/>
                <w:b/>
                <w:szCs w:val="28"/>
                <w:lang w:val="de-DE"/>
              </w:rPr>
              <w:t>Mức độ rủi ro rửa tiền</w:t>
            </w:r>
          </w:p>
        </w:tc>
      </w:tr>
      <w:tr w:rsidR="002A50F3" w:rsidRPr="009C7A1A" w14:paraId="68D72A3B" w14:textId="77777777" w:rsidTr="009D6787">
        <w:tc>
          <w:tcPr>
            <w:tcW w:w="567" w:type="dxa"/>
            <w:shd w:val="clear" w:color="auto" w:fill="auto"/>
          </w:tcPr>
          <w:p w14:paraId="10F90E4B"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1</w:t>
            </w:r>
          </w:p>
        </w:tc>
        <w:tc>
          <w:tcPr>
            <w:tcW w:w="5812" w:type="dxa"/>
            <w:shd w:val="clear" w:color="auto" w:fill="auto"/>
          </w:tcPr>
          <w:p w14:paraId="3DA61928"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Tài sản ảo dạng chứng khoán (Token chứng khoán)</w:t>
            </w:r>
          </w:p>
        </w:tc>
        <w:tc>
          <w:tcPr>
            <w:tcW w:w="2976" w:type="dxa"/>
            <w:shd w:val="clear" w:color="auto" w:fill="auto"/>
          </w:tcPr>
          <w:p w14:paraId="281FD911"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Trung bình cao</w:t>
            </w:r>
          </w:p>
        </w:tc>
      </w:tr>
      <w:tr w:rsidR="002A50F3" w:rsidRPr="009C7A1A" w14:paraId="468DA64F" w14:textId="77777777" w:rsidTr="009D6787">
        <w:tc>
          <w:tcPr>
            <w:tcW w:w="567" w:type="dxa"/>
            <w:shd w:val="clear" w:color="auto" w:fill="auto"/>
          </w:tcPr>
          <w:p w14:paraId="217BF719"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2</w:t>
            </w:r>
          </w:p>
        </w:tc>
        <w:tc>
          <w:tcPr>
            <w:tcW w:w="5812" w:type="dxa"/>
            <w:shd w:val="clear" w:color="auto" w:fill="auto"/>
          </w:tcPr>
          <w:p w14:paraId="2BC32F82"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Stablecoin</w:t>
            </w:r>
          </w:p>
        </w:tc>
        <w:tc>
          <w:tcPr>
            <w:tcW w:w="2976" w:type="dxa"/>
            <w:shd w:val="clear" w:color="auto" w:fill="auto"/>
          </w:tcPr>
          <w:p w14:paraId="7A025541"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Cao</w:t>
            </w:r>
          </w:p>
        </w:tc>
      </w:tr>
      <w:tr w:rsidR="002A50F3" w:rsidRPr="009C7A1A" w14:paraId="29997F81" w14:textId="77777777" w:rsidTr="009D6787">
        <w:tc>
          <w:tcPr>
            <w:tcW w:w="567" w:type="dxa"/>
            <w:shd w:val="clear" w:color="auto" w:fill="auto"/>
          </w:tcPr>
          <w:p w14:paraId="4331FCBD"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3</w:t>
            </w:r>
          </w:p>
        </w:tc>
        <w:tc>
          <w:tcPr>
            <w:tcW w:w="5812" w:type="dxa"/>
            <w:shd w:val="clear" w:color="auto" w:fill="auto"/>
          </w:tcPr>
          <w:p w14:paraId="6FB9C8E8"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Utility VA</w:t>
            </w:r>
          </w:p>
        </w:tc>
        <w:tc>
          <w:tcPr>
            <w:tcW w:w="2976" w:type="dxa"/>
            <w:shd w:val="clear" w:color="auto" w:fill="auto"/>
          </w:tcPr>
          <w:p w14:paraId="455D5BD9"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Trung bình cao</w:t>
            </w:r>
          </w:p>
        </w:tc>
      </w:tr>
      <w:tr w:rsidR="002A50F3" w:rsidRPr="009C7A1A" w14:paraId="26BF517B" w14:textId="77777777" w:rsidTr="009D6787">
        <w:tc>
          <w:tcPr>
            <w:tcW w:w="567" w:type="dxa"/>
            <w:shd w:val="clear" w:color="auto" w:fill="auto"/>
          </w:tcPr>
          <w:p w14:paraId="00BD5261"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4</w:t>
            </w:r>
          </w:p>
        </w:tc>
        <w:tc>
          <w:tcPr>
            <w:tcW w:w="5812" w:type="dxa"/>
            <w:shd w:val="clear" w:color="auto" w:fill="auto"/>
          </w:tcPr>
          <w:p w14:paraId="7A0E16E5"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Tài sản ảo nền tảng</w:t>
            </w:r>
          </w:p>
        </w:tc>
        <w:tc>
          <w:tcPr>
            <w:tcW w:w="2976" w:type="dxa"/>
            <w:shd w:val="clear" w:color="auto" w:fill="auto"/>
          </w:tcPr>
          <w:p w14:paraId="09915039" w14:textId="77777777" w:rsidR="002A50F3" w:rsidRPr="009C7A1A" w:rsidRDefault="002A50F3" w:rsidP="009D6787">
            <w:pPr>
              <w:spacing w:after="0" w:line="240" w:lineRule="auto"/>
              <w:ind w:firstLine="0"/>
              <w:jc w:val="both"/>
              <w:rPr>
                <w:rFonts w:ascii="Times New Roman" w:hAnsi="Times New Roman" w:cs="Times New Roman"/>
                <w:szCs w:val="28"/>
                <w:lang w:val="de-DE"/>
              </w:rPr>
            </w:pPr>
            <w:r w:rsidRPr="009C7A1A">
              <w:rPr>
                <w:rFonts w:ascii="Times New Roman" w:hAnsi="Times New Roman" w:cs="Times New Roman"/>
                <w:szCs w:val="28"/>
                <w:lang w:val="de-DE"/>
              </w:rPr>
              <w:t>Trung bình cao</w:t>
            </w:r>
          </w:p>
        </w:tc>
      </w:tr>
    </w:tbl>
    <w:p w14:paraId="14A5AD0F" w14:textId="77777777" w:rsidR="002A50F3" w:rsidRPr="009C7A1A" w:rsidRDefault="002A50F3" w:rsidP="002A50F3">
      <w:pPr>
        <w:spacing w:before="120"/>
        <w:rPr>
          <w:rFonts w:ascii="Times New Roman" w:hAnsi="Times New Roman" w:cs="Times New Roman"/>
          <w:szCs w:val="28"/>
        </w:rPr>
      </w:pPr>
      <w:r w:rsidRPr="009C7A1A">
        <w:rPr>
          <w:rFonts w:ascii="Times New Roman" w:hAnsi="Times New Roman" w:cs="Times New Roman"/>
          <w:szCs w:val="28"/>
          <w:lang w:val="de-DE"/>
        </w:rPr>
        <w:lastRenderedPageBreak/>
        <w:t xml:space="preserve">Mức độ rủi ro rửa tiền đối với các nhà </w:t>
      </w:r>
      <w:r w:rsidRPr="009C7A1A">
        <w:rPr>
          <w:rFonts w:ascii="Times New Roman" w:hAnsi="Times New Roman" w:cs="Times New Roman"/>
          <w:szCs w:val="28"/>
        </w:rPr>
        <w:t>cung cấp dịch vụ ví, quản lý tài sản ảo và quỹ đầu tư tài sản ảo được đánh giá ở mức: Cao.</w:t>
      </w:r>
    </w:p>
    <w:p w14:paraId="32ECD5F7" w14:textId="77777777" w:rsidR="00393B05" w:rsidRDefault="002A50F3" w:rsidP="002A50F3">
      <w:pPr>
        <w:jc w:val="both"/>
      </w:pPr>
      <w:r>
        <w:rPr>
          <w:rFonts w:ascii="Times New Roman" w:hAnsi="Times New Roman" w:cs="Times New Roman"/>
          <w:szCs w:val="28"/>
          <w:lang w:val="de-DE"/>
        </w:rPr>
        <w:t>6</w:t>
      </w:r>
      <w:r w:rsidRPr="009C7A1A">
        <w:rPr>
          <w:rFonts w:ascii="Times New Roman" w:hAnsi="Times New Roman" w:cs="Times New Roman"/>
          <w:szCs w:val="28"/>
          <w:lang w:val="de-DE"/>
        </w:rPr>
        <w:t xml:space="preserve">. Mức độ rủi ro về rửa tiền đối với tội phạm môi trường: Nguy cơ rửa tiền đối với tội phạm môi trường được đánh giá ở mức </w:t>
      </w:r>
      <w:r>
        <w:rPr>
          <w:rFonts w:ascii="Times New Roman" w:hAnsi="Times New Roman" w:cs="Times New Roman"/>
          <w:szCs w:val="28"/>
          <w:lang w:val="de-DE"/>
        </w:rPr>
        <w:t>T</w:t>
      </w:r>
      <w:r w:rsidRPr="009C7A1A">
        <w:rPr>
          <w:rFonts w:ascii="Times New Roman" w:hAnsi="Times New Roman" w:cs="Times New Roman"/>
          <w:szCs w:val="28"/>
          <w:lang w:val="de-DE"/>
        </w:rPr>
        <w:t xml:space="preserve">rung bình cao, mức độ </w:t>
      </w:r>
      <w:r>
        <w:rPr>
          <w:rFonts w:ascii="Times New Roman" w:hAnsi="Times New Roman" w:cs="Times New Roman"/>
          <w:szCs w:val="28"/>
          <w:lang w:val="da-DK"/>
        </w:rPr>
        <w:t xml:space="preserve">tổn thương về rửa tiền đối với tội phạm nguồn </w:t>
      </w:r>
      <w:r w:rsidRPr="009C7A1A">
        <w:rPr>
          <w:rFonts w:ascii="Times New Roman" w:hAnsi="Times New Roman" w:cs="Times New Roman"/>
          <w:szCs w:val="28"/>
          <w:lang w:val="de-DE"/>
        </w:rPr>
        <w:t xml:space="preserve">được đánh giá ở mức </w:t>
      </w:r>
      <w:r>
        <w:rPr>
          <w:rFonts w:ascii="Times New Roman" w:hAnsi="Times New Roman" w:cs="Times New Roman"/>
          <w:szCs w:val="28"/>
          <w:lang w:val="de-DE"/>
        </w:rPr>
        <w:t>T</w:t>
      </w:r>
      <w:r w:rsidRPr="009C7A1A">
        <w:rPr>
          <w:rFonts w:ascii="Times New Roman" w:hAnsi="Times New Roman" w:cs="Times New Roman"/>
          <w:szCs w:val="28"/>
          <w:lang w:val="de-DE"/>
        </w:rPr>
        <w:t xml:space="preserve">rung bình. Do đó, rủi ro rửa tiền đối với tội phạm môi trường được đánh giá ở mức </w:t>
      </w:r>
      <w:r>
        <w:rPr>
          <w:rFonts w:ascii="Times New Roman" w:hAnsi="Times New Roman" w:cs="Times New Roman"/>
          <w:szCs w:val="28"/>
          <w:lang w:val="de-DE"/>
        </w:rPr>
        <w:t>T</w:t>
      </w:r>
      <w:r w:rsidRPr="009C7A1A">
        <w:rPr>
          <w:rFonts w:ascii="Times New Roman" w:hAnsi="Times New Roman" w:cs="Times New Roman"/>
          <w:szCs w:val="28"/>
          <w:lang w:val="de-DE"/>
        </w:rPr>
        <w:t>rung bình cao.</w:t>
      </w:r>
    </w:p>
    <w:sectPr w:rsidR="00393B05" w:rsidSect="000468E1">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07C31"/>
    <w:multiLevelType w:val="hybridMultilevel"/>
    <w:tmpl w:val="74263D6C"/>
    <w:lvl w:ilvl="0" w:tplc="DB3C1B1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11015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F3"/>
    <w:rsid w:val="000468E1"/>
    <w:rsid w:val="002A50F3"/>
    <w:rsid w:val="00393B05"/>
    <w:rsid w:val="006A2967"/>
    <w:rsid w:val="00BF62BA"/>
    <w:rsid w:val="00F3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5870"/>
  <w15:chartTrackingRefBased/>
  <w15:docId w15:val="{50FF8EA3-2629-4CBC-99F8-FBB7572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F3"/>
    <w:pPr>
      <w:spacing w:after="120"/>
      <w:ind w:firstLine="720"/>
    </w:pPr>
    <w:rPr>
      <w:rFonts w:ascii="Segoe UI" w:eastAsia="Noto Sans Symbols" w:hAnsi="Segoe UI" w:cs="Segoe UI"/>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List Paragraph,Dot pt,F5 List Paragraph,No Spacing1,List Paragraph Char Char Char,Indicator Text,Numbered Para 1,Bullet 1,List Paragraph12,Bullet Points,MAIN CONTENT,Colorful List - Accent 11,List Paragraph2,Footnote Sam"/>
    <w:basedOn w:val="Normal"/>
    <w:link w:val="ListParagraphChar"/>
    <w:uiPriority w:val="99"/>
    <w:qFormat/>
    <w:rsid w:val="002A50F3"/>
    <w:pPr>
      <w:spacing w:after="0" w:line="276" w:lineRule="auto"/>
      <w:ind w:left="720"/>
      <w:contextualSpacing/>
      <w:jc w:val="both"/>
    </w:pPr>
    <w:rPr>
      <w:rFonts w:cs="Times New Roman"/>
      <w:sz w:val="27"/>
      <w:szCs w:val="20"/>
      <w:lang w:val="x-none" w:eastAsia="en-US"/>
    </w:rPr>
  </w:style>
  <w:style w:type="character" w:customStyle="1" w:styleId="ListParagraphChar">
    <w:name w:val="List Paragraph Char"/>
    <w:aliases w:val="References Char,• List Paragraph Char,Dot pt Char,F5 List Paragraph Char,No Spacing1 Char,List Paragraph Char Char Char Char,Indicator Text Char,Numbered Para 1 Char,Bullet 1 Char,List Paragraph12 Char,Bullet Points Char"/>
    <w:link w:val="ListParagraph"/>
    <w:uiPriority w:val="99"/>
    <w:qFormat/>
    <w:rsid w:val="002A50F3"/>
    <w:rPr>
      <w:rFonts w:ascii="Segoe UI" w:eastAsia="Noto Sans Symbols" w:hAnsi="Segoe UI" w:cs="Times New Roman"/>
      <w:sz w:val="27"/>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dc:creator>
  <cp:keywords/>
  <dc:description/>
  <cp:lastModifiedBy>Nguyen Thi Hao (TTGSNH)</cp:lastModifiedBy>
  <cp:revision>4</cp:revision>
  <dcterms:created xsi:type="dcterms:W3CDTF">2024-10-14T07:09:00Z</dcterms:created>
  <dcterms:modified xsi:type="dcterms:W3CDTF">2024-10-14T07:11:00Z</dcterms:modified>
</cp:coreProperties>
</file>