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0F19E1" w14:textId="51416373" w:rsidR="00D7484B" w:rsidRPr="00205CD1" w:rsidRDefault="00D7484B" w:rsidP="00205CD1">
      <w:pPr>
        <w:spacing w:after="120" w:line="240" w:lineRule="auto"/>
        <w:jc w:val="both"/>
        <w:rPr>
          <w:rFonts w:eastAsia="Times New Roman"/>
          <w:color w:val="000000" w:themeColor="text1"/>
          <w:sz w:val="20"/>
          <w:szCs w:val="20"/>
          <w:lang w:val="en-US"/>
        </w:rPr>
      </w:pPr>
      <w:bookmarkStart w:id="0" w:name="_GoBack"/>
      <w:r w:rsidRPr="00205CD1">
        <w:rPr>
          <w:rFonts w:eastAsia="Times New Roman"/>
          <w:color w:val="000000" w:themeColor="text1"/>
          <w:sz w:val="20"/>
          <w:szCs w:val="20"/>
          <w:lang w:val="en-US"/>
        </w:rPr>
        <w:t xml:space="preserve">This launch </w:t>
      </w:r>
      <w:r w:rsidR="00C373EB" w:rsidRPr="00205CD1">
        <w:rPr>
          <w:rFonts w:eastAsia="Times New Roman"/>
          <w:color w:val="000000" w:themeColor="text1"/>
          <w:sz w:val="20"/>
          <w:szCs w:val="20"/>
          <w:lang w:val="en-US"/>
        </w:rPr>
        <w:t xml:space="preserve">follows </w:t>
      </w:r>
      <w:r w:rsidRPr="00205CD1">
        <w:rPr>
          <w:rFonts w:eastAsia="Times New Roman"/>
          <w:color w:val="000000" w:themeColor="text1"/>
          <w:sz w:val="20"/>
          <w:szCs w:val="20"/>
          <w:lang w:val="en-US"/>
        </w:rPr>
        <w:t xml:space="preserve">from the Memorandum of Understanding signed in October 2024 by NAPAS, </w:t>
      </w:r>
      <w:proofErr w:type="spellStart"/>
      <w:r w:rsidRPr="00205CD1">
        <w:rPr>
          <w:rFonts w:eastAsia="Times New Roman"/>
          <w:color w:val="000000" w:themeColor="text1"/>
          <w:sz w:val="20"/>
          <w:szCs w:val="20"/>
          <w:lang w:val="en-US"/>
        </w:rPr>
        <w:t>Mastercard</w:t>
      </w:r>
      <w:proofErr w:type="spellEnd"/>
      <w:r w:rsidRPr="00205CD1">
        <w:rPr>
          <w:rFonts w:eastAsia="Times New Roman"/>
          <w:color w:val="000000" w:themeColor="text1"/>
          <w:sz w:val="20"/>
          <w:szCs w:val="20"/>
          <w:lang w:val="en-US"/>
        </w:rPr>
        <w:t>, and nine banks</w:t>
      </w:r>
      <w:r w:rsidR="00B628E4" w:rsidRPr="00205CD1">
        <w:rPr>
          <w:rFonts w:eastAsia="Times New Roman"/>
          <w:color w:val="000000" w:themeColor="text1"/>
          <w:sz w:val="20"/>
          <w:szCs w:val="20"/>
          <w:lang w:val="en-US"/>
        </w:rPr>
        <w:t xml:space="preserve"> in Vietnam</w:t>
      </w:r>
      <w:r w:rsidR="007C3B2E" w:rsidRPr="00205CD1">
        <w:rPr>
          <w:rFonts w:eastAsia="Times New Roman"/>
          <w:color w:val="000000" w:themeColor="text1"/>
          <w:sz w:val="20"/>
          <w:szCs w:val="20"/>
          <w:lang w:val="en-US"/>
        </w:rPr>
        <w:t xml:space="preserve"> </w:t>
      </w:r>
      <w:r w:rsidR="00C373EB" w:rsidRPr="00205CD1">
        <w:rPr>
          <w:rFonts w:eastAsia="Times New Roman"/>
          <w:color w:val="000000" w:themeColor="text1"/>
          <w:sz w:val="20"/>
          <w:szCs w:val="20"/>
          <w:lang w:val="en-US"/>
        </w:rPr>
        <w:t>aimed at delivering</w:t>
      </w:r>
      <w:r w:rsidR="00D37D96" w:rsidRPr="00205CD1">
        <w:rPr>
          <w:rFonts w:eastAsia="Times New Roman"/>
          <w:color w:val="000000" w:themeColor="text1"/>
          <w:sz w:val="20"/>
          <w:szCs w:val="20"/>
          <w:lang w:val="en-US"/>
        </w:rPr>
        <w:t xml:space="preserve"> innovative new services to domestic cardholders</w:t>
      </w:r>
      <w:r w:rsidRPr="00205CD1">
        <w:rPr>
          <w:rFonts w:eastAsia="Times New Roman"/>
          <w:color w:val="000000" w:themeColor="text1"/>
          <w:sz w:val="20"/>
          <w:szCs w:val="20"/>
          <w:lang w:val="en-US"/>
        </w:rPr>
        <w:t xml:space="preserve">. By combining </w:t>
      </w:r>
      <w:proofErr w:type="spellStart"/>
      <w:r w:rsidRPr="00205CD1">
        <w:rPr>
          <w:rFonts w:eastAsia="Times New Roman"/>
          <w:color w:val="000000" w:themeColor="text1"/>
          <w:sz w:val="20"/>
          <w:szCs w:val="20"/>
          <w:lang w:val="en-US"/>
        </w:rPr>
        <w:t>Mastercard’s</w:t>
      </w:r>
      <w:proofErr w:type="spellEnd"/>
      <w:r w:rsidRPr="00205CD1">
        <w:rPr>
          <w:rFonts w:eastAsia="Times New Roman"/>
          <w:color w:val="000000" w:themeColor="text1"/>
          <w:sz w:val="20"/>
          <w:szCs w:val="20"/>
          <w:lang w:val="en-US"/>
        </w:rPr>
        <w:t xml:space="preserve"> global </w:t>
      </w:r>
      <w:r w:rsidR="00FB31B4" w:rsidRPr="00205CD1">
        <w:rPr>
          <w:rFonts w:eastAsia="Times New Roman"/>
          <w:color w:val="000000" w:themeColor="text1"/>
          <w:sz w:val="20"/>
          <w:szCs w:val="20"/>
          <w:lang w:val="en-US"/>
        </w:rPr>
        <w:t>acceptance</w:t>
      </w:r>
      <w:r w:rsidRPr="00205CD1">
        <w:rPr>
          <w:rFonts w:eastAsia="Times New Roman"/>
          <w:color w:val="000000" w:themeColor="text1"/>
          <w:sz w:val="20"/>
          <w:szCs w:val="20"/>
          <w:lang w:val="en-US"/>
        </w:rPr>
        <w:t xml:space="preserve"> and innovation with NAPAS’s </w:t>
      </w:r>
      <w:r w:rsidR="00C373EB" w:rsidRPr="00205CD1">
        <w:rPr>
          <w:rFonts w:eastAsia="Times New Roman"/>
          <w:color w:val="000000" w:themeColor="text1"/>
          <w:sz w:val="20"/>
          <w:szCs w:val="20"/>
          <w:lang w:val="en-US"/>
        </w:rPr>
        <w:t xml:space="preserve">strong </w:t>
      </w:r>
      <w:r w:rsidRPr="00205CD1">
        <w:rPr>
          <w:rFonts w:eastAsia="Times New Roman"/>
          <w:color w:val="000000" w:themeColor="text1"/>
          <w:sz w:val="20"/>
          <w:szCs w:val="20"/>
          <w:lang w:val="en-US"/>
        </w:rPr>
        <w:t xml:space="preserve">domestic infrastructure and market expertise, the co-badged card </w:t>
      </w:r>
      <w:r w:rsidR="00284465" w:rsidRPr="00205CD1">
        <w:rPr>
          <w:rFonts w:eastAsia="Times New Roman"/>
          <w:color w:val="000000" w:themeColor="text1"/>
          <w:sz w:val="20"/>
          <w:szCs w:val="20"/>
          <w:lang w:val="en-US"/>
        </w:rPr>
        <w:t xml:space="preserve">allows cardholders to effortlessly </w:t>
      </w:r>
      <w:r w:rsidR="00C373EB" w:rsidRPr="00205CD1">
        <w:rPr>
          <w:rFonts w:eastAsia="Times New Roman"/>
          <w:color w:val="000000" w:themeColor="text1"/>
          <w:sz w:val="20"/>
          <w:szCs w:val="20"/>
          <w:lang w:val="en-US"/>
        </w:rPr>
        <w:t xml:space="preserve">make </w:t>
      </w:r>
      <w:r w:rsidR="00284465" w:rsidRPr="00205CD1">
        <w:rPr>
          <w:rFonts w:eastAsia="Times New Roman"/>
          <w:color w:val="000000" w:themeColor="text1"/>
          <w:sz w:val="20"/>
          <w:szCs w:val="20"/>
          <w:lang w:val="en-US"/>
        </w:rPr>
        <w:t>both domestic and international payment</w:t>
      </w:r>
      <w:r w:rsidRPr="00205CD1">
        <w:rPr>
          <w:rFonts w:eastAsia="Times New Roman"/>
          <w:color w:val="000000" w:themeColor="text1"/>
          <w:sz w:val="20"/>
          <w:szCs w:val="20"/>
          <w:lang w:val="en-US"/>
        </w:rPr>
        <w:t xml:space="preserve">. It not only empowers Vietnamese consumers and businesses with greater flexibility but also </w:t>
      </w:r>
      <w:r w:rsidR="00C373EB" w:rsidRPr="00205CD1">
        <w:rPr>
          <w:rFonts w:eastAsia="Times New Roman"/>
          <w:color w:val="000000" w:themeColor="text1"/>
          <w:sz w:val="20"/>
          <w:szCs w:val="20"/>
          <w:lang w:val="en-US"/>
        </w:rPr>
        <w:t xml:space="preserve">supports </w:t>
      </w:r>
      <w:r w:rsidRPr="00205CD1">
        <w:rPr>
          <w:rFonts w:eastAsia="Times New Roman"/>
          <w:color w:val="000000" w:themeColor="text1"/>
          <w:sz w:val="20"/>
          <w:szCs w:val="20"/>
          <w:lang w:val="en-US"/>
        </w:rPr>
        <w:t xml:space="preserve">the nation's digital transformation and the </w:t>
      </w:r>
      <w:r w:rsidR="00C373EB" w:rsidRPr="00205CD1">
        <w:rPr>
          <w:rFonts w:eastAsia="Times New Roman"/>
          <w:color w:val="000000" w:themeColor="text1"/>
          <w:sz w:val="20"/>
          <w:szCs w:val="20"/>
          <w:lang w:val="en-US"/>
        </w:rPr>
        <w:t xml:space="preserve">development </w:t>
      </w:r>
      <w:r w:rsidRPr="00205CD1">
        <w:rPr>
          <w:rFonts w:eastAsia="Times New Roman"/>
          <w:color w:val="000000" w:themeColor="text1"/>
          <w:sz w:val="20"/>
          <w:szCs w:val="20"/>
          <w:lang w:val="en-US"/>
        </w:rPr>
        <w:t>of a modern, cashless economy.</w:t>
      </w:r>
    </w:p>
    <w:p w14:paraId="4E78D7C3" w14:textId="018F84FD" w:rsidR="00284465" w:rsidRPr="00205CD1" w:rsidRDefault="00284465" w:rsidP="00205CD1">
      <w:pPr>
        <w:spacing w:after="120" w:line="240" w:lineRule="auto"/>
        <w:jc w:val="both"/>
        <w:rPr>
          <w:rFonts w:eastAsia="Times New Roman"/>
          <w:color w:val="000000" w:themeColor="text1"/>
          <w:sz w:val="20"/>
          <w:szCs w:val="20"/>
          <w:lang w:val="en-US"/>
        </w:rPr>
      </w:pPr>
      <w:r w:rsidRPr="00205CD1">
        <w:rPr>
          <w:rFonts w:eastAsia="Times New Roman"/>
          <w:color w:val="000000" w:themeColor="text1"/>
          <w:sz w:val="20"/>
          <w:szCs w:val="20"/>
          <w:lang w:val="en-US"/>
        </w:rPr>
        <w:t>This solution caters to the growing demand for cross-border payments in</w:t>
      </w:r>
      <w:r w:rsidR="00C373EB" w:rsidRPr="00205CD1">
        <w:rPr>
          <w:rFonts w:eastAsia="Times New Roman"/>
          <w:color w:val="000000" w:themeColor="text1"/>
          <w:sz w:val="20"/>
          <w:szCs w:val="20"/>
          <w:lang w:val="en-US"/>
        </w:rPr>
        <w:t xml:space="preserve"> areas such as</w:t>
      </w:r>
      <w:r w:rsidRPr="00205CD1">
        <w:rPr>
          <w:rFonts w:eastAsia="Times New Roman"/>
          <w:color w:val="000000" w:themeColor="text1"/>
          <w:sz w:val="20"/>
          <w:szCs w:val="20"/>
          <w:lang w:val="en-US"/>
        </w:rPr>
        <w:t xml:space="preserve"> shopping, travel, education, and global business. Domestically, it is accepted at </w:t>
      </w:r>
      <w:r w:rsidR="00274F2E" w:rsidRPr="00205CD1">
        <w:rPr>
          <w:bCs/>
          <w:color w:val="000000" w:themeColor="text1"/>
          <w:sz w:val="20"/>
          <w:szCs w:val="20"/>
        </w:rPr>
        <w:t>over 650,000 acceptance points and withdraw c</w:t>
      </w:r>
      <w:r w:rsidR="00205CD1">
        <w:rPr>
          <w:bCs/>
          <w:color w:val="000000" w:themeColor="text1"/>
          <w:sz w:val="20"/>
          <w:szCs w:val="20"/>
        </w:rPr>
        <w:t>ash from more than 20,000 ATMs</w:t>
      </w:r>
      <w:r w:rsidRPr="00205CD1">
        <w:rPr>
          <w:rFonts w:eastAsia="Times New Roman"/>
          <w:color w:val="000000" w:themeColor="text1"/>
          <w:sz w:val="20"/>
          <w:szCs w:val="20"/>
          <w:lang w:val="en-US"/>
        </w:rPr>
        <w:t xml:space="preserve"> nationwide, while internationally, it unlocks access to </w:t>
      </w:r>
      <w:r w:rsidRPr="00205CD1">
        <w:rPr>
          <w:rFonts w:eastAsia="Times New Roman"/>
          <w:bCs/>
          <w:color w:val="000000" w:themeColor="text1"/>
          <w:sz w:val="20"/>
          <w:szCs w:val="20"/>
          <w:lang w:val="en-US"/>
        </w:rPr>
        <w:t>more than 1</w:t>
      </w:r>
      <w:r w:rsidR="00C373EB" w:rsidRPr="00205CD1">
        <w:rPr>
          <w:rFonts w:eastAsia="Times New Roman"/>
          <w:bCs/>
          <w:color w:val="000000" w:themeColor="text1"/>
          <w:sz w:val="20"/>
          <w:szCs w:val="20"/>
          <w:lang w:val="en-US"/>
        </w:rPr>
        <w:t>5</w:t>
      </w:r>
      <w:r w:rsidRPr="00205CD1">
        <w:rPr>
          <w:rFonts w:eastAsia="Times New Roman"/>
          <w:bCs/>
          <w:color w:val="000000" w:themeColor="text1"/>
          <w:sz w:val="20"/>
          <w:szCs w:val="20"/>
          <w:lang w:val="en-US"/>
        </w:rPr>
        <w:t xml:space="preserve">0 million acceptance points and 1 million ATMs </w:t>
      </w:r>
      <w:r w:rsidRPr="00205CD1">
        <w:rPr>
          <w:rFonts w:eastAsia="Times New Roman"/>
          <w:color w:val="000000" w:themeColor="text1"/>
          <w:sz w:val="20"/>
          <w:szCs w:val="20"/>
          <w:lang w:val="en-US"/>
        </w:rPr>
        <w:t xml:space="preserve">globally. </w:t>
      </w:r>
    </w:p>
    <w:p w14:paraId="0CFA42F6" w14:textId="3CF593E3" w:rsidR="00284465" w:rsidRPr="00205CD1" w:rsidRDefault="00284465" w:rsidP="00205CD1">
      <w:pPr>
        <w:spacing w:after="120" w:line="240" w:lineRule="auto"/>
        <w:jc w:val="both"/>
        <w:rPr>
          <w:color w:val="000000" w:themeColor="text1"/>
          <w:sz w:val="20"/>
          <w:szCs w:val="20"/>
        </w:rPr>
      </w:pPr>
      <w:r w:rsidRPr="00205CD1">
        <w:rPr>
          <w:color w:val="000000" w:themeColor="text1"/>
          <w:sz w:val="20"/>
          <w:szCs w:val="20"/>
        </w:rPr>
        <w:t xml:space="preserve">The card’s dual-chip architecture combines NAPAS's VCCS for domestic use with </w:t>
      </w:r>
      <w:proofErr w:type="spellStart"/>
      <w:r w:rsidRPr="00205CD1">
        <w:rPr>
          <w:color w:val="000000" w:themeColor="text1"/>
          <w:sz w:val="20"/>
          <w:szCs w:val="20"/>
        </w:rPr>
        <w:t>Mastercard’s</w:t>
      </w:r>
      <w:proofErr w:type="spellEnd"/>
      <w:r w:rsidRPr="00205CD1">
        <w:rPr>
          <w:color w:val="000000" w:themeColor="text1"/>
          <w:sz w:val="20"/>
          <w:szCs w:val="20"/>
        </w:rPr>
        <w:t xml:space="preserve"> global M/Chip technology, ensuring compatibility and security. This sophisticated integration supports both contact and contactless payments, </w:t>
      </w:r>
      <w:r w:rsidR="00C373EB" w:rsidRPr="00205CD1">
        <w:rPr>
          <w:color w:val="000000" w:themeColor="text1"/>
          <w:sz w:val="20"/>
          <w:szCs w:val="20"/>
        </w:rPr>
        <w:t>in line with leading</w:t>
      </w:r>
      <w:r w:rsidRPr="00205CD1">
        <w:rPr>
          <w:color w:val="000000" w:themeColor="text1"/>
          <w:sz w:val="20"/>
          <w:szCs w:val="20"/>
        </w:rPr>
        <w:t xml:space="preserve"> international security standards, including multilayer authentication via the Cardholder Verification Method (CVM). </w:t>
      </w:r>
      <w:r w:rsidR="00C373EB" w:rsidRPr="00205CD1">
        <w:rPr>
          <w:color w:val="000000" w:themeColor="text1"/>
          <w:sz w:val="20"/>
          <w:szCs w:val="20"/>
        </w:rPr>
        <w:t>Issuing banks have the flexibility to offer various tiers</w:t>
      </w:r>
      <w:r w:rsidRPr="00205CD1">
        <w:rPr>
          <w:color w:val="000000" w:themeColor="text1"/>
          <w:sz w:val="20"/>
          <w:szCs w:val="20"/>
        </w:rPr>
        <w:t xml:space="preserve">, such as Classic or Platinum for VCCS, and Standard for M/Chip, covering all transaction channels </w:t>
      </w:r>
      <w:r w:rsidR="00C373EB" w:rsidRPr="00205CD1">
        <w:rPr>
          <w:color w:val="000000" w:themeColor="text1"/>
          <w:sz w:val="20"/>
          <w:szCs w:val="20"/>
        </w:rPr>
        <w:t xml:space="preserve">including </w:t>
      </w:r>
      <w:r w:rsidRPr="00205CD1">
        <w:rPr>
          <w:color w:val="000000" w:themeColor="text1"/>
          <w:sz w:val="20"/>
          <w:szCs w:val="20"/>
        </w:rPr>
        <w:t>ATM</w:t>
      </w:r>
      <w:r w:rsidR="00C373EB" w:rsidRPr="00205CD1">
        <w:rPr>
          <w:color w:val="000000" w:themeColor="text1"/>
          <w:sz w:val="20"/>
          <w:szCs w:val="20"/>
        </w:rPr>
        <w:t>s</w:t>
      </w:r>
      <w:r w:rsidRPr="00205CD1">
        <w:rPr>
          <w:color w:val="000000" w:themeColor="text1"/>
          <w:sz w:val="20"/>
          <w:szCs w:val="20"/>
        </w:rPr>
        <w:t>, POS</w:t>
      </w:r>
      <w:r w:rsidR="00C373EB" w:rsidRPr="00205CD1">
        <w:rPr>
          <w:color w:val="000000" w:themeColor="text1"/>
          <w:sz w:val="20"/>
          <w:szCs w:val="20"/>
        </w:rPr>
        <w:t xml:space="preserve"> terminals</w:t>
      </w:r>
      <w:r w:rsidRPr="00205CD1">
        <w:rPr>
          <w:color w:val="000000" w:themeColor="text1"/>
          <w:sz w:val="20"/>
          <w:szCs w:val="20"/>
        </w:rPr>
        <w:t>, and e-commerce</w:t>
      </w:r>
      <w:r w:rsidR="00C373EB" w:rsidRPr="00205CD1">
        <w:rPr>
          <w:color w:val="000000" w:themeColor="text1"/>
          <w:sz w:val="20"/>
          <w:szCs w:val="20"/>
        </w:rPr>
        <w:t xml:space="preserve"> platforms</w:t>
      </w:r>
      <w:r w:rsidRPr="00205CD1">
        <w:rPr>
          <w:color w:val="000000" w:themeColor="text1"/>
          <w:sz w:val="20"/>
          <w:szCs w:val="20"/>
        </w:rPr>
        <w:t>.</w:t>
      </w:r>
    </w:p>
    <w:p w14:paraId="77E79927" w14:textId="7DCE1B82" w:rsidR="00284465" w:rsidRPr="00205CD1" w:rsidRDefault="00C373EB" w:rsidP="00205CD1">
      <w:pPr>
        <w:pStyle w:val="NormalWeb"/>
        <w:spacing w:before="0" w:beforeAutospacing="0" w:after="120" w:afterAutospacing="0"/>
        <w:jc w:val="both"/>
        <w:rPr>
          <w:rFonts w:ascii="Arial" w:hAnsi="Arial" w:cs="Arial"/>
          <w:color w:val="000000" w:themeColor="text1"/>
          <w:sz w:val="20"/>
          <w:szCs w:val="20"/>
        </w:rPr>
      </w:pPr>
      <w:r w:rsidRPr="00205CD1">
        <w:rPr>
          <w:rFonts w:ascii="Arial" w:hAnsi="Arial" w:cs="Arial"/>
          <w:color w:val="000000" w:themeColor="text1"/>
          <w:sz w:val="20"/>
          <w:szCs w:val="20"/>
        </w:rPr>
        <w:t>By i</w:t>
      </w:r>
      <w:r w:rsidR="00284465" w:rsidRPr="00205CD1">
        <w:rPr>
          <w:rFonts w:ascii="Arial" w:hAnsi="Arial" w:cs="Arial"/>
          <w:color w:val="000000" w:themeColor="text1"/>
          <w:sz w:val="20"/>
          <w:szCs w:val="20"/>
        </w:rPr>
        <w:t xml:space="preserve">ntegrating domestic and international standards into a unified solution, the dual-chip architecture simplifies cross-border transactions </w:t>
      </w:r>
      <w:r w:rsidR="000D06F2" w:rsidRPr="00205CD1">
        <w:rPr>
          <w:rFonts w:ascii="Arial" w:hAnsi="Arial" w:cs="Arial"/>
          <w:color w:val="000000" w:themeColor="text1"/>
          <w:sz w:val="20"/>
          <w:szCs w:val="20"/>
        </w:rPr>
        <w:t>while enhancing operational</w:t>
      </w:r>
      <w:r w:rsidR="00284465" w:rsidRPr="00205CD1">
        <w:rPr>
          <w:rFonts w:ascii="Arial" w:hAnsi="Arial" w:cs="Arial"/>
          <w:color w:val="000000" w:themeColor="text1"/>
          <w:sz w:val="20"/>
          <w:szCs w:val="20"/>
        </w:rPr>
        <w:t xml:space="preserve"> efficiency and customer loyalty</w:t>
      </w:r>
      <w:r w:rsidR="000D06F2" w:rsidRPr="00205CD1">
        <w:rPr>
          <w:rFonts w:ascii="Arial" w:hAnsi="Arial" w:cs="Arial"/>
          <w:color w:val="000000" w:themeColor="text1"/>
          <w:sz w:val="20"/>
          <w:szCs w:val="20"/>
        </w:rPr>
        <w:t xml:space="preserve"> for the banks</w:t>
      </w:r>
      <w:r w:rsidR="00284465" w:rsidRPr="00205CD1">
        <w:rPr>
          <w:rFonts w:ascii="Arial" w:hAnsi="Arial" w:cs="Arial"/>
          <w:color w:val="000000" w:themeColor="text1"/>
          <w:sz w:val="20"/>
          <w:szCs w:val="20"/>
        </w:rPr>
        <w:t xml:space="preserve">. As digital payments </w:t>
      </w:r>
      <w:r w:rsidR="000D06F2" w:rsidRPr="00205CD1">
        <w:rPr>
          <w:rFonts w:ascii="Arial" w:hAnsi="Arial" w:cs="Arial"/>
          <w:color w:val="000000" w:themeColor="text1"/>
          <w:sz w:val="20"/>
          <w:szCs w:val="20"/>
        </w:rPr>
        <w:t xml:space="preserve">continue to </w:t>
      </w:r>
      <w:r w:rsidR="00284465" w:rsidRPr="00205CD1">
        <w:rPr>
          <w:rFonts w:ascii="Arial" w:hAnsi="Arial" w:cs="Arial"/>
          <w:color w:val="000000" w:themeColor="text1"/>
          <w:sz w:val="20"/>
          <w:szCs w:val="20"/>
        </w:rPr>
        <w:t xml:space="preserve">grow, driven by e-wallets and </w:t>
      </w:r>
      <w:proofErr w:type="spellStart"/>
      <w:r w:rsidR="00284465" w:rsidRPr="00205CD1">
        <w:rPr>
          <w:rFonts w:ascii="Arial" w:hAnsi="Arial" w:cs="Arial"/>
          <w:color w:val="000000" w:themeColor="text1"/>
          <w:sz w:val="20"/>
          <w:szCs w:val="20"/>
        </w:rPr>
        <w:t>fintech</w:t>
      </w:r>
      <w:proofErr w:type="spellEnd"/>
      <w:r w:rsidR="000D06F2" w:rsidRPr="00205CD1">
        <w:rPr>
          <w:rFonts w:ascii="Arial" w:hAnsi="Arial" w:cs="Arial"/>
          <w:color w:val="000000" w:themeColor="text1"/>
          <w:sz w:val="20"/>
          <w:szCs w:val="20"/>
        </w:rPr>
        <w:t xml:space="preserve"> innovations</w:t>
      </w:r>
      <w:r w:rsidR="00284465" w:rsidRPr="00205CD1">
        <w:rPr>
          <w:rFonts w:ascii="Arial" w:hAnsi="Arial" w:cs="Arial"/>
          <w:color w:val="000000" w:themeColor="text1"/>
          <w:sz w:val="20"/>
          <w:szCs w:val="20"/>
        </w:rPr>
        <w:t xml:space="preserve">, </w:t>
      </w:r>
      <w:r w:rsidR="000D06F2" w:rsidRPr="00205CD1">
        <w:rPr>
          <w:rFonts w:ascii="Arial" w:hAnsi="Arial" w:cs="Arial"/>
          <w:color w:val="000000" w:themeColor="text1"/>
          <w:sz w:val="20"/>
          <w:szCs w:val="20"/>
        </w:rPr>
        <w:t xml:space="preserve">the </w:t>
      </w:r>
      <w:r w:rsidR="00284465" w:rsidRPr="00205CD1">
        <w:rPr>
          <w:rFonts w:ascii="Arial" w:hAnsi="Arial" w:cs="Arial"/>
          <w:color w:val="000000" w:themeColor="text1"/>
          <w:sz w:val="20"/>
          <w:szCs w:val="20"/>
        </w:rPr>
        <w:t xml:space="preserve">co-badged card serves as a bridge between traditional and modern payment methods. It </w:t>
      </w:r>
      <w:r w:rsidR="000D06F2" w:rsidRPr="00205CD1">
        <w:rPr>
          <w:rFonts w:ascii="Arial" w:hAnsi="Arial" w:cs="Arial"/>
          <w:color w:val="000000" w:themeColor="text1"/>
          <w:sz w:val="20"/>
          <w:szCs w:val="20"/>
        </w:rPr>
        <w:t xml:space="preserve">offers cardholders the combined benefits of </w:t>
      </w:r>
      <w:r w:rsidR="00284465" w:rsidRPr="00205CD1">
        <w:rPr>
          <w:rFonts w:ascii="Arial" w:hAnsi="Arial" w:cs="Arial"/>
          <w:color w:val="000000" w:themeColor="text1"/>
          <w:sz w:val="20"/>
          <w:szCs w:val="20"/>
        </w:rPr>
        <w:t xml:space="preserve">NAPAS and </w:t>
      </w:r>
      <w:proofErr w:type="spellStart"/>
      <w:r w:rsidR="00284465" w:rsidRPr="00205CD1">
        <w:rPr>
          <w:rFonts w:ascii="Arial" w:hAnsi="Arial" w:cs="Arial"/>
          <w:color w:val="000000" w:themeColor="text1"/>
          <w:sz w:val="20"/>
          <w:szCs w:val="20"/>
        </w:rPr>
        <w:t>Mastercard</w:t>
      </w:r>
      <w:proofErr w:type="spellEnd"/>
      <w:r w:rsidR="00284465" w:rsidRPr="00205CD1">
        <w:rPr>
          <w:rFonts w:ascii="Arial" w:hAnsi="Arial" w:cs="Arial"/>
          <w:color w:val="000000" w:themeColor="text1"/>
          <w:sz w:val="20"/>
          <w:szCs w:val="20"/>
        </w:rPr>
        <w:t xml:space="preserve">, </w:t>
      </w:r>
      <w:r w:rsidR="000D06F2" w:rsidRPr="00205CD1">
        <w:rPr>
          <w:rFonts w:ascii="Arial" w:hAnsi="Arial" w:cs="Arial"/>
          <w:color w:val="000000" w:themeColor="text1"/>
          <w:sz w:val="20"/>
          <w:szCs w:val="20"/>
        </w:rPr>
        <w:t>including access to exclusive privileges and promotions, all within a seamless and secure payment experience.</w:t>
      </w:r>
    </w:p>
    <w:p w14:paraId="0CECAA01" w14:textId="07AD9E11" w:rsidR="00E769C7" w:rsidRPr="00205CD1" w:rsidRDefault="00E769C7" w:rsidP="00205CD1">
      <w:pPr>
        <w:pStyle w:val="NormalWeb"/>
        <w:spacing w:before="0" w:beforeAutospacing="0" w:after="120" w:afterAutospacing="0"/>
        <w:jc w:val="both"/>
        <w:rPr>
          <w:rFonts w:ascii="Arial" w:hAnsi="Arial" w:cs="Arial"/>
          <w:i/>
          <w:iCs/>
          <w:color w:val="000000" w:themeColor="text1"/>
          <w:sz w:val="20"/>
          <w:szCs w:val="20"/>
        </w:rPr>
      </w:pPr>
      <w:r w:rsidRPr="00205CD1">
        <w:rPr>
          <w:rFonts w:ascii="Arial" w:hAnsi="Arial" w:cs="Arial"/>
          <w:color w:val="000000" w:themeColor="text1"/>
          <w:sz w:val="20"/>
          <w:szCs w:val="20"/>
        </w:rPr>
        <w:t xml:space="preserve">Sharing at the launch of the NAPAS – </w:t>
      </w:r>
      <w:proofErr w:type="spellStart"/>
      <w:r w:rsidRPr="00205CD1">
        <w:rPr>
          <w:rFonts w:ascii="Arial" w:hAnsi="Arial" w:cs="Arial"/>
          <w:color w:val="000000" w:themeColor="text1"/>
          <w:sz w:val="20"/>
          <w:szCs w:val="20"/>
        </w:rPr>
        <w:t>Mast</w:t>
      </w:r>
      <w:r w:rsidR="00205CD1">
        <w:rPr>
          <w:rFonts w:ascii="Arial" w:hAnsi="Arial" w:cs="Arial"/>
          <w:color w:val="000000" w:themeColor="text1"/>
          <w:sz w:val="20"/>
          <w:szCs w:val="20"/>
        </w:rPr>
        <w:t>ercard</w:t>
      </w:r>
      <w:proofErr w:type="spellEnd"/>
      <w:r w:rsidR="00205CD1">
        <w:rPr>
          <w:rFonts w:ascii="Arial" w:hAnsi="Arial" w:cs="Arial"/>
          <w:color w:val="000000" w:themeColor="text1"/>
          <w:sz w:val="20"/>
          <w:szCs w:val="20"/>
        </w:rPr>
        <w:t xml:space="preserve"> Co-badged card, Mr. Nguyen Hoa</w:t>
      </w:r>
      <w:r w:rsidRPr="00205CD1">
        <w:rPr>
          <w:rFonts w:ascii="Arial" w:hAnsi="Arial" w:cs="Arial"/>
          <w:color w:val="000000" w:themeColor="text1"/>
          <w:sz w:val="20"/>
          <w:szCs w:val="20"/>
        </w:rPr>
        <w:t>ng Long, Deputy General Director of NAPAS, remarked</w:t>
      </w:r>
      <w:r w:rsidRPr="00205CD1">
        <w:rPr>
          <w:rFonts w:ascii="Arial" w:hAnsi="Arial" w:cs="Arial"/>
          <w:i/>
          <w:iCs/>
          <w:color w:val="000000" w:themeColor="text1"/>
          <w:sz w:val="20"/>
          <w:szCs w:val="20"/>
        </w:rPr>
        <w:t xml:space="preserve">: "Over the past 20 years, NAPAS has consistently accompanied and played a key role in the development milestones of Vietnam's payment market. In addition to existing products such as domestic debit and credit cards, the launch of the NAPAS – </w:t>
      </w:r>
      <w:proofErr w:type="spellStart"/>
      <w:r w:rsidRPr="00205CD1">
        <w:rPr>
          <w:rFonts w:ascii="Arial" w:hAnsi="Arial" w:cs="Arial"/>
          <w:i/>
          <w:iCs/>
          <w:color w:val="000000" w:themeColor="text1"/>
          <w:sz w:val="20"/>
          <w:szCs w:val="20"/>
        </w:rPr>
        <w:t>Mastercard</w:t>
      </w:r>
      <w:proofErr w:type="spellEnd"/>
      <w:r w:rsidRPr="00205CD1">
        <w:rPr>
          <w:rFonts w:ascii="Arial" w:hAnsi="Arial" w:cs="Arial"/>
          <w:i/>
          <w:iCs/>
          <w:color w:val="000000" w:themeColor="text1"/>
          <w:sz w:val="20"/>
          <w:szCs w:val="20"/>
        </w:rPr>
        <w:t xml:space="preserve"> Co-badged card will help expand the payment capabilities of domestic cards to international markets, providing a seamless payment experience with no geographical limitations for NAPAS cardholders. We expect this product to better meet the needs of shopping, travel, education, and more for all consumers— particularly for those who seek advanced technology with robust security and privacy features, as well as flexible payment solutions for both domestic and international transactions. "</w:t>
      </w:r>
    </w:p>
    <w:p w14:paraId="3FBDC9DE" w14:textId="64E1262C" w:rsidR="008F386D" w:rsidRPr="00205CD1" w:rsidRDefault="00F227C9" w:rsidP="00205CD1">
      <w:pPr>
        <w:spacing w:after="120" w:line="240" w:lineRule="auto"/>
        <w:jc w:val="both"/>
        <w:rPr>
          <w:rFonts w:eastAsia="Times New Roman"/>
          <w:color w:val="000000" w:themeColor="text1"/>
          <w:sz w:val="20"/>
          <w:szCs w:val="20"/>
          <w:lang w:val="en-US"/>
        </w:rPr>
      </w:pPr>
      <w:r w:rsidRPr="00205CD1">
        <w:rPr>
          <w:rFonts w:eastAsia="Times New Roman"/>
          <w:i/>
          <w:iCs/>
          <w:color w:val="000000" w:themeColor="text1"/>
          <w:sz w:val="20"/>
          <w:szCs w:val="20"/>
          <w:lang w:val="en-US"/>
        </w:rPr>
        <w:t>“</w:t>
      </w:r>
      <w:r w:rsidR="003678AE" w:rsidRPr="00205CD1">
        <w:rPr>
          <w:rFonts w:eastAsia="Times New Roman"/>
          <w:i/>
          <w:iCs/>
          <w:color w:val="000000" w:themeColor="text1"/>
          <w:sz w:val="20"/>
          <w:szCs w:val="20"/>
          <w:lang w:val="en-US"/>
        </w:rPr>
        <w:t xml:space="preserve">As Vietnam's commerce and technology landscape </w:t>
      </w:r>
      <w:r w:rsidR="000D06F2" w:rsidRPr="00205CD1">
        <w:rPr>
          <w:rFonts w:eastAsia="Times New Roman"/>
          <w:i/>
          <w:iCs/>
          <w:color w:val="000000" w:themeColor="text1"/>
          <w:sz w:val="20"/>
          <w:szCs w:val="20"/>
          <w:lang w:val="en-US"/>
        </w:rPr>
        <w:t>continues to evolve rapidly</w:t>
      </w:r>
      <w:r w:rsidR="003678AE" w:rsidRPr="00205CD1">
        <w:rPr>
          <w:rFonts w:eastAsia="Times New Roman"/>
          <w:i/>
          <w:iCs/>
          <w:color w:val="000000" w:themeColor="text1"/>
          <w:sz w:val="20"/>
          <w:szCs w:val="20"/>
          <w:lang w:val="en-US"/>
        </w:rPr>
        <w:t xml:space="preserve">, </w:t>
      </w:r>
      <w:proofErr w:type="spellStart"/>
      <w:r w:rsidR="003678AE" w:rsidRPr="00205CD1">
        <w:rPr>
          <w:rFonts w:eastAsia="Times New Roman"/>
          <w:i/>
          <w:iCs/>
          <w:color w:val="000000" w:themeColor="text1"/>
          <w:sz w:val="20"/>
          <w:szCs w:val="20"/>
          <w:lang w:val="en-US"/>
        </w:rPr>
        <w:t>Mastercard</w:t>
      </w:r>
      <w:proofErr w:type="spellEnd"/>
      <w:r w:rsidR="003678AE" w:rsidRPr="00205CD1">
        <w:rPr>
          <w:rFonts w:eastAsia="Times New Roman"/>
          <w:i/>
          <w:iCs/>
          <w:color w:val="000000" w:themeColor="text1"/>
          <w:sz w:val="20"/>
          <w:szCs w:val="20"/>
          <w:lang w:val="en-US"/>
        </w:rPr>
        <w:t xml:space="preserve"> is committed to addressing the </w:t>
      </w:r>
      <w:r w:rsidR="00487B27" w:rsidRPr="00205CD1">
        <w:rPr>
          <w:rFonts w:eastAsia="Times New Roman"/>
          <w:i/>
          <w:iCs/>
          <w:color w:val="000000" w:themeColor="text1"/>
          <w:sz w:val="20"/>
          <w:szCs w:val="20"/>
          <w:lang w:val="en-US"/>
        </w:rPr>
        <w:t xml:space="preserve">changing </w:t>
      </w:r>
      <w:r w:rsidR="003678AE" w:rsidRPr="00205CD1">
        <w:rPr>
          <w:rFonts w:eastAsia="Times New Roman"/>
          <w:i/>
          <w:iCs/>
          <w:color w:val="000000" w:themeColor="text1"/>
          <w:sz w:val="20"/>
          <w:szCs w:val="20"/>
          <w:lang w:val="en-US"/>
        </w:rPr>
        <w:t xml:space="preserve">needs of Vietnamese consumers. By partnering with NAPAS and leading financial institutions, this initiative </w:t>
      </w:r>
      <w:r w:rsidR="00487B27" w:rsidRPr="00205CD1">
        <w:rPr>
          <w:rFonts w:eastAsia="Times New Roman"/>
          <w:i/>
          <w:iCs/>
          <w:color w:val="000000" w:themeColor="text1"/>
          <w:sz w:val="20"/>
          <w:szCs w:val="20"/>
          <w:lang w:val="en-US"/>
        </w:rPr>
        <w:t>reinforces the long-standing</w:t>
      </w:r>
      <w:r w:rsidR="003678AE" w:rsidRPr="00205CD1">
        <w:rPr>
          <w:rFonts w:eastAsia="Times New Roman"/>
          <w:i/>
          <w:iCs/>
          <w:color w:val="000000" w:themeColor="text1"/>
          <w:sz w:val="20"/>
          <w:szCs w:val="20"/>
          <w:lang w:val="en-US"/>
        </w:rPr>
        <w:t xml:space="preserve"> commitment to </w:t>
      </w:r>
      <w:r w:rsidR="00487B27" w:rsidRPr="00205CD1">
        <w:rPr>
          <w:rFonts w:eastAsia="Times New Roman"/>
          <w:i/>
          <w:iCs/>
          <w:color w:val="000000" w:themeColor="text1"/>
          <w:sz w:val="20"/>
          <w:szCs w:val="20"/>
          <w:lang w:val="en-US"/>
        </w:rPr>
        <w:t xml:space="preserve">promoting </w:t>
      </w:r>
      <w:r w:rsidR="003678AE" w:rsidRPr="00205CD1">
        <w:rPr>
          <w:rFonts w:eastAsia="Times New Roman"/>
          <w:i/>
          <w:iCs/>
          <w:color w:val="000000" w:themeColor="text1"/>
          <w:sz w:val="20"/>
          <w:szCs w:val="20"/>
          <w:lang w:val="en-US"/>
        </w:rPr>
        <w:t xml:space="preserve">financial inclusion and innovation in Vietnam. The launch of the co-badged card marks a significant step </w:t>
      </w:r>
      <w:r w:rsidR="00487B27" w:rsidRPr="00205CD1">
        <w:rPr>
          <w:rFonts w:eastAsia="Times New Roman"/>
          <w:i/>
          <w:iCs/>
          <w:color w:val="000000" w:themeColor="text1"/>
          <w:sz w:val="20"/>
          <w:szCs w:val="20"/>
          <w:lang w:val="en-US"/>
        </w:rPr>
        <w:t>forward in offering</w:t>
      </w:r>
      <w:r w:rsidR="003678AE" w:rsidRPr="00205CD1">
        <w:rPr>
          <w:rFonts w:eastAsia="Times New Roman"/>
          <w:i/>
          <w:iCs/>
          <w:color w:val="000000" w:themeColor="text1"/>
          <w:sz w:val="20"/>
          <w:szCs w:val="20"/>
          <w:lang w:val="en-US"/>
        </w:rPr>
        <w:t xml:space="preserve"> secure, efficient payment solutions tailored to the Vietnamese market, </w:t>
      </w:r>
      <w:r w:rsidR="00487B27" w:rsidRPr="00205CD1">
        <w:rPr>
          <w:rFonts w:eastAsia="Times New Roman"/>
          <w:i/>
          <w:iCs/>
          <w:color w:val="000000" w:themeColor="text1"/>
          <w:sz w:val="20"/>
          <w:szCs w:val="20"/>
          <w:lang w:val="en-US"/>
        </w:rPr>
        <w:t>supporting</w:t>
      </w:r>
      <w:r w:rsidR="003678AE" w:rsidRPr="00205CD1">
        <w:rPr>
          <w:rFonts w:eastAsia="Times New Roman"/>
          <w:i/>
          <w:iCs/>
          <w:color w:val="000000" w:themeColor="text1"/>
          <w:sz w:val="20"/>
          <w:szCs w:val="20"/>
          <w:lang w:val="en-US"/>
        </w:rPr>
        <w:t xml:space="preserve"> inclusive economic growth in this digitally driven era</w:t>
      </w:r>
      <w:r w:rsidR="00866ED2" w:rsidRPr="00205CD1">
        <w:rPr>
          <w:rFonts w:eastAsia="Times New Roman"/>
          <w:i/>
          <w:iCs/>
          <w:color w:val="000000" w:themeColor="text1"/>
          <w:sz w:val="20"/>
          <w:szCs w:val="20"/>
          <w:lang w:val="en-US"/>
        </w:rPr>
        <w:t>,</w:t>
      </w:r>
      <w:r w:rsidRPr="00205CD1">
        <w:rPr>
          <w:rFonts w:eastAsia="Times New Roman"/>
          <w:i/>
          <w:iCs/>
          <w:color w:val="000000" w:themeColor="text1"/>
          <w:sz w:val="20"/>
          <w:szCs w:val="20"/>
          <w:lang w:val="en-US"/>
        </w:rPr>
        <w:t>”</w:t>
      </w:r>
      <w:r w:rsidRPr="00205CD1">
        <w:rPr>
          <w:rFonts w:eastAsia="Times New Roman"/>
          <w:color w:val="000000" w:themeColor="text1"/>
          <w:sz w:val="20"/>
          <w:szCs w:val="20"/>
          <w:lang w:val="en-US"/>
        </w:rPr>
        <w:t xml:space="preserve"> said </w:t>
      </w:r>
      <w:r w:rsidR="00C90E29" w:rsidRPr="00205CD1">
        <w:rPr>
          <w:rFonts w:eastAsia="Times New Roman"/>
          <w:color w:val="000000" w:themeColor="text1"/>
          <w:sz w:val="20"/>
          <w:szCs w:val="20"/>
          <w:lang w:val="en-US"/>
        </w:rPr>
        <w:t>Ms. Winnie Wong – Country Manager,</w:t>
      </w:r>
      <w:r w:rsidR="00C90E29" w:rsidRPr="00205CD1">
        <w:rPr>
          <w:color w:val="000000" w:themeColor="text1"/>
          <w:sz w:val="20"/>
          <w:szCs w:val="20"/>
        </w:rPr>
        <w:t xml:space="preserve"> </w:t>
      </w:r>
      <w:r w:rsidR="00C90E29" w:rsidRPr="00205CD1">
        <w:rPr>
          <w:rFonts w:eastAsia="Times New Roman"/>
          <w:color w:val="000000" w:themeColor="text1"/>
          <w:sz w:val="20"/>
          <w:szCs w:val="20"/>
          <w:lang w:val="en-US"/>
        </w:rPr>
        <w:t>Vietnam, Cambodia and Laos</w:t>
      </w:r>
      <w:r w:rsidRPr="00205CD1">
        <w:rPr>
          <w:rFonts w:eastAsia="Times New Roman"/>
          <w:color w:val="000000" w:themeColor="text1"/>
          <w:sz w:val="20"/>
          <w:szCs w:val="20"/>
          <w:lang w:val="en-US"/>
        </w:rPr>
        <w:t>, </w:t>
      </w:r>
      <w:proofErr w:type="spellStart"/>
      <w:r w:rsidRPr="00205CD1">
        <w:rPr>
          <w:rFonts w:eastAsia="Times New Roman"/>
          <w:color w:val="000000" w:themeColor="text1"/>
          <w:sz w:val="20"/>
          <w:szCs w:val="20"/>
          <w:lang w:val="en-US"/>
        </w:rPr>
        <w:t>Mastercard</w:t>
      </w:r>
      <w:proofErr w:type="spellEnd"/>
      <w:r w:rsidRPr="00205CD1">
        <w:rPr>
          <w:rFonts w:eastAsia="Times New Roman"/>
          <w:color w:val="000000" w:themeColor="text1"/>
          <w:sz w:val="20"/>
          <w:szCs w:val="20"/>
          <w:lang w:val="en-US"/>
        </w:rPr>
        <w:t xml:space="preserve">. </w:t>
      </w:r>
    </w:p>
    <w:p w14:paraId="1AA51DD4" w14:textId="297E5811" w:rsidR="000018C6" w:rsidRDefault="00EE4D83" w:rsidP="00205CD1">
      <w:pPr>
        <w:spacing w:after="120" w:line="240" w:lineRule="auto"/>
        <w:jc w:val="both"/>
        <w:rPr>
          <w:bCs/>
          <w:color w:val="000000" w:themeColor="text1"/>
          <w:sz w:val="20"/>
          <w:szCs w:val="20"/>
          <w:lang w:val="en-US"/>
        </w:rPr>
      </w:pPr>
      <w:r w:rsidRPr="00205CD1">
        <w:rPr>
          <w:color w:val="000000" w:themeColor="text1"/>
          <w:sz w:val="20"/>
          <w:szCs w:val="20"/>
          <w:lang w:val="en-US"/>
        </w:rPr>
        <w:t xml:space="preserve">For more information </w:t>
      </w:r>
      <w:r w:rsidR="00487B27" w:rsidRPr="00205CD1">
        <w:rPr>
          <w:color w:val="000000" w:themeColor="text1"/>
          <w:sz w:val="20"/>
          <w:szCs w:val="20"/>
          <w:lang w:val="en-US"/>
        </w:rPr>
        <w:t xml:space="preserve">about </w:t>
      </w:r>
      <w:r w:rsidRPr="00205CD1">
        <w:rPr>
          <w:color w:val="000000" w:themeColor="text1"/>
          <w:sz w:val="20"/>
          <w:szCs w:val="20"/>
          <w:lang w:val="en-US"/>
        </w:rPr>
        <w:t>the co-</w:t>
      </w:r>
      <w:r w:rsidR="00CA424E" w:rsidRPr="00205CD1">
        <w:rPr>
          <w:color w:val="000000" w:themeColor="text1"/>
          <w:sz w:val="20"/>
          <w:szCs w:val="20"/>
        </w:rPr>
        <w:t xml:space="preserve"> </w:t>
      </w:r>
      <w:r w:rsidR="00CA424E" w:rsidRPr="00205CD1">
        <w:rPr>
          <w:rFonts w:eastAsia="Times New Roman"/>
          <w:color w:val="000000" w:themeColor="text1"/>
          <w:sz w:val="20"/>
          <w:szCs w:val="20"/>
          <w:lang w:val="en-US"/>
        </w:rPr>
        <w:t>badged</w:t>
      </w:r>
      <w:r w:rsidR="00CA424E" w:rsidRPr="00205CD1">
        <w:rPr>
          <w:color w:val="000000" w:themeColor="text1"/>
          <w:sz w:val="20"/>
          <w:szCs w:val="20"/>
          <w:lang w:val="en-US"/>
        </w:rPr>
        <w:t xml:space="preserve"> </w:t>
      </w:r>
      <w:r w:rsidRPr="00205CD1">
        <w:rPr>
          <w:color w:val="000000" w:themeColor="text1"/>
          <w:sz w:val="20"/>
          <w:szCs w:val="20"/>
          <w:lang w:val="en-US"/>
        </w:rPr>
        <w:t xml:space="preserve">card, consumers can visit the official websites of NAPAS and </w:t>
      </w:r>
      <w:proofErr w:type="spellStart"/>
      <w:r w:rsidRPr="00205CD1">
        <w:rPr>
          <w:color w:val="000000" w:themeColor="text1"/>
          <w:sz w:val="20"/>
          <w:szCs w:val="20"/>
          <w:lang w:val="en-US"/>
        </w:rPr>
        <w:t>Mastercard</w:t>
      </w:r>
      <w:proofErr w:type="spellEnd"/>
      <w:r w:rsidRPr="00205CD1">
        <w:rPr>
          <w:color w:val="000000" w:themeColor="text1"/>
          <w:sz w:val="20"/>
          <w:szCs w:val="20"/>
          <w:lang w:val="en-US"/>
        </w:rPr>
        <w:t xml:space="preserve"> or directly contact the </w:t>
      </w:r>
      <w:r w:rsidR="00543C28" w:rsidRPr="00205CD1">
        <w:rPr>
          <w:color w:val="000000" w:themeColor="text1"/>
          <w:sz w:val="20"/>
          <w:szCs w:val="20"/>
          <w:lang w:val="en-US"/>
        </w:rPr>
        <w:t>six</w:t>
      </w:r>
      <w:r w:rsidRPr="00205CD1">
        <w:rPr>
          <w:color w:val="000000" w:themeColor="text1"/>
          <w:sz w:val="20"/>
          <w:szCs w:val="20"/>
          <w:lang w:val="en-US"/>
        </w:rPr>
        <w:t xml:space="preserve"> banks issuing </w:t>
      </w:r>
      <w:proofErr w:type="spellStart"/>
      <w:r w:rsidRPr="00205CD1">
        <w:rPr>
          <w:color w:val="000000" w:themeColor="text1"/>
          <w:sz w:val="20"/>
          <w:szCs w:val="20"/>
          <w:lang w:val="en-US"/>
        </w:rPr>
        <w:t>th</w:t>
      </w:r>
      <w:r w:rsidR="00487B27" w:rsidRPr="00205CD1">
        <w:rPr>
          <w:color w:val="000000" w:themeColor="text1"/>
          <w:sz w:val="20"/>
          <w:szCs w:val="20"/>
          <w:lang w:val="en-US"/>
        </w:rPr>
        <w:t>e</w:t>
      </w:r>
      <w:r w:rsidRPr="00205CD1">
        <w:rPr>
          <w:color w:val="000000" w:themeColor="text1"/>
          <w:sz w:val="20"/>
          <w:szCs w:val="20"/>
          <w:lang w:val="en-US"/>
        </w:rPr>
        <w:t>s</w:t>
      </w:r>
      <w:proofErr w:type="spellEnd"/>
      <w:r w:rsidRPr="00205CD1">
        <w:rPr>
          <w:color w:val="000000" w:themeColor="text1"/>
          <w:sz w:val="20"/>
          <w:szCs w:val="20"/>
          <w:lang w:val="en-US"/>
        </w:rPr>
        <w:t xml:space="preserve"> co-</w:t>
      </w:r>
      <w:r w:rsidR="00CA424E" w:rsidRPr="00205CD1">
        <w:rPr>
          <w:color w:val="000000" w:themeColor="text1"/>
          <w:sz w:val="20"/>
          <w:szCs w:val="20"/>
        </w:rPr>
        <w:t xml:space="preserve"> </w:t>
      </w:r>
      <w:r w:rsidR="00CA424E" w:rsidRPr="00205CD1">
        <w:rPr>
          <w:rFonts w:eastAsia="Times New Roman"/>
          <w:color w:val="000000" w:themeColor="text1"/>
          <w:sz w:val="20"/>
          <w:szCs w:val="20"/>
          <w:lang w:val="en-US"/>
        </w:rPr>
        <w:t>badged</w:t>
      </w:r>
      <w:r w:rsidR="00CA424E" w:rsidRPr="00205CD1">
        <w:rPr>
          <w:color w:val="000000" w:themeColor="text1"/>
          <w:sz w:val="20"/>
          <w:szCs w:val="20"/>
          <w:lang w:val="en-US"/>
        </w:rPr>
        <w:t xml:space="preserve"> </w:t>
      </w:r>
      <w:r w:rsidRPr="00205CD1">
        <w:rPr>
          <w:color w:val="000000" w:themeColor="text1"/>
          <w:sz w:val="20"/>
          <w:szCs w:val="20"/>
          <w:lang w:val="en-US"/>
        </w:rPr>
        <w:t xml:space="preserve">card: </w:t>
      </w:r>
      <w:proofErr w:type="spellStart"/>
      <w:r w:rsidRPr="00205CD1">
        <w:rPr>
          <w:bCs/>
          <w:color w:val="000000" w:themeColor="text1"/>
          <w:sz w:val="20"/>
          <w:szCs w:val="20"/>
          <w:lang w:val="en-US"/>
        </w:rPr>
        <w:t>Agribank</w:t>
      </w:r>
      <w:proofErr w:type="spellEnd"/>
      <w:r w:rsidRPr="00205CD1">
        <w:rPr>
          <w:bCs/>
          <w:color w:val="000000" w:themeColor="text1"/>
          <w:sz w:val="20"/>
          <w:szCs w:val="20"/>
          <w:lang w:val="en-US"/>
        </w:rPr>
        <w:t xml:space="preserve">, BIDV, </w:t>
      </w:r>
      <w:proofErr w:type="spellStart"/>
      <w:r w:rsidRPr="00205CD1">
        <w:rPr>
          <w:bCs/>
          <w:color w:val="000000" w:themeColor="text1"/>
          <w:sz w:val="20"/>
          <w:szCs w:val="20"/>
          <w:lang w:val="en-US"/>
        </w:rPr>
        <w:t>TPBank</w:t>
      </w:r>
      <w:proofErr w:type="spellEnd"/>
      <w:r w:rsidRPr="00205CD1">
        <w:rPr>
          <w:bCs/>
          <w:color w:val="000000" w:themeColor="text1"/>
          <w:sz w:val="20"/>
          <w:szCs w:val="20"/>
          <w:lang w:val="en-US"/>
        </w:rPr>
        <w:t xml:space="preserve">, Nam A Bank, </w:t>
      </w:r>
      <w:proofErr w:type="spellStart"/>
      <w:r w:rsidRPr="00205CD1">
        <w:rPr>
          <w:bCs/>
          <w:color w:val="000000" w:themeColor="text1"/>
          <w:sz w:val="20"/>
          <w:szCs w:val="20"/>
          <w:lang w:val="en-US"/>
        </w:rPr>
        <w:t>PVcomBank</w:t>
      </w:r>
      <w:proofErr w:type="spellEnd"/>
      <w:r w:rsidR="00543C28" w:rsidRPr="00205CD1">
        <w:rPr>
          <w:bCs/>
          <w:color w:val="000000" w:themeColor="text1"/>
          <w:sz w:val="20"/>
          <w:szCs w:val="20"/>
          <w:lang w:val="vi-VN"/>
        </w:rPr>
        <w:t xml:space="preserve"> and Vikki</w:t>
      </w:r>
      <w:r w:rsidRPr="00205CD1">
        <w:rPr>
          <w:bCs/>
          <w:color w:val="000000" w:themeColor="text1"/>
          <w:sz w:val="20"/>
          <w:szCs w:val="20"/>
          <w:lang w:val="en-US"/>
        </w:rPr>
        <w:t>.</w:t>
      </w:r>
    </w:p>
    <w:p w14:paraId="75DBA2BC" w14:textId="05FEF21F" w:rsidR="00205CD1" w:rsidRPr="00205CD1" w:rsidRDefault="00205CD1" w:rsidP="00205CD1">
      <w:pPr>
        <w:spacing w:after="120" w:line="240" w:lineRule="auto"/>
        <w:jc w:val="both"/>
        <w:rPr>
          <w:b/>
          <w:i/>
          <w:color w:val="000000" w:themeColor="text1"/>
          <w:sz w:val="18"/>
          <w:szCs w:val="18"/>
          <w:lang w:val="en-US"/>
        </w:rPr>
      </w:pPr>
      <w:r w:rsidRPr="00205CD1">
        <w:rPr>
          <w:b/>
          <w:bCs/>
          <w:i/>
          <w:color w:val="000000" w:themeColor="text1"/>
          <w:sz w:val="18"/>
          <w:szCs w:val="18"/>
          <w:lang w:val="en-US"/>
        </w:rPr>
        <w:t>PV</w:t>
      </w:r>
      <w:bookmarkEnd w:id="0"/>
    </w:p>
    <w:sectPr w:rsidR="00205CD1" w:rsidRPr="00205CD1" w:rsidSect="00C373EB">
      <w:headerReference w:type="default" r:id="rId7"/>
      <w:pgSz w:w="12240" w:h="15840"/>
      <w:pgMar w:top="1440" w:right="1440" w:bottom="1440" w:left="1440" w:header="737"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70111" w14:textId="77777777" w:rsidR="0080516B" w:rsidRDefault="0080516B" w:rsidP="00CA424E">
      <w:pPr>
        <w:spacing w:line="240" w:lineRule="auto"/>
      </w:pPr>
      <w:r>
        <w:separator/>
      </w:r>
    </w:p>
  </w:endnote>
  <w:endnote w:type="continuationSeparator" w:id="0">
    <w:p w14:paraId="3E1BC5CE" w14:textId="77777777" w:rsidR="0080516B" w:rsidRDefault="0080516B" w:rsidP="00CA424E">
      <w:pPr>
        <w:spacing w:line="240" w:lineRule="auto"/>
      </w:pPr>
      <w:r>
        <w:continuationSeparator/>
      </w:r>
    </w:p>
  </w:endnote>
  <w:endnote w:type="continuationNotice" w:id="1">
    <w:p w14:paraId="3380C716" w14:textId="77777777" w:rsidR="0080516B" w:rsidRDefault="0080516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95A505" w14:textId="77777777" w:rsidR="0080516B" w:rsidRDefault="0080516B" w:rsidP="00CA424E">
      <w:pPr>
        <w:spacing w:line="240" w:lineRule="auto"/>
      </w:pPr>
      <w:r>
        <w:separator/>
      </w:r>
    </w:p>
  </w:footnote>
  <w:footnote w:type="continuationSeparator" w:id="0">
    <w:p w14:paraId="072A800F" w14:textId="77777777" w:rsidR="0080516B" w:rsidRDefault="0080516B" w:rsidP="00CA424E">
      <w:pPr>
        <w:spacing w:line="240" w:lineRule="auto"/>
      </w:pPr>
      <w:r>
        <w:continuationSeparator/>
      </w:r>
    </w:p>
  </w:footnote>
  <w:footnote w:type="continuationNotice" w:id="1">
    <w:p w14:paraId="2B00C1E6" w14:textId="77777777" w:rsidR="0080516B" w:rsidRDefault="0080516B">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46B9E" w14:textId="56F1EF7F" w:rsidR="00754A8B" w:rsidRPr="00D12500" w:rsidRDefault="00CF5553" w:rsidP="00C373EB">
    <w:pPr>
      <w:pStyle w:val="Header"/>
    </w:pPr>
    <w:r>
      <w:rPr>
        <w:noProof/>
        <w:lang w:val="en-US"/>
      </w:rPr>
      <w:drawing>
        <wp:anchor distT="0" distB="0" distL="114300" distR="114300" simplePos="0" relativeHeight="251663360" behindDoc="0" locked="0" layoutInCell="1" hidden="0" allowOverlap="1" wp14:anchorId="2819DC4F" wp14:editId="6DB29DE3">
          <wp:simplePos x="0" y="0"/>
          <wp:positionH relativeFrom="column">
            <wp:posOffset>5300980</wp:posOffset>
          </wp:positionH>
          <wp:positionV relativeFrom="paragraph">
            <wp:posOffset>-177800</wp:posOffset>
          </wp:positionV>
          <wp:extent cx="812800" cy="518160"/>
          <wp:effectExtent l="0" t="0" r="0" b="0"/>
          <wp:wrapNone/>
          <wp:docPr id="7" name="image1.png" descr="mc_hrz_rgb_pos.png"/>
          <wp:cNvGraphicFramePr/>
          <a:graphic xmlns:a="http://schemas.openxmlformats.org/drawingml/2006/main">
            <a:graphicData uri="http://schemas.openxmlformats.org/drawingml/2006/picture">
              <pic:pic xmlns:pic="http://schemas.openxmlformats.org/drawingml/2006/picture">
                <pic:nvPicPr>
                  <pic:cNvPr id="0" name="image1.png" descr="mc_hrz_rgb_pos.png"/>
                  <pic:cNvPicPr preferRelativeResize="0"/>
                </pic:nvPicPr>
                <pic:blipFill>
                  <a:blip r:embed="rId1"/>
                  <a:srcRect r="63974"/>
                  <a:stretch>
                    <a:fillRect/>
                  </a:stretch>
                </pic:blipFill>
                <pic:spPr>
                  <a:xfrm>
                    <a:off x="0" y="0"/>
                    <a:ext cx="812800" cy="518160"/>
                  </a:xfrm>
                  <a:prstGeom prst="rect">
                    <a:avLst/>
                  </a:prstGeom>
                  <a:ln/>
                </pic:spPr>
              </pic:pic>
            </a:graphicData>
          </a:graphic>
        </wp:anchor>
      </w:drawing>
    </w:r>
    <w:r>
      <w:rPr>
        <w:noProof/>
        <w:lang w:val="en-US"/>
      </w:rPr>
      <w:drawing>
        <wp:anchor distT="0" distB="0" distL="114300" distR="114300" simplePos="0" relativeHeight="251664384" behindDoc="0" locked="0" layoutInCell="1" hidden="0" allowOverlap="1" wp14:anchorId="5232EB7D" wp14:editId="407543B0">
          <wp:simplePos x="0" y="0"/>
          <wp:positionH relativeFrom="column">
            <wp:posOffset>4170045</wp:posOffset>
          </wp:positionH>
          <wp:positionV relativeFrom="paragraph">
            <wp:posOffset>-62552</wp:posOffset>
          </wp:positionV>
          <wp:extent cx="1208405" cy="307975"/>
          <wp:effectExtent l="0" t="0" r="0" b="0"/>
          <wp:wrapSquare wrapText="bothSides" distT="0" distB="0" distL="114300" distR="114300"/>
          <wp:docPr id="8" name="image2.png"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blue and white logo&#10;&#10;Description automatically generated"/>
                  <pic:cNvPicPr preferRelativeResize="0"/>
                </pic:nvPicPr>
                <pic:blipFill>
                  <a:blip r:embed="rId2"/>
                  <a:srcRect/>
                  <a:stretch>
                    <a:fillRect/>
                  </a:stretch>
                </pic:blipFill>
                <pic:spPr>
                  <a:xfrm>
                    <a:off x="0" y="0"/>
                    <a:ext cx="1208405" cy="307975"/>
                  </a:xfrm>
                  <a:prstGeom prst="rect">
                    <a:avLst/>
                  </a:prstGeom>
                  <a:ln/>
                </pic:spPr>
              </pic:pic>
            </a:graphicData>
          </a:graphic>
        </wp:anchor>
      </w:drawing>
    </w:r>
    <w:r>
      <w:rPr>
        <w:noProof/>
        <w:lang w:val="en-US"/>
      </w:rPr>
      <w:drawing>
        <wp:anchor distT="0" distB="0" distL="114300" distR="114300" simplePos="0" relativeHeight="251662336" behindDoc="0" locked="0" layoutInCell="1" hidden="0" allowOverlap="1" wp14:anchorId="0F4323E6" wp14:editId="6ECE0416">
          <wp:simplePos x="0" y="0"/>
          <wp:positionH relativeFrom="margin">
            <wp:posOffset>0</wp:posOffset>
          </wp:positionH>
          <wp:positionV relativeFrom="paragraph">
            <wp:posOffset>-3971</wp:posOffset>
          </wp:positionV>
          <wp:extent cx="1247775" cy="314325"/>
          <wp:effectExtent l="0" t="0" r="9525" b="9525"/>
          <wp:wrapSquare wrapText="bothSides" distT="0" distB="0" distL="114300" distR="11430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1247775" cy="314325"/>
                  </a:xfrm>
                  <a:prstGeom prst="rect">
                    <a:avLst/>
                  </a:prstGeom>
                  <a:ln/>
                </pic:spPr>
              </pic:pic>
            </a:graphicData>
          </a:graphic>
        </wp:anchor>
      </w:drawing>
    </w:r>
    <w:r w:rsidR="00D96A79">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881F05"/>
    <w:multiLevelType w:val="multilevel"/>
    <w:tmpl w:val="7026CB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968"/>
    <w:rsid w:val="000018C6"/>
    <w:rsid w:val="000066D0"/>
    <w:rsid w:val="000230F6"/>
    <w:rsid w:val="000252E6"/>
    <w:rsid w:val="00035DEF"/>
    <w:rsid w:val="00040AB2"/>
    <w:rsid w:val="00041946"/>
    <w:rsid w:val="00060638"/>
    <w:rsid w:val="00064CEC"/>
    <w:rsid w:val="000662EF"/>
    <w:rsid w:val="00085B44"/>
    <w:rsid w:val="000D06F2"/>
    <w:rsid w:val="000E6B7A"/>
    <w:rsid w:val="00103EB7"/>
    <w:rsid w:val="00107D44"/>
    <w:rsid w:val="00113647"/>
    <w:rsid w:val="001477FF"/>
    <w:rsid w:val="00177E09"/>
    <w:rsid w:val="001856A3"/>
    <w:rsid w:val="001903C1"/>
    <w:rsid w:val="00191979"/>
    <w:rsid w:val="00196008"/>
    <w:rsid w:val="001979B7"/>
    <w:rsid w:val="001C005F"/>
    <w:rsid w:val="001C39B0"/>
    <w:rsid w:val="001D4297"/>
    <w:rsid w:val="001E75AB"/>
    <w:rsid w:val="001F07E3"/>
    <w:rsid w:val="0020140C"/>
    <w:rsid w:val="00205CD1"/>
    <w:rsid w:val="00207976"/>
    <w:rsid w:val="00221783"/>
    <w:rsid w:val="00224902"/>
    <w:rsid w:val="00274F2E"/>
    <w:rsid w:val="00275117"/>
    <w:rsid w:val="0028288D"/>
    <w:rsid w:val="00284465"/>
    <w:rsid w:val="002A0F52"/>
    <w:rsid w:val="002B6758"/>
    <w:rsid w:val="002C4550"/>
    <w:rsid w:val="002F0786"/>
    <w:rsid w:val="002F38FD"/>
    <w:rsid w:val="00324269"/>
    <w:rsid w:val="00330AEE"/>
    <w:rsid w:val="00337548"/>
    <w:rsid w:val="00351A2E"/>
    <w:rsid w:val="003678AE"/>
    <w:rsid w:val="00390617"/>
    <w:rsid w:val="003A2C02"/>
    <w:rsid w:val="003A39D1"/>
    <w:rsid w:val="003B4969"/>
    <w:rsid w:val="003B6730"/>
    <w:rsid w:val="003C7299"/>
    <w:rsid w:val="003F114F"/>
    <w:rsid w:val="00404BB4"/>
    <w:rsid w:val="0040728D"/>
    <w:rsid w:val="00451014"/>
    <w:rsid w:val="00451BC6"/>
    <w:rsid w:val="00481968"/>
    <w:rsid w:val="00487B27"/>
    <w:rsid w:val="004E10D8"/>
    <w:rsid w:val="004E2B59"/>
    <w:rsid w:val="004E54E5"/>
    <w:rsid w:val="004E7365"/>
    <w:rsid w:val="004F27AC"/>
    <w:rsid w:val="004F77C7"/>
    <w:rsid w:val="00540885"/>
    <w:rsid w:val="00543C28"/>
    <w:rsid w:val="005536D9"/>
    <w:rsid w:val="00560BA9"/>
    <w:rsid w:val="00564A35"/>
    <w:rsid w:val="00572DB1"/>
    <w:rsid w:val="005918B5"/>
    <w:rsid w:val="005D0000"/>
    <w:rsid w:val="005F303C"/>
    <w:rsid w:val="006002DD"/>
    <w:rsid w:val="00607CE7"/>
    <w:rsid w:val="00616BE1"/>
    <w:rsid w:val="0063448C"/>
    <w:rsid w:val="00651833"/>
    <w:rsid w:val="00662144"/>
    <w:rsid w:val="00664C86"/>
    <w:rsid w:val="00670350"/>
    <w:rsid w:val="0067778C"/>
    <w:rsid w:val="00693B2C"/>
    <w:rsid w:val="006E3E7A"/>
    <w:rsid w:val="006F187D"/>
    <w:rsid w:val="00707BEA"/>
    <w:rsid w:val="00713CB4"/>
    <w:rsid w:val="00726A5C"/>
    <w:rsid w:val="00754A8B"/>
    <w:rsid w:val="00783D4E"/>
    <w:rsid w:val="00786100"/>
    <w:rsid w:val="007968C3"/>
    <w:rsid w:val="007A2515"/>
    <w:rsid w:val="007C3B2E"/>
    <w:rsid w:val="007F6493"/>
    <w:rsid w:val="00804ADE"/>
    <w:rsid w:val="00805022"/>
    <w:rsid w:val="0080516B"/>
    <w:rsid w:val="008209F9"/>
    <w:rsid w:val="00866ED2"/>
    <w:rsid w:val="00872D50"/>
    <w:rsid w:val="00877DA1"/>
    <w:rsid w:val="00886A4E"/>
    <w:rsid w:val="008B44B9"/>
    <w:rsid w:val="008B5699"/>
    <w:rsid w:val="008B6068"/>
    <w:rsid w:val="008D1AFD"/>
    <w:rsid w:val="008F386D"/>
    <w:rsid w:val="00901D17"/>
    <w:rsid w:val="00912EFD"/>
    <w:rsid w:val="00914726"/>
    <w:rsid w:val="00914C52"/>
    <w:rsid w:val="009209FA"/>
    <w:rsid w:val="009471D5"/>
    <w:rsid w:val="009473C7"/>
    <w:rsid w:val="00953FAA"/>
    <w:rsid w:val="009541C4"/>
    <w:rsid w:val="00957984"/>
    <w:rsid w:val="00967D44"/>
    <w:rsid w:val="00971839"/>
    <w:rsid w:val="00987CB1"/>
    <w:rsid w:val="009D69E5"/>
    <w:rsid w:val="009F1FD5"/>
    <w:rsid w:val="00A25C17"/>
    <w:rsid w:val="00A41E70"/>
    <w:rsid w:val="00A60DB5"/>
    <w:rsid w:val="00A75EF1"/>
    <w:rsid w:val="00A87C66"/>
    <w:rsid w:val="00AA68DF"/>
    <w:rsid w:val="00AB320C"/>
    <w:rsid w:val="00AB63B1"/>
    <w:rsid w:val="00AE2D15"/>
    <w:rsid w:val="00AE65DD"/>
    <w:rsid w:val="00AF365D"/>
    <w:rsid w:val="00B11A8D"/>
    <w:rsid w:val="00B2536F"/>
    <w:rsid w:val="00B3614F"/>
    <w:rsid w:val="00B4303A"/>
    <w:rsid w:val="00B4467B"/>
    <w:rsid w:val="00B540EF"/>
    <w:rsid w:val="00B60209"/>
    <w:rsid w:val="00B628E4"/>
    <w:rsid w:val="00B81A8D"/>
    <w:rsid w:val="00B83D7A"/>
    <w:rsid w:val="00B97A54"/>
    <w:rsid w:val="00BA4753"/>
    <w:rsid w:val="00BC5248"/>
    <w:rsid w:val="00BC5F35"/>
    <w:rsid w:val="00BE0A67"/>
    <w:rsid w:val="00BF2729"/>
    <w:rsid w:val="00C27139"/>
    <w:rsid w:val="00C27325"/>
    <w:rsid w:val="00C30C8A"/>
    <w:rsid w:val="00C373EB"/>
    <w:rsid w:val="00C3781A"/>
    <w:rsid w:val="00C73116"/>
    <w:rsid w:val="00C764B6"/>
    <w:rsid w:val="00C77E93"/>
    <w:rsid w:val="00C84A6F"/>
    <w:rsid w:val="00C85AEF"/>
    <w:rsid w:val="00C85BCF"/>
    <w:rsid w:val="00C90E29"/>
    <w:rsid w:val="00CA424E"/>
    <w:rsid w:val="00CA46A9"/>
    <w:rsid w:val="00CC64E7"/>
    <w:rsid w:val="00CD3A5B"/>
    <w:rsid w:val="00CE2D4C"/>
    <w:rsid w:val="00CE57CA"/>
    <w:rsid w:val="00CE78A2"/>
    <w:rsid w:val="00CF5553"/>
    <w:rsid w:val="00D12500"/>
    <w:rsid w:val="00D1388C"/>
    <w:rsid w:val="00D27E9F"/>
    <w:rsid w:val="00D342B1"/>
    <w:rsid w:val="00D37D96"/>
    <w:rsid w:val="00D617F7"/>
    <w:rsid w:val="00D71B55"/>
    <w:rsid w:val="00D7484B"/>
    <w:rsid w:val="00D74BD5"/>
    <w:rsid w:val="00D96A79"/>
    <w:rsid w:val="00DA1918"/>
    <w:rsid w:val="00DA6C9E"/>
    <w:rsid w:val="00DC3834"/>
    <w:rsid w:val="00DD5A6F"/>
    <w:rsid w:val="00DD6970"/>
    <w:rsid w:val="00DE523E"/>
    <w:rsid w:val="00DE71BA"/>
    <w:rsid w:val="00E20B91"/>
    <w:rsid w:val="00E20F25"/>
    <w:rsid w:val="00E61656"/>
    <w:rsid w:val="00E74BC4"/>
    <w:rsid w:val="00E769C7"/>
    <w:rsid w:val="00E91A6E"/>
    <w:rsid w:val="00E92CDD"/>
    <w:rsid w:val="00EA1C48"/>
    <w:rsid w:val="00EB077B"/>
    <w:rsid w:val="00EC46B3"/>
    <w:rsid w:val="00EE4D83"/>
    <w:rsid w:val="00F00023"/>
    <w:rsid w:val="00F227C9"/>
    <w:rsid w:val="00F23E12"/>
    <w:rsid w:val="00F50B67"/>
    <w:rsid w:val="00F7087B"/>
    <w:rsid w:val="00FA56F5"/>
    <w:rsid w:val="00FB31B4"/>
    <w:rsid w:val="00FE40D7"/>
    <w:rsid w:val="00FE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7CD67"/>
  <w15:docId w15:val="{5F64F60D-0925-4057-B317-8F57A1B06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5918B5"/>
    <w:rPr>
      <w:color w:val="0000FF" w:themeColor="hyperlink"/>
      <w:u w:val="single"/>
    </w:rPr>
  </w:style>
  <w:style w:type="character" w:customStyle="1" w:styleId="UnresolvedMention">
    <w:name w:val="Unresolved Mention"/>
    <w:basedOn w:val="DefaultParagraphFont"/>
    <w:uiPriority w:val="99"/>
    <w:semiHidden/>
    <w:unhideWhenUsed/>
    <w:rsid w:val="005918B5"/>
    <w:rPr>
      <w:color w:val="605E5C"/>
      <w:shd w:val="clear" w:color="auto" w:fill="E1DFDD"/>
    </w:rPr>
  </w:style>
  <w:style w:type="paragraph" w:styleId="NormalWeb">
    <w:name w:val="Normal (Web)"/>
    <w:basedOn w:val="Normal"/>
    <w:uiPriority w:val="99"/>
    <w:unhideWhenUsed/>
    <w:rsid w:val="00E20B9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E20B91"/>
    <w:rPr>
      <w:b/>
      <w:bCs/>
    </w:rPr>
  </w:style>
  <w:style w:type="character" w:styleId="Emphasis">
    <w:name w:val="Emphasis"/>
    <w:basedOn w:val="DefaultParagraphFont"/>
    <w:uiPriority w:val="20"/>
    <w:qFormat/>
    <w:rsid w:val="00EE4D83"/>
    <w:rPr>
      <w:i/>
      <w:iCs/>
    </w:rPr>
  </w:style>
  <w:style w:type="paragraph" w:styleId="Revision">
    <w:name w:val="Revision"/>
    <w:hidden/>
    <w:uiPriority w:val="99"/>
    <w:semiHidden/>
    <w:rsid w:val="00CA424E"/>
    <w:pPr>
      <w:spacing w:line="240" w:lineRule="auto"/>
    </w:pPr>
  </w:style>
  <w:style w:type="paragraph" w:styleId="FootnoteText">
    <w:name w:val="footnote text"/>
    <w:basedOn w:val="Normal"/>
    <w:link w:val="FootnoteTextChar"/>
    <w:uiPriority w:val="99"/>
    <w:semiHidden/>
    <w:unhideWhenUsed/>
    <w:rsid w:val="00CA424E"/>
    <w:pPr>
      <w:spacing w:line="240" w:lineRule="auto"/>
    </w:pPr>
    <w:rPr>
      <w:sz w:val="20"/>
      <w:szCs w:val="20"/>
    </w:rPr>
  </w:style>
  <w:style w:type="character" w:customStyle="1" w:styleId="FootnoteTextChar">
    <w:name w:val="Footnote Text Char"/>
    <w:basedOn w:val="DefaultParagraphFont"/>
    <w:link w:val="FootnoteText"/>
    <w:uiPriority w:val="99"/>
    <w:semiHidden/>
    <w:rsid w:val="00CA424E"/>
    <w:rPr>
      <w:sz w:val="20"/>
      <w:szCs w:val="20"/>
    </w:rPr>
  </w:style>
  <w:style w:type="character" w:styleId="FootnoteReference">
    <w:name w:val="footnote reference"/>
    <w:basedOn w:val="DefaultParagraphFont"/>
    <w:uiPriority w:val="99"/>
    <w:semiHidden/>
    <w:unhideWhenUsed/>
    <w:rsid w:val="00CA424E"/>
    <w:rPr>
      <w:vertAlign w:val="superscript"/>
    </w:rPr>
  </w:style>
  <w:style w:type="paragraph" w:styleId="Header">
    <w:name w:val="header"/>
    <w:basedOn w:val="Normal"/>
    <w:link w:val="HeaderChar"/>
    <w:uiPriority w:val="99"/>
    <w:unhideWhenUsed/>
    <w:rsid w:val="00754A8B"/>
    <w:pPr>
      <w:tabs>
        <w:tab w:val="center" w:pos="4680"/>
        <w:tab w:val="right" w:pos="9360"/>
      </w:tabs>
      <w:spacing w:line="240" w:lineRule="auto"/>
    </w:pPr>
  </w:style>
  <w:style w:type="character" w:customStyle="1" w:styleId="HeaderChar">
    <w:name w:val="Header Char"/>
    <w:basedOn w:val="DefaultParagraphFont"/>
    <w:link w:val="Header"/>
    <w:uiPriority w:val="99"/>
    <w:rsid w:val="00754A8B"/>
  </w:style>
  <w:style w:type="paragraph" w:styleId="Footer">
    <w:name w:val="footer"/>
    <w:basedOn w:val="Normal"/>
    <w:link w:val="FooterChar"/>
    <w:uiPriority w:val="99"/>
    <w:unhideWhenUsed/>
    <w:rsid w:val="00754A8B"/>
    <w:pPr>
      <w:tabs>
        <w:tab w:val="center" w:pos="4680"/>
        <w:tab w:val="right" w:pos="9360"/>
      </w:tabs>
      <w:spacing w:line="240" w:lineRule="auto"/>
    </w:pPr>
  </w:style>
  <w:style w:type="character" w:customStyle="1" w:styleId="FooterChar">
    <w:name w:val="Footer Char"/>
    <w:basedOn w:val="DefaultParagraphFont"/>
    <w:link w:val="Footer"/>
    <w:uiPriority w:val="99"/>
    <w:rsid w:val="00754A8B"/>
  </w:style>
  <w:style w:type="character" w:styleId="CommentReference">
    <w:name w:val="annotation reference"/>
    <w:basedOn w:val="DefaultParagraphFont"/>
    <w:uiPriority w:val="99"/>
    <w:semiHidden/>
    <w:unhideWhenUsed/>
    <w:rsid w:val="00BA4753"/>
    <w:rPr>
      <w:sz w:val="16"/>
      <w:szCs w:val="16"/>
    </w:rPr>
  </w:style>
  <w:style w:type="paragraph" w:styleId="CommentText">
    <w:name w:val="annotation text"/>
    <w:basedOn w:val="Normal"/>
    <w:link w:val="CommentTextChar"/>
    <w:uiPriority w:val="99"/>
    <w:unhideWhenUsed/>
    <w:rsid w:val="00BA4753"/>
    <w:pPr>
      <w:spacing w:line="240" w:lineRule="auto"/>
    </w:pPr>
    <w:rPr>
      <w:sz w:val="20"/>
      <w:szCs w:val="20"/>
    </w:rPr>
  </w:style>
  <w:style w:type="character" w:customStyle="1" w:styleId="CommentTextChar">
    <w:name w:val="Comment Text Char"/>
    <w:basedOn w:val="DefaultParagraphFont"/>
    <w:link w:val="CommentText"/>
    <w:uiPriority w:val="99"/>
    <w:rsid w:val="00BA4753"/>
    <w:rPr>
      <w:sz w:val="20"/>
      <w:szCs w:val="20"/>
    </w:rPr>
  </w:style>
  <w:style w:type="paragraph" w:styleId="CommentSubject">
    <w:name w:val="annotation subject"/>
    <w:basedOn w:val="CommentText"/>
    <w:next w:val="CommentText"/>
    <w:link w:val="CommentSubjectChar"/>
    <w:uiPriority w:val="99"/>
    <w:semiHidden/>
    <w:unhideWhenUsed/>
    <w:rsid w:val="00BA4753"/>
    <w:rPr>
      <w:b/>
      <w:bCs/>
    </w:rPr>
  </w:style>
  <w:style w:type="character" w:customStyle="1" w:styleId="CommentSubjectChar">
    <w:name w:val="Comment Subject Char"/>
    <w:basedOn w:val="CommentTextChar"/>
    <w:link w:val="CommentSubject"/>
    <w:uiPriority w:val="99"/>
    <w:semiHidden/>
    <w:rsid w:val="00BA47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1430">
      <w:bodyDiv w:val="1"/>
      <w:marLeft w:val="0"/>
      <w:marRight w:val="0"/>
      <w:marTop w:val="0"/>
      <w:marBottom w:val="0"/>
      <w:divBdr>
        <w:top w:val="none" w:sz="0" w:space="0" w:color="auto"/>
        <w:left w:val="none" w:sz="0" w:space="0" w:color="auto"/>
        <w:bottom w:val="none" w:sz="0" w:space="0" w:color="auto"/>
        <w:right w:val="none" w:sz="0" w:space="0" w:color="auto"/>
      </w:divBdr>
    </w:div>
    <w:div w:id="69280073">
      <w:bodyDiv w:val="1"/>
      <w:marLeft w:val="0"/>
      <w:marRight w:val="0"/>
      <w:marTop w:val="0"/>
      <w:marBottom w:val="0"/>
      <w:divBdr>
        <w:top w:val="none" w:sz="0" w:space="0" w:color="auto"/>
        <w:left w:val="none" w:sz="0" w:space="0" w:color="auto"/>
        <w:bottom w:val="none" w:sz="0" w:space="0" w:color="auto"/>
        <w:right w:val="none" w:sz="0" w:space="0" w:color="auto"/>
      </w:divBdr>
    </w:div>
    <w:div w:id="160891968">
      <w:bodyDiv w:val="1"/>
      <w:marLeft w:val="0"/>
      <w:marRight w:val="0"/>
      <w:marTop w:val="0"/>
      <w:marBottom w:val="0"/>
      <w:divBdr>
        <w:top w:val="none" w:sz="0" w:space="0" w:color="auto"/>
        <w:left w:val="none" w:sz="0" w:space="0" w:color="auto"/>
        <w:bottom w:val="none" w:sz="0" w:space="0" w:color="auto"/>
        <w:right w:val="none" w:sz="0" w:space="0" w:color="auto"/>
      </w:divBdr>
    </w:div>
    <w:div w:id="192039545">
      <w:bodyDiv w:val="1"/>
      <w:marLeft w:val="0"/>
      <w:marRight w:val="0"/>
      <w:marTop w:val="0"/>
      <w:marBottom w:val="0"/>
      <w:divBdr>
        <w:top w:val="none" w:sz="0" w:space="0" w:color="auto"/>
        <w:left w:val="none" w:sz="0" w:space="0" w:color="auto"/>
        <w:bottom w:val="none" w:sz="0" w:space="0" w:color="auto"/>
        <w:right w:val="none" w:sz="0" w:space="0" w:color="auto"/>
      </w:divBdr>
    </w:div>
    <w:div w:id="209000832">
      <w:bodyDiv w:val="1"/>
      <w:marLeft w:val="0"/>
      <w:marRight w:val="0"/>
      <w:marTop w:val="0"/>
      <w:marBottom w:val="0"/>
      <w:divBdr>
        <w:top w:val="none" w:sz="0" w:space="0" w:color="auto"/>
        <w:left w:val="none" w:sz="0" w:space="0" w:color="auto"/>
        <w:bottom w:val="none" w:sz="0" w:space="0" w:color="auto"/>
        <w:right w:val="none" w:sz="0" w:space="0" w:color="auto"/>
      </w:divBdr>
    </w:div>
    <w:div w:id="324362785">
      <w:bodyDiv w:val="1"/>
      <w:marLeft w:val="0"/>
      <w:marRight w:val="0"/>
      <w:marTop w:val="0"/>
      <w:marBottom w:val="0"/>
      <w:divBdr>
        <w:top w:val="none" w:sz="0" w:space="0" w:color="auto"/>
        <w:left w:val="none" w:sz="0" w:space="0" w:color="auto"/>
        <w:bottom w:val="none" w:sz="0" w:space="0" w:color="auto"/>
        <w:right w:val="none" w:sz="0" w:space="0" w:color="auto"/>
      </w:divBdr>
    </w:div>
    <w:div w:id="355616766">
      <w:bodyDiv w:val="1"/>
      <w:marLeft w:val="0"/>
      <w:marRight w:val="0"/>
      <w:marTop w:val="0"/>
      <w:marBottom w:val="0"/>
      <w:divBdr>
        <w:top w:val="none" w:sz="0" w:space="0" w:color="auto"/>
        <w:left w:val="none" w:sz="0" w:space="0" w:color="auto"/>
        <w:bottom w:val="none" w:sz="0" w:space="0" w:color="auto"/>
        <w:right w:val="none" w:sz="0" w:space="0" w:color="auto"/>
      </w:divBdr>
    </w:div>
    <w:div w:id="502165051">
      <w:bodyDiv w:val="1"/>
      <w:marLeft w:val="0"/>
      <w:marRight w:val="0"/>
      <w:marTop w:val="0"/>
      <w:marBottom w:val="0"/>
      <w:divBdr>
        <w:top w:val="none" w:sz="0" w:space="0" w:color="auto"/>
        <w:left w:val="none" w:sz="0" w:space="0" w:color="auto"/>
        <w:bottom w:val="none" w:sz="0" w:space="0" w:color="auto"/>
        <w:right w:val="none" w:sz="0" w:space="0" w:color="auto"/>
      </w:divBdr>
    </w:div>
    <w:div w:id="588276946">
      <w:bodyDiv w:val="1"/>
      <w:marLeft w:val="0"/>
      <w:marRight w:val="0"/>
      <w:marTop w:val="0"/>
      <w:marBottom w:val="0"/>
      <w:divBdr>
        <w:top w:val="none" w:sz="0" w:space="0" w:color="auto"/>
        <w:left w:val="none" w:sz="0" w:space="0" w:color="auto"/>
        <w:bottom w:val="none" w:sz="0" w:space="0" w:color="auto"/>
        <w:right w:val="none" w:sz="0" w:space="0" w:color="auto"/>
      </w:divBdr>
    </w:div>
    <w:div w:id="669141493">
      <w:bodyDiv w:val="1"/>
      <w:marLeft w:val="0"/>
      <w:marRight w:val="0"/>
      <w:marTop w:val="0"/>
      <w:marBottom w:val="0"/>
      <w:divBdr>
        <w:top w:val="none" w:sz="0" w:space="0" w:color="auto"/>
        <w:left w:val="none" w:sz="0" w:space="0" w:color="auto"/>
        <w:bottom w:val="none" w:sz="0" w:space="0" w:color="auto"/>
        <w:right w:val="none" w:sz="0" w:space="0" w:color="auto"/>
      </w:divBdr>
    </w:div>
    <w:div w:id="778372170">
      <w:bodyDiv w:val="1"/>
      <w:marLeft w:val="0"/>
      <w:marRight w:val="0"/>
      <w:marTop w:val="0"/>
      <w:marBottom w:val="0"/>
      <w:divBdr>
        <w:top w:val="none" w:sz="0" w:space="0" w:color="auto"/>
        <w:left w:val="none" w:sz="0" w:space="0" w:color="auto"/>
        <w:bottom w:val="none" w:sz="0" w:space="0" w:color="auto"/>
        <w:right w:val="none" w:sz="0" w:space="0" w:color="auto"/>
      </w:divBdr>
    </w:div>
    <w:div w:id="779492396">
      <w:bodyDiv w:val="1"/>
      <w:marLeft w:val="0"/>
      <w:marRight w:val="0"/>
      <w:marTop w:val="0"/>
      <w:marBottom w:val="0"/>
      <w:divBdr>
        <w:top w:val="none" w:sz="0" w:space="0" w:color="auto"/>
        <w:left w:val="none" w:sz="0" w:space="0" w:color="auto"/>
        <w:bottom w:val="none" w:sz="0" w:space="0" w:color="auto"/>
        <w:right w:val="none" w:sz="0" w:space="0" w:color="auto"/>
      </w:divBdr>
    </w:div>
    <w:div w:id="811140291">
      <w:bodyDiv w:val="1"/>
      <w:marLeft w:val="0"/>
      <w:marRight w:val="0"/>
      <w:marTop w:val="0"/>
      <w:marBottom w:val="0"/>
      <w:divBdr>
        <w:top w:val="none" w:sz="0" w:space="0" w:color="auto"/>
        <w:left w:val="none" w:sz="0" w:space="0" w:color="auto"/>
        <w:bottom w:val="none" w:sz="0" w:space="0" w:color="auto"/>
        <w:right w:val="none" w:sz="0" w:space="0" w:color="auto"/>
      </w:divBdr>
    </w:div>
    <w:div w:id="879590891">
      <w:bodyDiv w:val="1"/>
      <w:marLeft w:val="0"/>
      <w:marRight w:val="0"/>
      <w:marTop w:val="0"/>
      <w:marBottom w:val="0"/>
      <w:divBdr>
        <w:top w:val="none" w:sz="0" w:space="0" w:color="auto"/>
        <w:left w:val="none" w:sz="0" w:space="0" w:color="auto"/>
        <w:bottom w:val="none" w:sz="0" w:space="0" w:color="auto"/>
        <w:right w:val="none" w:sz="0" w:space="0" w:color="auto"/>
      </w:divBdr>
    </w:div>
    <w:div w:id="938223857">
      <w:bodyDiv w:val="1"/>
      <w:marLeft w:val="0"/>
      <w:marRight w:val="0"/>
      <w:marTop w:val="0"/>
      <w:marBottom w:val="0"/>
      <w:divBdr>
        <w:top w:val="none" w:sz="0" w:space="0" w:color="auto"/>
        <w:left w:val="none" w:sz="0" w:space="0" w:color="auto"/>
        <w:bottom w:val="none" w:sz="0" w:space="0" w:color="auto"/>
        <w:right w:val="none" w:sz="0" w:space="0" w:color="auto"/>
      </w:divBdr>
    </w:div>
    <w:div w:id="1041050887">
      <w:bodyDiv w:val="1"/>
      <w:marLeft w:val="0"/>
      <w:marRight w:val="0"/>
      <w:marTop w:val="0"/>
      <w:marBottom w:val="0"/>
      <w:divBdr>
        <w:top w:val="none" w:sz="0" w:space="0" w:color="auto"/>
        <w:left w:val="none" w:sz="0" w:space="0" w:color="auto"/>
        <w:bottom w:val="none" w:sz="0" w:space="0" w:color="auto"/>
        <w:right w:val="none" w:sz="0" w:space="0" w:color="auto"/>
      </w:divBdr>
    </w:div>
    <w:div w:id="1167021291">
      <w:bodyDiv w:val="1"/>
      <w:marLeft w:val="0"/>
      <w:marRight w:val="0"/>
      <w:marTop w:val="0"/>
      <w:marBottom w:val="0"/>
      <w:divBdr>
        <w:top w:val="none" w:sz="0" w:space="0" w:color="auto"/>
        <w:left w:val="none" w:sz="0" w:space="0" w:color="auto"/>
        <w:bottom w:val="none" w:sz="0" w:space="0" w:color="auto"/>
        <w:right w:val="none" w:sz="0" w:space="0" w:color="auto"/>
      </w:divBdr>
    </w:div>
    <w:div w:id="1211380477">
      <w:bodyDiv w:val="1"/>
      <w:marLeft w:val="0"/>
      <w:marRight w:val="0"/>
      <w:marTop w:val="0"/>
      <w:marBottom w:val="0"/>
      <w:divBdr>
        <w:top w:val="none" w:sz="0" w:space="0" w:color="auto"/>
        <w:left w:val="none" w:sz="0" w:space="0" w:color="auto"/>
        <w:bottom w:val="none" w:sz="0" w:space="0" w:color="auto"/>
        <w:right w:val="none" w:sz="0" w:space="0" w:color="auto"/>
      </w:divBdr>
    </w:div>
    <w:div w:id="1268805285">
      <w:bodyDiv w:val="1"/>
      <w:marLeft w:val="0"/>
      <w:marRight w:val="0"/>
      <w:marTop w:val="0"/>
      <w:marBottom w:val="0"/>
      <w:divBdr>
        <w:top w:val="none" w:sz="0" w:space="0" w:color="auto"/>
        <w:left w:val="none" w:sz="0" w:space="0" w:color="auto"/>
        <w:bottom w:val="none" w:sz="0" w:space="0" w:color="auto"/>
        <w:right w:val="none" w:sz="0" w:space="0" w:color="auto"/>
      </w:divBdr>
    </w:div>
    <w:div w:id="1384519039">
      <w:bodyDiv w:val="1"/>
      <w:marLeft w:val="0"/>
      <w:marRight w:val="0"/>
      <w:marTop w:val="0"/>
      <w:marBottom w:val="0"/>
      <w:divBdr>
        <w:top w:val="none" w:sz="0" w:space="0" w:color="auto"/>
        <w:left w:val="none" w:sz="0" w:space="0" w:color="auto"/>
        <w:bottom w:val="none" w:sz="0" w:space="0" w:color="auto"/>
        <w:right w:val="none" w:sz="0" w:space="0" w:color="auto"/>
      </w:divBdr>
    </w:div>
    <w:div w:id="1627809397">
      <w:bodyDiv w:val="1"/>
      <w:marLeft w:val="0"/>
      <w:marRight w:val="0"/>
      <w:marTop w:val="0"/>
      <w:marBottom w:val="0"/>
      <w:divBdr>
        <w:top w:val="none" w:sz="0" w:space="0" w:color="auto"/>
        <w:left w:val="none" w:sz="0" w:space="0" w:color="auto"/>
        <w:bottom w:val="none" w:sz="0" w:space="0" w:color="auto"/>
        <w:right w:val="none" w:sz="0" w:space="0" w:color="auto"/>
      </w:divBdr>
    </w:div>
    <w:div w:id="1651206563">
      <w:bodyDiv w:val="1"/>
      <w:marLeft w:val="0"/>
      <w:marRight w:val="0"/>
      <w:marTop w:val="0"/>
      <w:marBottom w:val="0"/>
      <w:divBdr>
        <w:top w:val="none" w:sz="0" w:space="0" w:color="auto"/>
        <w:left w:val="none" w:sz="0" w:space="0" w:color="auto"/>
        <w:bottom w:val="none" w:sz="0" w:space="0" w:color="auto"/>
        <w:right w:val="none" w:sz="0" w:space="0" w:color="auto"/>
      </w:divBdr>
    </w:div>
    <w:div w:id="1657609486">
      <w:bodyDiv w:val="1"/>
      <w:marLeft w:val="0"/>
      <w:marRight w:val="0"/>
      <w:marTop w:val="0"/>
      <w:marBottom w:val="0"/>
      <w:divBdr>
        <w:top w:val="none" w:sz="0" w:space="0" w:color="auto"/>
        <w:left w:val="none" w:sz="0" w:space="0" w:color="auto"/>
        <w:bottom w:val="none" w:sz="0" w:space="0" w:color="auto"/>
        <w:right w:val="none" w:sz="0" w:space="0" w:color="auto"/>
      </w:divBdr>
    </w:div>
    <w:div w:id="1814132681">
      <w:bodyDiv w:val="1"/>
      <w:marLeft w:val="0"/>
      <w:marRight w:val="0"/>
      <w:marTop w:val="0"/>
      <w:marBottom w:val="0"/>
      <w:divBdr>
        <w:top w:val="none" w:sz="0" w:space="0" w:color="auto"/>
        <w:left w:val="none" w:sz="0" w:space="0" w:color="auto"/>
        <w:bottom w:val="none" w:sz="0" w:space="0" w:color="auto"/>
        <w:right w:val="none" w:sz="0" w:space="0" w:color="auto"/>
      </w:divBdr>
    </w:div>
    <w:div w:id="1826046479">
      <w:bodyDiv w:val="1"/>
      <w:marLeft w:val="0"/>
      <w:marRight w:val="0"/>
      <w:marTop w:val="0"/>
      <w:marBottom w:val="0"/>
      <w:divBdr>
        <w:top w:val="none" w:sz="0" w:space="0" w:color="auto"/>
        <w:left w:val="none" w:sz="0" w:space="0" w:color="auto"/>
        <w:bottom w:val="none" w:sz="0" w:space="0" w:color="auto"/>
        <w:right w:val="none" w:sz="0" w:space="0" w:color="auto"/>
      </w:divBdr>
    </w:div>
    <w:div w:id="1966496541">
      <w:bodyDiv w:val="1"/>
      <w:marLeft w:val="0"/>
      <w:marRight w:val="0"/>
      <w:marTop w:val="0"/>
      <w:marBottom w:val="0"/>
      <w:divBdr>
        <w:top w:val="none" w:sz="0" w:space="0" w:color="auto"/>
        <w:left w:val="none" w:sz="0" w:space="0" w:color="auto"/>
        <w:bottom w:val="none" w:sz="0" w:space="0" w:color="auto"/>
        <w:right w:val="none" w:sz="0" w:space="0" w:color="auto"/>
      </w:divBdr>
    </w:div>
    <w:div w:id="2036222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732535c9-f902-4625-a19b-ab6863a159e8}" enabled="1" method="Privileged" siteId="{8bc01b57-838e-4194-982d-4c58278d0de3}" contentBits="0" removed="0"/>
  <clbl:label id="{df2f77bf-ac71-4d31-be38-cc6a5f811e56}" enabled="1" method="Privileged" siteId="{f06fa858-824b-4a85-aacb-f372cfdc282e}" contentBits="0" removed="0"/>
</clbl:labelList>
</file>

<file path=docProps/app.xml><?xml version="1.0" encoding="utf-8"?>
<Properties xmlns="http://schemas.openxmlformats.org/officeDocument/2006/extended-properties" xmlns:vt="http://schemas.openxmlformats.org/officeDocument/2006/docPropsVTypes">
  <Template>Normal</Template>
  <TotalTime>45</TotalTime>
  <Pages>1</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LAP16235-local</dc:creator>
  <cp:lastModifiedBy>Nguyen Thi Hai Yen (VTTh)</cp:lastModifiedBy>
  <cp:revision>19</cp:revision>
  <dcterms:created xsi:type="dcterms:W3CDTF">2025-05-12T06:27:00Z</dcterms:created>
  <dcterms:modified xsi:type="dcterms:W3CDTF">2025-05-15T10:11:00Z</dcterms:modified>
</cp:coreProperties>
</file>