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CF254B" w14:textId="3F8EE4CB" w:rsidR="00360CEE" w:rsidRPr="005A2DDE" w:rsidRDefault="00901516" w:rsidP="00255F6D">
      <w:pPr>
        <w:spacing w:after="0" w:line="240" w:lineRule="auto"/>
        <w:jc w:val="center"/>
        <w:rPr>
          <w:rFonts w:ascii="Times New Roman" w:hAnsi="Times New Roman" w:cs="Times New Roman"/>
          <w:b/>
          <w:color w:val="000000" w:themeColor="text1"/>
          <w:sz w:val="26"/>
          <w:szCs w:val="26"/>
          <w:lang w:val="en-US"/>
        </w:rPr>
      </w:pPr>
      <w:r w:rsidRPr="005A2DDE">
        <w:rPr>
          <w:rFonts w:ascii="Times New Roman" w:hAnsi="Times New Roman" w:cs="Times New Roman"/>
          <w:b/>
          <w:color w:val="000000" w:themeColor="text1"/>
          <w:sz w:val="26"/>
          <w:szCs w:val="26"/>
          <w:lang w:val="en-US"/>
        </w:rPr>
        <w:t xml:space="preserve">TỔNG HỢP, GIẢI TRÌNH </w:t>
      </w:r>
      <w:r w:rsidR="00BC3AE6" w:rsidRPr="005A2DDE">
        <w:rPr>
          <w:rFonts w:ascii="Times New Roman" w:hAnsi="Times New Roman" w:cs="Times New Roman"/>
          <w:b/>
          <w:color w:val="000000" w:themeColor="text1"/>
          <w:sz w:val="26"/>
          <w:szCs w:val="26"/>
          <w:lang w:val="en-US"/>
        </w:rPr>
        <w:t xml:space="preserve">Ý KIẾN CÁC </w:t>
      </w:r>
      <w:r w:rsidR="00667B71">
        <w:rPr>
          <w:rFonts w:ascii="Times New Roman" w:hAnsi="Times New Roman" w:cs="Times New Roman"/>
          <w:b/>
          <w:color w:val="000000" w:themeColor="text1"/>
          <w:sz w:val="26"/>
          <w:szCs w:val="26"/>
          <w:lang w:val="en-US"/>
        </w:rPr>
        <w:t>TCTD</w:t>
      </w:r>
      <w:r w:rsidR="00360CEE" w:rsidRPr="005A2DDE">
        <w:rPr>
          <w:rFonts w:ascii="Times New Roman" w:hAnsi="Times New Roman" w:cs="Times New Roman"/>
          <w:b/>
          <w:color w:val="000000" w:themeColor="text1"/>
          <w:sz w:val="26"/>
          <w:szCs w:val="26"/>
          <w:lang w:val="en-US"/>
        </w:rPr>
        <w:t xml:space="preserve"> ĐỐI VỚI </w:t>
      </w:r>
      <w:r w:rsidR="00CE71FE" w:rsidRPr="005A2DDE">
        <w:rPr>
          <w:rFonts w:ascii="Times New Roman" w:hAnsi="Times New Roman" w:cs="Times New Roman"/>
          <w:b/>
          <w:color w:val="000000" w:themeColor="text1"/>
          <w:sz w:val="26"/>
          <w:szCs w:val="26"/>
        </w:rPr>
        <w:t xml:space="preserve">DỰ THẢO </w:t>
      </w:r>
      <w:r w:rsidR="00360CEE" w:rsidRPr="005A2DDE">
        <w:rPr>
          <w:rFonts w:ascii="Times New Roman" w:hAnsi="Times New Roman" w:cs="Times New Roman"/>
          <w:b/>
          <w:color w:val="000000" w:themeColor="text1"/>
          <w:sz w:val="26"/>
          <w:szCs w:val="26"/>
          <w:lang w:val="en-US"/>
        </w:rPr>
        <w:t>THÔNG TƯ</w:t>
      </w:r>
    </w:p>
    <w:p w14:paraId="786003E4" w14:textId="6432C018" w:rsidR="00CE71FE" w:rsidRPr="005A2DDE" w:rsidRDefault="000C1AA4" w:rsidP="00255F6D">
      <w:pPr>
        <w:spacing w:after="0" w:line="240" w:lineRule="auto"/>
        <w:jc w:val="center"/>
        <w:rPr>
          <w:rFonts w:ascii="Times New Roman" w:hAnsi="Times New Roman" w:cs="Times New Roman"/>
          <w:b/>
          <w:color w:val="000000" w:themeColor="text1"/>
          <w:sz w:val="26"/>
          <w:szCs w:val="26"/>
          <w:lang w:val="en-US"/>
        </w:rPr>
      </w:pPr>
      <w:r>
        <w:rPr>
          <w:rFonts w:ascii="Times New Roman" w:hAnsi="Times New Roman" w:cs="Times New Roman"/>
          <w:b/>
          <w:color w:val="000000" w:themeColor="text1"/>
          <w:sz w:val="26"/>
          <w:szCs w:val="26"/>
          <w:lang w:val="en-US"/>
        </w:rPr>
        <w:t>QUY ĐỊNH VỀ TRẠNG THÁI VÀNG CỦA CÁC TỔ CHỨC TÍN DỤNG</w:t>
      </w:r>
    </w:p>
    <w:p w14:paraId="65FDC612" w14:textId="77777777" w:rsidR="00255F6D" w:rsidRPr="005A2DDE" w:rsidRDefault="00255F6D" w:rsidP="00255F6D">
      <w:pPr>
        <w:spacing w:after="0" w:line="240" w:lineRule="auto"/>
        <w:jc w:val="center"/>
        <w:rPr>
          <w:rFonts w:ascii="Times New Roman" w:hAnsi="Times New Roman" w:cs="Times New Roman"/>
          <w:b/>
          <w:color w:val="000000" w:themeColor="text1"/>
          <w:sz w:val="26"/>
          <w:szCs w:val="26"/>
          <w:lang w:val="en-US"/>
        </w:rPr>
      </w:pP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6"/>
        <w:gridCol w:w="1110"/>
        <w:gridCol w:w="1799"/>
        <w:gridCol w:w="5430"/>
        <w:gridCol w:w="4166"/>
      </w:tblGrid>
      <w:tr w:rsidR="005A2DDE" w:rsidRPr="00AF5C4D" w14:paraId="09678E22" w14:textId="77777777" w:rsidTr="00C07D5E">
        <w:trPr>
          <w:tblHeader/>
        </w:trPr>
        <w:tc>
          <w:tcPr>
            <w:tcW w:w="876" w:type="dxa"/>
            <w:shd w:val="clear" w:color="auto" w:fill="D0CECE" w:themeFill="background2" w:themeFillShade="E6"/>
            <w:noWrap/>
            <w:hideMark/>
          </w:tcPr>
          <w:p w14:paraId="53A47E20" w14:textId="77777777" w:rsidR="00FF1404" w:rsidRPr="00AF5C4D" w:rsidRDefault="00FF1404" w:rsidP="00AF5C4D">
            <w:pPr>
              <w:widowControl w:val="0"/>
              <w:spacing w:after="60" w:line="240" w:lineRule="auto"/>
              <w:jc w:val="center"/>
              <w:rPr>
                <w:rFonts w:ascii="Times New Roman" w:eastAsia="Times New Roman" w:hAnsi="Times New Roman" w:cs="Times New Roman"/>
                <w:b/>
                <w:bCs/>
                <w:color w:val="000000" w:themeColor="text1"/>
                <w:sz w:val="25"/>
                <w:szCs w:val="25"/>
                <w:lang w:val="en-US"/>
              </w:rPr>
            </w:pPr>
            <w:r w:rsidRPr="00AF5C4D">
              <w:rPr>
                <w:rFonts w:ascii="Times New Roman" w:eastAsia="Times New Roman" w:hAnsi="Times New Roman" w:cs="Times New Roman"/>
                <w:b/>
                <w:bCs/>
                <w:color w:val="000000" w:themeColor="text1"/>
                <w:sz w:val="25"/>
                <w:szCs w:val="25"/>
                <w:lang w:val="en-US"/>
              </w:rPr>
              <w:t>STT</w:t>
            </w:r>
          </w:p>
        </w:tc>
        <w:tc>
          <w:tcPr>
            <w:tcW w:w="1110" w:type="dxa"/>
            <w:shd w:val="clear" w:color="auto" w:fill="D0CECE" w:themeFill="background2" w:themeFillShade="E6"/>
            <w:noWrap/>
            <w:hideMark/>
          </w:tcPr>
          <w:p w14:paraId="68876671" w14:textId="77777777" w:rsidR="00FF1404" w:rsidRPr="00AF5C4D" w:rsidRDefault="00FF1404" w:rsidP="00AF5C4D">
            <w:pPr>
              <w:widowControl w:val="0"/>
              <w:spacing w:after="60" w:line="240" w:lineRule="auto"/>
              <w:jc w:val="center"/>
              <w:rPr>
                <w:rFonts w:ascii="Times New Roman" w:eastAsia="Times New Roman" w:hAnsi="Times New Roman" w:cs="Times New Roman"/>
                <w:b/>
                <w:bCs/>
                <w:color w:val="000000" w:themeColor="text1"/>
                <w:sz w:val="25"/>
                <w:szCs w:val="25"/>
                <w:lang w:val="en-US"/>
              </w:rPr>
            </w:pPr>
            <w:r w:rsidRPr="00AF5C4D">
              <w:rPr>
                <w:rFonts w:ascii="Times New Roman" w:eastAsia="Times New Roman" w:hAnsi="Times New Roman" w:cs="Times New Roman"/>
                <w:b/>
                <w:bCs/>
                <w:color w:val="000000" w:themeColor="text1"/>
                <w:sz w:val="25"/>
                <w:szCs w:val="25"/>
                <w:lang w:val="en-US"/>
              </w:rPr>
              <w:t>Điều</w:t>
            </w:r>
          </w:p>
        </w:tc>
        <w:tc>
          <w:tcPr>
            <w:tcW w:w="1799" w:type="dxa"/>
            <w:shd w:val="clear" w:color="auto" w:fill="D0CECE" w:themeFill="background2" w:themeFillShade="E6"/>
            <w:noWrap/>
            <w:hideMark/>
          </w:tcPr>
          <w:p w14:paraId="2D71EE92" w14:textId="77777777" w:rsidR="00FF1404" w:rsidRPr="00AF5C4D" w:rsidRDefault="00FF1404" w:rsidP="00AF5C4D">
            <w:pPr>
              <w:widowControl w:val="0"/>
              <w:spacing w:after="60" w:line="240" w:lineRule="auto"/>
              <w:jc w:val="center"/>
              <w:rPr>
                <w:rFonts w:ascii="Times New Roman" w:eastAsia="Times New Roman" w:hAnsi="Times New Roman" w:cs="Times New Roman"/>
                <w:b/>
                <w:bCs/>
                <w:color w:val="000000" w:themeColor="text1"/>
                <w:sz w:val="25"/>
                <w:szCs w:val="25"/>
                <w:lang w:val="en-US"/>
              </w:rPr>
            </w:pPr>
            <w:r w:rsidRPr="00AF5C4D">
              <w:rPr>
                <w:rFonts w:ascii="Times New Roman" w:eastAsia="Times New Roman" w:hAnsi="Times New Roman" w:cs="Times New Roman"/>
                <w:b/>
                <w:bCs/>
                <w:color w:val="000000" w:themeColor="text1"/>
                <w:sz w:val="25"/>
                <w:szCs w:val="25"/>
                <w:lang w:val="en-US"/>
              </w:rPr>
              <w:t>Đơn vị</w:t>
            </w:r>
          </w:p>
        </w:tc>
        <w:tc>
          <w:tcPr>
            <w:tcW w:w="5430" w:type="dxa"/>
            <w:shd w:val="clear" w:color="auto" w:fill="D0CECE" w:themeFill="background2" w:themeFillShade="E6"/>
            <w:hideMark/>
          </w:tcPr>
          <w:p w14:paraId="06DA11A3" w14:textId="77777777" w:rsidR="00FF1404" w:rsidRPr="00AF5C4D" w:rsidRDefault="00FF1404" w:rsidP="00AF5C4D">
            <w:pPr>
              <w:widowControl w:val="0"/>
              <w:spacing w:after="60" w:line="240" w:lineRule="auto"/>
              <w:ind w:left="188" w:hanging="188"/>
              <w:jc w:val="center"/>
              <w:rPr>
                <w:rFonts w:ascii="Times New Roman" w:eastAsia="Times New Roman" w:hAnsi="Times New Roman" w:cs="Times New Roman"/>
                <w:b/>
                <w:bCs/>
                <w:color w:val="000000" w:themeColor="text1"/>
                <w:sz w:val="25"/>
                <w:szCs w:val="25"/>
                <w:lang w:val="en-US"/>
              </w:rPr>
            </w:pPr>
            <w:r w:rsidRPr="00AF5C4D">
              <w:rPr>
                <w:rFonts w:ascii="Times New Roman" w:eastAsia="Times New Roman" w:hAnsi="Times New Roman" w:cs="Times New Roman"/>
                <w:b/>
                <w:bCs/>
                <w:color w:val="000000" w:themeColor="text1"/>
                <w:sz w:val="25"/>
                <w:szCs w:val="25"/>
                <w:lang w:val="en-US"/>
              </w:rPr>
              <w:t>Ý kiến của đơn vị góp ý</w:t>
            </w:r>
          </w:p>
        </w:tc>
        <w:tc>
          <w:tcPr>
            <w:tcW w:w="4166" w:type="dxa"/>
            <w:shd w:val="clear" w:color="auto" w:fill="D0CECE" w:themeFill="background2" w:themeFillShade="E6"/>
            <w:hideMark/>
          </w:tcPr>
          <w:p w14:paraId="76E34F56" w14:textId="77777777" w:rsidR="00FF1404" w:rsidRPr="00AF5C4D" w:rsidRDefault="00FF1404" w:rsidP="00AF5C4D">
            <w:pPr>
              <w:widowControl w:val="0"/>
              <w:spacing w:after="60" w:line="240" w:lineRule="auto"/>
              <w:jc w:val="center"/>
              <w:rPr>
                <w:rFonts w:ascii="Times New Roman" w:eastAsia="Times New Roman" w:hAnsi="Times New Roman" w:cs="Times New Roman"/>
                <w:b/>
                <w:bCs/>
                <w:color w:val="000000" w:themeColor="text1"/>
                <w:sz w:val="25"/>
                <w:szCs w:val="25"/>
                <w:lang w:val="en-US"/>
              </w:rPr>
            </w:pPr>
            <w:r w:rsidRPr="00AF5C4D">
              <w:rPr>
                <w:rFonts w:ascii="Times New Roman" w:eastAsia="Times New Roman" w:hAnsi="Times New Roman" w:cs="Times New Roman"/>
                <w:b/>
                <w:bCs/>
                <w:color w:val="000000" w:themeColor="text1"/>
                <w:sz w:val="25"/>
                <w:szCs w:val="25"/>
                <w:lang w:val="en-US"/>
              </w:rPr>
              <w:t>Giải trình</w:t>
            </w:r>
          </w:p>
        </w:tc>
      </w:tr>
      <w:tr w:rsidR="005A2DDE" w:rsidRPr="00AF5C4D" w14:paraId="5AC1EC84" w14:textId="77777777" w:rsidTr="00262FA5">
        <w:tc>
          <w:tcPr>
            <w:tcW w:w="13381" w:type="dxa"/>
            <w:gridSpan w:val="5"/>
            <w:shd w:val="clear" w:color="auto" w:fill="auto"/>
            <w:noWrap/>
          </w:tcPr>
          <w:p w14:paraId="64C45370" w14:textId="77777777" w:rsidR="00FF1404" w:rsidRPr="00AF5C4D" w:rsidRDefault="00FF1404" w:rsidP="00AF5C4D">
            <w:pPr>
              <w:widowControl w:val="0"/>
              <w:spacing w:after="60" w:line="240" w:lineRule="auto"/>
              <w:rPr>
                <w:rFonts w:ascii="Times New Roman" w:eastAsia="Times New Roman" w:hAnsi="Times New Roman" w:cs="Times New Roman"/>
                <w:b/>
                <w:color w:val="000000" w:themeColor="text1"/>
                <w:sz w:val="25"/>
                <w:szCs w:val="25"/>
                <w:lang w:val="en-US"/>
              </w:rPr>
            </w:pPr>
            <w:r w:rsidRPr="00AF5C4D">
              <w:rPr>
                <w:rFonts w:ascii="Times New Roman" w:eastAsia="Times New Roman" w:hAnsi="Times New Roman" w:cs="Times New Roman"/>
                <w:b/>
                <w:color w:val="000000" w:themeColor="text1"/>
                <w:sz w:val="25"/>
                <w:szCs w:val="25"/>
                <w:lang w:val="en-US"/>
              </w:rPr>
              <w:t>I. Ý kiến chung</w:t>
            </w:r>
          </w:p>
        </w:tc>
      </w:tr>
      <w:tr w:rsidR="005A2DDE" w:rsidRPr="00AF5C4D" w14:paraId="4A80AE4D" w14:textId="77777777" w:rsidTr="00C07D5E">
        <w:tc>
          <w:tcPr>
            <w:tcW w:w="876" w:type="dxa"/>
            <w:shd w:val="clear" w:color="auto" w:fill="auto"/>
            <w:noWrap/>
          </w:tcPr>
          <w:p w14:paraId="5C9B7551" w14:textId="77777777" w:rsidR="00FF1404" w:rsidRPr="00AF5C4D" w:rsidRDefault="00FF1404" w:rsidP="00AF5C4D">
            <w:pPr>
              <w:pStyle w:val="ListParagraph"/>
              <w:widowControl w:val="0"/>
              <w:numPr>
                <w:ilvl w:val="0"/>
                <w:numId w:val="2"/>
              </w:numPr>
              <w:spacing w:after="60" w:line="240" w:lineRule="auto"/>
              <w:rPr>
                <w:rFonts w:ascii="Times New Roman" w:eastAsia="Times New Roman" w:hAnsi="Times New Roman" w:cs="Times New Roman"/>
                <w:color w:val="000000" w:themeColor="text1"/>
                <w:sz w:val="25"/>
                <w:szCs w:val="25"/>
                <w:lang w:val="en-US"/>
              </w:rPr>
            </w:pPr>
          </w:p>
        </w:tc>
        <w:tc>
          <w:tcPr>
            <w:tcW w:w="1110" w:type="dxa"/>
            <w:shd w:val="clear" w:color="auto" w:fill="auto"/>
          </w:tcPr>
          <w:p w14:paraId="52F09DCF" w14:textId="77777777" w:rsidR="00FF1404" w:rsidRPr="00AF5C4D" w:rsidRDefault="00FF1404" w:rsidP="00AF5C4D">
            <w:pPr>
              <w:widowControl w:val="0"/>
              <w:spacing w:after="60" w:line="240" w:lineRule="auto"/>
              <w:jc w:val="both"/>
              <w:rPr>
                <w:rFonts w:ascii="Times New Roman" w:eastAsia="Times New Roman" w:hAnsi="Times New Roman" w:cs="Times New Roman"/>
                <w:color w:val="000000" w:themeColor="text1"/>
                <w:sz w:val="25"/>
                <w:szCs w:val="25"/>
                <w:lang w:val="en-US"/>
              </w:rPr>
            </w:pPr>
          </w:p>
        </w:tc>
        <w:tc>
          <w:tcPr>
            <w:tcW w:w="1799" w:type="dxa"/>
            <w:shd w:val="clear" w:color="auto" w:fill="auto"/>
          </w:tcPr>
          <w:p w14:paraId="73E2F1ED" w14:textId="0A003928" w:rsidR="00FF1404" w:rsidRPr="00AF5C4D" w:rsidRDefault="00523C06" w:rsidP="00AF5C4D">
            <w:pPr>
              <w:widowControl w:val="0"/>
              <w:spacing w:after="60" w:line="240" w:lineRule="auto"/>
              <w:jc w:val="center"/>
              <w:rPr>
                <w:rFonts w:ascii="Times New Roman" w:hAnsi="Times New Roman" w:cs="Times New Roman"/>
                <w:color w:val="000000" w:themeColor="text1"/>
                <w:sz w:val="25"/>
                <w:szCs w:val="25"/>
                <w:lang w:val="en-US"/>
              </w:rPr>
            </w:pPr>
            <w:r w:rsidRPr="00AF5C4D">
              <w:rPr>
                <w:rFonts w:ascii="Times New Roman" w:hAnsi="Times New Roman" w:cs="Times New Roman"/>
                <w:color w:val="000000" w:themeColor="text1"/>
                <w:sz w:val="25"/>
                <w:szCs w:val="25"/>
                <w:lang w:val="en-US"/>
              </w:rPr>
              <w:t>SHB</w:t>
            </w:r>
          </w:p>
        </w:tc>
        <w:tc>
          <w:tcPr>
            <w:tcW w:w="5430" w:type="dxa"/>
            <w:shd w:val="clear" w:color="auto" w:fill="auto"/>
          </w:tcPr>
          <w:p w14:paraId="6468083B" w14:textId="39B1D27D" w:rsidR="00FF1404" w:rsidRPr="00AF5C4D" w:rsidRDefault="00523C06" w:rsidP="00AF5C4D">
            <w:pPr>
              <w:widowControl w:val="0"/>
              <w:spacing w:after="60" w:line="240" w:lineRule="auto"/>
              <w:jc w:val="both"/>
              <w:rPr>
                <w:rFonts w:ascii="Times New Roman" w:hAnsi="Times New Roman" w:cs="Times New Roman"/>
                <w:color w:val="000000" w:themeColor="text1"/>
                <w:sz w:val="25"/>
                <w:szCs w:val="25"/>
                <w:lang w:val="en-US"/>
              </w:rPr>
            </w:pPr>
            <w:r w:rsidRPr="00AF5C4D">
              <w:rPr>
                <w:rFonts w:ascii="Times New Roman" w:hAnsi="Times New Roman" w:cs="Times New Roman"/>
                <w:color w:val="000000" w:themeColor="text1"/>
                <w:sz w:val="25"/>
                <w:szCs w:val="25"/>
                <w:lang w:val="en-US"/>
              </w:rPr>
              <w:t>SHB không có ý kiến góp ý, đề xuất sửa đổi, bổ sung đối với nội dung Dự thảo.</w:t>
            </w:r>
          </w:p>
        </w:tc>
        <w:tc>
          <w:tcPr>
            <w:tcW w:w="4166" w:type="dxa"/>
            <w:shd w:val="clear" w:color="auto" w:fill="auto"/>
          </w:tcPr>
          <w:p w14:paraId="0610B872" w14:textId="5AA9EAB6" w:rsidR="00FF1404" w:rsidRPr="00AF5C4D" w:rsidRDefault="00FF1404" w:rsidP="00AF5C4D">
            <w:pPr>
              <w:widowControl w:val="0"/>
              <w:spacing w:after="60" w:line="240" w:lineRule="auto"/>
              <w:jc w:val="both"/>
              <w:rPr>
                <w:rFonts w:ascii="Times New Roman" w:eastAsia="Times New Roman" w:hAnsi="Times New Roman" w:cs="Times New Roman"/>
                <w:color w:val="000000" w:themeColor="text1"/>
                <w:sz w:val="25"/>
                <w:szCs w:val="25"/>
                <w:lang w:val="en-US"/>
              </w:rPr>
            </w:pPr>
          </w:p>
        </w:tc>
      </w:tr>
      <w:tr w:rsidR="00325BE4" w:rsidRPr="00AF5C4D" w14:paraId="440FF6CB" w14:textId="77777777" w:rsidTr="00C07D5E">
        <w:tc>
          <w:tcPr>
            <w:tcW w:w="876" w:type="dxa"/>
            <w:shd w:val="clear" w:color="auto" w:fill="auto"/>
            <w:noWrap/>
          </w:tcPr>
          <w:p w14:paraId="4FC30861" w14:textId="77777777" w:rsidR="00325BE4" w:rsidRPr="00AF5C4D" w:rsidRDefault="00325BE4" w:rsidP="00AF5C4D">
            <w:pPr>
              <w:pStyle w:val="ListParagraph"/>
              <w:widowControl w:val="0"/>
              <w:numPr>
                <w:ilvl w:val="0"/>
                <w:numId w:val="2"/>
              </w:numPr>
              <w:spacing w:after="60" w:line="240" w:lineRule="auto"/>
              <w:rPr>
                <w:rFonts w:ascii="Times New Roman" w:eastAsia="Times New Roman" w:hAnsi="Times New Roman" w:cs="Times New Roman"/>
                <w:color w:val="000000" w:themeColor="text1"/>
                <w:sz w:val="25"/>
                <w:szCs w:val="25"/>
                <w:lang w:val="en-US"/>
              </w:rPr>
            </w:pPr>
          </w:p>
        </w:tc>
        <w:tc>
          <w:tcPr>
            <w:tcW w:w="1110" w:type="dxa"/>
            <w:shd w:val="clear" w:color="auto" w:fill="auto"/>
          </w:tcPr>
          <w:p w14:paraId="0825417D" w14:textId="77777777" w:rsidR="00325BE4" w:rsidRPr="00AF5C4D" w:rsidRDefault="00325BE4" w:rsidP="00AF5C4D">
            <w:pPr>
              <w:widowControl w:val="0"/>
              <w:spacing w:after="60" w:line="240" w:lineRule="auto"/>
              <w:jc w:val="both"/>
              <w:rPr>
                <w:rFonts w:ascii="Times New Roman" w:eastAsia="Times New Roman" w:hAnsi="Times New Roman" w:cs="Times New Roman"/>
                <w:color w:val="000000" w:themeColor="text1"/>
                <w:sz w:val="25"/>
                <w:szCs w:val="25"/>
                <w:lang w:val="en-US"/>
              </w:rPr>
            </w:pPr>
          </w:p>
        </w:tc>
        <w:tc>
          <w:tcPr>
            <w:tcW w:w="1799" w:type="dxa"/>
            <w:shd w:val="clear" w:color="auto" w:fill="auto"/>
          </w:tcPr>
          <w:p w14:paraId="184E207E" w14:textId="337BB27F" w:rsidR="00325BE4" w:rsidRPr="00AF5C4D" w:rsidRDefault="00325BE4" w:rsidP="00AF5C4D">
            <w:pPr>
              <w:widowControl w:val="0"/>
              <w:spacing w:after="60" w:line="240" w:lineRule="auto"/>
              <w:jc w:val="center"/>
              <w:rPr>
                <w:rFonts w:ascii="Times New Roman" w:hAnsi="Times New Roman" w:cs="Times New Roman"/>
                <w:color w:val="000000" w:themeColor="text1"/>
                <w:sz w:val="25"/>
                <w:szCs w:val="25"/>
                <w:lang w:val="en-US"/>
              </w:rPr>
            </w:pPr>
            <w:r>
              <w:rPr>
                <w:rFonts w:ascii="Times New Roman" w:hAnsi="Times New Roman" w:cs="Times New Roman"/>
                <w:color w:val="000000" w:themeColor="text1"/>
                <w:sz w:val="25"/>
                <w:szCs w:val="25"/>
                <w:lang w:val="en-US"/>
              </w:rPr>
              <w:t>OCB</w:t>
            </w:r>
          </w:p>
        </w:tc>
        <w:tc>
          <w:tcPr>
            <w:tcW w:w="5430" w:type="dxa"/>
            <w:shd w:val="clear" w:color="auto" w:fill="auto"/>
          </w:tcPr>
          <w:p w14:paraId="08415193" w14:textId="1887B731" w:rsidR="00325BE4" w:rsidRPr="00AF5C4D" w:rsidRDefault="00325BE4" w:rsidP="00AF5C4D">
            <w:pPr>
              <w:widowControl w:val="0"/>
              <w:spacing w:after="60" w:line="240" w:lineRule="auto"/>
              <w:jc w:val="both"/>
              <w:rPr>
                <w:rFonts w:ascii="Times New Roman" w:hAnsi="Times New Roman" w:cs="Times New Roman"/>
                <w:color w:val="000000" w:themeColor="text1"/>
                <w:sz w:val="25"/>
                <w:szCs w:val="25"/>
                <w:lang w:val="en-US"/>
              </w:rPr>
            </w:pPr>
            <w:r>
              <w:rPr>
                <w:rFonts w:ascii="Times New Roman" w:hAnsi="Times New Roman" w:cs="Times New Roman"/>
                <w:color w:val="000000" w:themeColor="text1"/>
                <w:sz w:val="25"/>
                <w:szCs w:val="25"/>
                <w:lang w:val="en-US"/>
              </w:rPr>
              <w:t xml:space="preserve">Nhất trí với nội dung </w:t>
            </w:r>
            <w:r w:rsidR="00651CF2">
              <w:rPr>
                <w:rFonts w:ascii="Times New Roman" w:hAnsi="Times New Roman" w:cs="Times New Roman"/>
                <w:color w:val="000000" w:themeColor="text1"/>
                <w:sz w:val="25"/>
                <w:szCs w:val="25"/>
                <w:lang w:val="en-US"/>
              </w:rPr>
              <w:t>Dự thảo</w:t>
            </w:r>
            <w:r>
              <w:rPr>
                <w:rFonts w:ascii="Times New Roman" w:hAnsi="Times New Roman" w:cs="Times New Roman"/>
                <w:color w:val="000000" w:themeColor="text1"/>
                <w:sz w:val="25"/>
                <w:szCs w:val="25"/>
                <w:lang w:val="en-US"/>
              </w:rPr>
              <w:t>.</w:t>
            </w:r>
          </w:p>
        </w:tc>
        <w:tc>
          <w:tcPr>
            <w:tcW w:w="4166" w:type="dxa"/>
            <w:shd w:val="clear" w:color="auto" w:fill="auto"/>
          </w:tcPr>
          <w:p w14:paraId="4CE33909" w14:textId="77777777" w:rsidR="00325BE4" w:rsidRPr="00AF5C4D" w:rsidRDefault="00325BE4" w:rsidP="00AF5C4D">
            <w:pPr>
              <w:widowControl w:val="0"/>
              <w:spacing w:after="60" w:line="240" w:lineRule="auto"/>
              <w:jc w:val="both"/>
              <w:rPr>
                <w:rFonts w:ascii="Times New Roman" w:eastAsia="Times New Roman" w:hAnsi="Times New Roman" w:cs="Times New Roman"/>
                <w:color w:val="000000" w:themeColor="text1"/>
                <w:sz w:val="25"/>
                <w:szCs w:val="25"/>
                <w:lang w:val="en-US"/>
              </w:rPr>
            </w:pPr>
          </w:p>
        </w:tc>
      </w:tr>
      <w:tr w:rsidR="00C23339" w:rsidRPr="00AF5C4D" w14:paraId="3ED22325" w14:textId="77777777" w:rsidTr="00C07D5E">
        <w:tc>
          <w:tcPr>
            <w:tcW w:w="876" w:type="dxa"/>
            <w:shd w:val="clear" w:color="auto" w:fill="auto"/>
            <w:noWrap/>
          </w:tcPr>
          <w:p w14:paraId="0E27964F" w14:textId="77777777" w:rsidR="00C23339" w:rsidRPr="00AF5C4D" w:rsidRDefault="00C23339" w:rsidP="00AF5C4D">
            <w:pPr>
              <w:pStyle w:val="ListParagraph"/>
              <w:widowControl w:val="0"/>
              <w:numPr>
                <w:ilvl w:val="0"/>
                <w:numId w:val="2"/>
              </w:numPr>
              <w:spacing w:after="60" w:line="240" w:lineRule="auto"/>
              <w:rPr>
                <w:rFonts w:ascii="Times New Roman" w:eastAsia="Times New Roman" w:hAnsi="Times New Roman" w:cs="Times New Roman"/>
                <w:color w:val="000000" w:themeColor="text1"/>
                <w:sz w:val="25"/>
                <w:szCs w:val="25"/>
                <w:lang w:val="en-US"/>
              </w:rPr>
            </w:pPr>
          </w:p>
        </w:tc>
        <w:tc>
          <w:tcPr>
            <w:tcW w:w="1110" w:type="dxa"/>
            <w:shd w:val="clear" w:color="auto" w:fill="auto"/>
          </w:tcPr>
          <w:p w14:paraId="1FBE1211" w14:textId="77777777" w:rsidR="00C23339" w:rsidRPr="00AF5C4D" w:rsidRDefault="00C23339" w:rsidP="00AF5C4D">
            <w:pPr>
              <w:widowControl w:val="0"/>
              <w:spacing w:after="60" w:line="240" w:lineRule="auto"/>
              <w:jc w:val="both"/>
              <w:rPr>
                <w:rFonts w:ascii="Times New Roman" w:eastAsia="Times New Roman" w:hAnsi="Times New Roman" w:cs="Times New Roman"/>
                <w:color w:val="000000" w:themeColor="text1"/>
                <w:sz w:val="25"/>
                <w:szCs w:val="25"/>
                <w:lang w:val="en-US"/>
              </w:rPr>
            </w:pPr>
          </w:p>
        </w:tc>
        <w:tc>
          <w:tcPr>
            <w:tcW w:w="1799" w:type="dxa"/>
            <w:shd w:val="clear" w:color="auto" w:fill="auto"/>
          </w:tcPr>
          <w:p w14:paraId="59C7E6F2" w14:textId="3E1D58E6" w:rsidR="00C23339" w:rsidRDefault="00C23339" w:rsidP="00AF5C4D">
            <w:pPr>
              <w:widowControl w:val="0"/>
              <w:spacing w:after="60" w:line="240" w:lineRule="auto"/>
              <w:jc w:val="center"/>
              <w:rPr>
                <w:rFonts w:ascii="Times New Roman" w:hAnsi="Times New Roman" w:cs="Times New Roman"/>
                <w:color w:val="000000" w:themeColor="text1"/>
                <w:sz w:val="25"/>
                <w:szCs w:val="25"/>
                <w:lang w:val="en-US"/>
              </w:rPr>
            </w:pPr>
            <w:r>
              <w:rPr>
                <w:rFonts w:ascii="Times New Roman" w:hAnsi="Times New Roman" w:cs="Times New Roman"/>
                <w:color w:val="000000" w:themeColor="text1"/>
                <w:sz w:val="25"/>
                <w:szCs w:val="25"/>
                <w:lang w:val="en-US"/>
              </w:rPr>
              <w:t>Sacombank</w:t>
            </w:r>
          </w:p>
        </w:tc>
        <w:tc>
          <w:tcPr>
            <w:tcW w:w="5430" w:type="dxa"/>
            <w:shd w:val="clear" w:color="auto" w:fill="auto"/>
          </w:tcPr>
          <w:p w14:paraId="64F3CAC5" w14:textId="68E4A0E0" w:rsidR="00C23339" w:rsidRDefault="00C23339" w:rsidP="00AF5C4D">
            <w:pPr>
              <w:widowControl w:val="0"/>
              <w:spacing w:after="60" w:line="240" w:lineRule="auto"/>
              <w:jc w:val="both"/>
              <w:rPr>
                <w:rFonts w:ascii="Times New Roman" w:hAnsi="Times New Roman" w:cs="Times New Roman"/>
                <w:color w:val="000000" w:themeColor="text1"/>
                <w:sz w:val="25"/>
                <w:szCs w:val="25"/>
                <w:lang w:val="en-US"/>
              </w:rPr>
            </w:pPr>
            <w:r>
              <w:rPr>
                <w:rFonts w:ascii="Times New Roman" w:hAnsi="Times New Roman" w:cs="Times New Roman"/>
                <w:color w:val="000000" w:themeColor="text1"/>
                <w:sz w:val="25"/>
                <w:szCs w:val="25"/>
                <w:lang w:val="en-US"/>
              </w:rPr>
              <w:t xml:space="preserve">Nhất trí với nội dung </w:t>
            </w:r>
            <w:r w:rsidR="00651CF2">
              <w:rPr>
                <w:rFonts w:ascii="Times New Roman" w:hAnsi="Times New Roman" w:cs="Times New Roman"/>
                <w:color w:val="000000" w:themeColor="text1"/>
                <w:sz w:val="25"/>
                <w:szCs w:val="25"/>
                <w:lang w:val="en-US"/>
              </w:rPr>
              <w:t>Dự thảo</w:t>
            </w:r>
            <w:r>
              <w:rPr>
                <w:rFonts w:ascii="Times New Roman" w:hAnsi="Times New Roman" w:cs="Times New Roman"/>
                <w:color w:val="000000" w:themeColor="text1"/>
                <w:sz w:val="25"/>
                <w:szCs w:val="25"/>
                <w:lang w:val="en-US"/>
              </w:rPr>
              <w:t>.</w:t>
            </w:r>
          </w:p>
        </w:tc>
        <w:tc>
          <w:tcPr>
            <w:tcW w:w="4166" w:type="dxa"/>
            <w:shd w:val="clear" w:color="auto" w:fill="auto"/>
          </w:tcPr>
          <w:p w14:paraId="77B6E73E" w14:textId="77777777" w:rsidR="00C23339" w:rsidRPr="00AF5C4D" w:rsidRDefault="00C23339" w:rsidP="00AF5C4D">
            <w:pPr>
              <w:widowControl w:val="0"/>
              <w:spacing w:after="60" w:line="240" w:lineRule="auto"/>
              <w:jc w:val="both"/>
              <w:rPr>
                <w:rFonts w:ascii="Times New Roman" w:eastAsia="Times New Roman" w:hAnsi="Times New Roman" w:cs="Times New Roman"/>
                <w:color w:val="000000" w:themeColor="text1"/>
                <w:sz w:val="25"/>
                <w:szCs w:val="25"/>
                <w:lang w:val="en-US"/>
              </w:rPr>
            </w:pPr>
          </w:p>
        </w:tc>
      </w:tr>
      <w:tr w:rsidR="00523C06" w:rsidRPr="00AF5C4D" w14:paraId="50767BDC" w14:textId="77777777" w:rsidTr="00C07D5E">
        <w:tc>
          <w:tcPr>
            <w:tcW w:w="876" w:type="dxa"/>
            <w:shd w:val="clear" w:color="auto" w:fill="auto"/>
            <w:noWrap/>
          </w:tcPr>
          <w:p w14:paraId="190FABCD" w14:textId="77777777" w:rsidR="00523C06" w:rsidRPr="00AF5C4D" w:rsidRDefault="00523C06" w:rsidP="00AF5C4D">
            <w:pPr>
              <w:pStyle w:val="ListParagraph"/>
              <w:widowControl w:val="0"/>
              <w:numPr>
                <w:ilvl w:val="0"/>
                <w:numId w:val="2"/>
              </w:numPr>
              <w:spacing w:after="60" w:line="240" w:lineRule="auto"/>
              <w:rPr>
                <w:rFonts w:ascii="Times New Roman" w:eastAsia="Times New Roman" w:hAnsi="Times New Roman" w:cs="Times New Roman"/>
                <w:color w:val="000000" w:themeColor="text1"/>
                <w:sz w:val="25"/>
                <w:szCs w:val="25"/>
                <w:lang w:val="en-US"/>
              </w:rPr>
            </w:pPr>
          </w:p>
        </w:tc>
        <w:tc>
          <w:tcPr>
            <w:tcW w:w="1110" w:type="dxa"/>
            <w:shd w:val="clear" w:color="auto" w:fill="auto"/>
          </w:tcPr>
          <w:p w14:paraId="093E8914" w14:textId="77777777" w:rsidR="00523C06" w:rsidRPr="00AF5C4D" w:rsidRDefault="00523C06" w:rsidP="00AF5C4D">
            <w:pPr>
              <w:widowControl w:val="0"/>
              <w:spacing w:after="60" w:line="240" w:lineRule="auto"/>
              <w:jc w:val="both"/>
              <w:rPr>
                <w:rFonts w:ascii="Times New Roman" w:eastAsia="Times New Roman" w:hAnsi="Times New Roman" w:cs="Times New Roman"/>
                <w:color w:val="000000" w:themeColor="text1"/>
                <w:sz w:val="25"/>
                <w:szCs w:val="25"/>
                <w:lang w:val="en-US"/>
              </w:rPr>
            </w:pPr>
          </w:p>
        </w:tc>
        <w:tc>
          <w:tcPr>
            <w:tcW w:w="1799" w:type="dxa"/>
            <w:shd w:val="clear" w:color="auto" w:fill="auto"/>
          </w:tcPr>
          <w:p w14:paraId="3F1D812F" w14:textId="439E3297" w:rsidR="00523C06" w:rsidRPr="00AF5C4D" w:rsidRDefault="00503D6D" w:rsidP="00AF5C4D">
            <w:pPr>
              <w:widowControl w:val="0"/>
              <w:spacing w:after="60" w:line="240" w:lineRule="auto"/>
              <w:jc w:val="center"/>
              <w:rPr>
                <w:rFonts w:ascii="Times New Roman" w:hAnsi="Times New Roman" w:cs="Times New Roman"/>
                <w:color w:val="000000" w:themeColor="text1"/>
                <w:sz w:val="25"/>
                <w:szCs w:val="25"/>
                <w:lang w:val="en-US"/>
              </w:rPr>
            </w:pPr>
            <w:r w:rsidRPr="00AF5C4D">
              <w:rPr>
                <w:rFonts w:ascii="Times New Roman" w:hAnsi="Times New Roman" w:cs="Times New Roman"/>
                <w:color w:val="000000" w:themeColor="text1"/>
                <w:sz w:val="25"/>
                <w:szCs w:val="25"/>
                <w:lang w:val="en-US"/>
              </w:rPr>
              <w:t>MSB</w:t>
            </w:r>
          </w:p>
        </w:tc>
        <w:tc>
          <w:tcPr>
            <w:tcW w:w="5430" w:type="dxa"/>
            <w:shd w:val="clear" w:color="auto" w:fill="auto"/>
          </w:tcPr>
          <w:p w14:paraId="69F1B566" w14:textId="46457548" w:rsidR="00523C06" w:rsidRPr="00AF5C4D" w:rsidRDefault="00503D6D" w:rsidP="00AF5C4D">
            <w:pPr>
              <w:widowControl w:val="0"/>
              <w:spacing w:after="60" w:line="240" w:lineRule="auto"/>
              <w:jc w:val="both"/>
              <w:rPr>
                <w:rFonts w:ascii="Times New Roman" w:hAnsi="Times New Roman" w:cs="Times New Roman"/>
                <w:color w:val="000000" w:themeColor="text1"/>
                <w:sz w:val="25"/>
                <w:szCs w:val="25"/>
                <w:lang w:val="en-US"/>
              </w:rPr>
            </w:pPr>
            <w:r w:rsidRPr="00AF5C4D">
              <w:rPr>
                <w:rFonts w:ascii="Times New Roman" w:hAnsi="Times New Roman" w:cs="Times New Roman"/>
                <w:color w:val="000000" w:themeColor="text1"/>
                <w:sz w:val="25"/>
                <w:szCs w:val="25"/>
              </w:rPr>
              <w:t>MSB hoàn toàn thống nhất với nội dung Dự thảo.</w:t>
            </w:r>
          </w:p>
        </w:tc>
        <w:tc>
          <w:tcPr>
            <w:tcW w:w="4166" w:type="dxa"/>
            <w:shd w:val="clear" w:color="auto" w:fill="auto"/>
          </w:tcPr>
          <w:p w14:paraId="78C8F546" w14:textId="59F64F9A" w:rsidR="00523C06" w:rsidRPr="00AF5C4D" w:rsidRDefault="00523C06" w:rsidP="00AF5C4D">
            <w:pPr>
              <w:widowControl w:val="0"/>
              <w:spacing w:after="60" w:line="240" w:lineRule="auto"/>
              <w:jc w:val="both"/>
              <w:rPr>
                <w:rFonts w:ascii="Times New Roman" w:eastAsia="Times New Roman" w:hAnsi="Times New Roman" w:cs="Times New Roman"/>
                <w:color w:val="000000" w:themeColor="text1"/>
                <w:sz w:val="25"/>
                <w:szCs w:val="25"/>
                <w:lang w:val="en-US"/>
              </w:rPr>
            </w:pPr>
          </w:p>
        </w:tc>
      </w:tr>
      <w:tr w:rsidR="00C41E79" w:rsidRPr="00AF5C4D" w14:paraId="40813817" w14:textId="77777777" w:rsidTr="00C07D5E">
        <w:trPr>
          <w:trHeight w:val="1639"/>
        </w:trPr>
        <w:tc>
          <w:tcPr>
            <w:tcW w:w="876" w:type="dxa"/>
            <w:shd w:val="clear" w:color="auto" w:fill="auto"/>
            <w:noWrap/>
          </w:tcPr>
          <w:p w14:paraId="2A8999EF" w14:textId="77777777" w:rsidR="00C41E79" w:rsidRPr="00AF5C4D" w:rsidRDefault="00C41E79" w:rsidP="00AF5C4D">
            <w:pPr>
              <w:pStyle w:val="ListParagraph"/>
              <w:widowControl w:val="0"/>
              <w:numPr>
                <w:ilvl w:val="0"/>
                <w:numId w:val="2"/>
              </w:numPr>
              <w:spacing w:after="60" w:line="240" w:lineRule="auto"/>
              <w:rPr>
                <w:rFonts w:ascii="Times New Roman" w:eastAsia="Times New Roman" w:hAnsi="Times New Roman" w:cs="Times New Roman"/>
                <w:color w:val="000000" w:themeColor="text1"/>
                <w:sz w:val="25"/>
                <w:szCs w:val="25"/>
                <w:lang w:val="en-US"/>
              </w:rPr>
            </w:pPr>
          </w:p>
        </w:tc>
        <w:tc>
          <w:tcPr>
            <w:tcW w:w="1110" w:type="dxa"/>
            <w:shd w:val="clear" w:color="auto" w:fill="auto"/>
          </w:tcPr>
          <w:p w14:paraId="7BE33505" w14:textId="77777777" w:rsidR="00C41E79" w:rsidRPr="00AF5C4D" w:rsidRDefault="00C41E79" w:rsidP="00AF5C4D">
            <w:pPr>
              <w:widowControl w:val="0"/>
              <w:spacing w:after="60" w:line="240" w:lineRule="auto"/>
              <w:jc w:val="both"/>
              <w:rPr>
                <w:rFonts w:ascii="Times New Roman" w:eastAsia="Times New Roman" w:hAnsi="Times New Roman" w:cs="Times New Roman"/>
                <w:color w:val="000000" w:themeColor="text1"/>
                <w:sz w:val="25"/>
                <w:szCs w:val="25"/>
                <w:lang w:val="en-US"/>
              </w:rPr>
            </w:pPr>
          </w:p>
        </w:tc>
        <w:tc>
          <w:tcPr>
            <w:tcW w:w="1799" w:type="dxa"/>
            <w:shd w:val="clear" w:color="auto" w:fill="auto"/>
          </w:tcPr>
          <w:p w14:paraId="567600CB" w14:textId="5958AD85" w:rsidR="00C41E79" w:rsidRPr="00AF5C4D" w:rsidRDefault="004C0B73" w:rsidP="00AF5C4D">
            <w:pPr>
              <w:widowControl w:val="0"/>
              <w:spacing w:after="60" w:line="240" w:lineRule="auto"/>
              <w:jc w:val="center"/>
              <w:rPr>
                <w:rFonts w:ascii="Times New Roman" w:hAnsi="Times New Roman" w:cs="Times New Roman"/>
                <w:color w:val="000000" w:themeColor="text1"/>
                <w:sz w:val="25"/>
                <w:szCs w:val="25"/>
              </w:rPr>
            </w:pPr>
            <w:r w:rsidRPr="00AF5C4D">
              <w:rPr>
                <w:rFonts w:ascii="Times New Roman" w:hAnsi="Times New Roman" w:cs="Times New Roman"/>
                <w:color w:val="000000" w:themeColor="text1"/>
                <w:sz w:val="25"/>
                <w:szCs w:val="25"/>
              </w:rPr>
              <w:t>BIDV</w:t>
            </w:r>
          </w:p>
        </w:tc>
        <w:tc>
          <w:tcPr>
            <w:tcW w:w="5430" w:type="dxa"/>
            <w:shd w:val="clear" w:color="auto" w:fill="auto"/>
          </w:tcPr>
          <w:p w14:paraId="08094EE1" w14:textId="4CF4BFE6" w:rsidR="00C41E79" w:rsidRPr="00AF5C4D" w:rsidRDefault="004C0B73" w:rsidP="00AF5C4D">
            <w:pPr>
              <w:widowControl w:val="0"/>
              <w:spacing w:after="60" w:line="240" w:lineRule="auto"/>
              <w:jc w:val="both"/>
              <w:rPr>
                <w:rFonts w:ascii="Times New Roman" w:hAnsi="Times New Roman" w:cs="Times New Roman"/>
                <w:color w:val="000000" w:themeColor="text1"/>
                <w:sz w:val="25"/>
                <w:szCs w:val="25"/>
              </w:rPr>
            </w:pPr>
            <w:r w:rsidRPr="00AF5C4D">
              <w:rPr>
                <w:rFonts w:ascii="Times New Roman" w:hAnsi="Times New Roman" w:cs="Times New Roman"/>
                <w:color w:val="000000" w:themeColor="text1"/>
                <w:sz w:val="25"/>
                <w:szCs w:val="25"/>
              </w:rPr>
              <w:t>Đề nghị quy định đầy đủ thông tin các VBPL, bao gồm cả các văn bản sửa đổi, bổ sung (hoặc bổ sung thông văn bản sửa đổi, bổ sung văn bản pháp luật đã dẫn; ví dụ: Căn cứ Luật Các tổ chức tín dụng số 32/2024/QH15 (được sửa đổi, bổ sung năm 2025)</w:t>
            </w:r>
          </w:p>
        </w:tc>
        <w:tc>
          <w:tcPr>
            <w:tcW w:w="4166" w:type="dxa"/>
            <w:shd w:val="clear" w:color="auto" w:fill="auto"/>
          </w:tcPr>
          <w:p w14:paraId="6823CD20" w14:textId="6949970A" w:rsidR="00C41E79" w:rsidRPr="00231120" w:rsidRDefault="00BD2A10" w:rsidP="00AF5C4D">
            <w:pPr>
              <w:widowControl w:val="0"/>
              <w:spacing w:after="60" w:line="240" w:lineRule="auto"/>
              <w:jc w:val="both"/>
              <w:rPr>
                <w:rFonts w:ascii="Times New Roman" w:eastAsia="Times New Roman" w:hAnsi="Times New Roman" w:cs="Times New Roman"/>
                <w:color w:val="000000" w:themeColor="text1"/>
                <w:sz w:val="25"/>
                <w:szCs w:val="25"/>
                <w:lang w:val="en-US"/>
              </w:rPr>
            </w:pPr>
            <w:r w:rsidRPr="00231120">
              <w:rPr>
                <w:rFonts w:ascii="Times New Roman" w:eastAsia="Times New Roman" w:hAnsi="Times New Roman" w:cs="Times New Roman"/>
                <w:color w:val="000000" w:themeColor="text1"/>
                <w:sz w:val="25"/>
                <w:szCs w:val="25"/>
                <w:lang w:val="en-US"/>
              </w:rPr>
              <w:t xml:space="preserve">Tiếp thu và chỉnh sửa tại </w:t>
            </w:r>
            <w:r w:rsidR="00651CF2">
              <w:rPr>
                <w:rFonts w:ascii="Times New Roman" w:eastAsia="Times New Roman" w:hAnsi="Times New Roman" w:cs="Times New Roman"/>
                <w:color w:val="000000" w:themeColor="text1"/>
                <w:sz w:val="25"/>
                <w:szCs w:val="25"/>
                <w:lang w:val="en-US"/>
              </w:rPr>
              <w:t>Dự thảo</w:t>
            </w:r>
            <w:r w:rsidRPr="00231120">
              <w:rPr>
                <w:rFonts w:ascii="Times New Roman" w:eastAsia="Times New Roman" w:hAnsi="Times New Roman" w:cs="Times New Roman"/>
                <w:color w:val="000000" w:themeColor="text1"/>
                <w:sz w:val="25"/>
                <w:szCs w:val="25"/>
                <w:lang w:val="en-US"/>
              </w:rPr>
              <w:t>.</w:t>
            </w:r>
          </w:p>
        </w:tc>
      </w:tr>
      <w:tr w:rsidR="007412E3" w:rsidRPr="00AF5C4D" w14:paraId="5515605E" w14:textId="77777777" w:rsidTr="00C07D5E">
        <w:trPr>
          <w:trHeight w:val="559"/>
        </w:trPr>
        <w:tc>
          <w:tcPr>
            <w:tcW w:w="876" w:type="dxa"/>
            <w:shd w:val="clear" w:color="auto" w:fill="auto"/>
            <w:noWrap/>
          </w:tcPr>
          <w:p w14:paraId="76509FA3" w14:textId="77777777" w:rsidR="007412E3" w:rsidRPr="00AF5C4D" w:rsidRDefault="007412E3" w:rsidP="00AF5C4D">
            <w:pPr>
              <w:pStyle w:val="ListParagraph"/>
              <w:widowControl w:val="0"/>
              <w:numPr>
                <w:ilvl w:val="0"/>
                <w:numId w:val="2"/>
              </w:numPr>
              <w:spacing w:after="60" w:line="240" w:lineRule="auto"/>
              <w:rPr>
                <w:rFonts w:ascii="Times New Roman" w:eastAsia="Times New Roman" w:hAnsi="Times New Roman" w:cs="Times New Roman"/>
                <w:color w:val="000000" w:themeColor="text1"/>
                <w:sz w:val="25"/>
                <w:szCs w:val="25"/>
                <w:lang w:val="en-US"/>
              </w:rPr>
            </w:pPr>
          </w:p>
        </w:tc>
        <w:tc>
          <w:tcPr>
            <w:tcW w:w="1110" w:type="dxa"/>
            <w:shd w:val="clear" w:color="auto" w:fill="auto"/>
          </w:tcPr>
          <w:p w14:paraId="0E09385D" w14:textId="77777777" w:rsidR="007412E3" w:rsidRPr="00AF5C4D" w:rsidRDefault="007412E3" w:rsidP="00AF5C4D">
            <w:pPr>
              <w:widowControl w:val="0"/>
              <w:spacing w:after="60" w:line="240" w:lineRule="auto"/>
              <w:jc w:val="both"/>
              <w:rPr>
                <w:rFonts w:ascii="Times New Roman" w:eastAsia="Times New Roman" w:hAnsi="Times New Roman" w:cs="Times New Roman"/>
                <w:color w:val="000000" w:themeColor="text1"/>
                <w:sz w:val="25"/>
                <w:szCs w:val="25"/>
                <w:lang w:val="en-US"/>
              </w:rPr>
            </w:pPr>
          </w:p>
        </w:tc>
        <w:tc>
          <w:tcPr>
            <w:tcW w:w="1799" w:type="dxa"/>
            <w:shd w:val="clear" w:color="auto" w:fill="auto"/>
          </w:tcPr>
          <w:p w14:paraId="12C3FCEA" w14:textId="2A217398" w:rsidR="007412E3" w:rsidRPr="00AF5C4D" w:rsidRDefault="00D22C92" w:rsidP="00AF5C4D">
            <w:pPr>
              <w:widowControl w:val="0"/>
              <w:spacing w:after="60" w:line="240" w:lineRule="auto"/>
              <w:jc w:val="center"/>
              <w:rPr>
                <w:rFonts w:ascii="Times New Roman" w:hAnsi="Times New Roman" w:cs="Times New Roman"/>
                <w:color w:val="000000" w:themeColor="text1"/>
                <w:sz w:val="25"/>
                <w:szCs w:val="25"/>
                <w:lang w:val="en-US"/>
              </w:rPr>
            </w:pPr>
            <w:r>
              <w:rPr>
                <w:rFonts w:ascii="Times New Roman" w:hAnsi="Times New Roman" w:cs="Times New Roman"/>
                <w:color w:val="000000" w:themeColor="text1"/>
                <w:sz w:val="25"/>
                <w:szCs w:val="25"/>
                <w:lang w:val="en-US"/>
              </w:rPr>
              <w:t>Agribank</w:t>
            </w:r>
          </w:p>
        </w:tc>
        <w:tc>
          <w:tcPr>
            <w:tcW w:w="5430" w:type="dxa"/>
            <w:shd w:val="clear" w:color="auto" w:fill="auto"/>
          </w:tcPr>
          <w:p w14:paraId="58B683EC" w14:textId="7BE8743B" w:rsidR="00D22C92" w:rsidRPr="00D22C92" w:rsidRDefault="00D22C92" w:rsidP="00D22C92">
            <w:pPr>
              <w:widowControl w:val="0"/>
              <w:spacing w:after="60" w:line="240" w:lineRule="auto"/>
              <w:jc w:val="both"/>
              <w:rPr>
                <w:rFonts w:ascii="Times New Roman" w:hAnsi="Times New Roman" w:cs="Times New Roman"/>
                <w:color w:val="000000" w:themeColor="text1"/>
                <w:sz w:val="25"/>
                <w:szCs w:val="25"/>
                <w:lang w:val="en-US"/>
              </w:rPr>
            </w:pPr>
            <w:r w:rsidRPr="00D22C92">
              <w:rPr>
                <w:rFonts w:ascii="Times New Roman" w:hAnsi="Times New Roman" w:cs="Times New Roman"/>
                <w:color w:val="000000" w:themeColor="text1"/>
                <w:sz w:val="25"/>
                <w:szCs w:val="25"/>
                <w:lang w:val="en-US"/>
              </w:rPr>
              <w:t xml:space="preserve">Hiện nay, Thông tư 22/2017/TT-NHNN ngày 29/12/2017 của NHNN về sửa đổi, bổ sung một số điều của Hệ thống tài khoản </w:t>
            </w:r>
            <w:r w:rsidRPr="00AC0B34">
              <w:rPr>
                <w:rFonts w:ascii="Times New Roman" w:hAnsi="Times New Roman" w:cs="Times New Roman"/>
                <w:sz w:val="25"/>
                <w:szCs w:val="25"/>
                <w:lang w:val="en-US"/>
              </w:rPr>
              <w:t>kế toán các TCTD ban hành kèm theo Quyết định số </w:t>
            </w:r>
            <w:bookmarkStart w:id="0" w:name="tvpllink_xjhxyefonb"/>
            <w:r w:rsidRPr="00AC0B34">
              <w:rPr>
                <w:rFonts w:ascii="Times New Roman" w:hAnsi="Times New Roman" w:cs="Times New Roman"/>
                <w:sz w:val="25"/>
                <w:szCs w:val="25"/>
                <w:lang w:val="en-US"/>
              </w:rPr>
              <w:t>479/2004/QĐ-NHNN</w:t>
            </w:r>
            <w:bookmarkEnd w:id="0"/>
            <w:r w:rsidRPr="00AC0B34">
              <w:rPr>
                <w:rFonts w:ascii="Times New Roman" w:hAnsi="Times New Roman" w:cs="Times New Roman"/>
                <w:sz w:val="25"/>
                <w:szCs w:val="25"/>
                <w:lang w:val="en-US"/>
              </w:rPr>
              <w:t> ngày 29/4/2004 và Chế độ báo cáo tài chính đối với các TCTD ban hành kèm theo Quyết định số </w:t>
            </w:r>
            <w:bookmarkStart w:id="1" w:name="tvpllink_jqsctxqbfo"/>
            <w:r w:rsidRPr="00AC0B34">
              <w:rPr>
                <w:rFonts w:ascii="Times New Roman" w:hAnsi="Times New Roman" w:cs="Times New Roman"/>
                <w:sz w:val="25"/>
                <w:szCs w:val="25"/>
                <w:lang w:val="en-US"/>
              </w:rPr>
              <w:t>16/2007/QĐ-NHNN</w:t>
            </w:r>
            <w:bookmarkEnd w:id="1"/>
            <w:r w:rsidRPr="00AC0B34">
              <w:rPr>
                <w:rFonts w:ascii="Times New Roman" w:hAnsi="Times New Roman" w:cs="Times New Roman"/>
                <w:sz w:val="25"/>
                <w:szCs w:val="25"/>
                <w:lang w:val="en-US"/>
              </w:rPr>
              <w:t xml:space="preserve"> ngày </w:t>
            </w:r>
            <w:r w:rsidRPr="00D22C92">
              <w:rPr>
                <w:rFonts w:ascii="Times New Roman" w:hAnsi="Times New Roman" w:cs="Times New Roman"/>
                <w:color w:val="000000" w:themeColor="text1"/>
                <w:sz w:val="25"/>
                <w:szCs w:val="25"/>
                <w:lang w:val="en-US"/>
              </w:rPr>
              <w:t xml:space="preserve">18/4/2007 của NHNN chỉ quy định: </w:t>
            </w:r>
            <w:r w:rsidRPr="00D22C92">
              <w:rPr>
                <w:rFonts w:ascii="Times New Roman" w:hAnsi="Times New Roman" w:cs="Times New Roman"/>
                <w:i/>
                <w:iCs/>
                <w:color w:val="000000" w:themeColor="text1"/>
                <w:sz w:val="25"/>
                <w:szCs w:val="25"/>
                <w:lang w:val="en-US"/>
              </w:rPr>
              <w:t xml:space="preserve">“Vàng tại tổ chức tín dụng được hạch toán tương tự như ngoại tệ (vàng được coi là một loại ngoại tệ), đơn vị là “chỉ” vàng 99,99%” </w:t>
            </w:r>
            <w:r w:rsidRPr="00D22C92">
              <w:rPr>
                <w:rFonts w:ascii="Times New Roman" w:hAnsi="Times New Roman" w:cs="Times New Roman"/>
                <w:color w:val="000000" w:themeColor="text1"/>
                <w:sz w:val="25"/>
                <w:szCs w:val="25"/>
                <w:lang w:val="en-US"/>
              </w:rPr>
              <w:t>và mới hướng dẫn về việc mua, bán vàng miếng giao ngay</w:t>
            </w:r>
            <w:r w:rsidRPr="00D22C92">
              <w:rPr>
                <w:rFonts w:ascii="Times New Roman" w:hAnsi="Times New Roman" w:cs="Times New Roman"/>
                <w:i/>
                <w:iCs/>
                <w:color w:val="000000" w:themeColor="text1"/>
                <w:sz w:val="25"/>
                <w:szCs w:val="25"/>
                <w:lang w:val="en-US"/>
              </w:rPr>
              <w:t>,</w:t>
            </w:r>
            <w:r w:rsidRPr="00D22C92">
              <w:rPr>
                <w:rFonts w:ascii="Times New Roman" w:hAnsi="Times New Roman" w:cs="Times New Roman"/>
                <w:color w:val="000000" w:themeColor="text1"/>
                <w:sz w:val="25"/>
                <w:szCs w:val="25"/>
                <w:lang w:val="en-US"/>
              </w:rPr>
              <w:t xml:space="preserve"> chưa hướng dẫn về vàng nguyên liệu có hàm lượng từ 99,95% đến dưới 99,99% và các hoạt động khác liên quan đến vàng (sản xuất; nhập khẩu, xuất khẩu). </w:t>
            </w:r>
          </w:p>
          <w:p w14:paraId="03CA482C" w14:textId="6CEFD504" w:rsidR="007412E3" w:rsidRPr="00AF5C4D" w:rsidRDefault="00D22C92" w:rsidP="00D22C92">
            <w:pPr>
              <w:widowControl w:val="0"/>
              <w:spacing w:after="60" w:line="240" w:lineRule="auto"/>
              <w:jc w:val="both"/>
              <w:rPr>
                <w:rFonts w:ascii="Times New Roman" w:hAnsi="Times New Roman" w:cs="Times New Roman"/>
                <w:color w:val="000000" w:themeColor="text1"/>
                <w:sz w:val="25"/>
                <w:szCs w:val="25"/>
                <w:lang w:val="en-US"/>
              </w:rPr>
            </w:pPr>
            <w:r w:rsidRPr="00D22C92">
              <w:rPr>
                <w:rFonts w:ascii="Times New Roman" w:hAnsi="Times New Roman" w:cs="Times New Roman"/>
                <w:color w:val="000000" w:themeColor="text1"/>
                <w:sz w:val="25"/>
                <w:szCs w:val="25"/>
                <w:lang w:val="en-US"/>
              </w:rPr>
              <w:t xml:space="preserve">Do đó, kính đề nghị NHNN sớm ban hành hướng dẫn </w:t>
            </w:r>
            <w:r w:rsidRPr="00D22C92">
              <w:rPr>
                <w:rFonts w:ascii="Times New Roman" w:hAnsi="Times New Roman" w:cs="Times New Roman"/>
                <w:color w:val="000000" w:themeColor="text1"/>
                <w:sz w:val="25"/>
                <w:szCs w:val="25"/>
                <w:lang w:val="en-US"/>
              </w:rPr>
              <w:lastRenderedPageBreak/>
              <w:t>hạch toán kế toán đối với hoạt động sản xuất vàng miếng; xuất khẩu, nhập khẩu vàng miếng; nhập khẩu vàng nguyên liệu và mua, bán vàng nguyên liệu để các TCTD có cơ sở triển khai nghiệp vụ đảm bảo tuân thủ quy định của pháp luật.</w:t>
            </w:r>
          </w:p>
        </w:tc>
        <w:tc>
          <w:tcPr>
            <w:tcW w:w="4166" w:type="dxa"/>
            <w:shd w:val="clear" w:color="auto" w:fill="auto"/>
          </w:tcPr>
          <w:p w14:paraId="2169FFF1" w14:textId="77777777" w:rsidR="00D241C7" w:rsidRPr="00AC0B34" w:rsidRDefault="00D241C7" w:rsidP="00D241C7">
            <w:pPr>
              <w:widowControl w:val="0"/>
              <w:spacing w:after="60" w:line="240" w:lineRule="auto"/>
              <w:jc w:val="both"/>
              <w:rPr>
                <w:rFonts w:ascii="Times New Roman" w:eastAsia="Times New Roman" w:hAnsi="Times New Roman" w:cs="Times New Roman"/>
                <w:sz w:val="25"/>
                <w:szCs w:val="25"/>
                <w:lang w:val="en-US"/>
              </w:rPr>
            </w:pPr>
            <w:r w:rsidRPr="00AC0B34">
              <w:rPr>
                <w:rFonts w:ascii="Times New Roman" w:hAnsi="Times New Roman" w:cs="Times New Roman"/>
                <w:sz w:val="25"/>
                <w:szCs w:val="25"/>
                <w:lang w:val="en-US"/>
              </w:rPr>
              <w:lastRenderedPageBreak/>
              <w:t xml:space="preserve">Khi phát sinh nghiệp vụ mới, NHNN sẽ có văn bản hướng dẫn cụ thể việc hạch toán kế toán nếu cần thiết. </w:t>
            </w:r>
          </w:p>
          <w:p w14:paraId="023F6514" w14:textId="7AF17B35" w:rsidR="001D0CEC" w:rsidRPr="00AF5C4D" w:rsidRDefault="001D0CEC" w:rsidP="00AF5C4D">
            <w:pPr>
              <w:widowControl w:val="0"/>
              <w:spacing w:after="60" w:line="240" w:lineRule="auto"/>
              <w:jc w:val="both"/>
              <w:rPr>
                <w:rFonts w:ascii="Times New Roman" w:eastAsia="Times New Roman" w:hAnsi="Times New Roman" w:cs="Times New Roman"/>
                <w:color w:val="000000" w:themeColor="text1"/>
                <w:sz w:val="25"/>
                <w:szCs w:val="25"/>
                <w:lang w:val="en-US"/>
              </w:rPr>
            </w:pPr>
          </w:p>
        </w:tc>
      </w:tr>
      <w:tr w:rsidR="00087617" w:rsidRPr="00AF5C4D" w14:paraId="33207CD1" w14:textId="77777777" w:rsidTr="00C07D5E">
        <w:trPr>
          <w:trHeight w:val="559"/>
        </w:trPr>
        <w:tc>
          <w:tcPr>
            <w:tcW w:w="876" w:type="dxa"/>
            <w:shd w:val="clear" w:color="auto" w:fill="auto"/>
            <w:noWrap/>
          </w:tcPr>
          <w:p w14:paraId="26EE8BBB" w14:textId="77777777" w:rsidR="00087617" w:rsidRPr="00AF5C4D" w:rsidRDefault="00087617" w:rsidP="00AF5C4D">
            <w:pPr>
              <w:pStyle w:val="ListParagraph"/>
              <w:widowControl w:val="0"/>
              <w:numPr>
                <w:ilvl w:val="0"/>
                <w:numId w:val="2"/>
              </w:numPr>
              <w:spacing w:after="60" w:line="240" w:lineRule="auto"/>
              <w:rPr>
                <w:rFonts w:ascii="Times New Roman" w:eastAsia="Times New Roman" w:hAnsi="Times New Roman" w:cs="Times New Roman"/>
                <w:color w:val="000000" w:themeColor="text1"/>
                <w:sz w:val="25"/>
                <w:szCs w:val="25"/>
                <w:lang w:val="en-US"/>
              </w:rPr>
            </w:pPr>
          </w:p>
        </w:tc>
        <w:tc>
          <w:tcPr>
            <w:tcW w:w="1110" w:type="dxa"/>
            <w:shd w:val="clear" w:color="auto" w:fill="auto"/>
          </w:tcPr>
          <w:p w14:paraId="28735B67" w14:textId="77777777" w:rsidR="00087617" w:rsidRPr="00AF5C4D" w:rsidRDefault="00087617" w:rsidP="00AF5C4D">
            <w:pPr>
              <w:widowControl w:val="0"/>
              <w:spacing w:after="60" w:line="240" w:lineRule="auto"/>
              <w:jc w:val="both"/>
              <w:rPr>
                <w:rFonts w:ascii="Times New Roman" w:eastAsia="Times New Roman" w:hAnsi="Times New Roman" w:cs="Times New Roman"/>
                <w:color w:val="000000" w:themeColor="text1"/>
                <w:sz w:val="25"/>
                <w:szCs w:val="25"/>
                <w:lang w:val="en-US"/>
              </w:rPr>
            </w:pPr>
          </w:p>
        </w:tc>
        <w:tc>
          <w:tcPr>
            <w:tcW w:w="1799" w:type="dxa"/>
            <w:shd w:val="clear" w:color="auto" w:fill="auto"/>
          </w:tcPr>
          <w:p w14:paraId="6C86496B" w14:textId="297262B8" w:rsidR="00087617" w:rsidRDefault="00087617" w:rsidP="00AF5C4D">
            <w:pPr>
              <w:widowControl w:val="0"/>
              <w:spacing w:after="60" w:line="240" w:lineRule="auto"/>
              <w:jc w:val="center"/>
              <w:rPr>
                <w:rFonts w:ascii="Times New Roman" w:hAnsi="Times New Roman" w:cs="Times New Roman"/>
                <w:color w:val="000000" w:themeColor="text1"/>
                <w:sz w:val="25"/>
                <w:szCs w:val="25"/>
                <w:lang w:val="en-US"/>
              </w:rPr>
            </w:pPr>
            <w:r>
              <w:rPr>
                <w:rFonts w:ascii="Times New Roman" w:hAnsi="Times New Roman" w:cs="Times New Roman"/>
                <w:color w:val="000000" w:themeColor="text1"/>
                <w:sz w:val="25"/>
                <w:szCs w:val="25"/>
                <w:lang w:val="en-US"/>
              </w:rPr>
              <w:t>ACB</w:t>
            </w:r>
          </w:p>
        </w:tc>
        <w:tc>
          <w:tcPr>
            <w:tcW w:w="5430" w:type="dxa"/>
            <w:shd w:val="clear" w:color="auto" w:fill="auto"/>
          </w:tcPr>
          <w:p w14:paraId="76BB8740" w14:textId="1258A1F0" w:rsidR="00087617" w:rsidRPr="00D22C92" w:rsidRDefault="00087617" w:rsidP="00D22C92">
            <w:pPr>
              <w:widowControl w:val="0"/>
              <w:spacing w:after="60" w:line="240" w:lineRule="auto"/>
              <w:jc w:val="both"/>
              <w:rPr>
                <w:rFonts w:ascii="Times New Roman" w:hAnsi="Times New Roman" w:cs="Times New Roman"/>
                <w:color w:val="000000" w:themeColor="text1"/>
                <w:sz w:val="25"/>
                <w:szCs w:val="25"/>
                <w:lang w:val="en-US"/>
              </w:rPr>
            </w:pPr>
            <w:r w:rsidRPr="00087617">
              <w:rPr>
                <w:rFonts w:ascii="Times New Roman" w:hAnsi="Times New Roman" w:cs="Times New Roman"/>
                <w:color w:val="000000" w:themeColor="text1"/>
                <w:sz w:val="25"/>
                <w:szCs w:val="25"/>
              </w:rPr>
              <w:t>Ngân hàng Nhà nước chỉ quy định trạng thái vàng đối với các tổ chức tín dụng mà chưa quy định trạng thái vàng áp dụng cho các doanh nghiệp được phép sản xuất vàng miếng, kinh doanh mua bán vàng miếng. Do đó, ACB đề nghị Ngân hàng Nhà nước bổ sung vào Dự thảo Thông tư này và/ hoặc nghiên cứu ban hành văn bản khác quy định về “Trạng thái vàng áp dụng cho các Doanh nghiệp (không phải là TCTD) được phép sản xuất, kinh doanh vàng miếng".</w:t>
            </w:r>
          </w:p>
        </w:tc>
        <w:tc>
          <w:tcPr>
            <w:tcW w:w="4166" w:type="dxa"/>
            <w:shd w:val="clear" w:color="auto" w:fill="auto"/>
          </w:tcPr>
          <w:p w14:paraId="1340AC59" w14:textId="761CC4A6" w:rsidR="00EE4494" w:rsidRPr="00AF5C4D" w:rsidRDefault="006D593B" w:rsidP="006D593B">
            <w:pPr>
              <w:widowControl w:val="0"/>
              <w:spacing w:after="60" w:line="240" w:lineRule="auto"/>
              <w:jc w:val="both"/>
              <w:rPr>
                <w:rFonts w:ascii="Times New Roman" w:eastAsia="Times New Roman" w:hAnsi="Times New Roman" w:cs="Times New Roman"/>
                <w:color w:val="000000" w:themeColor="text1"/>
                <w:sz w:val="25"/>
                <w:szCs w:val="25"/>
                <w:lang w:val="en-US"/>
              </w:rPr>
            </w:pPr>
            <w:r>
              <w:rPr>
                <w:rFonts w:ascii="Times New Roman" w:eastAsia="Times New Roman" w:hAnsi="Times New Roman" w:cs="Times New Roman"/>
                <w:color w:val="000000" w:themeColor="text1"/>
                <w:sz w:val="25"/>
                <w:szCs w:val="25"/>
                <w:lang w:val="en-US"/>
              </w:rPr>
              <w:t xml:space="preserve">Quy định tại dự thảo </w:t>
            </w:r>
            <w:r w:rsidR="00EE4494" w:rsidRPr="00EE4494">
              <w:rPr>
                <w:rFonts w:ascii="Times New Roman" w:eastAsia="Times New Roman" w:hAnsi="Times New Roman" w:cs="Times New Roman"/>
                <w:color w:val="000000" w:themeColor="text1"/>
                <w:sz w:val="25"/>
                <w:szCs w:val="25"/>
                <w:lang w:val="en-US"/>
              </w:rPr>
              <w:t xml:space="preserve">để bảo đảm </w:t>
            </w:r>
            <w:proofErr w:type="gramStart"/>
            <w:r w:rsidR="00EE4494" w:rsidRPr="00EE4494">
              <w:rPr>
                <w:rFonts w:ascii="Times New Roman" w:eastAsia="Times New Roman" w:hAnsi="Times New Roman" w:cs="Times New Roman"/>
                <w:color w:val="000000" w:themeColor="text1"/>
                <w:sz w:val="25"/>
                <w:szCs w:val="25"/>
                <w:lang w:val="en-US"/>
              </w:rPr>
              <w:t>an</w:t>
            </w:r>
            <w:proofErr w:type="gramEnd"/>
            <w:r w:rsidR="00EE4494" w:rsidRPr="00EE4494">
              <w:rPr>
                <w:rFonts w:ascii="Times New Roman" w:eastAsia="Times New Roman" w:hAnsi="Times New Roman" w:cs="Times New Roman"/>
                <w:color w:val="000000" w:themeColor="text1"/>
                <w:sz w:val="25"/>
                <w:szCs w:val="25"/>
                <w:lang w:val="en-US"/>
              </w:rPr>
              <w:t xml:space="preserve"> toàn hoạt động</w:t>
            </w:r>
            <w:r w:rsidR="00EE4494">
              <w:rPr>
                <w:rFonts w:ascii="Times New Roman" w:eastAsia="Times New Roman" w:hAnsi="Times New Roman" w:cs="Times New Roman"/>
                <w:color w:val="000000" w:themeColor="text1"/>
                <w:sz w:val="25"/>
                <w:szCs w:val="25"/>
                <w:lang w:val="en-US"/>
              </w:rPr>
              <w:t xml:space="preserve"> </w:t>
            </w:r>
            <w:r>
              <w:rPr>
                <w:rFonts w:ascii="Times New Roman" w:eastAsia="Times New Roman" w:hAnsi="Times New Roman" w:cs="Times New Roman"/>
                <w:color w:val="000000" w:themeColor="text1"/>
                <w:sz w:val="25"/>
                <w:szCs w:val="25"/>
                <w:lang w:val="en-US"/>
              </w:rPr>
              <w:t>của TCTD</w:t>
            </w:r>
            <w:r w:rsidR="00EE4494" w:rsidRPr="00EE4494">
              <w:rPr>
                <w:rFonts w:ascii="Times New Roman" w:eastAsia="Times New Roman" w:hAnsi="Times New Roman" w:cs="Times New Roman"/>
                <w:color w:val="000000" w:themeColor="text1"/>
                <w:sz w:val="25"/>
                <w:szCs w:val="25"/>
                <w:lang w:val="en-US"/>
              </w:rPr>
              <w:t>.</w:t>
            </w:r>
            <w:r w:rsidR="00EE4494">
              <w:rPr>
                <w:rFonts w:ascii="Times New Roman" w:eastAsia="Times New Roman" w:hAnsi="Times New Roman" w:cs="Times New Roman"/>
                <w:color w:val="000000" w:themeColor="text1"/>
                <w:sz w:val="25"/>
                <w:szCs w:val="25"/>
                <w:lang w:val="en-US"/>
              </w:rPr>
              <w:t xml:space="preserve"> </w:t>
            </w:r>
            <w:r w:rsidR="00EE4494" w:rsidRPr="00EE4494">
              <w:rPr>
                <w:rFonts w:ascii="Times New Roman" w:eastAsia="Times New Roman" w:hAnsi="Times New Roman" w:cs="Times New Roman"/>
                <w:color w:val="000000" w:themeColor="text1"/>
                <w:sz w:val="25"/>
                <w:szCs w:val="25"/>
                <w:lang w:val="en-US"/>
              </w:rPr>
              <w:t xml:space="preserve"> </w:t>
            </w:r>
          </w:p>
        </w:tc>
      </w:tr>
      <w:tr w:rsidR="002A60CD" w:rsidRPr="00AF5C4D" w14:paraId="1C18E609" w14:textId="77777777" w:rsidTr="00C07D5E">
        <w:trPr>
          <w:trHeight w:val="559"/>
        </w:trPr>
        <w:tc>
          <w:tcPr>
            <w:tcW w:w="876" w:type="dxa"/>
            <w:shd w:val="clear" w:color="auto" w:fill="auto"/>
            <w:noWrap/>
          </w:tcPr>
          <w:p w14:paraId="66509644" w14:textId="77777777" w:rsidR="002A60CD" w:rsidRPr="00AF5C4D" w:rsidRDefault="002A60CD" w:rsidP="00AF5C4D">
            <w:pPr>
              <w:pStyle w:val="ListParagraph"/>
              <w:widowControl w:val="0"/>
              <w:numPr>
                <w:ilvl w:val="0"/>
                <w:numId w:val="2"/>
              </w:numPr>
              <w:spacing w:after="60" w:line="240" w:lineRule="auto"/>
              <w:rPr>
                <w:rFonts w:ascii="Times New Roman" w:eastAsia="Times New Roman" w:hAnsi="Times New Roman" w:cs="Times New Roman"/>
                <w:color w:val="000000" w:themeColor="text1"/>
                <w:sz w:val="25"/>
                <w:szCs w:val="25"/>
                <w:lang w:val="en-US"/>
              </w:rPr>
            </w:pPr>
          </w:p>
        </w:tc>
        <w:tc>
          <w:tcPr>
            <w:tcW w:w="1110" w:type="dxa"/>
            <w:shd w:val="clear" w:color="auto" w:fill="auto"/>
          </w:tcPr>
          <w:p w14:paraId="3CA18A57" w14:textId="77777777" w:rsidR="002A60CD" w:rsidRPr="00AF5C4D" w:rsidRDefault="002A60CD" w:rsidP="00AF5C4D">
            <w:pPr>
              <w:widowControl w:val="0"/>
              <w:spacing w:after="60" w:line="240" w:lineRule="auto"/>
              <w:jc w:val="both"/>
              <w:rPr>
                <w:rFonts w:ascii="Times New Roman" w:eastAsia="Times New Roman" w:hAnsi="Times New Roman" w:cs="Times New Roman"/>
                <w:color w:val="000000" w:themeColor="text1"/>
                <w:sz w:val="25"/>
                <w:szCs w:val="25"/>
                <w:lang w:val="en-US"/>
              </w:rPr>
            </w:pPr>
          </w:p>
        </w:tc>
        <w:tc>
          <w:tcPr>
            <w:tcW w:w="1799" w:type="dxa"/>
            <w:shd w:val="clear" w:color="auto" w:fill="auto"/>
          </w:tcPr>
          <w:p w14:paraId="1C450B11" w14:textId="023DB772" w:rsidR="002A60CD" w:rsidRDefault="002A60CD" w:rsidP="00AF5C4D">
            <w:pPr>
              <w:widowControl w:val="0"/>
              <w:spacing w:after="60" w:line="240" w:lineRule="auto"/>
              <w:jc w:val="center"/>
              <w:rPr>
                <w:rFonts w:ascii="Times New Roman" w:hAnsi="Times New Roman" w:cs="Times New Roman"/>
                <w:color w:val="000000" w:themeColor="text1"/>
                <w:sz w:val="25"/>
                <w:szCs w:val="25"/>
                <w:lang w:val="en-US"/>
              </w:rPr>
            </w:pPr>
            <w:r>
              <w:rPr>
                <w:rFonts w:ascii="Times New Roman" w:hAnsi="Times New Roman" w:cs="Times New Roman"/>
                <w:color w:val="000000" w:themeColor="text1"/>
                <w:sz w:val="25"/>
                <w:szCs w:val="25"/>
                <w:lang w:val="en-US"/>
              </w:rPr>
              <w:t>VCB</w:t>
            </w:r>
          </w:p>
        </w:tc>
        <w:tc>
          <w:tcPr>
            <w:tcW w:w="5430" w:type="dxa"/>
            <w:shd w:val="clear" w:color="auto" w:fill="auto"/>
          </w:tcPr>
          <w:p w14:paraId="74E281EB" w14:textId="77777777" w:rsidR="002A60CD" w:rsidRPr="002A60CD" w:rsidRDefault="002A60CD" w:rsidP="002A60CD">
            <w:pPr>
              <w:widowControl w:val="0"/>
              <w:spacing w:after="60" w:line="240" w:lineRule="auto"/>
              <w:jc w:val="both"/>
              <w:rPr>
                <w:rFonts w:ascii="Times New Roman" w:hAnsi="Times New Roman" w:cs="Times New Roman"/>
                <w:color w:val="000000" w:themeColor="text1"/>
                <w:sz w:val="25"/>
                <w:szCs w:val="25"/>
              </w:rPr>
            </w:pPr>
            <w:r w:rsidRPr="002A60CD">
              <w:rPr>
                <w:rFonts w:ascii="Times New Roman" w:hAnsi="Times New Roman" w:cs="Times New Roman"/>
                <w:color w:val="000000" w:themeColor="text1"/>
                <w:sz w:val="25"/>
                <w:szCs w:val="25"/>
              </w:rPr>
              <w:t>Kính đề nghị cơ quan chủ trì soạn thảo rà soát toàn bộ văn bản đối với các nội dung có đề cập đến cụm từ "cuối ngày" để diễn đạt cho thống nhất</w:t>
            </w:r>
          </w:p>
          <w:p w14:paraId="60417007" w14:textId="77777777" w:rsidR="002A60CD" w:rsidRPr="002A60CD" w:rsidRDefault="002A60CD" w:rsidP="002A60CD">
            <w:pPr>
              <w:widowControl w:val="0"/>
              <w:spacing w:after="60" w:line="240" w:lineRule="auto"/>
              <w:jc w:val="both"/>
              <w:rPr>
                <w:rFonts w:ascii="Times New Roman" w:hAnsi="Times New Roman" w:cs="Times New Roman"/>
                <w:color w:val="000000" w:themeColor="text1"/>
                <w:sz w:val="25"/>
                <w:szCs w:val="25"/>
              </w:rPr>
            </w:pPr>
            <w:r w:rsidRPr="002A60CD">
              <w:rPr>
                <w:rFonts w:ascii="Times New Roman" w:hAnsi="Times New Roman" w:cs="Times New Roman"/>
                <w:color w:val="000000" w:themeColor="text1"/>
                <w:sz w:val="25"/>
                <w:szCs w:val="25"/>
              </w:rPr>
              <w:t>Cơ sở:</w:t>
            </w:r>
          </w:p>
          <w:p w14:paraId="1FC64E64" w14:textId="774526C1" w:rsidR="002A60CD" w:rsidRPr="00087617" w:rsidRDefault="002A60CD" w:rsidP="002A60CD">
            <w:pPr>
              <w:widowControl w:val="0"/>
              <w:spacing w:after="60" w:line="240" w:lineRule="auto"/>
              <w:jc w:val="both"/>
              <w:rPr>
                <w:rFonts w:ascii="Times New Roman" w:hAnsi="Times New Roman" w:cs="Times New Roman"/>
                <w:color w:val="000000" w:themeColor="text1"/>
                <w:sz w:val="25"/>
                <w:szCs w:val="25"/>
              </w:rPr>
            </w:pPr>
            <w:r w:rsidRPr="002A60CD">
              <w:rPr>
                <w:rFonts w:ascii="Times New Roman" w:hAnsi="Times New Roman" w:cs="Times New Roman"/>
                <w:color w:val="000000" w:themeColor="text1"/>
                <w:sz w:val="25"/>
                <w:szCs w:val="25"/>
              </w:rPr>
              <w:t>Dự thảo hiện tại đang diễn đạt một số cụm từ "cuối ngày báo cáo", "cuối ngày làm việc". Đối với từng ngữ cảnh, cần diễn đạt thống nhất với các cụm từ đang sử dụng tại văn bản.</w:t>
            </w:r>
          </w:p>
        </w:tc>
        <w:tc>
          <w:tcPr>
            <w:tcW w:w="4166" w:type="dxa"/>
            <w:shd w:val="clear" w:color="auto" w:fill="auto"/>
          </w:tcPr>
          <w:p w14:paraId="15BA032F" w14:textId="7EE1FF3A" w:rsidR="002A60CD" w:rsidRPr="00EE4494" w:rsidRDefault="001D0CEC" w:rsidP="004D2513">
            <w:pPr>
              <w:widowControl w:val="0"/>
              <w:spacing w:after="60" w:line="240" w:lineRule="auto"/>
              <w:jc w:val="both"/>
              <w:rPr>
                <w:rFonts w:ascii="Times New Roman" w:eastAsia="Times New Roman" w:hAnsi="Times New Roman" w:cs="Times New Roman"/>
                <w:color w:val="000000" w:themeColor="text1"/>
                <w:sz w:val="25"/>
                <w:szCs w:val="25"/>
                <w:lang w:val="en-US"/>
              </w:rPr>
            </w:pPr>
            <w:r>
              <w:rPr>
                <w:rFonts w:ascii="Times New Roman" w:eastAsia="Times New Roman" w:hAnsi="Times New Roman" w:cs="Times New Roman"/>
                <w:color w:val="000000" w:themeColor="text1"/>
                <w:sz w:val="25"/>
                <w:szCs w:val="25"/>
                <w:lang w:val="en-US"/>
              </w:rPr>
              <w:t>Tiếp thu, chỉnh sửa thống nhất thành “cuối ngày làm việc”</w:t>
            </w:r>
            <w:r w:rsidR="00D16D78">
              <w:rPr>
                <w:rFonts w:ascii="Times New Roman" w:eastAsia="Times New Roman" w:hAnsi="Times New Roman" w:cs="Times New Roman"/>
                <w:color w:val="000000" w:themeColor="text1"/>
                <w:sz w:val="25"/>
                <w:szCs w:val="25"/>
                <w:lang w:val="en-US"/>
              </w:rPr>
              <w:t>.</w:t>
            </w:r>
          </w:p>
        </w:tc>
      </w:tr>
      <w:tr w:rsidR="00E23DD4" w:rsidRPr="00AF5C4D" w14:paraId="0292739F" w14:textId="77777777" w:rsidTr="00C07D5E">
        <w:trPr>
          <w:trHeight w:val="559"/>
        </w:trPr>
        <w:tc>
          <w:tcPr>
            <w:tcW w:w="876" w:type="dxa"/>
            <w:shd w:val="clear" w:color="auto" w:fill="auto"/>
            <w:noWrap/>
          </w:tcPr>
          <w:p w14:paraId="754AC36D" w14:textId="77777777" w:rsidR="00E23DD4" w:rsidRPr="00AF5C4D" w:rsidRDefault="00E23DD4" w:rsidP="00AF5C4D">
            <w:pPr>
              <w:pStyle w:val="ListParagraph"/>
              <w:widowControl w:val="0"/>
              <w:numPr>
                <w:ilvl w:val="0"/>
                <w:numId w:val="2"/>
              </w:numPr>
              <w:spacing w:after="60" w:line="240" w:lineRule="auto"/>
              <w:rPr>
                <w:rFonts w:ascii="Times New Roman" w:eastAsia="Times New Roman" w:hAnsi="Times New Roman" w:cs="Times New Roman"/>
                <w:color w:val="000000" w:themeColor="text1"/>
                <w:sz w:val="25"/>
                <w:szCs w:val="25"/>
                <w:lang w:val="en-US"/>
              </w:rPr>
            </w:pPr>
          </w:p>
        </w:tc>
        <w:tc>
          <w:tcPr>
            <w:tcW w:w="1110" w:type="dxa"/>
            <w:shd w:val="clear" w:color="auto" w:fill="auto"/>
          </w:tcPr>
          <w:p w14:paraId="503832B8" w14:textId="77777777" w:rsidR="00E23DD4" w:rsidRPr="00AF5C4D" w:rsidRDefault="00E23DD4" w:rsidP="00AF5C4D">
            <w:pPr>
              <w:widowControl w:val="0"/>
              <w:spacing w:after="60" w:line="240" w:lineRule="auto"/>
              <w:jc w:val="both"/>
              <w:rPr>
                <w:rFonts w:ascii="Times New Roman" w:eastAsia="Times New Roman" w:hAnsi="Times New Roman" w:cs="Times New Roman"/>
                <w:color w:val="000000" w:themeColor="text1"/>
                <w:sz w:val="25"/>
                <w:szCs w:val="25"/>
                <w:lang w:val="en-US"/>
              </w:rPr>
            </w:pPr>
          </w:p>
        </w:tc>
        <w:tc>
          <w:tcPr>
            <w:tcW w:w="1799" w:type="dxa"/>
            <w:shd w:val="clear" w:color="auto" w:fill="auto"/>
          </w:tcPr>
          <w:p w14:paraId="16FE9C15" w14:textId="476A4F23" w:rsidR="00E23DD4" w:rsidRDefault="00E23DD4" w:rsidP="00AF5C4D">
            <w:pPr>
              <w:widowControl w:val="0"/>
              <w:spacing w:after="60" w:line="240" w:lineRule="auto"/>
              <w:jc w:val="center"/>
              <w:rPr>
                <w:rFonts w:ascii="Times New Roman" w:hAnsi="Times New Roman" w:cs="Times New Roman"/>
                <w:color w:val="000000" w:themeColor="text1"/>
                <w:sz w:val="25"/>
                <w:szCs w:val="25"/>
                <w:lang w:val="en-US"/>
              </w:rPr>
            </w:pPr>
            <w:r>
              <w:rPr>
                <w:rFonts w:ascii="Times New Roman" w:hAnsi="Times New Roman" w:cs="Times New Roman"/>
                <w:color w:val="000000" w:themeColor="text1"/>
                <w:sz w:val="25"/>
                <w:szCs w:val="25"/>
                <w:lang w:val="en-US"/>
              </w:rPr>
              <w:t>TCB</w:t>
            </w:r>
          </w:p>
        </w:tc>
        <w:tc>
          <w:tcPr>
            <w:tcW w:w="5430" w:type="dxa"/>
            <w:shd w:val="clear" w:color="auto" w:fill="auto"/>
          </w:tcPr>
          <w:p w14:paraId="7730C5BB" w14:textId="77777777" w:rsidR="00E23DD4" w:rsidRDefault="00E23DD4" w:rsidP="002A60CD">
            <w:pPr>
              <w:widowControl w:val="0"/>
              <w:spacing w:after="60" w:line="240" w:lineRule="auto"/>
              <w:jc w:val="both"/>
              <w:rPr>
                <w:rFonts w:ascii="Times New Roman" w:hAnsi="Times New Roman" w:cs="Times New Roman"/>
                <w:color w:val="000000" w:themeColor="text1"/>
                <w:sz w:val="25"/>
                <w:szCs w:val="25"/>
                <w:lang w:val="en-US"/>
              </w:rPr>
            </w:pPr>
            <w:r w:rsidRPr="00E23DD4">
              <w:rPr>
                <w:rFonts w:ascii="Times New Roman" w:hAnsi="Times New Roman" w:cs="Times New Roman"/>
                <w:color w:val="000000" w:themeColor="text1"/>
                <w:sz w:val="25"/>
                <w:szCs w:val="25"/>
                <w:lang w:val="en-US"/>
              </w:rPr>
              <w:t>Theo Nghị định 232/2025/NĐ-CP sửa đổi bổ sung một số điều của Nghị định 24/2012/NĐ-CP, NHTM được cấp giấy phép sản xuất vàng miếng, xuất nhập khẩu vàng miếng, nhập khẩu vàng nguyên liệu. Đây là nghiệp vụ mới đối với TCTD nói chung và TCB nói riêng, và hiện chưa có hướng dẫn cụ thể đối với các nghiệp vụ này</w:t>
            </w:r>
            <w:r>
              <w:rPr>
                <w:rFonts w:ascii="Times New Roman" w:hAnsi="Times New Roman" w:cs="Times New Roman"/>
                <w:color w:val="000000" w:themeColor="text1"/>
                <w:sz w:val="25"/>
                <w:szCs w:val="25"/>
                <w:lang w:val="en-US"/>
              </w:rPr>
              <w:t>.</w:t>
            </w:r>
          </w:p>
          <w:p w14:paraId="50A7D4AB" w14:textId="77777777" w:rsidR="00E23DD4" w:rsidRPr="00E23DD4" w:rsidRDefault="00E23DD4" w:rsidP="00E23DD4">
            <w:pPr>
              <w:widowControl w:val="0"/>
              <w:spacing w:after="60" w:line="240" w:lineRule="auto"/>
              <w:jc w:val="both"/>
              <w:rPr>
                <w:rFonts w:ascii="Times New Roman" w:hAnsi="Times New Roman" w:cs="Times New Roman"/>
                <w:color w:val="000000" w:themeColor="text1"/>
                <w:sz w:val="25"/>
                <w:szCs w:val="25"/>
                <w:lang w:val="en-US"/>
              </w:rPr>
            </w:pPr>
            <w:r w:rsidRPr="00E23DD4">
              <w:rPr>
                <w:rFonts w:ascii="Times New Roman" w:hAnsi="Times New Roman" w:cs="Times New Roman"/>
                <w:color w:val="000000" w:themeColor="text1"/>
                <w:sz w:val="25"/>
                <w:szCs w:val="25"/>
                <w:lang w:val="en-US"/>
              </w:rPr>
              <w:lastRenderedPageBreak/>
              <w:t>Dự thảo thông tư thay thế Thông tư 38/2012/TT-NHNN ngày 28/12/2012 của NHNN quy định về trạng thái vàng của các TCTD:</w:t>
            </w:r>
          </w:p>
          <w:p w14:paraId="51967E09" w14:textId="77777777" w:rsidR="00E23DD4" w:rsidRPr="00E23DD4" w:rsidRDefault="00E23DD4" w:rsidP="00E23DD4">
            <w:pPr>
              <w:widowControl w:val="0"/>
              <w:spacing w:after="60" w:line="240" w:lineRule="auto"/>
              <w:jc w:val="both"/>
              <w:rPr>
                <w:rFonts w:ascii="Times New Roman" w:hAnsi="Times New Roman" w:cs="Times New Roman"/>
                <w:color w:val="000000" w:themeColor="text1"/>
                <w:sz w:val="25"/>
                <w:szCs w:val="25"/>
                <w:lang w:val="en-US"/>
              </w:rPr>
            </w:pPr>
            <w:r w:rsidRPr="00E23DD4">
              <w:rPr>
                <w:rFonts w:ascii="Times New Roman" w:hAnsi="Times New Roman" w:cs="Times New Roman"/>
                <w:color w:val="000000" w:themeColor="text1"/>
                <w:sz w:val="25"/>
                <w:szCs w:val="25"/>
                <w:lang w:val="en-US"/>
              </w:rPr>
              <w:t>Trạng thái vàng của TCTD được tính trên cơ sở khối lượng vàng miếng sản xuất; doanh số mua, bán vàng miếng, vàng nguyên liệu giao ngay, bao gồm cả các cam kết mua, bán vàng miếng, vàng nguyên liệu giao ngay ngoại bảng; doanh số xuất khẩu vàng miếng, nhập khẩu vàng miếng, nhập khẩu vàng nguyên liệu bao gồm cả các cam kết xuất khẩu vàng miếng, nhập khẩu vàng miếng, nhập khẩu vàng nguyên liệu ngoại bảng.</w:t>
            </w:r>
          </w:p>
          <w:p w14:paraId="40B67FEF" w14:textId="45C97CA7" w:rsidR="00E23DD4" w:rsidRPr="002A60CD" w:rsidRDefault="00E23DD4" w:rsidP="00E23DD4">
            <w:pPr>
              <w:widowControl w:val="0"/>
              <w:spacing w:after="60" w:line="240" w:lineRule="auto"/>
              <w:jc w:val="both"/>
              <w:rPr>
                <w:rFonts w:ascii="Times New Roman" w:hAnsi="Times New Roman" w:cs="Times New Roman"/>
                <w:color w:val="000000" w:themeColor="text1"/>
                <w:sz w:val="25"/>
                <w:szCs w:val="25"/>
              </w:rPr>
            </w:pPr>
            <w:r w:rsidRPr="00E23DD4">
              <w:rPr>
                <w:rFonts w:ascii="Times New Roman" w:hAnsi="Times New Roman" w:cs="Times New Roman"/>
                <w:color w:val="000000" w:themeColor="text1"/>
                <w:sz w:val="25"/>
                <w:szCs w:val="25"/>
                <w:lang w:val="en-US"/>
              </w:rPr>
              <w:t xml:space="preserve">Do đó, Techcombank đề xuất NHNN ban hành hướng dẫn hạch toán cho các nghiệp vụ vàng của </w:t>
            </w:r>
            <w:proofErr w:type="gramStart"/>
            <w:r w:rsidRPr="00E23DD4">
              <w:rPr>
                <w:rFonts w:ascii="Times New Roman" w:hAnsi="Times New Roman" w:cs="Times New Roman"/>
                <w:color w:val="000000" w:themeColor="text1"/>
                <w:sz w:val="25"/>
                <w:szCs w:val="25"/>
                <w:lang w:val="en-US"/>
              </w:rPr>
              <w:t>TCTD</w:t>
            </w:r>
            <w:r>
              <w:rPr>
                <w:rFonts w:ascii="Times New Roman" w:hAnsi="Times New Roman" w:cs="Times New Roman"/>
                <w:color w:val="000000" w:themeColor="text1"/>
                <w:sz w:val="25"/>
                <w:szCs w:val="25"/>
                <w:lang w:val="en-US"/>
              </w:rPr>
              <w:t>.</w:t>
            </w:r>
            <w:proofErr w:type="gramEnd"/>
          </w:p>
        </w:tc>
        <w:tc>
          <w:tcPr>
            <w:tcW w:w="4166" w:type="dxa"/>
            <w:shd w:val="clear" w:color="auto" w:fill="auto"/>
          </w:tcPr>
          <w:p w14:paraId="326DB9BA" w14:textId="77777777" w:rsidR="00E23DD4" w:rsidRDefault="00BF68DD" w:rsidP="00BF68DD">
            <w:pPr>
              <w:widowControl w:val="0"/>
              <w:spacing w:after="60" w:line="240" w:lineRule="auto"/>
              <w:jc w:val="both"/>
              <w:rPr>
                <w:rFonts w:ascii="Times New Roman" w:hAnsi="Times New Roman" w:cs="Times New Roman"/>
                <w:color w:val="000000" w:themeColor="text1"/>
                <w:sz w:val="25"/>
                <w:szCs w:val="25"/>
                <w:lang w:val="en-US"/>
              </w:rPr>
            </w:pPr>
            <w:r>
              <w:rPr>
                <w:rFonts w:ascii="Times New Roman" w:hAnsi="Times New Roman" w:cs="Times New Roman"/>
                <w:color w:val="000000" w:themeColor="text1"/>
                <w:sz w:val="25"/>
                <w:szCs w:val="25"/>
                <w:lang w:val="en-US"/>
              </w:rPr>
              <w:lastRenderedPageBreak/>
              <w:t xml:space="preserve">TCTD </w:t>
            </w:r>
            <w:r w:rsidR="00426313">
              <w:rPr>
                <w:rFonts w:ascii="Times New Roman" w:hAnsi="Times New Roman" w:cs="Times New Roman"/>
                <w:color w:val="000000" w:themeColor="text1"/>
                <w:sz w:val="25"/>
                <w:szCs w:val="25"/>
                <w:lang w:val="en-US"/>
              </w:rPr>
              <w:t xml:space="preserve">hạch toán các nghiệp vụ vàng thực hiện theo </w:t>
            </w:r>
            <w:r w:rsidR="00426313" w:rsidRPr="00E23DD4">
              <w:rPr>
                <w:rFonts w:ascii="Times New Roman" w:hAnsi="Times New Roman" w:cs="Times New Roman"/>
                <w:color w:val="000000" w:themeColor="text1"/>
                <w:sz w:val="25"/>
                <w:szCs w:val="25"/>
                <w:lang w:val="en-US"/>
              </w:rPr>
              <w:t>Quyết định số 479/2004/QĐ-NHNN ngày 29/04/2004 về Hệ thống tài khoản kế toán của các TCTD</w:t>
            </w:r>
            <w:r w:rsidR="0086578D">
              <w:rPr>
                <w:rFonts w:ascii="Times New Roman" w:hAnsi="Times New Roman" w:cs="Times New Roman"/>
                <w:color w:val="000000" w:themeColor="text1"/>
                <w:sz w:val="25"/>
                <w:szCs w:val="25"/>
                <w:lang w:val="en-US"/>
              </w:rPr>
              <w:t xml:space="preserve"> và các văn bản hướng dẫn có liên quan.</w:t>
            </w:r>
          </w:p>
          <w:p w14:paraId="4C784B39" w14:textId="04392C13" w:rsidR="006D593B" w:rsidRPr="00AC0B34" w:rsidRDefault="006D593B" w:rsidP="006D593B">
            <w:pPr>
              <w:widowControl w:val="0"/>
              <w:spacing w:after="60" w:line="240" w:lineRule="auto"/>
              <w:jc w:val="both"/>
              <w:rPr>
                <w:rFonts w:ascii="Times New Roman" w:eastAsia="Times New Roman" w:hAnsi="Times New Roman" w:cs="Times New Roman"/>
                <w:sz w:val="25"/>
                <w:szCs w:val="25"/>
                <w:lang w:val="en-US"/>
              </w:rPr>
            </w:pPr>
            <w:r w:rsidRPr="00AC0B34">
              <w:rPr>
                <w:rFonts w:ascii="Times New Roman" w:hAnsi="Times New Roman" w:cs="Times New Roman"/>
                <w:sz w:val="25"/>
                <w:szCs w:val="25"/>
                <w:lang w:val="en-US"/>
              </w:rPr>
              <w:t xml:space="preserve">Khi phát sinh nghiệp vụ mới, NHNN </w:t>
            </w:r>
            <w:r w:rsidR="0086578D" w:rsidRPr="00AC0B34">
              <w:rPr>
                <w:rFonts w:ascii="Times New Roman" w:hAnsi="Times New Roman" w:cs="Times New Roman"/>
                <w:sz w:val="25"/>
                <w:szCs w:val="25"/>
                <w:lang w:val="en-US"/>
              </w:rPr>
              <w:t xml:space="preserve">sẽ </w:t>
            </w:r>
            <w:r w:rsidR="0086578D" w:rsidRPr="00AC0B34">
              <w:rPr>
                <w:rFonts w:ascii="Times New Roman" w:hAnsi="Times New Roman" w:cs="Times New Roman"/>
                <w:sz w:val="25"/>
                <w:szCs w:val="25"/>
                <w:lang w:val="en-US"/>
              </w:rPr>
              <w:lastRenderedPageBreak/>
              <w:t xml:space="preserve">có văn bản hướng dẫn cụ thể </w:t>
            </w:r>
            <w:r w:rsidRPr="00AC0B34">
              <w:rPr>
                <w:rFonts w:ascii="Times New Roman" w:hAnsi="Times New Roman" w:cs="Times New Roman"/>
                <w:sz w:val="25"/>
                <w:szCs w:val="25"/>
                <w:lang w:val="en-US"/>
              </w:rPr>
              <w:t>việc hạch toán kế toán nếu cần thiết.</w:t>
            </w:r>
            <w:r w:rsidR="0086578D" w:rsidRPr="00AC0B34">
              <w:rPr>
                <w:rFonts w:ascii="Times New Roman" w:hAnsi="Times New Roman" w:cs="Times New Roman"/>
                <w:sz w:val="25"/>
                <w:szCs w:val="25"/>
                <w:lang w:val="en-US"/>
              </w:rPr>
              <w:t xml:space="preserve"> </w:t>
            </w:r>
          </w:p>
          <w:p w14:paraId="3456D768" w14:textId="142CAF8E" w:rsidR="001D0CEC" w:rsidRPr="00EE4494" w:rsidRDefault="001D0CEC" w:rsidP="00BF68DD">
            <w:pPr>
              <w:widowControl w:val="0"/>
              <w:spacing w:after="60" w:line="240" w:lineRule="auto"/>
              <w:jc w:val="both"/>
              <w:rPr>
                <w:rFonts w:ascii="Times New Roman" w:eastAsia="Times New Roman" w:hAnsi="Times New Roman" w:cs="Times New Roman"/>
                <w:color w:val="000000" w:themeColor="text1"/>
                <w:sz w:val="25"/>
                <w:szCs w:val="25"/>
                <w:lang w:val="en-US"/>
              </w:rPr>
            </w:pPr>
          </w:p>
        </w:tc>
      </w:tr>
      <w:tr w:rsidR="00E23DD4" w:rsidRPr="00AF5C4D" w14:paraId="1889E942" w14:textId="77777777" w:rsidTr="00C07D5E">
        <w:trPr>
          <w:trHeight w:val="559"/>
        </w:trPr>
        <w:tc>
          <w:tcPr>
            <w:tcW w:w="876" w:type="dxa"/>
            <w:shd w:val="clear" w:color="auto" w:fill="auto"/>
            <w:noWrap/>
          </w:tcPr>
          <w:p w14:paraId="039E7B3A" w14:textId="3DEA9742" w:rsidR="00E23DD4" w:rsidRPr="00AF5C4D" w:rsidRDefault="00E23DD4" w:rsidP="00AF5C4D">
            <w:pPr>
              <w:pStyle w:val="ListParagraph"/>
              <w:widowControl w:val="0"/>
              <w:numPr>
                <w:ilvl w:val="0"/>
                <w:numId w:val="2"/>
              </w:numPr>
              <w:spacing w:after="60" w:line="240" w:lineRule="auto"/>
              <w:rPr>
                <w:rFonts w:ascii="Times New Roman" w:eastAsia="Times New Roman" w:hAnsi="Times New Roman" w:cs="Times New Roman"/>
                <w:color w:val="000000" w:themeColor="text1"/>
                <w:sz w:val="25"/>
                <w:szCs w:val="25"/>
                <w:lang w:val="en-US"/>
              </w:rPr>
            </w:pPr>
          </w:p>
        </w:tc>
        <w:tc>
          <w:tcPr>
            <w:tcW w:w="1110" w:type="dxa"/>
            <w:shd w:val="clear" w:color="auto" w:fill="auto"/>
          </w:tcPr>
          <w:p w14:paraId="71EA1365" w14:textId="77777777" w:rsidR="00E23DD4" w:rsidRPr="00AF5C4D" w:rsidRDefault="00E23DD4" w:rsidP="00AF5C4D">
            <w:pPr>
              <w:widowControl w:val="0"/>
              <w:spacing w:after="60" w:line="240" w:lineRule="auto"/>
              <w:jc w:val="both"/>
              <w:rPr>
                <w:rFonts w:ascii="Times New Roman" w:eastAsia="Times New Roman" w:hAnsi="Times New Roman" w:cs="Times New Roman"/>
                <w:color w:val="000000" w:themeColor="text1"/>
                <w:sz w:val="25"/>
                <w:szCs w:val="25"/>
                <w:lang w:val="en-US"/>
              </w:rPr>
            </w:pPr>
          </w:p>
        </w:tc>
        <w:tc>
          <w:tcPr>
            <w:tcW w:w="1799" w:type="dxa"/>
            <w:shd w:val="clear" w:color="auto" w:fill="auto"/>
          </w:tcPr>
          <w:p w14:paraId="3BF6F3CA" w14:textId="7DC657CC" w:rsidR="00E23DD4" w:rsidRDefault="00E23DD4" w:rsidP="00AF5C4D">
            <w:pPr>
              <w:widowControl w:val="0"/>
              <w:spacing w:after="60" w:line="240" w:lineRule="auto"/>
              <w:jc w:val="center"/>
              <w:rPr>
                <w:rFonts w:ascii="Times New Roman" w:hAnsi="Times New Roman" w:cs="Times New Roman"/>
                <w:color w:val="000000" w:themeColor="text1"/>
                <w:sz w:val="25"/>
                <w:szCs w:val="25"/>
                <w:lang w:val="en-US"/>
              </w:rPr>
            </w:pPr>
            <w:r>
              <w:rPr>
                <w:rFonts w:ascii="Times New Roman" w:hAnsi="Times New Roman" w:cs="Times New Roman"/>
                <w:color w:val="000000" w:themeColor="text1"/>
                <w:sz w:val="25"/>
                <w:szCs w:val="25"/>
                <w:lang w:val="en-US"/>
              </w:rPr>
              <w:t>TCB</w:t>
            </w:r>
          </w:p>
        </w:tc>
        <w:tc>
          <w:tcPr>
            <w:tcW w:w="5430" w:type="dxa"/>
            <w:shd w:val="clear" w:color="auto" w:fill="auto"/>
          </w:tcPr>
          <w:p w14:paraId="3DF9DB74" w14:textId="77777777" w:rsidR="00E23DD4" w:rsidRDefault="00E23DD4" w:rsidP="002A60CD">
            <w:pPr>
              <w:widowControl w:val="0"/>
              <w:spacing w:after="60" w:line="240" w:lineRule="auto"/>
              <w:jc w:val="both"/>
              <w:rPr>
                <w:rFonts w:ascii="Times New Roman" w:hAnsi="Times New Roman" w:cs="Times New Roman"/>
                <w:color w:val="000000" w:themeColor="text1"/>
                <w:sz w:val="25"/>
                <w:szCs w:val="25"/>
                <w:lang w:val="en-US"/>
              </w:rPr>
            </w:pPr>
            <w:r w:rsidRPr="00E23DD4">
              <w:rPr>
                <w:rFonts w:ascii="Times New Roman" w:hAnsi="Times New Roman" w:cs="Times New Roman"/>
                <w:color w:val="000000" w:themeColor="text1"/>
                <w:sz w:val="25"/>
                <w:szCs w:val="25"/>
                <w:lang w:val="en-US"/>
              </w:rPr>
              <w:t>Thông tư 22/2017/TT-NHNN ngày 29/12/2017 của NHNN về việc sửa đổi, bổ sung Quyết định số 479/2004/QĐ-NHNN ngày 29/04/2004 về Hệ thống tài khoản kế toán của các TCTD nhưng chưa có hướng dẫn cách xác định tỷ giá vàng miếng, vàng nguyên liệu.</w:t>
            </w:r>
          </w:p>
          <w:p w14:paraId="0BF36E05" w14:textId="783A2166" w:rsidR="00E23DD4" w:rsidRPr="00E23DD4" w:rsidRDefault="00E23DD4" w:rsidP="002A60CD">
            <w:pPr>
              <w:widowControl w:val="0"/>
              <w:spacing w:after="60" w:line="240" w:lineRule="auto"/>
              <w:jc w:val="both"/>
              <w:rPr>
                <w:rFonts w:ascii="Times New Roman" w:hAnsi="Times New Roman" w:cs="Times New Roman"/>
                <w:color w:val="000000" w:themeColor="text1"/>
                <w:sz w:val="25"/>
                <w:szCs w:val="25"/>
                <w:lang w:val="en-US"/>
              </w:rPr>
            </w:pPr>
            <w:r w:rsidRPr="00E23DD4">
              <w:rPr>
                <w:rFonts w:ascii="Times New Roman" w:hAnsi="Times New Roman" w:cs="Times New Roman"/>
                <w:color w:val="000000" w:themeColor="text1"/>
                <w:sz w:val="25"/>
                <w:szCs w:val="25"/>
                <w:lang w:val="en-US"/>
              </w:rPr>
              <w:t>Techcombank kính đề nghị NHNN có hướng dẫn cho TCTD về tỷ giá hạch toán, quy đổi đối với các nghiệp vụ vàng, trạng thái vàng</w:t>
            </w:r>
            <w:r>
              <w:rPr>
                <w:rFonts w:ascii="Times New Roman" w:hAnsi="Times New Roman" w:cs="Times New Roman"/>
                <w:color w:val="000000" w:themeColor="text1"/>
                <w:sz w:val="25"/>
                <w:szCs w:val="25"/>
                <w:lang w:val="en-US"/>
              </w:rPr>
              <w:t>.</w:t>
            </w:r>
          </w:p>
        </w:tc>
        <w:tc>
          <w:tcPr>
            <w:tcW w:w="4166" w:type="dxa"/>
            <w:shd w:val="clear" w:color="auto" w:fill="auto"/>
          </w:tcPr>
          <w:p w14:paraId="14D05CEF" w14:textId="53A97B40" w:rsidR="001D0CEC" w:rsidRPr="00EE4494" w:rsidRDefault="006D593B" w:rsidP="00C66408">
            <w:pPr>
              <w:widowControl w:val="0"/>
              <w:spacing w:after="60" w:line="240" w:lineRule="auto"/>
              <w:jc w:val="both"/>
              <w:rPr>
                <w:rFonts w:ascii="Times New Roman" w:eastAsia="Times New Roman" w:hAnsi="Times New Roman" w:cs="Times New Roman"/>
                <w:color w:val="000000" w:themeColor="text1"/>
                <w:sz w:val="25"/>
                <w:szCs w:val="25"/>
                <w:lang w:val="en-US"/>
              </w:rPr>
            </w:pPr>
            <w:r>
              <w:rPr>
                <w:rFonts w:ascii="Times New Roman" w:hAnsi="Times New Roman" w:cs="Times New Roman"/>
                <w:color w:val="000000" w:themeColor="text1"/>
                <w:sz w:val="25"/>
                <w:szCs w:val="25"/>
                <w:lang w:val="en-US"/>
              </w:rPr>
              <w:t>Đã được giải trình tại mục 9.</w:t>
            </w:r>
          </w:p>
        </w:tc>
      </w:tr>
      <w:tr w:rsidR="007412E3" w:rsidRPr="00AF5C4D" w14:paraId="3517D37C" w14:textId="77777777" w:rsidTr="00701045">
        <w:tc>
          <w:tcPr>
            <w:tcW w:w="13381" w:type="dxa"/>
            <w:gridSpan w:val="5"/>
            <w:shd w:val="clear" w:color="auto" w:fill="auto"/>
            <w:noWrap/>
          </w:tcPr>
          <w:p w14:paraId="42904E47" w14:textId="1747C65F" w:rsidR="007412E3" w:rsidRPr="00AF5C4D" w:rsidRDefault="006F45A4" w:rsidP="00AF5C4D">
            <w:pPr>
              <w:spacing w:after="60" w:line="240" w:lineRule="auto"/>
              <w:jc w:val="both"/>
              <w:rPr>
                <w:rFonts w:ascii="Times New Roman" w:eastAsia="Times New Roman" w:hAnsi="Times New Roman" w:cs="Times New Roman"/>
                <w:b/>
                <w:bCs/>
                <w:color w:val="000000" w:themeColor="text1"/>
                <w:sz w:val="25"/>
                <w:szCs w:val="25"/>
                <w:lang w:val="en-US"/>
              </w:rPr>
            </w:pPr>
            <w:r w:rsidRPr="00AF5C4D">
              <w:rPr>
                <w:rFonts w:ascii="Times New Roman" w:eastAsia="Times New Roman" w:hAnsi="Times New Roman" w:cs="Times New Roman"/>
                <w:b/>
                <w:color w:val="000000" w:themeColor="text1"/>
                <w:sz w:val="25"/>
                <w:szCs w:val="25"/>
                <w:lang w:val="en-US"/>
              </w:rPr>
              <w:t>I. Ý kiến cụ thể</w:t>
            </w:r>
          </w:p>
        </w:tc>
      </w:tr>
      <w:tr w:rsidR="00B93233" w:rsidRPr="00AF5C4D" w14:paraId="4799ADC5" w14:textId="77777777" w:rsidTr="00C07D5E">
        <w:trPr>
          <w:trHeight w:val="1034"/>
        </w:trPr>
        <w:tc>
          <w:tcPr>
            <w:tcW w:w="876" w:type="dxa"/>
            <w:shd w:val="clear" w:color="auto" w:fill="auto"/>
            <w:noWrap/>
          </w:tcPr>
          <w:p w14:paraId="61811D89" w14:textId="77777777" w:rsidR="00B93233" w:rsidRPr="00AF5C4D" w:rsidRDefault="00B93233" w:rsidP="00AF5C4D">
            <w:pPr>
              <w:pStyle w:val="ListParagraph"/>
              <w:widowControl w:val="0"/>
              <w:numPr>
                <w:ilvl w:val="0"/>
                <w:numId w:val="2"/>
              </w:numPr>
              <w:spacing w:after="60" w:line="240" w:lineRule="auto"/>
              <w:rPr>
                <w:rFonts w:ascii="Times New Roman" w:eastAsia="Times New Roman" w:hAnsi="Times New Roman" w:cs="Times New Roman"/>
                <w:color w:val="000000" w:themeColor="text1"/>
                <w:sz w:val="25"/>
                <w:szCs w:val="25"/>
                <w:lang w:val="en-US"/>
              </w:rPr>
            </w:pPr>
          </w:p>
        </w:tc>
        <w:tc>
          <w:tcPr>
            <w:tcW w:w="1110" w:type="dxa"/>
            <w:shd w:val="clear" w:color="auto" w:fill="auto"/>
          </w:tcPr>
          <w:p w14:paraId="75FED67F" w14:textId="77777777" w:rsidR="00B93233" w:rsidRDefault="00B93233" w:rsidP="00B93233">
            <w:pPr>
              <w:widowControl w:val="0"/>
              <w:spacing w:after="60" w:line="240" w:lineRule="auto"/>
              <w:jc w:val="both"/>
              <w:rPr>
                <w:rFonts w:ascii="Times New Roman" w:hAnsi="Times New Roman" w:cs="Times New Roman"/>
                <w:sz w:val="26"/>
                <w:szCs w:val="26"/>
                <w:lang w:val="en-US"/>
              </w:rPr>
            </w:pPr>
            <w:r w:rsidRPr="00AC2AA2">
              <w:rPr>
                <w:rFonts w:ascii="Times New Roman" w:hAnsi="Times New Roman" w:cs="Times New Roman"/>
                <w:sz w:val="26"/>
                <w:szCs w:val="26"/>
                <w:lang w:val="en-US"/>
              </w:rPr>
              <w:t>Điều 1</w:t>
            </w:r>
          </w:p>
          <w:p w14:paraId="3156FF4A" w14:textId="28A436DA" w:rsidR="00B93233" w:rsidRPr="00AC2AA2" w:rsidRDefault="00B93233" w:rsidP="00AF5C4D">
            <w:pPr>
              <w:widowControl w:val="0"/>
              <w:spacing w:after="60" w:line="240" w:lineRule="auto"/>
              <w:jc w:val="both"/>
              <w:rPr>
                <w:rFonts w:ascii="Times New Roman" w:hAnsi="Times New Roman" w:cs="Times New Roman"/>
                <w:sz w:val="26"/>
                <w:szCs w:val="26"/>
                <w:lang w:val="en-US"/>
              </w:rPr>
            </w:pPr>
            <w:r>
              <w:rPr>
                <w:rFonts w:ascii="Times New Roman" w:hAnsi="Times New Roman" w:cs="Times New Roman"/>
                <w:sz w:val="26"/>
                <w:szCs w:val="26"/>
                <w:lang w:val="en-US"/>
              </w:rPr>
              <w:t>Khoản 1</w:t>
            </w:r>
          </w:p>
        </w:tc>
        <w:tc>
          <w:tcPr>
            <w:tcW w:w="1799" w:type="dxa"/>
            <w:shd w:val="clear" w:color="auto" w:fill="auto"/>
          </w:tcPr>
          <w:p w14:paraId="718C90A6" w14:textId="0CF48A74" w:rsidR="00B93233" w:rsidRDefault="00B93233" w:rsidP="00AF5C4D">
            <w:pPr>
              <w:widowControl w:val="0"/>
              <w:spacing w:after="60" w:line="240" w:lineRule="auto"/>
              <w:jc w:val="center"/>
              <w:rPr>
                <w:rFonts w:ascii="Times New Roman" w:hAnsi="Times New Roman" w:cs="Times New Roman"/>
                <w:color w:val="000000" w:themeColor="text1"/>
                <w:sz w:val="25"/>
                <w:szCs w:val="25"/>
                <w:lang w:val="en-US"/>
              </w:rPr>
            </w:pPr>
            <w:r>
              <w:rPr>
                <w:rFonts w:ascii="Times New Roman" w:hAnsi="Times New Roman" w:cs="Times New Roman"/>
                <w:color w:val="000000" w:themeColor="text1"/>
                <w:sz w:val="25"/>
                <w:szCs w:val="25"/>
                <w:lang w:val="en-US"/>
              </w:rPr>
              <w:t>Agribank</w:t>
            </w:r>
          </w:p>
        </w:tc>
        <w:tc>
          <w:tcPr>
            <w:tcW w:w="5430" w:type="dxa"/>
            <w:shd w:val="clear" w:color="auto" w:fill="auto"/>
          </w:tcPr>
          <w:p w14:paraId="1C70306D" w14:textId="77777777" w:rsidR="00B93233" w:rsidRDefault="00B93233" w:rsidP="00BD1948">
            <w:pPr>
              <w:widowControl w:val="0"/>
              <w:spacing w:after="60" w:line="240" w:lineRule="auto"/>
              <w:jc w:val="both"/>
              <w:rPr>
                <w:rFonts w:ascii="Times New Roman" w:hAnsi="Times New Roman" w:cs="Times New Roman"/>
                <w:i/>
                <w:iCs/>
                <w:color w:val="000000" w:themeColor="text1"/>
                <w:sz w:val="25"/>
                <w:szCs w:val="25"/>
                <w:lang w:val="en-US"/>
              </w:rPr>
            </w:pPr>
            <w:r w:rsidRPr="00B93233">
              <w:rPr>
                <w:rFonts w:ascii="Times New Roman" w:hAnsi="Times New Roman" w:cs="Times New Roman"/>
                <w:color w:val="000000" w:themeColor="text1"/>
                <w:sz w:val="25"/>
                <w:szCs w:val="25"/>
                <w:lang w:val="en-US"/>
              </w:rPr>
              <w:t xml:space="preserve">- Kiến nghị NHNN xem xét bổ sung phạm vi điều chỉnh của Thông tư bao gồm hoạt động </w:t>
            </w:r>
            <w:r w:rsidRPr="00B93233">
              <w:rPr>
                <w:rFonts w:ascii="Times New Roman" w:hAnsi="Times New Roman" w:cs="Times New Roman"/>
                <w:i/>
                <w:iCs/>
                <w:color w:val="000000" w:themeColor="text1"/>
                <w:sz w:val="25"/>
                <w:szCs w:val="25"/>
                <w:lang w:val="en-US"/>
              </w:rPr>
              <w:t>“mua, bán vàng nguyên liệu”.</w:t>
            </w:r>
          </w:p>
          <w:p w14:paraId="3896172F" w14:textId="0097F75F" w:rsidR="00B93233" w:rsidRPr="00B93233" w:rsidRDefault="00B93233" w:rsidP="00BD1948">
            <w:pPr>
              <w:widowControl w:val="0"/>
              <w:spacing w:after="60" w:line="240" w:lineRule="auto"/>
              <w:jc w:val="both"/>
              <w:rPr>
                <w:rFonts w:ascii="Times New Roman" w:hAnsi="Times New Roman" w:cs="Times New Roman"/>
                <w:color w:val="000000" w:themeColor="text1"/>
                <w:sz w:val="25"/>
                <w:szCs w:val="25"/>
                <w:lang w:val="en-US"/>
              </w:rPr>
            </w:pPr>
            <w:r w:rsidRPr="00B93233">
              <w:rPr>
                <w:rFonts w:ascii="Times New Roman" w:hAnsi="Times New Roman" w:cs="Times New Roman"/>
                <w:color w:val="000000" w:themeColor="text1"/>
                <w:sz w:val="25"/>
                <w:szCs w:val="25"/>
                <w:lang w:val="en-US"/>
              </w:rPr>
              <w:t>Để phù hợp với nội dung tại Điều 2 và Điều 3</w:t>
            </w:r>
            <w:r>
              <w:rPr>
                <w:rFonts w:ascii="Times New Roman" w:hAnsi="Times New Roman" w:cs="Times New Roman"/>
                <w:color w:val="000000" w:themeColor="text1"/>
                <w:sz w:val="25"/>
                <w:szCs w:val="25"/>
                <w:lang w:val="en-US"/>
              </w:rPr>
              <w:t>.</w:t>
            </w:r>
          </w:p>
        </w:tc>
        <w:tc>
          <w:tcPr>
            <w:tcW w:w="4166" w:type="dxa"/>
            <w:shd w:val="clear" w:color="auto" w:fill="auto"/>
          </w:tcPr>
          <w:p w14:paraId="28F5ECC5" w14:textId="3D62A2DD" w:rsidR="00B93233" w:rsidRDefault="005A2C36" w:rsidP="00AF5C4D">
            <w:pPr>
              <w:spacing w:after="60" w:line="240" w:lineRule="auto"/>
              <w:jc w:val="both"/>
              <w:rPr>
                <w:rFonts w:ascii="Times New Roman" w:eastAsia="Times New Roman" w:hAnsi="Times New Roman" w:cs="Times New Roman"/>
                <w:i/>
                <w:color w:val="000000" w:themeColor="text1"/>
                <w:sz w:val="25"/>
                <w:szCs w:val="25"/>
                <w:lang w:val="en-US"/>
              </w:rPr>
            </w:pPr>
            <w:r>
              <w:rPr>
                <w:rFonts w:ascii="Times New Roman" w:eastAsia="Times New Roman" w:hAnsi="Times New Roman" w:cs="Times New Roman"/>
                <w:color w:val="000000" w:themeColor="text1"/>
                <w:sz w:val="25"/>
                <w:szCs w:val="25"/>
                <w:lang w:val="en-US"/>
              </w:rPr>
              <w:t xml:space="preserve">Điều 1 </w:t>
            </w:r>
            <w:r w:rsidR="00651CF2">
              <w:rPr>
                <w:rFonts w:ascii="Times New Roman" w:eastAsia="Times New Roman" w:hAnsi="Times New Roman" w:cs="Times New Roman"/>
                <w:color w:val="000000" w:themeColor="text1"/>
                <w:sz w:val="25"/>
                <w:szCs w:val="25"/>
                <w:lang w:val="en-US"/>
              </w:rPr>
              <w:t>Dự thảo</w:t>
            </w:r>
            <w:r>
              <w:rPr>
                <w:rFonts w:ascii="Times New Roman" w:eastAsia="Times New Roman" w:hAnsi="Times New Roman" w:cs="Times New Roman"/>
                <w:color w:val="000000" w:themeColor="text1"/>
                <w:sz w:val="25"/>
                <w:szCs w:val="25"/>
                <w:lang w:val="en-US"/>
              </w:rPr>
              <w:t xml:space="preserve"> quy định: </w:t>
            </w:r>
            <w:r w:rsidRPr="005A2C36">
              <w:rPr>
                <w:rFonts w:ascii="Times New Roman" w:eastAsia="Times New Roman" w:hAnsi="Times New Roman" w:cs="Times New Roman"/>
                <w:i/>
                <w:color w:val="000000" w:themeColor="text1"/>
                <w:sz w:val="25"/>
                <w:szCs w:val="25"/>
                <w:lang w:val="en-US"/>
              </w:rPr>
              <w:t xml:space="preserve">“Thông tư này quy định về trạng thái vàng của các tổ chức tín dụng </w:t>
            </w:r>
            <w:r w:rsidRPr="005A2C36">
              <w:rPr>
                <w:rFonts w:ascii="Times New Roman" w:eastAsia="Times New Roman" w:hAnsi="Times New Roman" w:cs="Times New Roman"/>
                <w:b/>
                <w:i/>
                <w:color w:val="000000" w:themeColor="text1"/>
                <w:sz w:val="25"/>
                <w:szCs w:val="25"/>
                <w:lang w:val="en-US"/>
              </w:rPr>
              <w:t xml:space="preserve">được phép </w:t>
            </w:r>
            <w:r w:rsidRPr="005A2C36">
              <w:rPr>
                <w:rFonts w:ascii="Times New Roman" w:eastAsia="Times New Roman" w:hAnsi="Times New Roman" w:cs="Times New Roman"/>
                <w:i/>
                <w:color w:val="000000" w:themeColor="text1"/>
                <w:sz w:val="25"/>
                <w:szCs w:val="25"/>
                <w:lang w:val="en-US"/>
              </w:rPr>
              <w:t xml:space="preserve">sản xuất vàng miếng; kinh doanh mua, bán vàng miếng; xuất khẩu vàng miếng, nhập </w:t>
            </w:r>
            <w:r w:rsidRPr="005A2C36">
              <w:rPr>
                <w:rFonts w:ascii="Times New Roman" w:eastAsia="Times New Roman" w:hAnsi="Times New Roman" w:cs="Times New Roman"/>
                <w:i/>
                <w:color w:val="000000" w:themeColor="text1"/>
                <w:sz w:val="25"/>
                <w:szCs w:val="25"/>
                <w:lang w:val="en-US"/>
              </w:rPr>
              <w:lastRenderedPageBreak/>
              <w:t>khẩu vàng miếng; nhập khẩu vàng nguyên liệu.”</w:t>
            </w:r>
            <w:r>
              <w:rPr>
                <w:rFonts w:ascii="Times New Roman" w:eastAsia="Times New Roman" w:hAnsi="Times New Roman" w:cs="Times New Roman"/>
                <w:i/>
                <w:color w:val="000000" w:themeColor="text1"/>
                <w:sz w:val="25"/>
                <w:szCs w:val="25"/>
                <w:lang w:val="en-US"/>
              </w:rPr>
              <w:t>.</w:t>
            </w:r>
          </w:p>
          <w:p w14:paraId="710428AF" w14:textId="095582C4" w:rsidR="005A2C36" w:rsidRPr="005A2C36" w:rsidRDefault="006D593B" w:rsidP="005A2C36">
            <w:pPr>
              <w:spacing w:after="60" w:line="240" w:lineRule="auto"/>
              <w:jc w:val="both"/>
              <w:rPr>
                <w:rFonts w:eastAsia="Times New Roman"/>
                <w:color w:val="000000" w:themeColor="text1"/>
                <w:sz w:val="25"/>
                <w:szCs w:val="25"/>
                <w:lang w:val="en-US"/>
              </w:rPr>
            </w:pPr>
            <w:r>
              <w:rPr>
                <w:rFonts w:ascii="Times New Roman" w:eastAsia="Times New Roman" w:hAnsi="Times New Roman" w:cs="Times New Roman"/>
                <w:color w:val="000000" w:themeColor="text1"/>
                <w:sz w:val="25"/>
                <w:szCs w:val="25"/>
                <w:lang w:val="en-US"/>
              </w:rPr>
              <w:t xml:space="preserve">Việc tính trạng thái được hướng dẫn cụ thể theo Phụ lục đính kèm. </w:t>
            </w:r>
          </w:p>
        </w:tc>
      </w:tr>
      <w:tr w:rsidR="00B93233" w:rsidRPr="00AF5C4D" w14:paraId="66926C9D" w14:textId="77777777" w:rsidTr="00C07D5E">
        <w:trPr>
          <w:trHeight w:val="2169"/>
        </w:trPr>
        <w:tc>
          <w:tcPr>
            <w:tcW w:w="876" w:type="dxa"/>
            <w:shd w:val="clear" w:color="auto" w:fill="auto"/>
            <w:noWrap/>
          </w:tcPr>
          <w:p w14:paraId="34F17FAF" w14:textId="7D88FDF5" w:rsidR="00B93233" w:rsidRPr="00AF5C4D" w:rsidRDefault="00B93233" w:rsidP="00AF5C4D">
            <w:pPr>
              <w:pStyle w:val="ListParagraph"/>
              <w:widowControl w:val="0"/>
              <w:numPr>
                <w:ilvl w:val="0"/>
                <w:numId w:val="2"/>
              </w:numPr>
              <w:spacing w:after="60" w:line="240" w:lineRule="auto"/>
              <w:rPr>
                <w:rFonts w:ascii="Times New Roman" w:eastAsia="Times New Roman" w:hAnsi="Times New Roman" w:cs="Times New Roman"/>
                <w:color w:val="000000" w:themeColor="text1"/>
                <w:sz w:val="25"/>
                <w:szCs w:val="25"/>
                <w:lang w:val="en-US"/>
              </w:rPr>
            </w:pPr>
          </w:p>
        </w:tc>
        <w:tc>
          <w:tcPr>
            <w:tcW w:w="1110" w:type="dxa"/>
            <w:shd w:val="clear" w:color="auto" w:fill="auto"/>
          </w:tcPr>
          <w:p w14:paraId="297599C4" w14:textId="77777777" w:rsidR="00B93233" w:rsidRDefault="00B93233" w:rsidP="00B93233">
            <w:pPr>
              <w:widowControl w:val="0"/>
              <w:spacing w:after="60" w:line="240" w:lineRule="auto"/>
              <w:jc w:val="both"/>
              <w:rPr>
                <w:rFonts w:ascii="Times New Roman" w:hAnsi="Times New Roman" w:cs="Times New Roman"/>
                <w:sz w:val="26"/>
                <w:szCs w:val="26"/>
                <w:lang w:val="en-US"/>
              </w:rPr>
            </w:pPr>
            <w:r w:rsidRPr="00AC2AA2">
              <w:rPr>
                <w:rFonts w:ascii="Times New Roman" w:hAnsi="Times New Roman" w:cs="Times New Roman"/>
                <w:sz w:val="26"/>
                <w:szCs w:val="26"/>
                <w:lang w:val="en-US"/>
              </w:rPr>
              <w:t>Điều 1</w:t>
            </w:r>
          </w:p>
          <w:p w14:paraId="2FBC23FB" w14:textId="005064A1" w:rsidR="00B93233" w:rsidRPr="00AC2AA2" w:rsidRDefault="00B93233" w:rsidP="00B93233">
            <w:pPr>
              <w:widowControl w:val="0"/>
              <w:spacing w:after="60" w:line="240" w:lineRule="auto"/>
              <w:jc w:val="both"/>
              <w:rPr>
                <w:rFonts w:ascii="Times New Roman" w:hAnsi="Times New Roman" w:cs="Times New Roman"/>
                <w:sz w:val="26"/>
                <w:szCs w:val="26"/>
                <w:lang w:val="en-US"/>
              </w:rPr>
            </w:pPr>
            <w:r>
              <w:rPr>
                <w:rFonts w:ascii="Times New Roman" w:hAnsi="Times New Roman" w:cs="Times New Roman"/>
                <w:sz w:val="26"/>
                <w:szCs w:val="26"/>
                <w:lang w:val="en-US"/>
              </w:rPr>
              <w:t>Khoản 2</w:t>
            </w:r>
          </w:p>
        </w:tc>
        <w:tc>
          <w:tcPr>
            <w:tcW w:w="1799" w:type="dxa"/>
            <w:shd w:val="clear" w:color="auto" w:fill="auto"/>
          </w:tcPr>
          <w:p w14:paraId="5FBD31FE" w14:textId="6EFB4CC3" w:rsidR="00B93233" w:rsidRDefault="00B93233" w:rsidP="00AF5C4D">
            <w:pPr>
              <w:widowControl w:val="0"/>
              <w:spacing w:after="60" w:line="240" w:lineRule="auto"/>
              <w:jc w:val="center"/>
              <w:rPr>
                <w:rFonts w:ascii="Times New Roman" w:hAnsi="Times New Roman" w:cs="Times New Roman"/>
                <w:color w:val="000000" w:themeColor="text1"/>
                <w:sz w:val="25"/>
                <w:szCs w:val="25"/>
                <w:lang w:val="en-US"/>
              </w:rPr>
            </w:pPr>
            <w:r>
              <w:rPr>
                <w:rFonts w:ascii="Times New Roman" w:hAnsi="Times New Roman" w:cs="Times New Roman"/>
                <w:color w:val="000000" w:themeColor="text1"/>
                <w:sz w:val="25"/>
                <w:szCs w:val="25"/>
                <w:lang w:val="en-US"/>
              </w:rPr>
              <w:t>Agribank</w:t>
            </w:r>
          </w:p>
        </w:tc>
        <w:tc>
          <w:tcPr>
            <w:tcW w:w="5430" w:type="dxa"/>
            <w:shd w:val="clear" w:color="auto" w:fill="auto"/>
          </w:tcPr>
          <w:p w14:paraId="0C9C19B2" w14:textId="77777777" w:rsidR="00B93233" w:rsidRDefault="00B93233" w:rsidP="00BD1948">
            <w:pPr>
              <w:widowControl w:val="0"/>
              <w:spacing w:after="60" w:line="240" w:lineRule="auto"/>
              <w:jc w:val="both"/>
              <w:rPr>
                <w:rFonts w:ascii="Times New Roman" w:hAnsi="Times New Roman" w:cs="Times New Roman"/>
                <w:color w:val="000000" w:themeColor="text1"/>
                <w:sz w:val="25"/>
                <w:szCs w:val="25"/>
                <w:lang w:val="en-US"/>
              </w:rPr>
            </w:pPr>
            <w:r w:rsidRPr="00B93233">
              <w:rPr>
                <w:rFonts w:ascii="Times New Roman" w:hAnsi="Times New Roman" w:cs="Times New Roman"/>
                <w:color w:val="000000" w:themeColor="text1"/>
                <w:sz w:val="25"/>
                <w:szCs w:val="25"/>
                <w:lang w:val="en-US"/>
              </w:rPr>
              <w:t>- Kiến nghị NHNN xem xét làm rõ giải thích từ ngữ “giao dịch mua, bán vàng miếng; mua, bán vàng nguyên liệu giao ngay” có bao gồm hoạt động nhập khẩu vàng miếng, xuất khẩu vàng miếng và nhập khẩu vàng nguyên liệu không.</w:t>
            </w:r>
          </w:p>
          <w:p w14:paraId="7833C6FF" w14:textId="5181786B" w:rsidR="00B93233" w:rsidRPr="00B93233" w:rsidRDefault="00B93233" w:rsidP="00BD1948">
            <w:pPr>
              <w:widowControl w:val="0"/>
              <w:spacing w:after="60" w:line="240" w:lineRule="auto"/>
              <w:jc w:val="both"/>
              <w:rPr>
                <w:rFonts w:ascii="Times New Roman" w:hAnsi="Times New Roman" w:cs="Times New Roman"/>
                <w:color w:val="000000" w:themeColor="text1"/>
                <w:sz w:val="25"/>
                <w:szCs w:val="25"/>
                <w:lang w:val="en-US"/>
              </w:rPr>
            </w:pPr>
            <w:r w:rsidRPr="00B93233">
              <w:rPr>
                <w:rFonts w:ascii="Times New Roman" w:hAnsi="Times New Roman" w:cs="Times New Roman"/>
                <w:color w:val="000000" w:themeColor="text1"/>
                <w:sz w:val="25"/>
                <w:szCs w:val="25"/>
                <w:lang w:val="en-US"/>
              </w:rPr>
              <w:t xml:space="preserve">Theo dự thảo, “giao dịch mua, bán vàng miếng, mua bán vàng nguyên liệu giao ngay là … và </w:t>
            </w:r>
            <w:r w:rsidRPr="00B93233">
              <w:rPr>
                <w:rFonts w:ascii="Times New Roman" w:hAnsi="Times New Roman" w:cs="Times New Roman"/>
                <w:i/>
                <w:iCs/>
                <w:color w:val="000000" w:themeColor="text1"/>
                <w:sz w:val="25"/>
                <w:szCs w:val="25"/>
                <w:u w:val="single"/>
                <w:lang w:val="en-US"/>
              </w:rPr>
              <w:t>kết thúc thanh toán, giao, nhận vàng miếng, vàng nguyên liệu trong vòng 02 (hai) ngày làm việc</w:t>
            </w:r>
            <w:r w:rsidRPr="00B93233">
              <w:rPr>
                <w:rFonts w:ascii="Times New Roman" w:hAnsi="Times New Roman" w:cs="Times New Roman"/>
                <w:color w:val="000000" w:themeColor="text1"/>
                <w:sz w:val="25"/>
                <w:szCs w:val="25"/>
                <w:lang w:val="en-US"/>
              </w:rPr>
              <w:t>.</w:t>
            </w:r>
            <w:proofErr w:type="gramStart"/>
            <w:r w:rsidRPr="00B93233">
              <w:rPr>
                <w:rFonts w:ascii="Times New Roman" w:hAnsi="Times New Roman" w:cs="Times New Roman"/>
                <w:color w:val="000000" w:themeColor="text1"/>
                <w:sz w:val="25"/>
                <w:szCs w:val="25"/>
                <w:lang w:val="en-US"/>
              </w:rPr>
              <w:t>”</w:t>
            </w:r>
            <w:r w:rsidR="00ED5198">
              <w:rPr>
                <w:rFonts w:ascii="Times New Roman" w:hAnsi="Times New Roman" w:cs="Times New Roman"/>
                <w:color w:val="000000" w:themeColor="text1"/>
                <w:sz w:val="25"/>
                <w:szCs w:val="25"/>
                <w:lang w:val="en-US"/>
              </w:rPr>
              <w:t>.</w:t>
            </w:r>
            <w:proofErr w:type="gramEnd"/>
            <w:r w:rsidRPr="00B93233">
              <w:rPr>
                <w:rFonts w:ascii="Times New Roman" w:hAnsi="Times New Roman" w:cs="Times New Roman"/>
                <w:color w:val="000000" w:themeColor="text1"/>
                <w:sz w:val="25"/>
                <w:szCs w:val="25"/>
                <w:lang w:val="en-US"/>
              </w:rPr>
              <w:t xml:space="preserve"> Tuy nhiên, khi TCTD thực hiện giao dịch nhập khẩu và xuất khẩu vàng miếng, nhập khẩu vàng nguyên liệu, nhiều trường hợp việc giao, nhận vàng không thể kết thúc trong vòng 02 ngày làm việc do nhiều nguyên nhân khác nhau, ví dụ: chậm giao hàng do sự kiện bất khả kháng, quá trình kiểm đếm phát hiện sai sót về lô hàng (thiếu số lượng, sai tiêu chuẩn vàng…) dẫn đến không thực hiện được việc giao, nhận.</w:t>
            </w:r>
          </w:p>
        </w:tc>
        <w:tc>
          <w:tcPr>
            <w:tcW w:w="4166" w:type="dxa"/>
            <w:shd w:val="clear" w:color="auto" w:fill="auto"/>
          </w:tcPr>
          <w:p w14:paraId="756609C9" w14:textId="34B0D7BE" w:rsidR="00B93233" w:rsidRPr="00AF5C4D" w:rsidRDefault="00ED5198" w:rsidP="00433D28">
            <w:pPr>
              <w:spacing w:after="60" w:line="240" w:lineRule="auto"/>
              <w:jc w:val="both"/>
              <w:rPr>
                <w:rFonts w:ascii="Times New Roman" w:eastAsia="Times New Roman" w:hAnsi="Times New Roman" w:cs="Times New Roman"/>
                <w:color w:val="000000" w:themeColor="text1"/>
                <w:sz w:val="25"/>
                <w:szCs w:val="25"/>
                <w:lang w:val="en-US"/>
              </w:rPr>
            </w:pPr>
            <w:r w:rsidRPr="006D593B">
              <w:rPr>
                <w:rFonts w:ascii="Times New Roman" w:eastAsia="Times New Roman" w:hAnsi="Times New Roman" w:cs="Times New Roman"/>
                <w:color w:val="000000" w:themeColor="text1"/>
                <w:sz w:val="25"/>
                <w:szCs w:val="25"/>
                <w:lang w:val="en-US"/>
              </w:rPr>
              <w:t>Không tiếp thu do không thuộc phạm vi điều chỉnh của Dự thảo Thông tư</w:t>
            </w:r>
            <w:r>
              <w:rPr>
                <w:rFonts w:ascii="Times New Roman" w:eastAsia="Times New Roman" w:hAnsi="Times New Roman" w:cs="Times New Roman"/>
                <w:color w:val="000000" w:themeColor="text1"/>
                <w:sz w:val="25"/>
                <w:szCs w:val="25"/>
                <w:lang w:val="en-US"/>
              </w:rPr>
              <w:t xml:space="preserve">.  </w:t>
            </w:r>
          </w:p>
        </w:tc>
      </w:tr>
      <w:tr w:rsidR="00BD1948" w:rsidRPr="00AF5C4D" w14:paraId="49703FB4" w14:textId="77777777" w:rsidTr="00C07D5E">
        <w:trPr>
          <w:trHeight w:val="2169"/>
        </w:trPr>
        <w:tc>
          <w:tcPr>
            <w:tcW w:w="876" w:type="dxa"/>
            <w:shd w:val="clear" w:color="auto" w:fill="auto"/>
            <w:noWrap/>
          </w:tcPr>
          <w:p w14:paraId="47456954" w14:textId="77777777" w:rsidR="00BD1948" w:rsidRPr="00AF5C4D" w:rsidRDefault="00BD1948" w:rsidP="00AF5C4D">
            <w:pPr>
              <w:pStyle w:val="ListParagraph"/>
              <w:widowControl w:val="0"/>
              <w:numPr>
                <w:ilvl w:val="0"/>
                <w:numId w:val="2"/>
              </w:numPr>
              <w:spacing w:after="60" w:line="240" w:lineRule="auto"/>
              <w:rPr>
                <w:rFonts w:ascii="Times New Roman" w:eastAsia="Times New Roman" w:hAnsi="Times New Roman" w:cs="Times New Roman"/>
                <w:color w:val="000000" w:themeColor="text1"/>
                <w:sz w:val="25"/>
                <w:szCs w:val="25"/>
                <w:lang w:val="en-US"/>
              </w:rPr>
            </w:pPr>
          </w:p>
        </w:tc>
        <w:tc>
          <w:tcPr>
            <w:tcW w:w="1110" w:type="dxa"/>
            <w:shd w:val="clear" w:color="auto" w:fill="auto"/>
          </w:tcPr>
          <w:p w14:paraId="67C72320" w14:textId="77777777" w:rsidR="00BD1948" w:rsidRDefault="00BD1948" w:rsidP="00AF5C4D">
            <w:pPr>
              <w:widowControl w:val="0"/>
              <w:spacing w:after="60" w:line="240" w:lineRule="auto"/>
              <w:jc w:val="both"/>
              <w:rPr>
                <w:rFonts w:ascii="Times New Roman" w:hAnsi="Times New Roman" w:cs="Times New Roman"/>
                <w:sz w:val="26"/>
                <w:szCs w:val="26"/>
                <w:lang w:val="en-US"/>
              </w:rPr>
            </w:pPr>
            <w:r w:rsidRPr="00AC2AA2">
              <w:rPr>
                <w:rFonts w:ascii="Times New Roman" w:hAnsi="Times New Roman" w:cs="Times New Roman"/>
                <w:sz w:val="26"/>
                <w:szCs w:val="26"/>
                <w:lang w:val="en-US"/>
              </w:rPr>
              <w:t>Điều 1</w:t>
            </w:r>
          </w:p>
          <w:p w14:paraId="4CE684A5" w14:textId="70FA1FD4" w:rsidR="00BD1948" w:rsidRPr="00AF5C4D" w:rsidRDefault="00BD1948" w:rsidP="00AF5C4D">
            <w:pPr>
              <w:widowControl w:val="0"/>
              <w:spacing w:after="60" w:line="240" w:lineRule="auto"/>
              <w:jc w:val="both"/>
              <w:rPr>
                <w:rFonts w:ascii="Times New Roman" w:eastAsia="Times New Roman" w:hAnsi="Times New Roman" w:cs="Times New Roman"/>
                <w:color w:val="000000" w:themeColor="text1"/>
                <w:sz w:val="25"/>
                <w:szCs w:val="25"/>
                <w:lang w:val="en-US"/>
              </w:rPr>
            </w:pPr>
          </w:p>
        </w:tc>
        <w:tc>
          <w:tcPr>
            <w:tcW w:w="1799" w:type="dxa"/>
            <w:shd w:val="clear" w:color="auto" w:fill="auto"/>
          </w:tcPr>
          <w:p w14:paraId="427B9292" w14:textId="2F0514C2" w:rsidR="00BD1948" w:rsidRPr="00AF5C4D" w:rsidRDefault="00BD1948" w:rsidP="00AF5C4D">
            <w:pPr>
              <w:widowControl w:val="0"/>
              <w:spacing w:after="60" w:line="240" w:lineRule="auto"/>
              <w:jc w:val="center"/>
              <w:rPr>
                <w:rFonts w:ascii="Times New Roman" w:hAnsi="Times New Roman" w:cs="Times New Roman"/>
                <w:color w:val="000000" w:themeColor="text1"/>
                <w:sz w:val="25"/>
                <w:szCs w:val="25"/>
                <w:lang w:val="en-US"/>
              </w:rPr>
            </w:pPr>
            <w:r>
              <w:rPr>
                <w:rFonts w:ascii="Times New Roman" w:hAnsi="Times New Roman" w:cs="Times New Roman"/>
                <w:color w:val="000000" w:themeColor="text1"/>
                <w:sz w:val="25"/>
                <w:szCs w:val="25"/>
                <w:lang w:val="en-US"/>
              </w:rPr>
              <w:t>Vietinbank</w:t>
            </w:r>
          </w:p>
        </w:tc>
        <w:tc>
          <w:tcPr>
            <w:tcW w:w="5430" w:type="dxa"/>
            <w:shd w:val="clear" w:color="auto" w:fill="auto"/>
          </w:tcPr>
          <w:p w14:paraId="15017038" w14:textId="77777777" w:rsidR="00BD1948" w:rsidRPr="00BD1948" w:rsidRDefault="00BD1948" w:rsidP="00BD1948">
            <w:pPr>
              <w:widowControl w:val="0"/>
              <w:spacing w:after="60" w:line="240" w:lineRule="auto"/>
              <w:jc w:val="both"/>
              <w:rPr>
                <w:rFonts w:ascii="Times New Roman" w:hAnsi="Times New Roman" w:cs="Times New Roman"/>
                <w:color w:val="000000" w:themeColor="text1"/>
                <w:sz w:val="25"/>
                <w:szCs w:val="25"/>
                <w:lang w:val="en-US"/>
              </w:rPr>
            </w:pPr>
            <w:r w:rsidRPr="00BD1948">
              <w:rPr>
                <w:rFonts w:ascii="Times New Roman" w:hAnsi="Times New Roman" w:cs="Times New Roman"/>
                <w:color w:val="000000" w:themeColor="text1"/>
                <w:sz w:val="25"/>
                <w:szCs w:val="25"/>
                <w:lang w:val="en-US"/>
              </w:rPr>
              <w:t>Khoản 2 Điều 1 quy định: “Hoạt động kinh doanh mua, bán vàng miếng; mua, bán vàng nguyên liệu quy định tại Thông tư này chỉ bao gồm giao dịch mua, bán vàng miếng, vàng nguyên liệu giao ngay.”</w:t>
            </w:r>
          </w:p>
          <w:p w14:paraId="733ACA84" w14:textId="77777777" w:rsidR="00BD1948" w:rsidRPr="00BD1948" w:rsidRDefault="00BD1948" w:rsidP="00BD1948">
            <w:pPr>
              <w:widowControl w:val="0"/>
              <w:spacing w:after="60" w:line="240" w:lineRule="auto"/>
              <w:jc w:val="both"/>
              <w:rPr>
                <w:rFonts w:ascii="Times New Roman" w:hAnsi="Times New Roman" w:cs="Times New Roman"/>
                <w:color w:val="000000" w:themeColor="text1"/>
                <w:sz w:val="25"/>
                <w:szCs w:val="25"/>
                <w:lang w:val="en-US"/>
              </w:rPr>
            </w:pPr>
            <w:r w:rsidRPr="00BD1948">
              <w:rPr>
                <w:rFonts w:ascii="Times New Roman" w:hAnsi="Times New Roman" w:cs="Times New Roman"/>
                <w:color w:val="000000" w:themeColor="text1"/>
                <w:sz w:val="25"/>
                <w:szCs w:val="25"/>
                <w:lang w:val="en-US"/>
              </w:rPr>
              <w:t xml:space="preserve">Khoản 3 Điều 2 quy định: “Giao dịch mua, bán vàng miếng; mua, bán vàng nguyên liệu giao ngay là giao dịch hai bên thực hiện mua, bán với nhau số lượng vàng miếng, vàng nguyên liệu theo giá vàng được thỏa thuận tại thời điểm giao dịch và kết thúc thanh </w:t>
            </w:r>
            <w:r w:rsidRPr="00BD1948">
              <w:rPr>
                <w:rFonts w:ascii="Times New Roman" w:hAnsi="Times New Roman" w:cs="Times New Roman"/>
                <w:color w:val="000000" w:themeColor="text1"/>
                <w:sz w:val="25"/>
                <w:szCs w:val="25"/>
                <w:lang w:val="en-US"/>
              </w:rPr>
              <w:lastRenderedPageBreak/>
              <w:t>toán, giao, nhận vàng miếng, vàng nguyên liệu trong vòng 2 (hai) ngày làm việc tiếp theo.”</w:t>
            </w:r>
          </w:p>
          <w:p w14:paraId="3178104E" w14:textId="77777777" w:rsidR="00BD1948" w:rsidRPr="00BD1948" w:rsidRDefault="00BD1948" w:rsidP="00BD1948">
            <w:pPr>
              <w:widowControl w:val="0"/>
              <w:spacing w:after="60" w:line="240" w:lineRule="auto"/>
              <w:jc w:val="both"/>
              <w:rPr>
                <w:rFonts w:ascii="Times New Roman" w:hAnsi="Times New Roman" w:cs="Times New Roman"/>
                <w:color w:val="000000" w:themeColor="text1"/>
                <w:sz w:val="25"/>
                <w:szCs w:val="25"/>
                <w:lang w:val="en-US"/>
              </w:rPr>
            </w:pPr>
            <w:r w:rsidRPr="00BD1948">
              <w:rPr>
                <w:rFonts w:ascii="Times New Roman" w:hAnsi="Times New Roman" w:cs="Times New Roman"/>
                <w:color w:val="000000" w:themeColor="text1"/>
                <w:sz w:val="25"/>
                <w:szCs w:val="25"/>
                <w:lang w:val="en-US"/>
              </w:rPr>
              <w:t>Quy định này phù hợp với chủ trương quản lý chặt chẽ, kiểm soát tránh đầu cơ, thao túng thị trường, tránh phát sinh các hoạt động phái sinh vàng hoặc các hình thức giao dịch vàng có tính chất đầu cơ tài chính.  Tuy nhiên trên thực tế hoạt động mua, bán, vàng miếng; mua, bán vàng nguyên liệu của tổ chức tín dụng (TCTD) có đặc thù là:</w:t>
            </w:r>
          </w:p>
          <w:p w14:paraId="66165EF8" w14:textId="77777777" w:rsidR="00BD1948" w:rsidRPr="00BD1948" w:rsidRDefault="00BD1948" w:rsidP="00BD1948">
            <w:pPr>
              <w:widowControl w:val="0"/>
              <w:numPr>
                <w:ilvl w:val="0"/>
                <w:numId w:val="10"/>
              </w:numPr>
              <w:spacing w:after="60" w:line="240" w:lineRule="auto"/>
              <w:ind w:left="361"/>
              <w:jc w:val="both"/>
              <w:rPr>
                <w:rFonts w:ascii="Times New Roman" w:hAnsi="Times New Roman" w:cs="Times New Roman"/>
                <w:color w:val="000000" w:themeColor="text1"/>
                <w:sz w:val="25"/>
                <w:szCs w:val="25"/>
                <w:lang w:val="en-US"/>
              </w:rPr>
            </w:pPr>
            <w:r w:rsidRPr="00BD1948">
              <w:rPr>
                <w:rFonts w:ascii="Times New Roman" w:hAnsi="Times New Roman" w:cs="Times New Roman"/>
                <w:color w:val="000000" w:themeColor="text1"/>
                <w:sz w:val="25"/>
                <w:szCs w:val="25"/>
                <w:lang w:val="en-US"/>
              </w:rPr>
              <w:t xml:space="preserve">TCTD kinh doanh vàng </w:t>
            </w:r>
            <w:proofErr w:type="gramStart"/>
            <w:r w:rsidRPr="00BD1948">
              <w:rPr>
                <w:rFonts w:ascii="Times New Roman" w:hAnsi="Times New Roman" w:cs="Times New Roman"/>
                <w:color w:val="000000" w:themeColor="text1"/>
                <w:sz w:val="25"/>
                <w:szCs w:val="25"/>
                <w:lang w:val="en-US"/>
              </w:rPr>
              <w:t>theo</w:t>
            </w:r>
            <w:proofErr w:type="gramEnd"/>
            <w:r w:rsidRPr="00BD1948">
              <w:rPr>
                <w:rFonts w:ascii="Times New Roman" w:hAnsi="Times New Roman" w:cs="Times New Roman"/>
                <w:color w:val="000000" w:themeColor="text1"/>
                <w:sz w:val="25"/>
                <w:szCs w:val="25"/>
                <w:lang w:val="en-US"/>
              </w:rPr>
              <w:t xml:space="preserve"> chuỗi trên toàn quốc cần có thời gian vận chuyển vàng về các điểm giao dịch đã đăng ký.</w:t>
            </w:r>
          </w:p>
          <w:p w14:paraId="034639BF" w14:textId="77777777" w:rsidR="00BD1948" w:rsidRPr="00BD1948" w:rsidRDefault="00BD1948" w:rsidP="00BD1948">
            <w:pPr>
              <w:widowControl w:val="0"/>
              <w:numPr>
                <w:ilvl w:val="0"/>
                <w:numId w:val="10"/>
              </w:numPr>
              <w:spacing w:after="60" w:line="240" w:lineRule="auto"/>
              <w:ind w:left="361"/>
              <w:jc w:val="both"/>
              <w:rPr>
                <w:rFonts w:ascii="Times New Roman" w:hAnsi="Times New Roman" w:cs="Times New Roman"/>
                <w:color w:val="000000" w:themeColor="text1"/>
                <w:sz w:val="25"/>
                <w:szCs w:val="25"/>
                <w:lang w:val="en-US"/>
              </w:rPr>
            </w:pPr>
            <w:r w:rsidRPr="00BD1948">
              <w:rPr>
                <w:rFonts w:ascii="Times New Roman" w:hAnsi="Times New Roman" w:cs="Times New Roman"/>
                <w:color w:val="000000" w:themeColor="text1"/>
                <w:sz w:val="25"/>
                <w:szCs w:val="25"/>
                <w:lang w:val="en-US"/>
              </w:rPr>
              <w:t>Cần thời gian chuẩn bị kế hoạch giao – nhận vàng, bảo hiểm vận chuyển hoặc kiểm tra điều kiện kho quỹ.</w:t>
            </w:r>
          </w:p>
          <w:p w14:paraId="38220C36" w14:textId="77777777" w:rsidR="00BD1948" w:rsidRPr="00BD1948" w:rsidRDefault="00BD1948" w:rsidP="00BD1948">
            <w:pPr>
              <w:widowControl w:val="0"/>
              <w:numPr>
                <w:ilvl w:val="0"/>
                <w:numId w:val="10"/>
              </w:numPr>
              <w:spacing w:after="60" w:line="240" w:lineRule="auto"/>
              <w:ind w:left="361"/>
              <w:jc w:val="both"/>
              <w:rPr>
                <w:rFonts w:ascii="Times New Roman" w:hAnsi="Times New Roman" w:cs="Times New Roman"/>
                <w:color w:val="000000" w:themeColor="text1"/>
                <w:sz w:val="25"/>
                <w:szCs w:val="25"/>
                <w:lang w:val="en-US"/>
              </w:rPr>
            </w:pPr>
            <w:r w:rsidRPr="00BD1948">
              <w:rPr>
                <w:rFonts w:ascii="Times New Roman" w:hAnsi="Times New Roman" w:cs="Times New Roman"/>
                <w:color w:val="000000" w:themeColor="text1"/>
                <w:sz w:val="25"/>
                <w:szCs w:val="25"/>
                <w:lang w:val="en-US"/>
              </w:rPr>
              <w:t>Đối tác, khách hàng có thể chậm trễ trong việc giao, nhận vàng hoặc thanh toán do lý do chủ quan và khách quan (ví dụ như gặp các trường hợp bất khả kháng).</w:t>
            </w:r>
          </w:p>
          <w:p w14:paraId="0D3B3376" w14:textId="15AC6DCE" w:rsidR="00BD1948" w:rsidRPr="00BD1948" w:rsidRDefault="00147FD7" w:rsidP="00BD1948">
            <w:pPr>
              <w:widowControl w:val="0"/>
              <w:numPr>
                <w:ilvl w:val="0"/>
                <w:numId w:val="10"/>
              </w:numPr>
              <w:spacing w:after="60" w:line="240" w:lineRule="auto"/>
              <w:ind w:left="361"/>
              <w:jc w:val="both"/>
              <w:rPr>
                <w:rFonts w:ascii="Times New Roman" w:hAnsi="Times New Roman" w:cs="Times New Roman"/>
                <w:color w:val="000000" w:themeColor="text1"/>
                <w:sz w:val="25"/>
                <w:szCs w:val="25"/>
                <w:lang w:val="en-US"/>
              </w:rPr>
            </w:pPr>
            <w:r>
              <w:rPr>
                <w:rFonts w:ascii="Times New Roman" w:hAnsi="Times New Roman" w:cs="Times New Roman"/>
                <w:color w:val="000000" w:themeColor="text1"/>
                <w:sz w:val="25"/>
                <w:szCs w:val="25"/>
                <w:lang w:val="en-US"/>
              </w:rPr>
              <w:t xml:space="preserve">TCTD </w:t>
            </w:r>
            <w:r w:rsidR="00BD1948" w:rsidRPr="00BD1948">
              <w:rPr>
                <w:rFonts w:ascii="Times New Roman" w:hAnsi="Times New Roman" w:cs="Times New Roman"/>
                <w:color w:val="000000" w:themeColor="text1"/>
                <w:sz w:val="25"/>
                <w:szCs w:val="25"/>
                <w:lang w:val="en-US"/>
              </w:rPr>
              <w:t>kinh doanh vàng có thể gặp rủi ro biến động giá khi thời hạn chốt giá đối với các giao dịch mua, bán vàng chỉ cho phép tối đa hai ngày trong khi thời hạn chốt giá đối với các hợp đồng xuất khẩu, nhập khẩu vàng (được thực hiện nhằm phục vụ cho các giao dịch mua, bán vàng trong nước) có thể dài hơn.</w:t>
            </w:r>
          </w:p>
          <w:p w14:paraId="3331F70E" w14:textId="77777777" w:rsidR="00BD1948" w:rsidRPr="00BD1948" w:rsidRDefault="00BD1948" w:rsidP="00BD1948">
            <w:pPr>
              <w:widowControl w:val="0"/>
              <w:spacing w:after="60" w:line="240" w:lineRule="auto"/>
              <w:jc w:val="both"/>
              <w:rPr>
                <w:rFonts w:ascii="Times New Roman" w:hAnsi="Times New Roman" w:cs="Times New Roman"/>
                <w:color w:val="000000" w:themeColor="text1"/>
                <w:sz w:val="25"/>
                <w:szCs w:val="25"/>
                <w:lang w:val="en-US"/>
              </w:rPr>
            </w:pPr>
            <w:r w:rsidRPr="00BD1948">
              <w:rPr>
                <w:rFonts w:ascii="Times New Roman" w:hAnsi="Times New Roman" w:cs="Times New Roman"/>
                <w:color w:val="000000" w:themeColor="text1"/>
                <w:sz w:val="25"/>
                <w:szCs w:val="25"/>
                <w:lang w:val="en-US"/>
              </w:rPr>
              <w:t xml:space="preserve">Do đó, đề nghị NHNN nghiên cứu, sửa đổi quy định cho phép giao dịch mua, bán vàng miếng; mua, bán vàng nguyên liệu được thực hiện theo cơ chế giao vàng sau có kiểm soát cho đối tác, khách hàng trong </w:t>
            </w:r>
            <w:r w:rsidRPr="00BD1948">
              <w:rPr>
                <w:rFonts w:ascii="Times New Roman" w:hAnsi="Times New Roman" w:cs="Times New Roman"/>
                <w:color w:val="000000" w:themeColor="text1"/>
                <w:sz w:val="25"/>
                <w:szCs w:val="25"/>
                <w:lang w:val="en-US"/>
              </w:rPr>
              <w:lastRenderedPageBreak/>
              <w:t>một khoảng thời gian nhất định, với các điều kiện phù hợp, cụ thể như:</w:t>
            </w:r>
          </w:p>
          <w:p w14:paraId="1EDFAEFA" w14:textId="77777777" w:rsidR="00BD1948" w:rsidRPr="00BD1948" w:rsidRDefault="00BD1948" w:rsidP="00BD1948">
            <w:pPr>
              <w:widowControl w:val="0"/>
              <w:numPr>
                <w:ilvl w:val="0"/>
                <w:numId w:val="10"/>
              </w:numPr>
              <w:spacing w:after="60" w:line="240" w:lineRule="auto"/>
              <w:ind w:left="361"/>
              <w:jc w:val="both"/>
              <w:rPr>
                <w:rFonts w:ascii="Times New Roman" w:hAnsi="Times New Roman" w:cs="Times New Roman"/>
                <w:color w:val="000000" w:themeColor="text1"/>
                <w:sz w:val="25"/>
                <w:szCs w:val="25"/>
                <w:lang w:val="en-US"/>
              </w:rPr>
            </w:pPr>
            <w:r w:rsidRPr="00BD1948">
              <w:rPr>
                <w:rFonts w:ascii="Times New Roman" w:hAnsi="Times New Roman" w:cs="Times New Roman"/>
                <w:color w:val="000000" w:themeColor="text1"/>
                <w:sz w:val="25"/>
                <w:szCs w:val="25"/>
                <w:lang w:val="en-US"/>
              </w:rPr>
              <w:t>Đối tác, khách hàng thanh toán đầy đủ tại thời điểm ký hợp đồng giao dịch.</w:t>
            </w:r>
          </w:p>
          <w:p w14:paraId="06486CF6" w14:textId="77777777" w:rsidR="00BD1948" w:rsidRPr="00BD1948" w:rsidRDefault="00BD1948" w:rsidP="00BD1948">
            <w:pPr>
              <w:widowControl w:val="0"/>
              <w:numPr>
                <w:ilvl w:val="0"/>
                <w:numId w:val="10"/>
              </w:numPr>
              <w:spacing w:after="60" w:line="240" w:lineRule="auto"/>
              <w:ind w:left="361"/>
              <w:jc w:val="both"/>
              <w:rPr>
                <w:rFonts w:ascii="Times New Roman" w:hAnsi="Times New Roman" w:cs="Times New Roman"/>
                <w:color w:val="000000" w:themeColor="text1"/>
                <w:sz w:val="25"/>
                <w:szCs w:val="25"/>
                <w:lang w:val="en-US"/>
              </w:rPr>
            </w:pPr>
            <w:r w:rsidRPr="00BD1948">
              <w:rPr>
                <w:rFonts w:ascii="Times New Roman" w:hAnsi="Times New Roman" w:cs="Times New Roman"/>
                <w:color w:val="000000" w:themeColor="text1"/>
                <w:sz w:val="25"/>
                <w:szCs w:val="25"/>
                <w:lang w:val="en-US"/>
              </w:rPr>
              <w:t>Thời gian giao nhận thực tế được ghi rõ trong hợp đồng, có biện pháp quản lý rủi ro, bảo hiểm an toàn vận chuyển</w:t>
            </w:r>
          </w:p>
          <w:p w14:paraId="2388DF6D" w14:textId="77777777" w:rsidR="00BD1948" w:rsidRPr="00BD1948" w:rsidRDefault="00BD1948" w:rsidP="00BD1948">
            <w:pPr>
              <w:widowControl w:val="0"/>
              <w:numPr>
                <w:ilvl w:val="0"/>
                <w:numId w:val="10"/>
              </w:numPr>
              <w:spacing w:after="60" w:line="240" w:lineRule="auto"/>
              <w:ind w:left="361"/>
              <w:jc w:val="both"/>
              <w:rPr>
                <w:rFonts w:ascii="Times New Roman" w:hAnsi="Times New Roman" w:cs="Times New Roman"/>
                <w:color w:val="000000" w:themeColor="text1"/>
                <w:sz w:val="25"/>
                <w:szCs w:val="25"/>
                <w:lang w:val="en-US"/>
              </w:rPr>
            </w:pPr>
            <w:r w:rsidRPr="00BD1948">
              <w:rPr>
                <w:rFonts w:ascii="Times New Roman" w:hAnsi="Times New Roman" w:cs="Times New Roman"/>
                <w:color w:val="000000" w:themeColor="text1"/>
                <w:sz w:val="25"/>
                <w:szCs w:val="25"/>
                <w:lang w:val="en-US"/>
              </w:rPr>
              <w:t xml:space="preserve">Đơn vị thực hiện đầy đủ nghĩa vụ báo cáo, cung cấp dữ liệu giao dịch cho NHNN </w:t>
            </w:r>
            <w:proofErr w:type="gramStart"/>
            <w:r w:rsidRPr="00BD1948">
              <w:rPr>
                <w:rFonts w:ascii="Times New Roman" w:hAnsi="Times New Roman" w:cs="Times New Roman"/>
                <w:color w:val="000000" w:themeColor="text1"/>
                <w:sz w:val="25"/>
                <w:szCs w:val="25"/>
                <w:lang w:val="en-US"/>
              </w:rPr>
              <w:t>theo</w:t>
            </w:r>
            <w:proofErr w:type="gramEnd"/>
            <w:r w:rsidRPr="00BD1948">
              <w:rPr>
                <w:rFonts w:ascii="Times New Roman" w:hAnsi="Times New Roman" w:cs="Times New Roman"/>
                <w:color w:val="000000" w:themeColor="text1"/>
                <w:sz w:val="25"/>
                <w:szCs w:val="25"/>
                <w:lang w:val="en-US"/>
              </w:rPr>
              <w:t xml:space="preserve"> quy định.</w:t>
            </w:r>
          </w:p>
          <w:p w14:paraId="19B2C2B5" w14:textId="70346BB4" w:rsidR="00BD1948" w:rsidRPr="00BD1948" w:rsidRDefault="00BD1948" w:rsidP="00AF5C4D">
            <w:pPr>
              <w:widowControl w:val="0"/>
              <w:numPr>
                <w:ilvl w:val="0"/>
                <w:numId w:val="10"/>
              </w:numPr>
              <w:spacing w:after="60" w:line="240" w:lineRule="auto"/>
              <w:ind w:left="361"/>
              <w:jc w:val="both"/>
              <w:rPr>
                <w:rFonts w:ascii="Times New Roman" w:hAnsi="Times New Roman" w:cs="Times New Roman"/>
                <w:color w:val="000000" w:themeColor="text1"/>
                <w:sz w:val="25"/>
                <w:szCs w:val="25"/>
                <w:lang w:val="en-US"/>
              </w:rPr>
            </w:pPr>
            <w:r w:rsidRPr="00BD1948">
              <w:rPr>
                <w:rFonts w:ascii="Times New Roman" w:hAnsi="Times New Roman" w:cs="Times New Roman"/>
                <w:color w:val="000000" w:themeColor="text1"/>
                <w:sz w:val="25"/>
                <w:szCs w:val="25"/>
                <w:lang w:val="en-US"/>
              </w:rPr>
              <w:t>Không phát sinh quyền hủy ngang, bán lại hoặc chuyển nhượng hợp đồng giao dịch khi chưa nhận vàng nhằm tránh biến tướng thành giao dịch phái sinh vàng.</w:t>
            </w:r>
          </w:p>
        </w:tc>
        <w:tc>
          <w:tcPr>
            <w:tcW w:w="4166" w:type="dxa"/>
            <w:shd w:val="clear" w:color="auto" w:fill="auto"/>
          </w:tcPr>
          <w:p w14:paraId="79E46128" w14:textId="7A6C03C6" w:rsidR="00BD1948" w:rsidRPr="00AF5C4D" w:rsidRDefault="00D17490" w:rsidP="00ED5198">
            <w:pPr>
              <w:spacing w:after="60" w:line="240" w:lineRule="auto"/>
              <w:jc w:val="both"/>
              <w:rPr>
                <w:rFonts w:ascii="Times New Roman" w:eastAsia="Times New Roman" w:hAnsi="Times New Roman" w:cs="Times New Roman"/>
                <w:color w:val="000000" w:themeColor="text1"/>
                <w:sz w:val="25"/>
                <w:szCs w:val="25"/>
                <w:lang w:val="en-US"/>
              </w:rPr>
            </w:pPr>
            <w:r w:rsidRPr="006D593B">
              <w:rPr>
                <w:rFonts w:ascii="Times New Roman" w:eastAsia="Times New Roman" w:hAnsi="Times New Roman" w:cs="Times New Roman"/>
                <w:color w:val="000000" w:themeColor="text1"/>
                <w:sz w:val="25"/>
                <w:szCs w:val="25"/>
                <w:lang w:val="en-US"/>
              </w:rPr>
              <w:lastRenderedPageBreak/>
              <w:t>Không tiếp thu</w:t>
            </w:r>
            <w:r w:rsidR="001D0CEC" w:rsidRPr="006D593B">
              <w:rPr>
                <w:rFonts w:ascii="Times New Roman" w:eastAsia="Times New Roman" w:hAnsi="Times New Roman" w:cs="Times New Roman"/>
                <w:color w:val="000000" w:themeColor="text1"/>
                <w:sz w:val="25"/>
                <w:szCs w:val="25"/>
                <w:lang w:val="en-US"/>
              </w:rPr>
              <w:t xml:space="preserve"> do không thuộc phạm vi điều chỉnh của Dự thảo Thông tư</w:t>
            </w:r>
            <w:r>
              <w:rPr>
                <w:rFonts w:ascii="Times New Roman" w:eastAsia="Times New Roman" w:hAnsi="Times New Roman" w:cs="Times New Roman"/>
                <w:color w:val="000000" w:themeColor="text1"/>
                <w:sz w:val="25"/>
                <w:szCs w:val="25"/>
                <w:lang w:val="en-US"/>
              </w:rPr>
              <w:t xml:space="preserve"> </w:t>
            </w:r>
            <w:r w:rsidR="00147FD7">
              <w:rPr>
                <w:rFonts w:ascii="Times New Roman" w:eastAsia="Times New Roman" w:hAnsi="Times New Roman" w:cs="Times New Roman"/>
                <w:color w:val="000000" w:themeColor="text1"/>
                <w:sz w:val="25"/>
                <w:szCs w:val="25"/>
                <w:lang w:val="en-US"/>
              </w:rPr>
              <w:t xml:space="preserve"> </w:t>
            </w:r>
          </w:p>
        </w:tc>
      </w:tr>
      <w:tr w:rsidR="002A60CD" w:rsidRPr="00AF5C4D" w14:paraId="374C7AEA" w14:textId="77777777" w:rsidTr="00C07D5E">
        <w:trPr>
          <w:trHeight w:val="2169"/>
        </w:trPr>
        <w:tc>
          <w:tcPr>
            <w:tcW w:w="876" w:type="dxa"/>
            <w:shd w:val="clear" w:color="auto" w:fill="auto"/>
            <w:noWrap/>
          </w:tcPr>
          <w:p w14:paraId="1DD79F95" w14:textId="77777777" w:rsidR="002A60CD" w:rsidRPr="00AF5C4D" w:rsidRDefault="002A60CD" w:rsidP="00AF5C4D">
            <w:pPr>
              <w:pStyle w:val="ListParagraph"/>
              <w:widowControl w:val="0"/>
              <w:numPr>
                <w:ilvl w:val="0"/>
                <w:numId w:val="2"/>
              </w:numPr>
              <w:spacing w:after="60" w:line="240" w:lineRule="auto"/>
              <w:rPr>
                <w:rFonts w:ascii="Times New Roman" w:eastAsia="Times New Roman" w:hAnsi="Times New Roman" w:cs="Times New Roman"/>
                <w:color w:val="000000" w:themeColor="text1"/>
                <w:sz w:val="25"/>
                <w:szCs w:val="25"/>
                <w:lang w:val="en-US"/>
              </w:rPr>
            </w:pPr>
          </w:p>
        </w:tc>
        <w:tc>
          <w:tcPr>
            <w:tcW w:w="1110" w:type="dxa"/>
            <w:shd w:val="clear" w:color="auto" w:fill="auto"/>
          </w:tcPr>
          <w:p w14:paraId="7411D385" w14:textId="0856A3E3" w:rsidR="002A60CD" w:rsidRDefault="002A60CD" w:rsidP="002A60CD">
            <w:pPr>
              <w:widowControl w:val="0"/>
              <w:spacing w:after="60" w:line="240" w:lineRule="auto"/>
              <w:jc w:val="both"/>
              <w:rPr>
                <w:rFonts w:ascii="Times New Roman" w:eastAsia="Times New Roman" w:hAnsi="Times New Roman" w:cs="Times New Roman"/>
                <w:color w:val="000000" w:themeColor="text1"/>
                <w:sz w:val="25"/>
                <w:szCs w:val="25"/>
                <w:lang w:val="en-US"/>
              </w:rPr>
            </w:pPr>
            <w:r>
              <w:rPr>
                <w:rFonts w:ascii="Times New Roman" w:eastAsia="Times New Roman" w:hAnsi="Times New Roman" w:cs="Times New Roman"/>
                <w:color w:val="000000" w:themeColor="text1"/>
                <w:sz w:val="25"/>
                <w:szCs w:val="25"/>
                <w:lang w:val="en-US"/>
              </w:rPr>
              <w:t>Điều 2 khoản 1</w:t>
            </w:r>
          </w:p>
        </w:tc>
        <w:tc>
          <w:tcPr>
            <w:tcW w:w="1799" w:type="dxa"/>
            <w:shd w:val="clear" w:color="auto" w:fill="auto"/>
          </w:tcPr>
          <w:p w14:paraId="6AEC7E97" w14:textId="7ED9E1C0" w:rsidR="002A60CD" w:rsidRDefault="002A60CD" w:rsidP="00AF5C4D">
            <w:pPr>
              <w:widowControl w:val="0"/>
              <w:spacing w:after="60" w:line="240" w:lineRule="auto"/>
              <w:jc w:val="center"/>
              <w:rPr>
                <w:rFonts w:ascii="Times New Roman" w:hAnsi="Times New Roman" w:cs="Times New Roman"/>
                <w:color w:val="000000" w:themeColor="text1"/>
                <w:sz w:val="25"/>
                <w:szCs w:val="25"/>
                <w:lang w:val="en-US"/>
              </w:rPr>
            </w:pPr>
            <w:r>
              <w:rPr>
                <w:rFonts w:ascii="Times New Roman" w:hAnsi="Times New Roman" w:cs="Times New Roman"/>
                <w:color w:val="000000" w:themeColor="text1"/>
                <w:sz w:val="25"/>
                <w:szCs w:val="25"/>
                <w:lang w:val="en-US"/>
              </w:rPr>
              <w:t>VCB</w:t>
            </w:r>
          </w:p>
        </w:tc>
        <w:tc>
          <w:tcPr>
            <w:tcW w:w="5430" w:type="dxa"/>
            <w:shd w:val="clear" w:color="auto" w:fill="auto"/>
          </w:tcPr>
          <w:p w14:paraId="21779374" w14:textId="77777777" w:rsidR="002A60CD" w:rsidRDefault="002A60CD" w:rsidP="00B93233">
            <w:pPr>
              <w:widowControl w:val="0"/>
              <w:spacing w:after="60" w:line="240" w:lineRule="auto"/>
              <w:jc w:val="both"/>
              <w:rPr>
                <w:rFonts w:ascii="Times New Roman" w:hAnsi="Times New Roman" w:cs="Times New Roman"/>
                <w:iCs/>
                <w:color w:val="000000" w:themeColor="text1"/>
                <w:sz w:val="25"/>
                <w:szCs w:val="25"/>
              </w:rPr>
            </w:pPr>
            <w:r w:rsidRPr="002A60CD">
              <w:rPr>
                <w:rFonts w:ascii="Times New Roman" w:hAnsi="Times New Roman" w:cs="Times New Roman"/>
                <w:iCs/>
                <w:color w:val="000000" w:themeColor="text1"/>
                <w:sz w:val="25"/>
                <w:szCs w:val="25"/>
              </w:rPr>
              <w:t xml:space="preserve">Kính đề nghị cơ quan chủ trì soạn thảo xem xét việc áp dụng cách quy định 02 nhóm đối tượng là “ngân hàng thương mại sản xuất vàng miếng” và “tổ chức tín dụng hoạt động kinh doanh mua, bán vàng miếng". </w:t>
            </w:r>
          </w:p>
          <w:p w14:paraId="0DC148A4" w14:textId="33AE12E6" w:rsidR="002A60CD" w:rsidRPr="005F5246" w:rsidRDefault="002A60CD" w:rsidP="00DA4D0E">
            <w:pPr>
              <w:widowControl w:val="0"/>
              <w:spacing w:after="60" w:line="240" w:lineRule="auto"/>
              <w:jc w:val="both"/>
              <w:rPr>
                <w:rFonts w:ascii="Times New Roman" w:hAnsi="Times New Roman" w:cs="Times New Roman"/>
                <w:iCs/>
                <w:color w:val="000000" w:themeColor="text1"/>
                <w:sz w:val="25"/>
                <w:szCs w:val="25"/>
                <w:lang w:val="en-US"/>
              </w:rPr>
            </w:pPr>
            <w:r w:rsidRPr="00DA4D0E">
              <w:rPr>
                <w:rFonts w:ascii="Times New Roman" w:hAnsi="Times New Roman" w:cs="Times New Roman"/>
                <w:b/>
                <w:iCs/>
                <w:color w:val="000000" w:themeColor="text1"/>
                <w:sz w:val="25"/>
                <w:szCs w:val="25"/>
              </w:rPr>
              <w:t>Cơ sở:</w:t>
            </w:r>
            <w:r w:rsidRPr="002A60CD">
              <w:rPr>
                <w:rFonts w:ascii="Times New Roman" w:hAnsi="Times New Roman" w:cs="Times New Roman"/>
                <w:iCs/>
                <w:color w:val="000000" w:themeColor="text1"/>
                <w:sz w:val="25"/>
                <w:szCs w:val="25"/>
              </w:rPr>
              <w:t xml:space="preserve"> Thống nhất với quy định tại Điều 12 Nghị định 24/2012/NĐ-CP (sửa đổi, bổ sung bởi Nghị định 232/2025/NĐ-CP), phù hợp với khoản 1 Điều 4 Dự thảo theo đó hai nhóm đối tượng áp dụng trạng thái vàng tối đa khác nhau. </w:t>
            </w:r>
          </w:p>
        </w:tc>
        <w:tc>
          <w:tcPr>
            <w:tcW w:w="4166" w:type="dxa"/>
            <w:shd w:val="clear" w:color="auto" w:fill="auto"/>
          </w:tcPr>
          <w:p w14:paraId="4B0C70B4" w14:textId="7108E87F" w:rsidR="002A60CD" w:rsidRPr="00AF5C4D" w:rsidRDefault="001D0CEC" w:rsidP="00142921">
            <w:pPr>
              <w:spacing w:after="60" w:line="240" w:lineRule="auto"/>
              <w:jc w:val="both"/>
              <w:rPr>
                <w:rFonts w:ascii="Times New Roman" w:eastAsia="Times New Roman" w:hAnsi="Times New Roman" w:cs="Times New Roman"/>
                <w:color w:val="000000" w:themeColor="text1"/>
                <w:sz w:val="25"/>
                <w:szCs w:val="25"/>
                <w:lang w:val="en-US"/>
              </w:rPr>
            </w:pPr>
            <w:r w:rsidRPr="00CF7312">
              <w:rPr>
                <w:rFonts w:ascii="Times New Roman" w:eastAsia="Times New Roman" w:hAnsi="Times New Roman" w:cs="Times New Roman"/>
                <w:color w:val="000000" w:themeColor="text1"/>
                <w:sz w:val="25"/>
                <w:szCs w:val="25"/>
                <w:lang w:val="en-US"/>
              </w:rPr>
              <w:t>Không tiếp thu do NHTM là một loại hình TCTD theo Luật TCTD</w:t>
            </w:r>
            <w:r w:rsidR="00231120" w:rsidRPr="00CF7312">
              <w:rPr>
                <w:rFonts w:ascii="Times New Roman" w:eastAsia="Times New Roman" w:hAnsi="Times New Roman" w:cs="Times New Roman"/>
                <w:color w:val="000000" w:themeColor="text1"/>
                <w:sz w:val="25"/>
                <w:szCs w:val="25"/>
                <w:lang w:val="en-US"/>
              </w:rPr>
              <w:t xml:space="preserve"> (sửa đổi, bổ sung)</w:t>
            </w:r>
            <w:r w:rsidR="00F465E0" w:rsidRPr="00CF7312">
              <w:rPr>
                <w:rFonts w:ascii="Times New Roman" w:eastAsia="Times New Roman" w:hAnsi="Times New Roman" w:cs="Times New Roman"/>
                <w:color w:val="000000" w:themeColor="text1"/>
                <w:sz w:val="25"/>
                <w:szCs w:val="25"/>
                <w:lang w:val="en-US"/>
              </w:rPr>
              <w:t>.</w:t>
            </w:r>
          </w:p>
        </w:tc>
      </w:tr>
      <w:tr w:rsidR="005F5246" w:rsidRPr="00AF5C4D" w14:paraId="132F290C" w14:textId="77777777" w:rsidTr="00C07D5E">
        <w:trPr>
          <w:trHeight w:val="2169"/>
        </w:trPr>
        <w:tc>
          <w:tcPr>
            <w:tcW w:w="876" w:type="dxa"/>
            <w:shd w:val="clear" w:color="auto" w:fill="auto"/>
            <w:noWrap/>
          </w:tcPr>
          <w:p w14:paraId="49DA5989" w14:textId="77777777" w:rsidR="005F5246" w:rsidRPr="00AF5C4D" w:rsidRDefault="005F5246" w:rsidP="00AF5C4D">
            <w:pPr>
              <w:pStyle w:val="ListParagraph"/>
              <w:widowControl w:val="0"/>
              <w:numPr>
                <w:ilvl w:val="0"/>
                <w:numId w:val="2"/>
              </w:numPr>
              <w:spacing w:after="60" w:line="240" w:lineRule="auto"/>
              <w:rPr>
                <w:rFonts w:ascii="Times New Roman" w:eastAsia="Times New Roman" w:hAnsi="Times New Roman" w:cs="Times New Roman"/>
                <w:color w:val="000000" w:themeColor="text1"/>
                <w:sz w:val="25"/>
                <w:szCs w:val="25"/>
                <w:lang w:val="en-US"/>
              </w:rPr>
            </w:pPr>
          </w:p>
        </w:tc>
        <w:tc>
          <w:tcPr>
            <w:tcW w:w="1110" w:type="dxa"/>
            <w:shd w:val="clear" w:color="auto" w:fill="auto"/>
          </w:tcPr>
          <w:p w14:paraId="58A9C97D" w14:textId="572D6737" w:rsidR="005F5246" w:rsidRPr="00AF5C4D" w:rsidRDefault="005F5246" w:rsidP="00B93233">
            <w:pPr>
              <w:widowControl w:val="0"/>
              <w:spacing w:after="60" w:line="240" w:lineRule="auto"/>
              <w:jc w:val="both"/>
              <w:rPr>
                <w:rFonts w:ascii="Times New Roman" w:eastAsia="Times New Roman" w:hAnsi="Times New Roman" w:cs="Times New Roman"/>
                <w:color w:val="000000" w:themeColor="text1"/>
                <w:sz w:val="25"/>
                <w:szCs w:val="25"/>
                <w:lang w:val="en-US"/>
              </w:rPr>
            </w:pPr>
            <w:r>
              <w:rPr>
                <w:rFonts w:ascii="Times New Roman" w:eastAsia="Times New Roman" w:hAnsi="Times New Roman" w:cs="Times New Roman"/>
                <w:color w:val="000000" w:themeColor="text1"/>
                <w:sz w:val="25"/>
                <w:szCs w:val="25"/>
                <w:lang w:val="en-US"/>
              </w:rPr>
              <w:t>Điều 2 khoản 2</w:t>
            </w:r>
          </w:p>
        </w:tc>
        <w:tc>
          <w:tcPr>
            <w:tcW w:w="1799" w:type="dxa"/>
            <w:shd w:val="clear" w:color="auto" w:fill="auto"/>
          </w:tcPr>
          <w:p w14:paraId="04A3AFC2" w14:textId="642A2496" w:rsidR="005F5246" w:rsidRDefault="005F5246" w:rsidP="00AF5C4D">
            <w:pPr>
              <w:widowControl w:val="0"/>
              <w:spacing w:after="60" w:line="240" w:lineRule="auto"/>
              <w:jc w:val="center"/>
              <w:rPr>
                <w:rFonts w:ascii="Times New Roman" w:hAnsi="Times New Roman" w:cs="Times New Roman"/>
                <w:color w:val="000000" w:themeColor="text1"/>
                <w:sz w:val="25"/>
                <w:szCs w:val="25"/>
                <w:lang w:val="en-US"/>
              </w:rPr>
            </w:pPr>
            <w:r>
              <w:rPr>
                <w:rFonts w:ascii="Times New Roman" w:hAnsi="Times New Roman" w:cs="Times New Roman"/>
                <w:color w:val="000000" w:themeColor="text1"/>
                <w:sz w:val="25"/>
                <w:szCs w:val="25"/>
                <w:lang w:val="en-US"/>
              </w:rPr>
              <w:t>VPBank</w:t>
            </w:r>
          </w:p>
        </w:tc>
        <w:tc>
          <w:tcPr>
            <w:tcW w:w="5430" w:type="dxa"/>
            <w:shd w:val="clear" w:color="auto" w:fill="auto"/>
          </w:tcPr>
          <w:p w14:paraId="6682CE3A" w14:textId="77777777" w:rsidR="005F5246" w:rsidRDefault="005F5246" w:rsidP="00B93233">
            <w:pPr>
              <w:widowControl w:val="0"/>
              <w:spacing w:after="60" w:line="240" w:lineRule="auto"/>
              <w:jc w:val="both"/>
              <w:rPr>
                <w:rFonts w:ascii="Times New Roman" w:hAnsi="Times New Roman" w:cs="Times New Roman"/>
                <w:iCs/>
                <w:color w:val="000000" w:themeColor="text1"/>
                <w:sz w:val="25"/>
                <w:szCs w:val="25"/>
                <w:lang w:val="en-US"/>
              </w:rPr>
            </w:pPr>
            <w:r w:rsidRPr="005F5246">
              <w:rPr>
                <w:rFonts w:ascii="Times New Roman" w:hAnsi="Times New Roman" w:cs="Times New Roman"/>
                <w:iCs/>
                <w:color w:val="000000" w:themeColor="text1"/>
                <w:sz w:val="25"/>
                <w:szCs w:val="25"/>
                <w:lang w:val="en-US"/>
              </w:rPr>
              <w:t>1. Đề xuất 1: Đề xuất không áp dụng trạng thái vàng đối với vàng nguyên liệu có hàm lượng từ 99</w:t>
            </w:r>
            <w:proofErr w:type="gramStart"/>
            <w:r w:rsidRPr="005F5246">
              <w:rPr>
                <w:rFonts w:ascii="Times New Roman" w:hAnsi="Times New Roman" w:cs="Times New Roman"/>
                <w:iCs/>
                <w:color w:val="000000" w:themeColor="text1"/>
                <w:sz w:val="25"/>
                <w:szCs w:val="25"/>
                <w:lang w:val="en-US"/>
              </w:rPr>
              <w:t>,5</w:t>
            </w:r>
            <w:proofErr w:type="gramEnd"/>
            <w:r w:rsidRPr="005F5246">
              <w:rPr>
                <w:rFonts w:ascii="Times New Roman" w:hAnsi="Times New Roman" w:cs="Times New Roman"/>
                <w:iCs/>
                <w:color w:val="000000" w:themeColor="text1"/>
                <w:sz w:val="25"/>
                <w:szCs w:val="25"/>
                <w:lang w:val="en-US"/>
              </w:rPr>
              <w:t>% đến dưới 99,99%.</w:t>
            </w:r>
          </w:p>
          <w:p w14:paraId="6E72F3B9" w14:textId="5E3DE95D" w:rsidR="005F5246" w:rsidRPr="005F5246" w:rsidRDefault="005F5246" w:rsidP="005F5246">
            <w:pPr>
              <w:widowControl w:val="0"/>
              <w:spacing w:after="60" w:line="240" w:lineRule="auto"/>
              <w:jc w:val="both"/>
              <w:rPr>
                <w:rFonts w:ascii="Times New Roman" w:hAnsi="Times New Roman" w:cs="Times New Roman"/>
                <w:iCs/>
                <w:color w:val="000000" w:themeColor="text1"/>
                <w:sz w:val="25"/>
                <w:szCs w:val="25"/>
                <w:lang w:val="en-US"/>
              </w:rPr>
            </w:pPr>
            <w:r w:rsidRPr="005F5246">
              <w:rPr>
                <w:rFonts w:ascii="Times New Roman" w:hAnsi="Times New Roman" w:cs="Times New Roman"/>
                <w:iCs/>
                <w:color w:val="000000" w:themeColor="text1"/>
                <w:sz w:val="25"/>
                <w:szCs w:val="25"/>
                <w:lang w:val="en-US"/>
              </w:rPr>
              <w:t>(i) Theo Nghị định 232/2025/NĐ-CP, ngân hàng thương mại (đã được Ngân hàng Nhà nước cấp phép) sẽ được thực hiện hoạt động mua/bán vàng nguyên liệu sau:</w:t>
            </w:r>
          </w:p>
          <w:p w14:paraId="4AFCFE16" w14:textId="41DE6394" w:rsidR="005F5246" w:rsidRPr="005F5246" w:rsidRDefault="005F5246" w:rsidP="005F5246">
            <w:pPr>
              <w:widowControl w:val="0"/>
              <w:spacing w:after="60" w:line="240" w:lineRule="auto"/>
              <w:jc w:val="both"/>
              <w:rPr>
                <w:rFonts w:ascii="Times New Roman" w:hAnsi="Times New Roman" w:cs="Times New Roman"/>
                <w:iCs/>
                <w:color w:val="000000" w:themeColor="text1"/>
                <w:sz w:val="25"/>
                <w:szCs w:val="25"/>
                <w:lang w:val="en-US"/>
              </w:rPr>
            </w:pPr>
            <w:r>
              <w:rPr>
                <w:rFonts w:ascii="Times New Roman" w:hAnsi="Times New Roman" w:cs="Times New Roman"/>
                <w:iCs/>
                <w:color w:val="000000" w:themeColor="text1"/>
                <w:sz w:val="25"/>
                <w:szCs w:val="25"/>
                <w:lang w:val="en-US"/>
              </w:rPr>
              <w:t xml:space="preserve">- </w:t>
            </w:r>
            <w:r w:rsidRPr="005F5246">
              <w:rPr>
                <w:rFonts w:ascii="Times New Roman" w:hAnsi="Times New Roman" w:cs="Times New Roman"/>
                <w:iCs/>
                <w:color w:val="000000" w:themeColor="text1"/>
                <w:sz w:val="25"/>
                <w:szCs w:val="25"/>
                <w:lang w:val="en-US"/>
              </w:rPr>
              <w:t>Vàng nguyên liệu nhập khẩu có hàm lượng từ 99</w:t>
            </w:r>
            <w:proofErr w:type="gramStart"/>
            <w:r w:rsidRPr="005F5246">
              <w:rPr>
                <w:rFonts w:ascii="Times New Roman" w:hAnsi="Times New Roman" w:cs="Times New Roman"/>
                <w:iCs/>
                <w:color w:val="000000" w:themeColor="text1"/>
                <w:sz w:val="25"/>
                <w:szCs w:val="25"/>
                <w:lang w:val="en-US"/>
              </w:rPr>
              <w:t>,5</w:t>
            </w:r>
            <w:proofErr w:type="gramEnd"/>
            <w:r w:rsidRPr="005F5246">
              <w:rPr>
                <w:rFonts w:ascii="Times New Roman" w:hAnsi="Times New Roman" w:cs="Times New Roman"/>
                <w:iCs/>
                <w:color w:val="000000" w:themeColor="text1"/>
                <w:sz w:val="25"/>
                <w:szCs w:val="25"/>
                <w:lang w:val="en-US"/>
              </w:rPr>
              <w:t>% đến dưới 99,99%.</w:t>
            </w:r>
          </w:p>
          <w:p w14:paraId="66AC71D3" w14:textId="6A80F5AC" w:rsidR="005F5246" w:rsidRPr="005F5246" w:rsidRDefault="005F5246" w:rsidP="005F5246">
            <w:pPr>
              <w:widowControl w:val="0"/>
              <w:spacing w:after="60" w:line="240" w:lineRule="auto"/>
              <w:jc w:val="both"/>
              <w:rPr>
                <w:rFonts w:ascii="Times New Roman" w:hAnsi="Times New Roman" w:cs="Times New Roman"/>
                <w:iCs/>
                <w:color w:val="000000" w:themeColor="text1"/>
                <w:sz w:val="25"/>
                <w:szCs w:val="25"/>
                <w:lang w:val="en-US"/>
              </w:rPr>
            </w:pPr>
            <w:r>
              <w:rPr>
                <w:rFonts w:ascii="Times New Roman" w:hAnsi="Times New Roman" w:cs="Times New Roman"/>
                <w:iCs/>
                <w:color w:val="000000" w:themeColor="text1"/>
                <w:sz w:val="25"/>
                <w:szCs w:val="25"/>
                <w:lang w:val="en-US"/>
              </w:rPr>
              <w:t xml:space="preserve">- </w:t>
            </w:r>
            <w:r w:rsidRPr="005F5246">
              <w:rPr>
                <w:rFonts w:ascii="Times New Roman" w:hAnsi="Times New Roman" w:cs="Times New Roman"/>
                <w:iCs/>
                <w:color w:val="000000" w:themeColor="text1"/>
                <w:sz w:val="25"/>
                <w:szCs w:val="25"/>
                <w:lang w:val="en-US"/>
              </w:rPr>
              <w:t>Vàng nguyên liệu nhập khẩu có hàm lượng 99</w:t>
            </w:r>
            <w:proofErr w:type="gramStart"/>
            <w:r w:rsidRPr="005F5246">
              <w:rPr>
                <w:rFonts w:ascii="Times New Roman" w:hAnsi="Times New Roman" w:cs="Times New Roman"/>
                <w:iCs/>
                <w:color w:val="000000" w:themeColor="text1"/>
                <w:sz w:val="25"/>
                <w:szCs w:val="25"/>
                <w:lang w:val="en-US"/>
              </w:rPr>
              <w:t>,99</w:t>
            </w:r>
            <w:proofErr w:type="gramEnd"/>
            <w:r w:rsidRPr="005F5246">
              <w:rPr>
                <w:rFonts w:ascii="Times New Roman" w:hAnsi="Times New Roman" w:cs="Times New Roman"/>
                <w:iCs/>
                <w:color w:val="000000" w:themeColor="text1"/>
                <w:sz w:val="25"/>
                <w:szCs w:val="25"/>
                <w:lang w:val="en-US"/>
              </w:rPr>
              <w:t>%.</w:t>
            </w:r>
          </w:p>
          <w:p w14:paraId="009791B5" w14:textId="77777777" w:rsidR="005F5246" w:rsidRPr="005F5246" w:rsidRDefault="005F5246" w:rsidP="005F5246">
            <w:pPr>
              <w:widowControl w:val="0"/>
              <w:spacing w:after="60" w:line="240" w:lineRule="auto"/>
              <w:jc w:val="both"/>
              <w:rPr>
                <w:rFonts w:ascii="Times New Roman" w:hAnsi="Times New Roman" w:cs="Times New Roman"/>
                <w:iCs/>
                <w:color w:val="000000" w:themeColor="text1"/>
                <w:sz w:val="25"/>
                <w:szCs w:val="25"/>
                <w:lang w:val="en-US"/>
              </w:rPr>
            </w:pPr>
            <w:r w:rsidRPr="005F5246">
              <w:rPr>
                <w:rFonts w:ascii="Times New Roman" w:hAnsi="Times New Roman" w:cs="Times New Roman"/>
                <w:iCs/>
                <w:color w:val="000000" w:themeColor="text1"/>
                <w:sz w:val="25"/>
                <w:szCs w:val="25"/>
                <w:lang w:val="en-US"/>
              </w:rPr>
              <w:t>(ii) Tuy nhiên, hệ thống Tài khoản kế toán các TCTD theo Quyết định số 479/2004/QĐ-NHNN đang quy định cách hạch toán vàng miếng như 1 loại ngoại tệ nếu đạt hàm lượng 99</w:t>
            </w:r>
            <w:proofErr w:type="gramStart"/>
            <w:r w:rsidRPr="005F5246">
              <w:rPr>
                <w:rFonts w:ascii="Times New Roman" w:hAnsi="Times New Roman" w:cs="Times New Roman"/>
                <w:iCs/>
                <w:color w:val="000000" w:themeColor="text1"/>
                <w:sz w:val="25"/>
                <w:szCs w:val="25"/>
                <w:lang w:val="en-US"/>
              </w:rPr>
              <w:t>,99</w:t>
            </w:r>
            <w:proofErr w:type="gramEnd"/>
            <w:r w:rsidRPr="005F5246">
              <w:rPr>
                <w:rFonts w:ascii="Times New Roman" w:hAnsi="Times New Roman" w:cs="Times New Roman"/>
                <w:iCs/>
                <w:color w:val="000000" w:themeColor="text1"/>
                <w:sz w:val="25"/>
                <w:szCs w:val="25"/>
                <w:lang w:val="en-US"/>
              </w:rPr>
              <w:t>% (hạch toán vào tài khoản 4711 và 4712). Đối với loại vàng có hàm lượng dưới 99</w:t>
            </w:r>
            <w:proofErr w:type="gramStart"/>
            <w:r w:rsidRPr="005F5246">
              <w:rPr>
                <w:rFonts w:ascii="Times New Roman" w:hAnsi="Times New Roman" w:cs="Times New Roman"/>
                <w:iCs/>
                <w:color w:val="000000" w:themeColor="text1"/>
                <w:sz w:val="25"/>
                <w:szCs w:val="25"/>
                <w:lang w:val="en-US"/>
              </w:rPr>
              <w:t>,99</w:t>
            </w:r>
            <w:proofErr w:type="gramEnd"/>
            <w:r w:rsidRPr="005F5246">
              <w:rPr>
                <w:rFonts w:ascii="Times New Roman" w:hAnsi="Times New Roman" w:cs="Times New Roman"/>
                <w:iCs/>
                <w:color w:val="000000" w:themeColor="text1"/>
                <w:sz w:val="25"/>
                <w:szCs w:val="25"/>
                <w:lang w:val="en-US"/>
              </w:rPr>
              <w:t xml:space="preserve">% được xác định như một loại hàng hóa thông thường. </w:t>
            </w:r>
          </w:p>
          <w:p w14:paraId="169A55CF" w14:textId="51BD8F5D" w:rsidR="005F5246" w:rsidRPr="005F5246" w:rsidRDefault="005F5246" w:rsidP="005F5246">
            <w:pPr>
              <w:widowControl w:val="0"/>
              <w:spacing w:after="60" w:line="240" w:lineRule="auto"/>
              <w:jc w:val="both"/>
              <w:rPr>
                <w:rFonts w:ascii="Times New Roman" w:hAnsi="Times New Roman" w:cs="Times New Roman"/>
                <w:iCs/>
                <w:color w:val="000000" w:themeColor="text1"/>
                <w:sz w:val="25"/>
                <w:szCs w:val="25"/>
                <w:lang w:val="en-US"/>
              </w:rPr>
            </w:pPr>
            <w:r w:rsidRPr="005F5246">
              <w:rPr>
                <w:rFonts w:ascii="Times New Roman" w:hAnsi="Times New Roman" w:cs="Times New Roman"/>
                <w:iCs/>
                <w:color w:val="000000" w:themeColor="text1"/>
                <w:sz w:val="25"/>
                <w:szCs w:val="25"/>
                <w:lang w:val="en-US"/>
              </w:rPr>
              <w:t>Tuy nhiên, Dự Thảo đang xác định, trạng thái vàng sẽ được tính bao gồm cả vàng nguyên liệu. Như trình bày ở trên, các loại vàng có hàm lượng dưới 99</w:t>
            </w:r>
            <w:proofErr w:type="gramStart"/>
            <w:r w:rsidRPr="005F5246">
              <w:rPr>
                <w:rFonts w:ascii="Times New Roman" w:hAnsi="Times New Roman" w:cs="Times New Roman"/>
                <w:iCs/>
                <w:color w:val="000000" w:themeColor="text1"/>
                <w:sz w:val="25"/>
                <w:szCs w:val="25"/>
                <w:lang w:val="en-US"/>
              </w:rPr>
              <w:t>,99</w:t>
            </w:r>
            <w:proofErr w:type="gramEnd"/>
            <w:r w:rsidRPr="005F5246">
              <w:rPr>
                <w:rFonts w:ascii="Times New Roman" w:hAnsi="Times New Roman" w:cs="Times New Roman"/>
                <w:iCs/>
                <w:color w:val="000000" w:themeColor="text1"/>
                <w:sz w:val="25"/>
                <w:szCs w:val="25"/>
                <w:lang w:val="en-US"/>
              </w:rPr>
              <w:t>% sẽ được coi như 1 loại hàng hóa thông thường. Do đó, việc yêu cầu báo cáo trạng thái vàng cho cả loại vàng nguyên liệu có hàm lượng từ 99,5% đến dưới 99,99% là khó khăn cho các ngân hàng thương mại liên quan tới việc hạch toán và bóc tách loại vàng nguyên liệu vào hệ thống kế toán theo Quyết định 479.</w:t>
            </w:r>
          </w:p>
        </w:tc>
        <w:tc>
          <w:tcPr>
            <w:tcW w:w="4166" w:type="dxa"/>
            <w:shd w:val="clear" w:color="auto" w:fill="auto"/>
          </w:tcPr>
          <w:p w14:paraId="64254478" w14:textId="77777777" w:rsidR="005F5246" w:rsidRDefault="00E352C9" w:rsidP="00AF5C4D">
            <w:pPr>
              <w:spacing w:after="60" w:line="240" w:lineRule="auto"/>
              <w:jc w:val="both"/>
              <w:rPr>
                <w:rFonts w:ascii="Times New Roman" w:eastAsia="Times New Roman" w:hAnsi="Times New Roman" w:cs="Times New Roman"/>
                <w:color w:val="000000" w:themeColor="text1"/>
                <w:sz w:val="25"/>
                <w:szCs w:val="25"/>
                <w:lang w:val="en-US"/>
              </w:rPr>
            </w:pPr>
            <w:r>
              <w:rPr>
                <w:rFonts w:ascii="Times New Roman" w:eastAsia="Times New Roman" w:hAnsi="Times New Roman" w:cs="Times New Roman"/>
                <w:color w:val="000000" w:themeColor="text1"/>
                <w:sz w:val="25"/>
                <w:szCs w:val="25"/>
                <w:lang w:val="en-US"/>
              </w:rPr>
              <w:t>Không tiếp thu.</w:t>
            </w:r>
          </w:p>
          <w:p w14:paraId="0EF08B31" w14:textId="5FCBD7B5" w:rsidR="00E352C9" w:rsidRDefault="00701045" w:rsidP="00E352C9">
            <w:pPr>
              <w:widowControl w:val="0"/>
              <w:spacing w:after="60" w:line="240" w:lineRule="auto"/>
              <w:jc w:val="both"/>
              <w:rPr>
                <w:rFonts w:ascii="Times New Roman" w:hAnsi="Times New Roman" w:cs="Times New Roman"/>
                <w:color w:val="000000" w:themeColor="text1"/>
                <w:sz w:val="25"/>
                <w:szCs w:val="25"/>
                <w:lang w:val="en-US"/>
              </w:rPr>
            </w:pPr>
            <w:r>
              <w:rPr>
                <w:rFonts w:ascii="Times New Roman" w:hAnsi="Times New Roman" w:cs="Times New Roman"/>
                <w:color w:val="000000" w:themeColor="text1"/>
                <w:sz w:val="25"/>
                <w:szCs w:val="25"/>
                <w:lang w:val="en-US"/>
              </w:rPr>
              <w:t xml:space="preserve">1. </w:t>
            </w:r>
            <w:r w:rsidR="00E352C9">
              <w:rPr>
                <w:rFonts w:ascii="Times New Roman" w:hAnsi="Times New Roman" w:cs="Times New Roman"/>
                <w:color w:val="000000" w:themeColor="text1"/>
                <w:sz w:val="25"/>
                <w:szCs w:val="25"/>
                <w:lang w:val="en-US"/>
              </w:rPr>
              <w:t xml:space="preserve">TCTD hạch toán các nghiệp vụ vàng thực hiện theo </w:t>
            </w:r>
            <w:r w:rsidR="00E352C9" w:rsidRPr="00E23DD4">
              <w:rPr>
                <w:rFonts w:ascii="Times New Roman" w:hAnsi="Times New Roman" w:cs="Times New Roman"/>
                <w:color w:val="000000" w:themeColor="text1"/>
                <w:sz w:val="25"/>
                <w:szCs w:val="25"/>
                <w:lang w:val="en-US"/>
              </w:rPr>
              <w:t>Quyết định số 479/2004/QĐ-NHNN ngày 29/04/2004 về Hệ thống tài khoản kế toán của các TCTD</w:t>
            </w:r>
            <w:r w:rsidR="00E352C9">
              <w:rPr>
                <w:rFonts w:ascii="Times New Roman" w:hAnsi="Times New Roman" w:cs="Times New Roman"/>
                <w:color w:val="000000" w:themeColor="text1"/>
                <w:sz w:val="25"/>
                <w:szCs w:val="25"/>
                <w:lang w:val="en-US"/>
              </w:rPr>
              <w:t xml:space="preserve"> và các văn bản hướng dẫn có liên quan.</w:t>
            </w:r>
          </w:p>
          <w:p w14:paraId="01103B56" w14:textId="5D5561F7" w:rsidR="001D0CEC" w:rsidRPr="00ED5198" w:rsidRDefault="00ED5198" w:rsidP="00E352C9">
            <w:pPr>
              <w:spacing w:after="60" w:line="240" w:lineRule="auto"/>
              <w:jc w:val="both"/>
              <w:rPr>
                <w:rFonts w:ascii="Times New Roman" w:hAnsi="Times New Roman" w:cs="Times New Roman"/>
                <w:sz w:val="25"/>
                <w:szCs w:val="25"/>
                <w:lang w:val="en-US"/>
              </w:rPr>
            </w:pPr>
            <w:r w:rsidRPr="00ED5198">
              <w:rPr>
                <w:rFonts w:ascii="Times New Roman" w:hAnsi="Times New Roman" w:cs="Times New Roman"/>
                <w:sz w:val="25"/>
                <w:szCs w:val="25"/>
                <w:lang w:val="en-US"/>
              </w:rPr>
              <w:t xml:space="preserve">Khi phát sinh nghiệp vụ thực tế, nếu cần thiết NHNN sẽ có hướng dẫn hạch toán kế toán nghiệp vụ phát sinh theo quy định. </w:t>
            </w:r>
          </w:p>
          <w:p w14:paraId="0F50F041" w14:textId="3D18B4FF" w:rsidR="000F2CD8" w:rsidRDefault="00701045" w:rsidP="000F2CD8">
            <w:pPr>
              <w:widowControl w:val="0"/>
              <w:spacing w:after="60" w:line="240" w:lineRule="auto"/>
              <w:jc w:val="both"/>
              <w:rPr>
                <w:rFonts w:ascii="Times New Roman" w:hAnsi="Times New Roman" w:cs="Times New Roman"/>
                <w:iCs/>
                <w:color w:val="000000" w:themeColor="text1"/>
                <w:sz w:val="25"/>
                <w:szCs w:val="25"/>
                <w:lang w:val="en-US"/>
              </w:rPr>
            </w:pPr>
            <w:r w:rsidRPr="00701045">
              <w:rPr>
                <w:rFonts w:ascii="Times New Roman" w:hAnsi="Times New Roman" w:cs="Times New Roman"/>
                <w:sz w:val="25"/>
                <w:szCs w:val="25"/>
                <w:lang w:val="en-US"/>
              </w:rPr>
              <w:t>2.</w:t>
            </w:r>
            <w:r>
              <w:rPr>
                <w:rFonts w:ascii="Times New Roman" w:hAnsi="Times New Roman" w:cs="Times New Roman"/>
                <w:sz w:val="25"/>
                <w:szCs w:val="25"/>
                <w:lang w:val="en-US"/>
              </w:rPr>
              <w:t xml:space="preserve"> Tu chỉnh tại Dự thảo theo hướng trạng thái vàng bao gồm </w:t>
            </w:r>
            <w:r w:rsidRPr="005F1226">
              <w:rPr>
                <w:rFonts w:ascii="Times New Roman" w:hAnsi="Times New Roman" w:cs="Times New Roman"/>
                <w:iCs/>
                <w:color w:val="000000" w:themeColor="text1"/>
                <w:sz w:val="25"/>
                <w:szCs w:val="25"/>
                <w:lang w:val="en-US"/>
              </w:rPr>
              <w:t xml:space="preserve">số dư </w:t>
            </w:r>
            <w:r>
              <w:rPr>
                <w:rFonts w:ascii="Times New Roman" w:hAnsi="Times New Roman" w:cs="Times New Roman"/>
                <w:iCs/>
                <w:color w:val="000000" w:themeColor="text1"/>
                <w:sz w:val="25"/>
                <w:szCs w:val="25"/>
                <w:lang w:val="en-US"/>
              </w:rPr>
              <w:t xml:space="preserve">vàng miếng, </w:t>
            </w:r>
            <w:r w:rsidRPr="005F1226">
              <w:rPr>
                <w:rFonts w:ascii="Times New Roman" w:hAnsi="Times New Roman" w:cs="Times New Roman"/>
                <w:iCs/>
                <w:color w:val="000000" w:themeColor="text1"/>
                <w:sz w:val="25"/>
                <w:szCs w:val="25"/>
                <w:lang w:val="en-US"/>
              </w:rPr>
              <w:t xml:space="preserve">vàng nguyên liệu </w:t>
            </w:r>
            <w:r w:rsidR="00BB49B5">
              <w:rPr>
                <w:rFonts w:ascii="Times New Roman" w:hAnsi="Times New Roman" w:cs="Times New Roman"/>
                <w:iCs/>
                <w:color w:val="000000" w:themeColor="text1"/>
                <w:sz w:val="25"/>
                <w:szCs w:val="25"/>
                <w:lang w:val="en-US"/>
              </w:rPr>
              <w:t>được quy đổi sang đồng Việ</w:t>
            </w:r>
            <w:r w:rsidR="000F2CD8">
              <w:rPr>
                <w:rFonts w:ascii="Times New Roman" w:hAnsi="Times New Roman" w:cs="Times New Roman"/>
                <w:iCs/>
                <w:color w:val="000000" w:themeColor="text1"/>
                <w:sz w:val="25"/>
                <w:szCs w:val="25"/>
                <w:lang w:val="en-US"/>
              </w:rPr>
              <w:t>t N</w:t>
            </w:r>
            <w:r w:rsidR="00BB49B5">
              <w:rPr>
                <w:rFonts w:ascii="Times New Roman" w:hAnsi="Times New Roman" w:cs="Times New Roman"/>
                <w:iCs/>
                <w:color w:val="000000" w:themeColor="text1"/>
                <w:sz w:val="25"/>
                <w:szCs w:val="25"/>
                <w:lang w:val="en-US"/>
              </w:rPr>
              <w:t>am theo giá vàng quy đổi trạng thái do TCTD công bố vào cuối ngày.</w:t>
            </w:r>
            <w:r w:rsidR="000F2CD8">
              <w:rPr>
                <w:rFonts w:ascii="Times New Roman" w:hAnsi="Times New Roman" w:cs="Times New Roman"/>
                <w:iCs/>
                <w:color w:val="000000" w:themeColor="text1"/>
                <w:sz w:val="25"/>
                <w:szCs w:val="25"/>
                <w:lang w:val="en-US"/>
              </w:rPr>
              <w:t xml:space="preserve"> </w:t>
            </w:r>
            <w:r w:rsidR="00DB30C6" w:rsidRPr="00DB30C6">
              <w:rPr>
                <w:rFonts w:ascii="Times New Roman" w:hAnsi="Times New Roman" w:cs="Times New Roman"/>
                <w:iCs/>
                <w:color w:val="000000" w:themeColor="text1"/>
                <w:sz w:val="25"/>
                <w:szCs w:val="25"/>
              </w:rPr>
              <w:t xml:space="preserve">Tại thời điểm này, số dư vàng đã </w:t>
            </w:r>
            <w:r w:rsidR="006717B2">
              <w:rPr>
                <w:rFonts w:ascii="Times New Roman" w:hAnsi="Times New Roman" w:cs="Times New Roman"/>
                <w:iCs/>
                <w:color w:val="000000" w:themeColor="text1"/>
                <w:sz w:val="25"/>
                <w:szCs w:val="25"/>
                <w:lang w:val="en-US"/>
              </w:rPr>
              <w:t xml:space="preserve">được ghi nhận </w:t>
            </w:r>
            <w:r w:rsidR="00DB30C6">
              <w:rPr>
                <w:rFonts w:ascii="Times New Roman" w:hAnsi="Times New Roman" w:cs="Times New Roman"/>
                <w:iCs/>
                <w:color w:val="000000" w:themeColor="text1"/>
                <w:sz w:val="25"/>
                <w:szCs w:val="25"/>
                <w:lang w:val="en-US"/>
              </w:rPr>
              <w:t>là tài sản</w:t>
            </w:r>
            <w:r w:rsidR="00DB30C6" w:rsidRPr="00DB30C6">
              <w:rPr>
                <w:rFonts w:ascii="Times New Roman" w:hAnsi="Times New Roman" w:cs="Times New Roman"/>
                <w:iCs/>
                <w:color w:val="000000" w:themeColor="text1"/>
                <w:sz w:val="25"/>
                <w:szCs w:val="25"/>
              </w:rPr>
              <w:t xml:space="preserve"> của TCTD, do đó TCTD thực hiện báo cáo theo </w:t>
            </w:r>
            <w:r w:rsidR="00DB30C6" w:rsidRPr="00DB30C6">
              <w:rPr>
                <w:rFonts w:ascii="Times New Roman" w:hAnsi="Times New Roman" w:cs="Times New Roman"/>
                <w:bCs/>
                <w:iCs/>
                <w:color w:val="000000" w:themeColor="text1"/>
                <w:sz w:val="25"/>
                <w:szCs w:val="25"/>
              </w:rPr>
              <w:t>giá quy đổi cuối ngày áp dụng thống nhất cho tất cả các loại vàng</w:t>
            </w:r>
            <w:r w:rsidR="00DB30C6" w:rsidRPr="00DB30C6">
              <w:rPr>
                <w:rFonts w:ascii="Times New Roman" w:hAnsi="Times New Roman" w:cs="Times New Roman"/>
                <w:iCs/>
                <w:color w:val="000000" w:themeColor="text1"/>
                <w:sz w:val="25"/>
                <w:szCs w:val="25"/>
              </w:rPr>
              <w:t>.</w:t>
            </w:r>
          </w:p>
          <w:p w14:paraId="1D1613E9" w14:textId="77777777" w:rsidR="000F2CD8" w:rsidRDefault="000F2CD8" w:rsidP="000F2CD8">
            <w:pPr>
              <w:widowControl w:val="0"/>
              <w:spacing w:after="60" w:line="240" w:lineRule="auto"/>
              <w:jc w:val="both"/>
              <w:rPr>
                <w:rFonts w:ascii="Times New Roman" w:hAnsi="Times New Roman" w:cs="Times New Roman"/>
                <w:iCs/>
                <w:color w:val="000000" w:themeColor="text1"/>
                <w:sz w:val="25"/>
                <w:szCs w:val="25"/>
                <w:lang w:val="en-US"/>
              </w:rPr>
            </w:pPr>
          </w:p>
          <w:p w14:paraId="39DA9FBF" w14:textId="7C376DC6" w:rsidR="000F2CD8" w:rsidRPr="00701045" w:rsidRDefault="000F2CD8" w:rsidP="00DB30C6">
            <w:pPr>
              <w:widowControl w:val="0"/>
              <w:spacing w:after="60" w:line="240" w:lineRule="auto"/>
              <w:jc w:val="both"/>
              <w:rPr>
                <w:rFonts w:ascii="Times New Roman" w:eastAsia="Times New Roman" w:hAnsi="Times New Roman" w:cs="Times New Roman"/>
                <w:color w:val="000000" w:themeColor="text1"/>
                <w:sz w:val="25"/>
                <w:szCs w:val="25"/>
                <w:lang w:val="en-US"/>
              </w:rPr>
            </w:pPr>
            <w:r w:rsidRPr="005F1226">
              <w:rPr>
                <w:rFonts w:ascii="Times New Roman" w:hAnsi="Times New Roman" w:cs="Times New Roman"/>
                <w:iCs/>
                <w:color w:val="000000" w:themeColor="text1"/>
                <w:sz w:val="25"/>
                <w:szCs w:val="25"/>
                <w:lang w:val="en-US"/>
              </w:rPr>
              <w:t xml:space="preserve"> </w:t>
            </w:r>
          </w:p>
        </w:tc>
      </w:tr>
      <w:tr w:rsidR="005F1226" w:rsidRPr="00AF5C4D" w14:paraId="434F9F00" w14:textId="77777777" w:rsidTr="00C07D5E">
        <w:trPr>
          <w:trHeight w:val="2169"/>
        </w:trPr>
        <w:tc>
          <w:tcPr>
            <w:tcW w:w="876" w:type="dxa"/>
            <w:shd w:val="clear" w:color="auto" w:fill="auto"/>
            <w:noWrap/>
          </w:tcPr>
          <w:p w14:paraId="49BF2CC3" w14:textId="6BB48A95" w:rsidR="005F1226" w:rsidRPr="00AF5C4D" w:rsidRDefault="005F1226" w:rsidP="005F1226">
            <w:pPr>
              <w:pStyle w:val="ListParagraph"/>
              <w:widowControl w:val="0"/>
              <w:numPr>
                <w:ilvl w:val="0"/>
                <w:numId w:val="2"/>
              </w:numPr>
              <w:spacing w:after="60" w:line="240" w:lineRule="auto"/>
              <w:rPr>
                <w:rFonts w:ascii="Times New Roman" w:eastAsia="Times New Roman" w:hAnsi="Times New Roman" w:cs="Times New Roman"/>
                <w:color w:val="000000" w:themeColor="text1"/>
                <w:sz w:val="25"/>
                <w:szCs w:val="25"/>
                <w:lang w:val="en-US"/>
              </w:rPr>
            </w:pPr>
          </w:p>
        </w:tc>
        <w:tc>
          <w:tcPr>
            <w:tcW w:w="1110" w:type="dxa"/>
            <w:shd w:val="clear" w:color="auto" w:fill="auto"/>
          </w:tcPr>
          <w:p w14:paraId="46252169" w14:textId="4C0BB657" w:rsidR="005F1226" w:rsidRPr="00AF5C4D" w:rsidRDefault="005F1226" w:rsidP="005F1226">
            <w:pPr>
              <w:widowControl w:val="0"/>
              <w:spacing w:after="60" w:line="240" w:lineRule="auto"/>
              <w:jc w:val="both"/>
              <w:rPr>
                <w:rFonts w:ascii="Times New Roman" w:eastAsia="Times New Roman" w:hAnsi="Times New Roman" w:cs="Times New Roman"/>
                <w:color w:val="000000" w:themeColor="text1"/>
                <w:sz w:val="25"/>
                <w:szCs w:val="25"/>
                <w:lang w:val="en-US"/>
              </w:rPr>
            </w:pPr>
            <w:r>
              <w:rPr>
                <w:rFonts w:ascii="Times New Roman" w:eastAsia="Times New Roman" w:hAnsi="Times New Roman" w:cs="Times New Roman"/>
                <w:color w:val="000000" w:themeColor="text1"/>
                <w:sz w:val="25"/>
                <w:szCs w:val="25"/>
                <w:lang w:val="en-US"/>
              </w:rPr>
              <w:t>Điều 2 khoản 2</w:t>
            </w:r>
          </w:p>
        </w:tc>
        <w:tc>
          <w:tcPr>
            <w:tcW w:w="1799" w:type="dxa"/>
            <w:shd w:val="clear" w:color="auto" w:fill="auto"/>
          </w:tcPr>
          <w:p w14:paraId="197F9A8E" w14:textId="785F0556" w:rsidR="005F1226" w:rsidRDefault="005F1226" w:rsidP="005F1226">
            <w:pPr>
              <w:widowControl w:val="0"/>
              <w:spacing w:after="60" w:line="240" w:lineRule="auto"/>
              <w:jc w:val="center"/>
              <w:rPr>
                <w:rFonts w:ascii="Times New Roman" w:hAnsi="Times New Roman" w:cs="Times New Roman"/>
                <w:color w:val="000000" w:themeColor="text1"/>
                <w:sz w:val="25"/>
                <w:szCs w:val="25"/>
                <w:lang w:val="en-US"/>
              </w:rPr>
            </w:pPr>
            <w:r>
              <w:rPr>
                <w:rFonts w:ascii="Times New Roman" w:hAnsi="Times New Roman" w:cs="Times New Roman"/>
                <w:color w:val="000000" w:themeColor="text1"/>
                <w:sz w:val="25"/>
                <w:szCs w:val="25"/>
                <w:lang w:val="en-US"/>
              </w:rPr>
              <w:t>VPBank</w:t>
            </w:r>
          </w:p>
        </w:tc>
        <w:tc>
          <w:tcPr>
            <w:tcW w:w="5430" w:type="dxa"/>
            <w:shd w:val="clear" w:color="auto" w:fill="auto"/>
          </w:tcPr>
          <w:p w14:paraId="22A5559C" w14:textId="06DC246E" w:rsidR="005F1226" w:rsidRDefault="005F1226" w:rsidP="005F1226">
            <w:pPr>
              <w:widowControl w:val="0"/>
              <w:spacing w:after="60" w:line="240" w:lineRule="auto"/>
              <w:jc w:val="both"/>
              <w:rPr>
                <w:rFonts w:ascii="Times New Roman" w:hAnsi="Times New Roman" w:cs="Times New Roman"/>
                <w:iCs/>
                <w:color w:val="000000" w:themeColor="text1"/>
                <w:sz w:val="25"/>
                <w:szCs w:val="25"/>
                <w:lang w:val="en-US"/>
              </w:rPr>
            </w:pPr>
            <w:r w:rsidRPr="005F1226">
              <w:rPr>
                <w:rFonts w:ascii="Times New Roman" w:hAnsi="Times New Roman" w:cs="Times New Roman"/>
                <w:iCs/>
                <w:color w:val="000000" w:themeColor="text1"/>
                <w:sz w:val="25"/>
                <w:szCs w:val="25"/>
                <w:lang w:val="en-US"/>
              </w:rPr>
              <w:t>Đề xuất 2: Đối với vàng nguyên liệu nhập khẩu: tính số dư vàng nguyên liệu được quy đổi sang VNĐ theo giá vàng giao dịch thực tế trong hợp đồng nhập khẩu và theo tỷ giá mua bán ngoại tệ chuyển khoản của tổ chức tín dụng vào ngày thực hiện thanh toán.</w:t>
            </w:r>
          </w:p>
          <w:p w14:paraId="4F58F228" w14:textId="246B00FF" w:rsidR="005F1226" w:rsidRPr="005F1226" w:rsidRDefault="005F1226" w:rsidP="005F1226">
            <w:pPr>
              <w:widowControl w:val="0"/>
              <w:spacing w:after="60" w:line="240" w:lineRule="auto"/>
              <w:jc w:val="both"/>
              <w:rPr>
                <w:rFonts w:ascii="Times New Roman" w:hAnsi="Times New Roman" w:cs="Times New Roman"/>
                <w:iCs/>
                <w:color w:val="000000" w:themeColor="text1"/>
                <w:sz w:val="25"/>
                <w:szCs w:val="25"/>
                <w:lang w:val="en-US"/>
              </w:rPr>
            </w:pPr>
            <w:r>
              <w:rPr>
                <w:rFonts w:ascii="Times New Roman" w:hAnsi="Times New Roman" w:cs="Times New Roman"/>
                <w:b/>
                <w:iCs/>
                <w:color w:val="000000" w:themeColor="text1"/>
                <w:sz w:val="25"/>
                <w:szCs w:val="25"/>
                <w:lang w:val="en-US"/>
              </w:rPr>
              <w:t>Lý do</w:t>
            </w:r>
            <w:r w:rsidRPr="005F1226">
              <w:rPr>
                <w:rFonts w:ascii="Times New Roman" w:hAnsi="Times New Roman" w:cs="Times New Roman"/>
                <w:iCs/>
                <w:color w:val="000000" w:themeColor="text1"/>
                <w:sz w:val="25"/>
                <w:szCs w:val="25"/>
                <w:lang w:val="en-US"/>
              </w:rPr>
              <w:t>: Vì giá nhập khẩu vàng nguyên liệu sẽ theo thỏa thuận giữa bên bán (đối tác nước ngoài) và bên mua (ngân hàng thương mại). Việc quy đổi trạng thái vàng sẽ theo đúng giá thanh toán của ngân hàng thương mại theo quy đổi tỉ giá vào ngày thanh toán cho bên bán nước ngoài và là cơ sở ghi nhận trạng thái vàng. Việc ghi nhận theo tỷ giá công bố vào cuối ngày báo cáo gây nhiều khó khăn cho các ngân hàng thương mại do tỉ giá ngoại tệ sẽ thay đổi theo từng giao dịch.</w:t>
            </w:r>
          </w:p>
        </w:tc>
        <w:tc>
          <w:tcPr>
            <w:tcW w:w="4166" w:type="dxa"/>
            <w:shd w:val="clear" w:color="auto" w:fill="auto"/>
          </w:tcPr>
          <w:p w14:paraId="224EC7B1" w14:textId="77777777" w:rsidR="005F1226" w:rsidRPr="005F1226" w:rsidRDefault="005F1226" w:rsidP="005F1226">
            <w:pPr>
              <w:spacing w:after="60" w:line="240" w:lineRule="auto"/>
              <w:jc w:val="both"/>
              <w:rPr>
                <w:rFonts w:ascii="Times New Roman" w:eastAsia="Times New Roman" w:hAnsi="Times New Roman" w:cs="Times New Roman"/>
                <w:color w:val="000000" w:themeColor="text1"/>
                <w:sz w:val="25"/>
                <w:szCs w:val="25"/>
                <w:lang w:val="en-US"/>
              </w:rPr>
            </w:pPr>
          </w:p>
        </w:tc>
      </w:tr>
      <w:tr w:rsidR="004E661B" w:rsidRPr="00AF5C4D" w14:paraId="7C08623D" w14:textId="77777777" w:rsidTr="00F07BA8">
        <w:trPr>
          <w:trHeight w:val="771"/>
        </w:trPr>
        <w:tc>
          <w:tcPr>
            <w:tcW w:w="876" w:type="dxa"/>
            <w:shd w:val="clear" w:color="auto" w:fill="auto"/>
            <w:noWrap/>
          </w:tcPr>
          <w:p w14:paraId="7E725DEE" w14:textId="77777777" w:rsidR="004E661B" w:rsidRPr="00AF5C4D" w:rsidRDefault="004E661B" w:rsidP="004E661B">
            <w:pPr>
              <w:pStyle w:val="ListParagraph"/>
              <w:widowControl w:val="0"/>
              <w:numPr>
                <w:ilvl w:val="0"/>
                <w:numId w:val="2"/>
              </w:numPr>
              <w:spacing w:after="60" w:line="240" w:lineRule="auto"/>
              <w:rPr>
                <w:rFonts w:ascii="Times New Roman" w:eastAsia="Times New Roman" w:hAnsi="Times New Roman" w:cs="Times New Roman"/>
                <w:color w:val="000000" w:themeColor="text1"/>
                <w:sz w:val="25"/>
                <w:szCs w:val="25"/>
                <w:lang w:val="en-US"/>
              </w:rPr>
            </w:pPr>
          </w:p>
        </w:tc>
        <w:tc>
          <w:tcPr>
            <w:tcW w:w="1110" w:type="dxa"/>
            <w:shd w:val="clear" w:color="auto" w:fill="auto"/>
          </w:tcPr>
          <w:p w14:paraId="048A6FEC" w14:textId="729B90FA" w:rsidR="004E661B" w:rsidRPr="00AF5C4D" w:rsidRDefault="004E661B" w:rsidP="004E661B">
            <w:pPr>
              <w:widowControl w:val="0"/>
              <w:spacing w:after="60" w:line="240" w:lineRule="auto"/>
              <w:jc w:val="both"/>
              <w:rPr>
                <w:rFonts w:ascii="Times New Roman" w:eastAsia="Times New Roman" w:hAnsi="Times New Roman" w:cs="Times New Roman"/>
                <w:color w:val="000000" w:themeColor="text1"/>
                <w:sz w:val="25"/>
                <w:szCs w:val="25"/>
                <w:lang w:val="en-US"/>
              </w:rPr>
            </w:pPr>
            <w:r>
              <w:rPr>
                <w:rFonts w:ascii="Times New Roman" w:eastAsia="Times New Roman" w:hAnsi="Times New Roman" w:cs="Times New Roman"/>
                <w:color w:val="000000" w:themeColor="text1"/>
                <w:sz w:val="25"/>
                <w:szCs w:val="25"/>
                <w:lang w:val="en-US"/>
              </w:rPr>
              <w:t>Điều 2 khoản 2</w:t>
            </w:r>
          </w:p>
        </w:tc>
        <w:tc>
          <w:tcPr>
            <w:tcW w:w="1799" w:type="dxa"/>
            <w:shd w:val="clear" w:color="auto" w:fill="auto"/>
          </w:tcPr>
          <w:p w14:paraId="4DF458F8" w14:textId="5515BEB4" w:rsidR="004E661B" w:rsidRDefault="004E661B" w:rsidP="004E661B">
            <w:pPr>
              <w:widowControl w:val="0"/>
              <w:spacing w:after="60" w:line="240" w:lineRule="auto"/>
              <w:jc w:val="center"/>
              <w:rPr>
                <w:rFonts w:ascii="Times New Roman" w:hAnsi="Times New Roman" w:cs="Times New Roman"/>
                <w:color w:val="000000" w:themeColor="text1"/>
                <w:sz w:val="25"/>
                <w:szCs w:val="25"/>
                <w:lang w:val="en-US"/>
              </w:rPr>
            </w:pPr>
            <w:r>
              <w:rPr>
                <w:rFonts w:ascii="Times New Roman" w:hAnsi="Times New Roman" w:cs="Times New Roman"/>
                <w:color w:val="000000" w:themeColor="text1"/>
                <w:sz w:val="25"/>
                <w:szCs w:val="25"/>
                <w:lang w:val="en-US"/>
              </w:rPr>
              <w:t>VPBank</w:t>
            </w:r>
          </w:p>
        </w:tc>
        <w:tc>
          <w:tcPr>
            <w:tcW w:w="5430" w:type="dxa"/>
            <w:shd w:val="clear" w:color="auto" w:fill="auto"/>
          </w:tcPr>
          <w:p w14:paraId="59B89609" w14:textId="2FBBF6B9" w:rsidR="004E661B" w:rsidRPr="004E661B" w:rsidRDefault="004E661B" w:rsidP="004E661B">
            <w:pPr>
              <w:widowControl w:val="0"/>
              <w:spacing w:after="60" w:line="240" w:lineRule="auto"/>
              <w:jc w:val="both"/>
              <w:rPr>
                <w:rFonts w:ascii="Times New Roman" w:hAnsi="Times New Roman" w:cs="Times New Roman"/>
                <w:iCs/>
                <w:color w:val="000000" w:themeColor="text1"/>
                <w:sz w:val="25"/>
                <w:szCs w:val="25"/>
                <w:lang w:val="en-US"/>
              </w:rPr>
            </w:pPr>
            <w:r w:rsidRPr="004E661B">
              <w:rPr>
                <w:rFonts w:ascii="Times New Roman" w:hAnsi="Times New Roman" w:cs="Times New Roman"/>
                <w:iCs/>
                <w:color w:val="000000" w:themeColor="text1"/>
                <w:sz w:val="25"/>
                <w:szCs w:val="25"/>
                <w:lang w:val="en-US"/>
              </w:rPr>
              <w:t>Đề xuất 3: Đề nghị quy định bổ sung tại điểm a) theo hướng:</w:t>
            </w:r>
          </w:p>
          <w:p w14:paraId="09E4CB40" w14:textId="77777777" w:rsidR="004E661B" w:rsidRDefault="004E661B" w:rsidP="004E661B">
            <w:pPr>
              <w:widowControl w:val="0"/>
              <w:spacing w:after="60" w:line="240" w:lineRule="auto"/>
              <w:jc w:val="both"/>
              <w:rPr>
                <w:rFonts w:ascii="Times New Roman" w:hAnsi="Times New Roman" w:cs="Times New Roman"/>
                <w:b/>
                <w:iCs/>
                <w:color w:val="000000" w:themeColor="text1"/>
                <w:sz w:val="25"/>
                <w:szCs w:val="25"/>
                <w:lang w:val="en-US"/>
              </w:rPr>
            </w:pPr>
            <w:r w:rsidRPr="004E661B">
              <w:rPr>
                <w:rFonts w:ascii="Times New Roman" w:hAnsi="Times New Roman" w:cs="Times New Roman"/>
                <w:iCs/>
                <w:color w:val="000000" w:themeColor="text1"/>
                <w:sz w:val="25"/>
                <w:szCs w:val="25"/>
                <w:lang w:val="en-US"/>
              </w:rPr>
              <w:t xml:space="preserve">Việc quy đổi ra giá trị VNĐ của trạng thái vàng cuối ngày theo giá mua vàng miếng, vàng nguyên liệu tương ứng với từng loại </w:t>
            </w:r>
            <w:r w:rsidRPr="00F07BA8">
              <w:rPr>
                <w:rFonts w:ascii="Times New Roman" w:hAnsi="Times New Roman" w:cs="Times New Roman"/>
                <w:b/>
                <w:iCs/>
                <w:color w:val="000000" w:themeColor="text1"/>
                <w:sz w:val="25"/>
                <w:szCs w:val="25"/>
                <w:lang w:val="en-US"/>
              </w:rPr>
              <w:t>do TCTD công bố vào cuối ngày báo cáo.</w:t>
            </w:r>
          </w:p>
          <w:p w14:paraId="320610B0" w14:textId="0C750400" w:rsidR="00F07BA8" w:rsidRPr="00F07BA8" w:rsidRDefault="008A6BB3" w:rsidP="008A6BB3">
            <w:pPr>
              <w:widowControl w:val="0"/>
              <w:spacing w:after="60" w:line="240" w:lineRule="auto"/>
              <w:jc w:val="both"/>
              <w:rPr>
                <w:rFonts w:ascii="Times New Roman" w:hAnsi="Times New Roman" w:cs="Times New Roman"/>
                <w:i/>
                <w:iCs/>
                <w:color w:val="000000" w:themeColor="text1"/>
                <w:sz w:val="25"/>
                <w:szCs w:val="25"/>
                <w:lang w:val="en-US"/>
              </w:rPr>
            </w:pPr>
            <w:r>
              <w:rPr>
                <w:rFonts w:ascii="Times New Roman" w:hAnsi="Times New Roman" w:cs="Times New Roman"/>
                <w:iCs/>
                <w:color w:val="000000" w:themeColor="text1"/>
                <w:sz w:val="25"/>
                <w:szCs w:val="25"/>
                <w:lang w:val="en-US"/>
              </w:rPr>
              <w:t xml:space="preserve">Lý do: </w:t>
            </w:r>
            <w:r w:rsidR="00F07BA8" w:rsidRPr="00F07BA8">
              <w:rPr>
                <w:rFonts w:ascii="Times New Roman" w:hAnsi="Times New Roman" w:cs="Times New Roman"/>
                <w:iCs/>
                <w:color w:val="000000" w:themeColor="text1"/>
                <w:sz w:val="25"/>
                <w:szCs w:val="25"/>
                <w:lang w:val="en-US"/>
              </w:rPr>
              <w:t>Việc quy đổi trạng thái vàng ra VNĐ cuối ngày cần thống nhất với hướng dẫn tại gạch đầu dòng số 3 mục 4 của Phụ lục trong Thông tư.</w:t>
            </w:r>
          </w:p>
        </w:tc>
        <w:tc>
          <w:tcPr>
            <w:tcW w:w="4166" w:type="dxa"/>
            <w:shd w:val="clear" w:color="auto" w:fill="auto"/>
          </w:tcPr>
          <w:p w14:paraId="2DBB0DAD" w14:textId="723D9483" w:rsidR="004E661B" w:rsidRPr="00AF5C4D" w:rsidRDefault="008A6BB3" w:rsidP="004E661B">
            <w:pPr>
              <w:spacing w:after="60" w:line="240" w:lineRule="auto"/>
              <w:jc w:val="both"/>
              <w:rPr>
                <w:rFonts w:ascii="Times New Roman" w:eastAsia="Times New Roman" w:hAnsi="Times New Roman" w:cs="Times New Roman"/>
                <w:color w:val="000000" w:themeColor="text1"/>
                <w:sz w:val="25"/>
                <w:szCs w:val="25"/>
                <w:lang w:val="en-US"/>
              </w:rPr>
            </w:pPr>
            <w:r>
              <w:rPr>
                <w:rFonts w:ascii="Times New Roman" w:eastAsia="Times New Roman" w:hAnsi="Times New Roman" w:cs="Times New Roman"/>
                <w:color w:val="000000" w:themeColor="text1"/>
                <w:sz w:val="25"/>
                <w:szCs w:val="25"/>
                <w:lang w:val="en-US"/>
              </w:rPr>
              <w:t>Đã có quy định giá vàng quy đổi trạng thái tại khoản 4 Điều 2 Dự thảo.</w:t>
            </w:r>
          </w:p>
        </w:tc>
      </w:tr>
      <w:tr w:rsidR="004E661B" w:rsidRPr="00AF5C4D" w14:paraId="15B4820C" w14:textId="77777777" w:rsidTr="00C07D5E">
        <w:trPr>
          <w:trHeight w:val="2169"/>
        </w:trPr>
        <w:tc>
          <w:tcPr>
            <w:tcW w:w="876" w:type="dxa"/>
            <w:shd w:val="clear" w:color="auto" w:fill="auto"/>
            <w:noWrap/>
          </w:tcPr>
          <w:p w14:paraId="057FD8E7" w14:textId="77777777" w:rsidR="004E661B" w:rsidRPr="00AF5C4D" w:rsidRDefault="004E661B" w:rsidP="004E661B">
            <w:pPr>
              <w:pStyle w:val="ListParagraph"/>
              <w:widowControl w:val="0"/>
              <w:numPr>
                <w:ilvl w:val="0"/>
                <w:numId w:val="2"/>
              </w:numPr>
              <w:spacing w:after="60" w:line="240" w:lineRule="auto"/>
              <w:rPr>
                <w:rFonts w:ascii="Times New Roman" w:eastAsia="Times New Roman" w:hAnsi="Times New Roman" w:cs="Times New Roman"/>
                <w:color w:val="000000" w:themeColor="text1"/>
                <w:sz w:val="25"/>
                <w:szCs w:val="25"/>
                <w:lang w:val="en-US"/>
              </w:rPr>
            </w:pPr>
          </w:p>
        </w:tc>
        <w:tc>
          <w:tcPr>
            <w:tcW w:w="1110" w:type="dxa"/>
            <w:shd w:val="clear" w:color="auto" w:fill="auto"/>
          </w:tcPr>
          <w:p w14:paraId="0FA85A92" w14:textId="77777777" w:rsidR="004E661B" w:rsidRPr="00AF5C4D" w:rsidRDefault="004E661B" w:rsidP="004E661B">
            <w:pPr>
              <w:widowControl w:val="0"/>
              <w:spacing w:after="60" w:line="240" w:lineRule="auto"/>
              <w:jc w:val="both"/>
              <w:rPr>
                <w:rFonts w:ascii="Times New Roman" w:eastAsia="Times New Roman" w:hAnsi="Times New Roman" w:cs="Times New Roman"/>
                <w:color w:val="000000" w:themeColor="text1"/>
                <w:sz w:val="25"/>
                <w:szCs w:val="25"/>
                <w:lang w:val="en-US"/>
              </w:rPr>
            </w:pPr>
            <w:r w:rsidRPr="00AF5C4D">
              <w:rPr>
                <w:rFonts w:ascii="Times New Roman" w:eastAsia="Times New Roman" w:hAnsi="Times New Roman" w:cs="Times New Roman"/>
                <w:color w:val="000000" w:themeColor="text1"/>
                <w:sz w:val="25"/>
                <w:szCs w:val="25"/>
                <w:lang w:val="en-US"/>
              </w:rPr>
              <w:t>Điều 2</w:t>
            </w:r>
          </w:p>
          <w:p w14:paraId="14B0CF77" w14:textId="48A75580" w:rsidR="004E661B" w:rsidRPr="00AF5C4D" w:rsidRDefault="004E661B" w:rsidP="004E661B">
            <w:pPr>
              <w:widowControl w:val="0"/>
              <w:spacing w:after="60" w:line="240" w:lineRule="auto"/>
              <w:jc w:val="both"/>
              <w:rPr>
                <w:rFonts w:ascii="Times New Roman" w:eastAsia="Times New Roman" w:hAnsi="Times New Roman" w:cs="Times New Roman"/>
                <w:color w:val="000000" w:themeColor="text1"/>
                <w:sz w:val="25"/>
                <w:szCs w:val="25"/>
                <w:lang w:val="en-US"/>
              </w:rPr>
            </w:pPr>
            <w:r>
              <w:rPr>
                <w:rFonts w:ascii="Times New Roman" w:eastAsia="Times New Roman" w:hAnsi="Times New Roman" w:cs="Times New Roman"/>
                <w:color w:val="000000" w:themeColor="text1"/>
                <w:sz w:val="25"/>
                <w:szCs w:val="25"/>
                <w:lang w:val="en-US"/>
              </w:rPr>
              <w:t>k</w:t>
            </w:r>
            <w:r w:rsidRPr="00AF5C4D">
              <w:rPr>
                <w:rFonts w:ascii="Times New Roman" w:eastAsia="Times New Roman" w:hAnsi="Times New Roman" w:cs="Times New Roman"/>
                <w:color w:val="000000" w:themeColor="text1"/>
                <w:sz w:val="25"/>
                <w:szCs w:val="25"/>
                <w:lang w:val="en-US"/>
              </w:rPr>
              <w:t>hoản 2</w:t>
            </w:r>
          </w:p>
        </w:tc>
        <w:tc>
          <w:tcPr>
            <w:tcW w:w="1799" w:type="dxa"/>
            <w:shd w:val="clear" w:color="auto" w:fill="auto"/>
          </w:tcPr>
          <w:p w14:paraId="5E13CEE3" w14:textId="4EF85C68" w:rsidR="004E661B" w:rsidRPr="00AF5C4D" w:rsidRDefault="004E661B" w:rsidP="004E661B">
            <w:pPr>
              <w:widowControl w:val="0"/>
              <w:spacing w:after="60" w:line="240" w:lineRule="auto"/>
              <w:jc w:val="center"/>
              <w:rPr>
                <w:rFonts w:ascii="Times New Roman" w:hAnsi="Times New Roman" w:cs="Times New Roman"/>
                <w:color w:val="000000" w:themeColor="text1"/>
                <w:sz w:val="25"/>
                <w:szCs w:val="25"/>
                <w:lang w:val="en-US"/>
              </w:rPr>
            </w:pPr>
            <w:r>
              <w:rPr>
                <w:rFonts w:ascii="Times New Roman" w:hAnsi="Times New Roman" w:cs="Times New Roman"/>
                <w:color w:val="000000" w:themeColor="text1"/>
                <w:sz w:val="25"/>
                <w:szCs w:val="25"/>
                <w:lang w:val="en-US"/>
              </w:rPr>
              <w:t>Agribank</w:t>
            </w:r>
          </w:p>
        </w:tc>
        <w:tc>
          <w:tcPr>
            <w:tcW w:w="5430" w:type="dxa"/>
            <w:shd w:val="clear" w:color="auto" w:fill="auto"/>
          </w:tcPr>
          <w:p w14:paraId="5E6C3E43" w14:textId="77777777" w:rsidR="004E661B" w:rsidRPr="00B93233" w:rsidRDefault="004E661B" w:rsidP="004E661B">
            <w:pPr>
              <w:widowControl w:val="0"/>
              <w:spacing w:after="60" w:line="240" w:lineRule="auto"/>
              <w:jc w:val="both"/>
              <w:rPr>
                <w:rFonts w:ascii="Times New Roman" w:hAnsi="Times New Roman" w:cs="Times New Roman"/>
                <w:color w:val="000000" w:themeColor="text1"/>
                <w:sz w:val="25"/>
                <w:szCs w:val="25"/>
                <w:lang w:val="en-US"/>
              </w:rPr>
            </w:pPr>
            <w:r w:rsidRPr="00B93233">
              <w:rPr>
                <w:rFonts w:ascii="Times New Roman" w:hAnsi="Times New Roman" w:cs="Times New Roman"/>
                <w:i/>
                <w:iCs/>
                <w:color w:val="000000" w:themeColor="text1"/>
                <w:sz w:val="25"/>
                <w:szCs w:val="25"/>
                <w:lang w:val="en-US"/>
              </w:rPr>
              <w:t xml:space="preserve">- </w:t>
            </w:r>
            <w:r w:rsidRPr="00B93233">
              <w:rPr>
                <w:rFonts w:ascii="Times New Roman" w:hAnsi="Times New Roman" w:cs="Times New Roman"/>
                <w:color w:val="000000" w:themeColor="text1"/>
                <w:sz w:val="25"/>
                <w:szCs w:val="25"/>
                <w:lang w:val="en-US"/>
              </w:rPr>
              <w:t>Kiến nghị NHNN sửa lại khoản 2 theo hướng</w:t>
            </w:r>
            <w:r w:rsidRPr="00B93233">
              <w:rPr>
                <w:rFonts w:ascii="Times New Roman" w:hAnsi="Times New Roman" w:cs="Times New Roman"/>
                <w:i/>
                <w:iCs/>
                <w:color w:val="000000" w:themeColor="text1"/>
                <w:sz w:val="25"/>
                <w:szCs w:val="25"/>
                <w:lang w:val="en-US"/>
              </w:rPr>
              <w:t xml:space="preserve"> </w:t>
            </w:r>
            <w:r w:rsidRPr="00B93233">
              <w:rPr>
                <w:rFonts w:ascii="Times New Roman" w:hAnsi="Times New Roman" w:cs="Times New Roman"/>
                <w:color w:val="000000" w:themeColor="text1"/>
                <w:sz w:val="25"/>
                <w:szCs w:val="25"/>
                <w:lang w:val="en-US"/>
              </w:rPr>
              <w:t xml:space="preserve">bãi bỏ nội dung </w:t>
            </w:r>
            <w:r w:rsidRPr="00B93233">
              <w:rPr>
                <w:rFonts w:ascii="Times New Roman" w:hAnsi="Times New Roman" w:cs="Times New Roman"/>
                <w:i/>
                <w:iCs/>
                <w:color w:val="000000" w:themeColor="text1"/>
                <w:sz w:val="25"/>
                <w:szCs w:val="25"/>
                <w:lang w:val="en-US"/>
              </w:rPr>
              <w:t xml:space="preserve">“được quy đổi sang Việt Nam đồng theo giá vàng…” </w:t>
            </w:r>
            <w:r w:rsidRPr="00B93233">
              <w:rPr>
                <w:rFonts w:ascii="Times New Roman" w:hAnsi="Times New Roman" w:cs="Times New Roman"/>
                <w:color w:val="000000" w:themeColor="text1"/>
                <w:sz w:val="25"/>
                <w:szCs w:val="25"/>
                <w:lang w:val="en-US"/>
              </w:rPr>
              <w:t xml:space="preserve">tại cả điểm a và điểm b khoản 2 Điều 2.  </w:t>
            </w:r>
          </w:p>
          <w:p w14:paraId="515600D0" w14:textId="77777777" w:rsidR="004E661B" w:rsidRDefault="004E661B" w:rsidP="004E661B">
            <w:pPr>
              <w:widowControl w:val="0"/>
              <w:spacing w:after="60" w:line="240" w:lineRule="auto"/>
              <w:jc w:val="both"/>
              <w:rPr>
                <w:rFonts w:ascii="Times New Roman" w:hAnsi="Times New Roman" w:cs="Times New Roman"/>
                <w:color w:val="000000" w:themeColor="text1"/>
                <w:sz w:val="25"/>
                <w:szCs w:val="25"/>
                <w:lang w:val="en-US"/>
              </w:rPr>
            </w:pPr>
            <w:r w:rsidRPr="00B93233">
              <w:rPr>
                <w:rFonts w:ascii="Times New Roman" w:hAnsi="Times New Roman" w:cs="Times New Roman"/>
                <w:color w:val="000000" w:themeColor="text1"/>
                <w:sz w:val="25"/>
                <w:szCs w:val="25"/>
                <w:lang w:val="en-US"/>
              </w:rPr>
              <w:t>Trường hợp cần thiết, NHNN có thể xem xét quy định dùng giá vàng này để báo cáo về doanh số mua, bán, xuất, nhập khẩu vàng quy đổi sang VND nhưng chỉ nên hướng dẫn ở Phụ lục, tránh mâu thuẫn khi tính trạng thái vàng; đồng thời, quy định rõ</w:t>
            </w:r>
            <w:r w:rsidRPr="00B93233">
              <w:rPr>
                <w:rFonts w:ascii="Times New Roman" w:hAnsi="Times New Roman" w:cs="Times New Roman"/>
                <w:i/>
                <w:iCs/>
                <w:color w:val="000000" w:themeColor="text1"/>
                <w:sz w:val="25"/>
                <w:szCs w:val="25"/>
                <w:lang w:val="en-US"/>
              </w:rPr>
              <w:t>“tỷ giá mua ngoại tệ chuyển khoản”</w:t>
            </w:r>
            <w:r w:rsidRPr="00B93233">
              <w:rPr>
                <w:rFonts w:ascii="Times New Roman" w:hAnsi="Times New Roman" w:cs="Times New Roman"/>
                <w:color w:val="000000" w:themeColor="text1"/>
                <w:sz w:val="25"/>
                <w:szCs w:val="25"/>
                <w:lang w:val="en-US"/>
              </w:rPr>
              <w:t xml:space="preserve"> là tỷ giá của loại ngoại tệ nào, cần thiết nên quy định thống nhất là “USD” do giá vàng thế giới được niêm yết bằng USD.</w:t>
            </w:r>
          </w:p>
          <w:p w14:paraId="38F4BF52" w14:textId="2E3E07B1" w:rsidR="004E661B" w:rsidRPr="00AF5C4D" w:rsidRDefault="004E661B" w:rsidP="004E661B">
            <w:pPr>
              <w:widowControl w:val="0"/>
              <w:spacing w:after="60" w:line="240" w:lineRule="auto"/>
              <w:jc w:val="both"/>
              <w:rPr>
                <w:rFonts w:ascii="Times New Roman" w:hAnsi="Times New Roman" w:cs="Times New Roman"/>
                <w:color w:val="000000" w:themeColor="text1"/>
                <w:sz w:val="25"/>
                <w:szCs w:val="25"/>
              </w:rPr>
            </w:pPr>
            <w:r w:rsidRPr="00B93233">
              <w:rPr>
                <w:rFonts w:ascii="Times New Roman" w:hAnsi="Times New Roman" w:cs="Times New Roman"/>
                <w:color w:val="000000" w:themeColor="text1"/>
                <w:sz w:val="25"/>
                <w:szCs w:val="25"/>
                <w:lang w:val="en-US"/>
              </w:rPr>
              <w:t xml:space="preserve">- Việc quy định giá vàng quy đổi ở khoản này dễ gây mâu thuẫn với “giá vàng quy đổi trạng thái” tại khoản 4 Điều 2. Đồng thời, trên thực tế, tại Phụ lục đính kèm Dự thảo, NHNN đang hướng dẫn tính trạng thái vàng dựa trên: </w:t>
            </w:r>
            <w:r w:rsidRPr="00B93233">
              <w:rPr>
                <w:rFonts w:ascii="Times New Roman" w:hAnsi="Times New Roman" w:cs="Times New Roman"/>
                <w:i/>
                <w:iCs/>
                <w:color w:val="000000" w:themeColor="text1"/>
                <w:sz w:val="25"/>
                <w:szCs w:val="25"/>
                <w:lang w:val="en-US"/>
              </w:rPr>
              <w:t xml:space="preserve">số dư theo khối lượng cuối ngày * giá vàng quy đổi trạng thái tại khoản 4 Điều 2, </w:t>
            </w:r>
            <w:r w:rsidRPr="00B93233">
              <w:rPr>
                <w:rFonts w:ascii="Times New Roman" w:hAnsi="Times New Roman" w:cs="Times New Roman"/>
                <w:color w:val="000000" w:themeColor="text1"/>
                <w:sz w:val="25"/>
                <w:szCs w:val="25"/>
                <w:lang w:val="en-US"/>
              </w:rPr>
              <w:t>không dùng giá vàng quy định ở khoản 2 Điều 2.</w:t>
            </w:r>
          </w:p>
        </w:tc>
        <w:tc>
          <w:tcPr>
            <w:tcW w:w="4166" w:type="dxa"/>
            <w:shd w:val="clear" w:color="auto" w:fill="auto"/>
          </w:tcPr>
          <w:p w14:paraId="205C7300" w14:textId="16930FC7" w:rsidR="004E661B" w:rsidRPr="00AF5C4D" w:rsidRDefault="00721691" w:rsidP="004E661B">
            <w:pPr>
              <w:spacing w:after="60" w:line="240" w:lineRule="auto"/>
              <w:jc w:val="both"/>
              <w:rPr>
                <w:rFonts w:ascii="Times New Roman" w:eastAsia="Times New Roman" w:hAnsi="Times New Roman" w:cs="Times New Roman"/>
                <w:color w:val="000000" w:themeColor="text1"/>
                <w:sz w:val="25"/>
                <w:szCs w:val="25"/>
                <w:lang w:val="en-US"/>
              </w:rPr>
            </w:pPr>
            <w:r>
              <w:rPr>
                <w:rFonts w:ascii="Times New Roman" w:eastAsia="Times New Roman" w:hAnsi="Times New Roman" w:cs="Times New Roman"/>
                <w:color w:val="000000" w:themeColor="text1"/>
                <w:sz w:val="25"/>
                <w:szCs w:val="25"/>
                <w:lang w:val="en-US"/>
              </w:rPr>
              <w:t>Đã chỉnh sửa tại Dự thảo.</w:t>
            </w:r>
          </w:p>
        </w:tc>
      </w:tr>
      <w:tr w:rsidR="004E661B" w:rsidRPr="00AF5C4D" w14:paraId="2C54E322" w14:textId="77777777" w:rsidTr="00C07D5E">
        <w:trPr>
          <w:trHeight w:val="2169"/>
        </w:trPr>
        <w:tc>
          <w:tcPr>
            <w:tcW w:w="876" w:type="dxa"/>
            <w:shd w:val="clear" w:color="auto" w:fill="auto"/>
            <w:noWrap/>
          </w:tcPr>
          <w:p w14:paraId="4B923660" w14:textId="4306721F" w:rsidR="004E661B" w:rsidRPr="00AF5C4D" w:rsidRDefault="004E661B" w:rsidP="004E661B">
            <w:pPr>
              <w:pStyle w:val="ListParagraph"/>
              <w:widowControl w:val="0"/>
              <w:numPr>
                <w:ilvl w:val="0"/>
                <w:numId w:val="2"/>
              </w:numPr>
              <w:spacing w:after="60" w:line="240" w:lineRule="auto"/>
              <w:rPr>
                <w:rFonts w:ascii="Times New Roman" w:eastAsia="Times New Roman" w:hAnsi="Times New Roman" w:cs="Times New Roman"/>
                <w:color w:val="000000" w:themeColor="text1"/>
                <w:sz w:val="25"/>
                <w:szCs w:val="25"/>
                <w:lang w:val="en-US"/>
              </w:rPr>
            </w:pPr>
          </w:p>
        </w:tc>
        <w:tc>
          <w:tcPr>
            <w:tcW w:w="1110" w:type="dxa"/>
            <w:shd w:val="clear" w:color="auto" w:fill="auto"/>
            <w:hideMark/>
          </w:tcPr>
          <w:p w14:paraId="4DC7D21A" w14:textId="43F32021" w:rsidR="004E661B" w:rsidRPr="00AF5C4D" w:rsidRDefault="004E661B" w:rsidP="004E661B">
            <w:pPr>
              <w:widowControl w:val="0"/>
              <w:spacing w:after="60" w:line="240" w:lineRule="auto"/>
              <w:jc w:val="both"/>
              <w:rPr>
                <w:rFonts w:ascii="Times New Roman" w:eastAsia="Times New Roman" w:hAnsi="Times New Roman" w:cs="Times New Roman"/>
                <w:color w:val="000000" w:themeColor="text1"/>
                <w:sz w:val="25"/>
                <w:szCs w:val="25"/>
                <w:lang w:val="en-US"/>
              </w:rPr>
            </w:pPr>
            <w:r w:rsidRPr="00AF5C4D">
              <w:rPr>
                <w:rFonts w:ascii="Times New Roman" w:eastAsia="Times New Roman" w:hAnsi="Times New Roman" w:cs="Times New Roman"/>
                <w:color w:val="000000" w:themeColor="text1"/>
                <w:sz w:val="25"/>
                <w:szCs w:val="25"/>
                <w:lang w:val="en-US"/>
              </w:rPr>
              <w:t>Điều 2</w:t>
            </w:r>
          </w:p>
          <w:p w14:paraId="433CD625" w14:textId="32FC71C0" w:rsidR="004E661B" w:rsidRPr="00AF5C4D" w:rsidRDefault="004E661B" w:rsidP="004E661B">
            <w:pPr>
              <w:widowControl w:val="0"/>
              <w:spacing w:after="60" w:line="240" w:lineRule="auto"/>
              <w:jc w:val="both"/>
              <w:rPr>
                <w:rFonts w:ascii="Times New Roman" w:eastAsia="Times New Roman" w:hAnsi="Times New Roman" w:cs="Times New Roman"/>
                <w:color w:val="000000" w:themeColor="text1"/>
                <w:sz w:val="25"/>
                <w:szCs w:val="25"/>
                <w:lang w:val="en-US"/>
              </w:rPr>
            </w:pPr>
            <w:r>
              <w:rPr>
                <w:rFonts w:ascii="Times New Roman" w:eastAsia="Times New Roman" w:hAnsi="Times New Roman" w:cs="Times New Roman"/>
                <w:color w:val="000000" w:themeColor="text1"/>
                <w:sz w:val="25"/>
                <w:szCs w:val="25"/>
                <w:lang w:val="en-US"/>
              </w:rPr>
              <w:t>k</w:t>
            </w:r>
            <w:r w:rsidRPr="00AF5C4D">
              <w:rPr>
                <w:rFonts w:ascii="Times New Roman" w:eastAsia="Times New Roman" w:hAnsi="Times New Roman" w:cs="Times New Roman"/>
                <w:color w:val="000000" w:themeColor="text1"/>
                <w:sz w:val="25"/>
                <w:szCs w:val="25"/>
                <w:lang w:val="en-US"/>
              </w:rPr>
              <w:t>hoản 2</w:t>
            </w:r>
          </w:p>
        </w:tc>
        <w:tc>
          <w:tcPr>
            <w:tcW w:w="1799" w:type="dxa"/>
            <w:shd w:val="clear" w:color="auto" w:fill="auto"/>
          </w:tcPr>
          <w:p w14:paraId="0FF0180B" w14:textId="4C01C46E" w:rsidR="004E661B" w:rsidRPr="00AF5C4D" w:rsidRDefault="004E661B" w:rsidP="004E661B">
            <w:pPr>
              <w:widowControl w:val="0"/>
              <w:spacing w:after="60" w:line="240" w:lineRule="auto"/>
              <w:jc w:val="center"/>
              <w:rPr>
                <w:rFonts w:ascii="Times New Roman" w:hAnsi="Times New Roman" w:cs="Times New Roman"/>
                <w:color w:val="000000" w:themeColor="text1"/>
                <w:sz w:val="25"/>
                <w:szCs w:val="25"/>
              </w:rPr>
            </w:pPr>
            <w:r w:rsidRPr="00AF5C4D">
              <w:rPr>
                <w:rFonts w:ascii="Times New Roman" w:hAnsi="Times New Roman" w:cs="Times New Roman"/>
                <w:color w:val="000000" w:themeColor="text1"/>
                <w:sz w:val="25"/>
                <w:szCs w:val="25"/>
                <w:lang w:val="en-US"/>
              </w:rPr>
              <w:t>BIDV</w:t>
            </w:r>
          </w:p>
        </w:tc>
        <w:tc>
          <w:tcPr>
            <w:tcW w:w="5430" w:type="dxa"/>
            <w:shd w:val="clear" w:color="auto" w:fill="auto"/>
          </w:tcPr>
          <w:p w14:paraId="599B57C9" w14:textId="77777777" w:rsidR="004E661B" w:rsidRPr="00AF5C4D" w:rsidRDefault="004E661B" w:rsidP="004E661B">
            <w:pPr>
              <w:widowControl w:val="0"/>
              <w:spacing w:after="60" w:line="240" w:lineRule="auto"/>
              <w:jc w:val="both"/>
              <w:rPr>
                <w:rFonts w:ascii="Times New Roman" w:hAnsi="Times New Roman" w:cs="Times New Roman"/>
                <w:color w:val="000000" w:themeColor="text1"/>
                <w:sz w:val="25"/>
                <w:szCs w:val="25"/>
              </w:rPr>
            </w:pPr>
            <w:r w:rsidRPr="00AF5C4D">
              <w:rPr>
                <w:rFonts w:ascii="Times New Roman" w:hAnsi="Times New Roman" w:cs="Times New Roman"/>
                <w:color w:val="000000" w:themeColor="text1"/>
                <w:sz w:val="25"/>
                <w:szCs w:val="25"/>
              </w:rPr>
              <w:t>Đề nghị NHNN làm rõ một số nội dung sau:</w:t>
            </w:r>
          </w:p>
          <w:p w14:paraId="37839C2D" w14:textId="77777777" w:rsidR="004E661B" w:rsidRPr="00AF5C4D" w:rsidRDefault="004E661B" w:rsidP="004E661B">
            <w:pPr>
              <w:widowControl w:val="0"/>
              <w:spacing w:after="60" w:line="240" w:lineRule="auto"/>
              <w:jc w:val="both"/>
              <w:rPr>
                <w:rFonts w:ascii="Times New Roman" w:hAnsi="Times New Roman" w:cs="Times New Roman"/>
                <w:b/>
                <w:color w:val="000000" w:themeColor="text1"/>
                <w:sz w:val="25"/>
                <w:szCs w:val="25"/>
              </w:rPr>
            </w:pPr>
            <w:r w:rsidRPr="00AF5C4D">
              <w:rPr>
                <w:rFonts w:ascii="Times New Roman" w:hAnsi="Times New Roman" w:cs="Times New Roman"/>
                <w:b/>
                <w:color w:val="000000" w:themeColor="text1"/>
                <w:sz w:val="25"/>
                <w:szCs w:val="25"/>
              </w:rPr>
              <w:t>(1) Về phạm vi áp dụng của điểm a và điểm b:</w:t>
            </w:r>
          </w:p>
          <w:p w14:paraId="53ADC567" w14:textId="0E9637EB" w:rsidR="004E661B" w:rsidRPr="00AF5C4D" w:rsidRDefault="004E661B" w:rsidP="004E661B">
            <w:pPr>
              <w:widowControl w:val="0"/>
              <w:spacing w:after="60" w:line="240" w:lineRule="auto"/>
              <w:jc w:val="both"/>
              <w:rPr>
                <w:rFonts w:ascii="Times New Roman" w:hAnsi="Times New Roman" w:cs="Times New Roman"/>
                <w:color w:val="000000" w:themeColor="text1"/>
                <w:sz w:val="25"/>
                <w:szCs w:val="25"/>
              </w:rPr>
            </w:pPr>
            <w:r w:rsidRPr="00AF5C4D">
              <w:rPr>
                <w:rFonts w:ascii="Times New Roman" w:hAnsi="Times New Roman" w:cs="Times New Roman"/>
                <w:color w:val="000000" w:themeColor="text1"/>
                <w:sz w:val="25"/>
                <w:szCs w:val="25"/>
              </w:rPr>
              <w:t xml:space="preserve">- Đề nghị NHNN xác nhận điểm a được hiểu là áp dụng đối với </w:t>
            </w:r>
            <w:r w:rsidRPr="00AF5C4D">
              <w:rPr>
                <w:rFonts w:ascii="Times New Roman" w:hAnsi="Times New Roman" w:cs="Times New Roman"/>
                <w:b/>
                <w:color w:val="000000" w:themeColor="text1"/>
                <w:sz w:val="25"/>
                <w:szCs w:val="25"/>
              </w:rPr>
              <w:t>toàn bộ các hoạt động phát sinh trạng thái vàng trong nước</w:t>
            </w:r>
            <w:r w:rsidRPr="00AF5C4D">
              <w:rPr>
                <w:rFonts w:ascii="Times New Roman" w:hAnsi="Times New Roman" w:cs="Times New Roman"/>
                <w:color w:val="000000" w:themeColor="text1"/>
                <w:sz w:val="25"/>
                <w:szCs w:val="25"/>
              </w:rPr>
              <w:t>, bao gồm: sản xuất vàng miếng trong nước; mua bán vàng miếng trong nước; mua bán vàng nguyên liệu trong nước.</w:t>
            </w:r>
          </w:p>
          <w:p w14:paraId="6D60F3C3" w14:textId="2C924C71" w:rsidR="004E661B" w:rsidRPr="00AF5C4D" w:rsidRDefault="004E661B" w:rsidP="004E661B">
            <w:pPr>
              <w:widowControl w:val="0"/>
              <w:spacing w:after="60" w:line="240" w:lineRule="auto"/>
              <w:jc w:val="both"/>
              <w:rPr>
                <w:rFonts w:ascii="Times New Roman" w:hAnsi="Times New Roman" w:cs="Times New Roman"/>
                <w:color w:val="000000" w:themeColor="text1"/>
                <w:sz w:val="25"/>
                <w:szCs w:val="25"/>
              </w:rPr>
            </w:pPr>
            <w:r w:rsidRPr="00AF5C4D">
              <w:rPr>
                <w:rFonts w:ascii="Times New Roman" w:hAnsi="Times New Roman" w:cs="Times New Roman"/>
                <w:color w:val="000000" w:themeColor="text1"/>
                <w:sz w:val="25"/>
                <w:szCs w:val="25"/>
              </w:rPr>
              <w:t xml:space="preserve">- Đề nghị NHNN xác nhận </w:t>
            </w:r>
            <w:r w:rsidRPr="00AF5C4D">
              <w:rPr>
                <w:rFonts w:ascii="Times New Roman" w:hAnsi="Times New Roman" w:cs="Times New Roman"/>
                <w:b/>
                <w:color w:val="000000" w:themeColor="text1"/>
                <w:sz w:val="25"/>
                <w:szCs w:val="25"/>
              </w:rPr>
              <w:t>điểm b</w:t>
            </w:r>
            <w:r w:rsidRPr="00AF5C4D">
              <w:rPr>
                <w:rFonts w:ascii="Times New Roman" w:hAnsi="Times New Roman" w:cs="Times New Roman"/>
                <w:color w:val="000000" w:themeColor="text1"/>
                <w:sz w:val="25"/>
                <w:szCs w:val="25"/>
              </w:rPr>
              <w:t xml:space="preserve"> là áp dụng đối với </w:t>
            </w:r>
            <w:r w:rsidRPr="00AF5C4D">
              <w:rPr>
                <w:rFonts w:ascii="Times New Roman" w:hAnsi="Times New Roman" w:cs="Times New Roman"/>
                <w:b/>
                <w:color w:val="000000" w:themeColor="text1"/>
                <w:sz w:val="25"/>
                <w:szCs w:val="25"/>
              </w:rPr>
              <w:t>các hoạt động mua bán, xuất khẩu, nhập khẩu vàng</w:t>
            </w:r>
            <w:r w:rsidRPr="00AF5C4D">
              <w:rPr>
                <w:rFonts w:ascii="Times New Roman" w:hAnsi="Times New Roman" w:cs="Times New Roman"/>
                <w:b/>
                <w:color w:val="000000" w:themeColor="text1"/>
                <w:sz w:val="25"/>
                <w:szCs w:val="25"/>
                <w:lang w:val="en-US"/>
              </w:rPr>
              <w:t xml:space="preserve"> </w:t>
            </w:r>
            <w:r w:rsidRPr="00AF5C4D">
              <w:rPr>
                <w:rFonts w:ascii="Times New Roman" w:hAnsi="Times New Roman" w:cs="Times New Roman"/>
                <w:b/>
                <w:color w:val="000000" w:themeColor="text1"/>
                <w:sz w:val="25"/>
                <w:szCs w:val="25"/>
              </w:rPr>
              <w:t>miếng và vàng nguyên liệu với đối tác nước ngoài</w:t>
            </w:r>
            <w:r w:rsidRPr="00AF5C4D">
              <w:rPr>
                <w:rFonts w:ascii="Times New Roman" w:hAnsi="Times New Roman" w:cs="Times New Roman"/>
                <w:color w:val="000000" w:themeColor="text1"/>
                <w:sz w:val="25"/>
                <w:szCs w:val="25"/>
              </w:rPr>
              <w:t xml:space="preserve"> (nghiệp vụ phát sinh ở nước ngoài hoặc phát sinh nghĩa</w:t>
            </w:r>
            <w:r w:rsidRPr="00AF5C4D">
              <w:rPr>
                <w:rFonts w:ascii="Times New Roman" w:hAnsi="Times New Roman" w:cs="Times New Roman"/>
                <w:color w:val="000000" w:themeColor="text1"/>
                <w:sz w:val="25"/>
                <w:szCs w:val="25"/>
                <w:lang w:val="en-US"/>
              </w:rPr>
              <w:t xml:space="preserve"> </w:t>
            </w:r>
            <w:r w:rsidRPr="00AF5C4D">
              <w:rPr>
                <w:rFonts w:ascii="Times New Roman" w:hAnsi="Times New Roman" w:cs="Times New Roman"/>
                <w:color w:val="000000" w:themeColor="text1"/>
                <w:sz w:val="25"/>
                <w:szCs w:val="25"/>
              </w:rPr>
              <w:t>vụ ngoại thương).</w:t>
            </w:r>
          </w:p>
          <w:p w14:paraId="3B747D1F" w14:textId="77777777" w:rsidR="004E661B" w:rsidRPr="00AF5C4D" w:rsidRDefault="004E661B" w:rsidP="004E661B">
            <w:pPr>
              <w:widowControl w:val="0"/>
              <w:spacing w:after="60" w:line="240" w:lineRule="auto"/>
              <w:jc w:val="both"/>
              <w:rPr>
                <w:rFonts w:ascii="Times New Roman" w:hAnsi="Times New Roman" w:cs="Times New Roman"/>
                <w:b/>
                <w:color w:val="000000" w:themeColor="text1"/>
                <w:sz w:val="25"/>
                <w:szCs w:val="25"/>
              </w:rPr>
            </w:pPr>
            <w:r w:rsidRPr="00AF5C4D">
              <w:rPr>
                <w:rFonts w:ascii="Times New Roman" w:hAnsi="Times New Roman" w:cs="Times New Roman"/>
                <w:b/>
                <w:color w:val="000000" w:themeColor="text1"/>
                <w:sz w:val="25"/>
                <w:szCs w:val="25"/>
              </w:rPr>
              <w:lastRenderedPageBreak/>
              <w:t>(2) Về phạm vi “nhập khẩu vàng miếng/vàng nguyên liệu” tại điểm b:</w:t>
            </w:r>
          </w:p>
          <w:p w14:paraId="0FED1C0F" w14:textId="14098341" w:rsidR="004E661B" w:rsidRPr="00AF5C4D" w:rsidRDefault="004E661B" w:rsidP="004E661B">
            <w:pPr>
              <w:widowControl w:val="0"/>
              <w:spacing w:after="60" w:line="240" w:lineRule="auto"/>
              <w:jc w:val="both"/>
              <w:rPr>
                <w:rFonts w:ascii="Times New Roman" w:hAnsi="Times New Roman" w:cs="Times New Roman"/>
                <w:color w:val="000000" w:themeColor="text1"/>
                <w:sz w:val="25"/>
                <w:szCs w:val="25"/>
              </w:rPr>
            </w:pPr>
            <w:r w:rsidRPr="00AF5C4D">
              <w:rPr>
                <w:rFonts w:ascii="Times New Roman" w:hAnsi="Times New Roman" w:cs="Times New Roman"/>
                <w:color w:val="000000" w:themeColor="text1"/>
                <w:sz w:val="25"/>
                <w:szCs w:val="25"/>
              </w:rPr>
              <w:t xml:space="preserve">- Đề nghị NHNN làm rõ </w:t>
            </w:r>
            <w:r w:rsidRPr="00AF5C4D">
              <w:rPr>
                <w:rFonts w:ascii="Times New Roman" w:hAnsi="Times New Roman" w:cs="Times New Roman"/>
                <w:b/>
                <w:color w:val="000000" w:themeColor="text1"/>
                <w:sz w:val="25"/>
                <w:szCs w:val="25"/>
              </w:rPr>
              <w:t>trường hợp vàng được gia công/sản xuất ở nước ngoài theo yêu cầu của TCTD</w:t>
            </w:r>
            <w:r w:rsidRPr="00AF5C4D">
              <w:rPr>
                <w:rFonts w:ascii="Times New Roman" w:hAnsi="Times New Roman" w:cs="Times New Roman"/>
                <w:color w:val="000000" w:themeColor="text1"/>
                <w:sz w:val="25"/>
                <w:szCs w:val="25"/>
              </w:rPr>
              <w:t>, sau đó nhập về Việt Nam phân phối có được coi là thuộc phạm vi “nhập khẩu vàng miếng” theo điểm b hay không;</w:t>
            </w:r>
          </w:p>
          <w:p w14:paraId="165A351B" w14:textId="77777777" w:rsidR="004E661B" w:rsidRPr="00AF5C4D" w:rsidRDefault="004E661B" w:rsidP="004E661B">
            <w:pPr>
              <w:widowControl w:val="0"/>
              <w:spacing w:after="60" w:line="240" w:lineRule="auto"/>
              <w:jc w:val="both"/>
              <w:rPr>
                <w:rFonts w:ascii="Times New Roman" w:hAnsi="Times New Roman" w:cs="Times New Roman"/>
                <w:b/>
                <w:color w:val="000000" w:themeColor="text1"/>
                <w:sz w:val="25"/>
                <w:szCs w:val="25"/>
              </w:rPr>
            </w:pPr>
            <w:r w:rsidRPr="00AF5C4D">
              <w:rPr>
                <w:rFonts w:ascii="Times New Roman" w:hAnsi="Times New Roman" w:cs="Times New Roman"/>
                <w:b/>
                <w:color w:val="000000" w:themeColor="text1"/>
                <w:sz w:val="25"/>
                <w:szCs w:val="25"/>
              </w:rPr>
              <w:t xml:space="preserve">(3) Về khái niệm “giá giao dịch thực tế trong hợp đồng xuất khẩu, nhập khẩu” tại điểm b: </w:t>
            </w:r>
          </w:p>
          <w:p w14:paraId="17ACBA40" w14:textId="486AE6A7" w:rsidR="004E661B" w:rsidRPr="00AF5C4D" w:rsidRDefault="004E661B" w:rsidP="004E661B">
            <w:pPr>
              <w:widowControl w:val="0"/>
              <w:spacing w:after="60" w:line="240" w:lineRule="auto"/>
              <w:jc w:val="both"/>
              <w:rPr>
                <w:rFonts w:ascii="Times New Roman" w:hAnsi="Times New Roman" w:cs="Times New Roman"/>
                <w:color w:val="000000" w:themeColor="text1"/>
                <w:sz w:val="25"/>
                <w:szCs w:val="25"/>
              </w:rPr>
            </w:pPr>
            <w:r w:rsidRPr="00AF5C4D">
              <w:rPr>
                <w:rFonts w:ascii="Times New Roman" w:hAnsi="Times New Roman" w:cs="Times New Roman"/>
                <w:color w:val="000000" w:themeColor="text1"/>
                <w:sz w:val="25"/>
                <w:szCs w:val="25"/>
              </w:rPr>
              <w:t xml:space="preserve">- Đề </w:t>
            </w:r>
            <w:r w:rsidRPr="003D221E">
              <w:rPr>
                <w:rFonts w:ascii="Times New Roman" w:hAnsi="Times New Roman" w:cs="Times New Roman"/>
                <w:sz w:val="25"/>
                <w:szCs w:val="25"/>
              </w:rPr>
              <w:t xml:space="preserve">nghị NHNN quy định rõ </w:t>
            </w:r>
            <w:r w:rsidRPr="003D221E">
              <w:rPr>
                <w:rFonts w:ascii="Times New Roman" w:hAnsi="Times New Roman" w:cs="Times New Roman"/>
                <w:b/>
                <w:sz w:val="25"/>
                <w:szCs w:val="25"/>
              </w:rPr>
              <w:t>giá giao dịch thực tế</w:t>
            </w:r>
            <w:r w:rsidRPr="003D221E">
              <w:rPr>
                <w:rFonts w:ascii="Times New Roman" w:hAnsi="Times New Roman" w:cs="Times New Roman"/>
                <w:sz w:val="25"/>
                <w:szCs w:val="25"/>
              </w:rPr>
              <w:t xml:space="preserve"> có bao gồm hay không bao gồm các chi phí liên quan khác như: vận chuyển, bảo hiểm, lưu kho quốc tế, chi phí gia công tại nước ngoài, phí kiểm định/chứng nhận, hoặc các chi phí liên quan đến điều kiện giao hàng theo Incoterms.</w:t>
            </w:r>
          </w:p>
          <w:p w14:paraId="481F6C55" w14:textId="77777777" w:rsidR="004E661B" w:rsidRPr="00AF5C4D" w:rsidRDefault="004E661B" w:rsidP="004E661B">
            <w:pPr>
              <w:widowControl w:val="0"/>
              <w:spacing w:after="60" w:line="240" w:lineRule="auto"/>
              <w:jc w:val="both"/>
              <w:rPr>
                <w:rFonts w:ascii="Times New Roman" w:hAnsi="Times New Roman" w:cs="Times New Roman"/>
                <w:b/>
                <w:color w:val="000000" w:themeColor="text1"/>
                <w:sz w:val="25"/>
                <w:szCs w:val="25"/>
              </w:rPr>
            </w:pPr>
            <w:r w:rsidRPr="00AF5C4D">
              <w:rPr>
                <w:rFonts w:ascii="Times New Roman" w:hAnsi="Times New Roman" w:cs="Times New Roman"/>
                <w:b/>
                <w:color w:val="000000" w:themeColor="text1"/>
                <w:sz w:val="25"/>
                <w:szCs w:val="25"/>
              </w:rPr>
              <w:t>(4) Đối với việc chuyển mục đích sử dụng vàng:</w:t>
            </w:r>
          </w:p>
          <w:p w14:paraId="08D7263B" w14:textId="0B14B3D4" w:rsidR="004E661B" w:rsidRPr="00C07D5E" w:rsidRDefault="004E661B" w:rsidP="004E661B">
            <w:pPr>
              <w:widowControl w:val="0"/>
              <w:spacing w:after="60" w:line="240" w:lineRule="auto"/>
              <w:jc w:val="both"/>
              <w:rPr>
                <w:rFonts w:ascii="Times New Roman" w:hAnsi="Times New Roman" w:cs="Times New Roman"/>
                <w:color w:val="000000" w:themeColor="text1"/>
                <w:sz w:val="25"/>
                <w:szCs w:val="25"/>
                <w:lang w:val="en-US"/>
              </w:rPr>
            </w:pPr>
            <w:r w:rsidRPr="00AF5C4D">
              <w:rPr>
                <w:rFonts w:ascii="Times New Roman" w:hAnsi="Times New Roman" w:cs="Times New Roman"/>
                <w:color w:val="000000" w:themeColor="text1"/>
                <w:sz w:val="25"/>
                <w:szCs w:val="25"/>
                <w:lang w:val="en-US"/>
              </w:rPr>
              <w:t>- T</w:t>
            </w:r>
            <w:r w:rsidRPr="00AF5C4D">
              <w:rPr>
                <w:rFonts w:ascii="Times New Roman" w:hAnsi="Times New Roman" w:cs="Times New Roman"/>
                <w:color w:val="000000" w:themeColor="text1"/>
                <w:sz w:val="25"/>
                <w:szCs w:val="25"/>
              </w:rPr>
              <w:t>rường hợp vàng nguyên liệu hoặc vàng miếng nhập khẩu (đang xác định theo điểm b) được đưa vào sản xuất hoặc bán trong nước, đề nghị NHNN làm rõ giá trị trạng thái có được chuyển sang áp dụng cơ chế quy đổi tại điểm a hay tiếp tục giữ nguyên giá trị theo điểm b</w:t>
            </w:r>
            <w:r>
              <w:rPr>
                <w:rFonts w:ascii="Times New Roman" w:hAnsi="Times New Roman" w:cs="Times New Roman"/>
                <w:color w:val="000000" w:themeColor="text1"/>
                <w:sz w:val="25"/>
                <w:szCs w:val="25"/>
                <w:lang w:val="en-US"/>
              </w:rPr>
              <w:t>.</w:t>
            </w:r>
          </w:p>
        </w:tc>
        <w:tc>
          <w:tcPr>
            <w:tcW w:w="4166" w:type="dxa"/>
            <w:shd w:val="clear" w:color="auto" w:fill="auto"/>
          </w:tcPr>
          <w:p w14:paraId="32E85358" w14:textId="77777777" w:rsidR="004E661B" w:rsidRDefault="009436B7" w:rsidP="00B35BB1">
            <w:pPr>
              <w:spacing w:after="60" w:line="240" w:lineRule="auto"/>
              <w:jc w:val="both"/>
              <w:rPr>
                <w:rFonts w:ascii="Times New Roman" w:hAnsi="Times New Roman" w:cs="Times New Roman"/>
                <w:color w:val="000000" w:themeColor="text1"/>
                <w:sz w:val="25"/>
                <w:szCs w:val="25"/>
                <w:lang w:val="en-US"/>
              </w:rPr>
            </w:pPr>
            <w:r>
              <w:rPr>
                <w:rFonts w:ascii="Times New Roman" w:hAnsi="Times New Roman" w:cs="Times New Roman"/>
                <w:color w:val="000000" w:themeColor="text1"/>
                <w:sz w:val="25"/>
                <w:szCs w:val="25"/>
                <w:lang w:val="en-US"/>
              </w:rPr>
              <w:lastRenderedPageBreak/>
              <w:t xml:space="preserve">(1) (2) </w:t>
            </w:r>
            <w:r w:rsidR="00EC6565" w:rsidRPr="00EC6565">
              <w:rPr>
                <w:rFonts w:ascii="Times New Roman" w:hAnsi="Times New Roman" w:cs="Times New Roman"/>
                <w:color w:val="000000" w:themeColor="text1"/>
                <w:sz w:val="25"/>
                <w:szCs w:val="25"/>
              </w:rPr>
              <w:t>Các hoạt động kinh doanh mua, bán vàng miế</w:t>
            </w:r>
            <w:r w:rsidR="00B35BB1">
              <w:rPr>
                <w:rFonts w:ascii="Times New Roman" w:hAnsi="Times New Roman" w:cs="Times New Roman"/>
                <w:color w:val="000000" w:themeColor="text1"/>
                <w:sz w:val="25"/>
                <w:szCs w:val="25"/>
              </w:rPr>
              <w:t xml:space="preserve">ng, </w:t>
            </w:r>
            <w:r w:rsidR="00EC6565" w:rsidRPr="00EC6565">
              <w:rPr>
                <w:rFonts w:ascii="Times New Roman" w:hAnsi="Times New Roman" w:cs="Times New Roman"/>
                <w:color w:val="000000" w:themeColor="text1"/>
                <w:sz w:val="25"/>
                <w:szCs w:val="25"/>
              </w:rPr>
              <w:t>xuất</w:t>
            </w:r>
            <w:r w:rsidR="00B35BB1">
              <w:rPr>
                <w:rFonts w:ascii="Times New Roman" w:hAnsi="Times New Roman" w:cs="Times New Roman"/>
                <w:color w:val="000000" w:themeColor="text1"/>
                <w:sz w:val="25"/>
                <w:szCs w:val="25"/>
                <w:lang w:val="en-US"/>
              </w:rPr>
              <w:t xml:space="preserve"> khẩu,</w:t>
            </w:r>
            <w:r w:rsidR="00EC6565" w:rsidRPr="00EC6565">
              <w:rPr>
                <w:rFonts w:ascii="Times New Roman" w:hAnsi="Times New Roman" w:cs="Times New Roman"/>
                <w:color w:val="000000" w:themeColor="text1"/>
                <w:sz w:val="25"/>
                <w:szCs w:val="25"/>
              </w:rPr>
              <w:t xml:space="preserve"> nhập khẩu vàng đã được quy định </w:t>
            </w:r>
            <w:r w:rsidR="00B35BB1">
              <w:rPr>
                <w:rFonts w:ascii="Times New Roman" w:hAnsi="Times New Roman" w:cs="Times New Roman"/>
                <w:color w:val="000000" w:themeColor="text1"/>
                <w:sz w:val="25"/>
                <w:szCs w:val="25"/>
                <w:lang w:val="en-US"/>
              </w:rPr>
              <w:t>cụ thể</w:t>
            </w:r>
            <w:r w:rsidR="00EC6565" w:rsidRPr="00EC6565">
              <w:rPr>
                <w:rFonts w:ascii="Times New Roman" w:hAnsi="Times New Roman" w:cs="Times New Roman"/>
                <w:color w:val="000000" w:themeColor="text1"/>
                <w:sz w:val="25"/>
                <w:szCs w:val="25"/>
              </w:rPr>
              <w:t xml:space="preserve"> về điều kiện và phạm vi thực hiện tại </w:t>
            </w:r>
            <w:r w:rsidR="00EC6565">
              <w:rPr>
                <w:rFonts w:ascii="Times New Roman" w:hAnsi="Times New Roman" w:cs="Times New Roman"/>
                <w:color w:val="000000" w:themeColor="text1"/>
                <w:sz w:val="25"/>
                <w:szCs w:val="25"/>
                <w:lang w:val="en-US"/>
              </w:rPr>
              <w:t>Nghị định 24/2012/NĐ-CP (sửa đổi, bổ sung bởi Nghị định 232/2025/NĐ-CP</w:t>
            </w:r>
            <w:r w:rsidR="00B35BB1">
              <w:rPr>
                <w:rFonts w:ascii="Times New Roman" w:hAnsi="Times New Roman" w:cs="Times New Roman"/>
                <w:color w:val="000000" w:themeColor="text1"/>
                <w:sz w:val="25"/>
                <w:szCs w:val="25"/>
                <w:lang w:val="en-US"/>
              </w:rPr>
              <w:t>.</w:t>
            </w:r>
          </w:p>
          <w:p w14:paraId="470F2D97" w14:textId="6290ACC4" w:rsidR="009436B7" w:rsidRPr="00AF5C4D" w:rsidRDefault="009436B7" w:rsidP="00B35BB1">
            <w:pPr>
              <w:spacing w:after="60" w:line="240" w:lineRule="auto"/>
              <w:jc w:val="both"/>
              <w:rPr>
                <w:rFonts w:ascii="Times New Roman" w:eastAsia="Times New Roman" w:hAnsi="Times New Roman" w:cs="Times New Roman"/>
                <w:color w:val="000000" w:themeColor="text1"/>
                <w:sz w:val="25"/>
                <w:szCs w:val="25"/>
                <w:lang w:val="en-US"/>
              </w:rPr>
            </w:pPr>
            <w:r>
              <w:rPr>
                <w:rFonts w:ascii="Times New Roman" w:hAnsi="Times New Roman" w:cs="Times New Roman"/>
                <w:color w:val="000000" w:themeColor="text1"/>
                <w:sz w:val="25"/>
                <w:szCs w:val="25"/>
                <w:lang w:val="en-US"/>
              </w:rPr>
              <w:t>(3) (4) Đã tu chỉnh tại Dự thảo.</w:t>
            </w:r>
          </w:p>
        </w:tc>
      </w:tr>
      <w:tr w:rsidR="00080FC0" w:rsidRPr="00AF5C4D" w14:paraId="75377E0C" w14:textId="77777777" w:rsidTr="00380F9B">
        <w:trPr>
          <w:trHeight w:val="630"/>
        </w:trPr>
        <w:tc>
          <w:tcPr>
            <w:tcW w:w="876" w:type="dxa"/>
            <w:shd w:val="clear" w:color="auto" w:fill="auto"/>
            <w:noWrap/>
          </w:tcPr>
          <w:p w14:paraId="42E66168" w14:textId="77777777" w:rsidR="00080FC0" w:rsidRPr="00AF5C4D" w:rsidRDefault="00080FC0" w:rsidP="00080FC0">
            <w:pPr>
              <w:pStyle w:val="ListParagraph"/>
              <w:widowControl w:val="0"/>
              <w:numPr>
                <w:ilvl w:val="0"/>
                <w:numId w:val="2"/>
              </w:numPr>
              <w:spacing w:after="60" w:line="240" w:lineRule="auto"/>
              <w:rPr>
                <w:rFonts w:ascii="Times New Roman" w:eastAsia="Times New Roman" w:hAnsi="Times New Roman" w:cs="Times New Roman"/>
                <w:color w:val="000000" w:themeColor="text1"/>
                <w:sz w:val="25"/>
                <w:szCs w:val="25"/>
                <w:lang w:val="en-US"/>
              </w:rPr>
            </w:pPr>
          </w:p>
        </w:tc>
        <w:tc>
          <w:tcPr>
            <w:tcW w:w="1110" w:type="dxa"/>
            <w:shd w:val="clear" w:color="auto" w:fill="auto"/>
          </w:tcPr>
          <w:p w14:paraId="3AE6D9E8" w14:textId="77777777" w:rsidR="00080FC0" w:rsidRPr="00AF5C4D" w:rsidRDefault="00080FC0" w:rsidP="00080FC0">
            <w:pPr>
              <w:widowControl w:val="0"/>
              <w:spacing w:after="60" w:line="240" w:lineRule="auto"/>
              <w:jc w:val="both"/>
              <w:rPr>
                <w:rFonts w:ascii="Times New Roman" w:eastAsia="Times New Roman" w:hAnsi="Times New Roman" w:cs="Times New Roman"/>
                <w:color w:val="000000" w:themeColor="text1"/>
                <w:sz w:val="25"/>
                <w:szCs w:val="25"/>
                <w:lang w:val="en-US"/>
              </w:rPr>
            </w:pPr>
            <w:r w:rsidRPr="00AF5C4D">
              <w:rPr>
                <w:rFonts w:ascii="Times New Roman" w:eastAsia="Times New Roman" w:hAnsi="Times New Roman" w:cs="Times New Roman"/>
                <w:color w:val="000000" w:themeColor="text1"/>
                <w:sz w:val="25"/>
                <w:szCs w:val="25"/>
                <w:lang w:val="en-US"/>
              </w:rPr>
              <w:t>Điều 2</w:t>
            </w:r>
          </w:p>
          <w:p w14:paraId="45427A2A" w14:textId="77777777" w:rsidR="00080FC0" w:rsidRDefault="00080FC0" w:rsidP="00080FC0">
            <w:pPr>
              <w:widowControl w:val="0"/>
              <w:spacing w:after="60" w:line="240" w:lineRule="auto"/>
              <w:jc w:val="both"/>
              <w:rPr>
                <w:rFonts w:ascii="Times New Roman" w:eastAsia="Times New Roman" w:hAnsi="Times New Roman" w:cs="Times New Roman"/>
                <w:color w:val="000000" w:themeColor="text1"/>
                <w:sz w:val="25"/>
                <w:szCs w:val="25"/>
                <w:lang w:val="en-US"/>
              </w:rPr>
            </w:pPr>
            <w:r>
              <w:rPr>
                <w:rFonts w:ascii="Times New Roman" w:eastAsia="Times New Roman" w:hAnsi="Times New Roman" w:cs="Times New Roman"/>
                <w:color w:val="000000" w:themeColor="text1"/>
                <w:sz w:val="25"/>
                <w:szCs w:val="25"/>
                <w:lang w:val="en-US"/>
              </w:rPr>
              <w:t>k</w:t>
            </w:r>
            <w:r w:rsidRPr="00AF5C4D">
              <w:rPr>
                <w:rFonts w:ascii="Times New Roman" w:eastAsia="Times New Roman" w:hAnsi="Times New Roman" w:cs="Times New Roman"/>
                <w:color w:val="000000" w:themeColor="text1"/>
                <w:sz w:val="25"/>
                <w:szCs w:val="25"/>
                <w:lang w:val="en-US"/>
              </w:rPr>
              <w:t>hoản 2</w:t>
            </w:r>
          </w:p>
          <w:p w14:paraId="1B33A129" w14:textId="225571C7" w:rsidR="00080FC0" w:rsidRPr="00AF5C4D" w:rsidRDefault="00080FC0" w:rsidP="00080FC0">
            <w:pPr>
              <w:widowControl w:val="0"/>
              <w:spacing w:after="60" w:line="240" w:lineRule="auto"/>
              <w:jc w:val="both"/>
              <w:rPr>
                <w:rFonts w:ascii="Times New Roman" w:eastAsia="Times New Roman" w:hAnsi="Times New Roman" w:cs="Times New Roman"/>
                <w:color w:val="000000" w:themeColor="text1"/>
                <w:sz w:val="25"/>
                <w:szCs w:val="25"/>
                <w:lang w:val="en-US"/>
              </w:rPr>
            </w:pPr>
            <w:r>
              <w:rPr>
                <w:rFonts w:ascii="Times New Roman" w:eastAsia="Times New Roman" w:hAnsi="Times New Roman" w:cs="Times New Roman"/>
                <w:color w:val="000000" w:themeColor="text1"/>
                <w:sz w:val="25"/>
                <w:szCs w:val="25"/>
                <w:lang w:val="en-US"/>
              </w:rPr>
              <w:t>điểm a</w:t>
            </w:r>
          </w:p>
        </w:tc>
        <w:tc>
          <w:tcPr>
            <w:tcW w:w="1799" w:type="dxa"/>
            <w:shd w:val="clear" w:color="auto" w:fill="auto"/>
          </w:tcPr>
          <w:p w14:paraId="26BA5539" w14:textId="42FAB4F0" w:rsidR="00080FC0" w:rsidRDefault="00080FC0" w:rsidP="00080FC0">
            <w:pPr>
              <w:widowControl w:val="0"/>
              <w:spacing w:after="60" w:line="240" w:lineRule="auto"/>
              <w:jc w:val="center"/>
              <w:rPr>
                <w:rFonts w:ascii="Times New Roman" w:hAnsi="Times New Roman" w:cs="Times New Roman"/>
                <w:color w:val="000000" w:themeColor="text1"/>
                <w:sz w:val="25"/>
                <w:szCs w:val="25"/>
                <w:lang w:val="en-US"/>
              </w:rPr>
            </w:pPr>
            <w:r>
              <w:rPr>
                <w:rFonts w:ascii="Times New Roman" w:hAnsi="Times New Roman" w:cs="Times New Roman"/>
                <w:color w:val="000000" w:themeColor="text1"/>
                <w:sz w:val="25"/>
                <w:szCs w:val="25"/>
                <w:lang w:val="en-US"/>
              </w:rPr>
              <w:t>MBB</w:t>
            </w:r>
          </w:p>
        </w:tc>
        <w:tc>
          <w:tcPr>
            <w:tcW w:w="5430" w:type="dxa"/>
            <w:shd w:val="clear" w:color="auto" w:fill="auto"/>
          </w:tcPr>
          <w:p w14:paraId="26FC2644" w14:textId="77777777" w:rsidR="00080FC0" w:rsidRPr="00D161E3" w:rsidRDefault="00080FC0" w:rsidP="00080FC0">
            <w:pPr>
              <w:widowControl w:val="0"/>
              <w:spacing w:after="60" w:line="240" w:lineRule="auto"/>
              <w:jc w:val="both"/>
              <w:rPr>
                <w:rFonts w:ascii="Times New Roman" w:hAnsi="Times New Roman" w:cs="Times New Roman"/>
                <w:b/>
                <w:color w:val="000000" w:themeColor="text1"/>
                <w:sz w:val="25"/>
                <w:szCs w:val="25"/>
                <w:lang w:val="en-US"/>
              </w:rPr>
            </w:pPr>
            <w:r w:rsidRPr="00D161E3">
              <w:rPr>
                <w:rFonts w:ascii="Times New Roman" w:hAnsi="Times New Roman" w:cs="Times New Roman"/>
                <w:b/>
                <w:color w:val="000000" w:themeColor="text1"/>
                <w:sz w:val="25"/>
                <w:szCs w:val="25"/>
              </w:rPr>
              <w:t>Đề xuất làm rõ</w:t>
            </w:r>
            <w:r w:rsidRPr="00D161E3">
              <w:rPr>
                <w:rFonts w:ascii="Times New Roman" w:hAnsi="Times New Roman" w:cs="Times New Roman"/>
                <w:b/>
                <w:color w:val="000000" w:themeColor="text1"/>
                <w:sz w:val="25"/>
                <w:szCs w:val="25"/>
                <w:lang w:val="en-US"/>
              </w:rPr>
              <w:t>:</w:t>
            </w:r>
          </w:p>
          <w:p w14:paraId="3254D8B1" w14:textId="77777777" w:rsidR="00080FC0" w:rsidRDefault="00080FC0" w:rsidP="00080FC0">
            <w:pPr>
              <w:widowControl w:val="0"/>
              <w:spacing w:after="60" w:line="240" w:lineRule="auto"/>
              <w:jc w:val="both"/>
              <w:rPr>
                <w:rFonts w:ascii="Times New Roman" w:hAnsi="Times New Roman" w:cs="Times New Roman"/>
                <w:bCs/>
                <w:color w:val="000000" w:themeColor="text1"/>
                <w:sz w:val="25"/>
                <w:szCs w:val="25"/>
              </w:rPr>
            </w:pPr>
            <w:r w:rsidRPr="00D161E3">
              <w:rPr>
                <w:rFonts w:ascii="Times New Roman" w:hAnsi="Times New Roman" w:cs="Times New Roman"/>
                <w:bCs/>
                <w:color w:val="000000" w:themeColor="text1"/>
                <w:sz w:val="25"/>
                <w:szCs w:val="25"/>
                <w:lang w:val="en-US"/>
              </w:rPr>
              <w:t>T</w:t>
            </w:r>
            <w:r w:rsidRPr="00D161E3">
              <w:rPr>
                <w:rFonts w:ascii="Times New Roman" w:hAnsi="Times New Roman" w:cs="Times New Roman"/>
                <w:bCs/>
                <w:color w:val="000000" w:themeColor="text1"/>
                <w:sz w:val="25"/>
                <w:szCs w:val="25"/>
              </w:rPr>
              <w:t>rạng thái vàng của TCTD được tính trên cơ sở Khối lượng vàng miếng đã sản xuất hay đi vào sản xuất? Khối lượng vàng đang trong quá trình sản xuất có bị tính vào trạng thái hay không.</w:t>
            </w:r>
          </w:p>
          <w:p w14:paraId="55642F71" w14:textId="7C09DDE8" w:rsidR="00080FC0" w:rsidRPr="002A60CD" w:rsidRDefault="00080FC0" w:rsidP="00080FC0">
            <w:pPr>
              <w:widowControl w:val="0"/>
              <w:spacing w:after="60" w:line="240" w:lineRule="auto"/>
              <w:jc w:val="both"/>
              <w:rPr>
                <w:rFonts w:ascii="Times New Roman" w:hAnsi="Times New Roman" w:cs="Times New Roman"/>
                <w:iCs/>
                <w:color w:val="000000" w:themeColor="text1"/>
                <w:sz w:val="25"/>
                <w:szCs w:val="25"/>
              </w:rPr>
            </w:pPr>
            <w:r w:rsidRPr="00D161E3">
              <w:rPr>
                <w:rFonts w:ascii="Times New Roman" w:hAnsi="Times New Roman" w:cs="Times New Roman"/>
                <w:bCs/>
                <w:color w:val="000000" w:themeColor="text1"/>
                <w:sz w:val="25"/>
                <w:szCs w:val="25"/>
              </w:rPr>
              <w:t xml:space="preserve">Trong </w:t>
            </w:r>
            <w:r w:rsidRPr="00D161E3">
              <w:rPr>
                <w:rFonts w:ascii="Times New Roman" w:hAnsi="Times New Roman" w:cs="Times New Roman"/>
                <w:bCs/>
                <w:color w:val="000000" w:themeColor="text1"/>
                <w:sz w:val="25"/>
                <w:szCs w:val="25"/>
                <w:lang w:val="en-US"/>
              </w:rPr>
              <w:t>trường hợp</w:t>
            </w:r>
            <w:r w:rsidRPr="00D161E3">
              <w:rPr>
                <w:rFonts w:ascii="Times New Roman" w:hAnsi="Times New Roman" w:cs="Times New Roman"/>
                <w:bCs/>
                <w:color w:val="000000" w:themeColor="text1"/>
                <w:sz w:val="25"/>
                <w:szCs w:val="25"/>
              </w:rPr>
              <w:t xml:space="preserve"> TCTD thuê gia công sản xuất, </w:t>
            </w:r>
            <w:r w:rsidRPr="00D161E3">
              <w:rPr>
                <w:rFonts w:ascii="Times New Roman" w:hAnsi="Times New Roman" w:cs="Times New Roman"/>
                <w:bCs/>
                <w:color w:val="000000" w:themeColor="text1"/>
                <w:sz w:val="25"/>
                <w:szCs w:val="25"/>
                <w:lang w:val="en-US"/>
              </w:rPr>
              <w:t xml:space="preserve">sẽ phát sinh một giai đoạn </w:t>
            </w:r>
            <w:r w:rsidRPr="00D161E3">
              <w:rPr>
                <w:rFonts w:ascii="Times New Roman" w:hAnsi="Times New Roman" w:cs="Times New Roman"/>
                <w:bCs/>
                <w:color w:val="000000" w:themeColor="text1"/>
                <w:sz w:val="25"/>
                <w:szCs w:val="25"/>
              </w:rPr>
              <w:t>khi TCTD bàn giao vàng nguyên liệu cho đơn vị gia công</w:t>
            </w:r>
            <w:r w:rsidRPr="00D161E3">
              <w:rPr>
                <w:rFonts w:ascii="Times New Roman" w:hAnsi="Times New Roman" w:cs="Times New Roman"/>
                <w:bCs/>
                <w:color w:val="000000" w:themeColor="text1"/>
                <w:sz w:val="25"/>
                <w:szCs w:val="25"/>
                <w:lang w:val="en-US"/>
              </w:rPr>
              <w:t xml:space="preserve"> để thực hiện sản </w:t>
            </w:r>
            <w:r w:rsidRPr="00D161E3">
              <w:rPr>
                <w:rFonts w:ascii="Times New Roman" w:hAnsi="Times New Roman" w:cs="Times New Roman"/>
                <w:bCs/>
                <w:color w:val="000000" w:themeColor="text1"/>
                <w:sz w:val="25"/>
                <w:szCs w:val="25"/>
                <w:lang w:val="en-US"/>
              </w:rPr>
              <w:lastRenderedPageBreak/>
              <w:t>xuất. Do đó cần làm rõ xem trong giai đoạn này trạng thái vàng có còn tính cho TCTD hay không?</w:t>
            </w:r>
          </w:p>
        </w:tc>
        <w:tc>
          <w:tcPr>
            <w:tcW w:w="4166" w:type="dxa"/>
            <w:shd w:val="clear" w:color="auto" w:fill="auto"/>
          </w:tcPr>
          <w:p w14:paraId="219304CB" w14:textId="77777777" w:rsidR="00080FC0" w:rsidRDefault="00080FC0" w:rsidP="00080FC0">
            <w:pPr>
              <w:spacing w:after="60" w:line="240" w:lineRule="auto"/>
              <w:jc w:val="both"/>
              <w:rPr>
                <w:rFonts w:ascii="Times New Roman" w:hAnsi="Times New Roman" w:cs="Times New Roman"/>
                <w:bCs/>
                <w:color w:val="000000" w:themeColor="text1"/>
                <w:sz w:val="25"/>
                <w:szCs w:val="25"/>
                <w:lang w:val="en-US"/>
              </w:rPr>
            </w:pPr>
            <w:r w:rsidRPr="00D161E3">
              <w:rPr>
                <w:rFonts w:ascii="Times New Roman" w:hAnsi="Times New Roman" w:cs="Times New Roman"/>
                <w:bCs/>
                <w:color w:val="000000" w:themeColor="text1"/>
                <w:sz w:val="25"/>
                <w:szCs w:val="25"/>
              </w:rPr>
              <w:lastRenderedPageBreak/>
              <w:t>Khối lượng vàng</w:t>
            </w:r>
            <w:r>
              <w:rPr>
                <w:rFonts w:ascii="Times New Roman" w:hAnsi="Times New Roman" w:cs="Times New Roman"/>
                <w:bCs/>
                <w:color w:val="000000" w:themeColor="text1"/>
                <w:sz w:val="25"/>
                <w:szCs w:val="25"/>
              </w:rPr>
              <w:t xml:space="preserve"> đang trong quá trình sản xuất </w:t>
            </w:r>
            <w:r>
              <w:rPr>
                <w:rFonts w:ascii="Times New Roman" w:hAnsi="Times New Roman" w:cs="Times New Roman"/>
                <w:bCs/>
                <w:color w:val="000000" w:themeColor="text1"/>
                <w:sz w:val="25"/>
                <w:szCs w:val="25"/>
                <w:lang w:val="en-US"/>
              </w:rPr>
              <w:t>vẫn được coi là vàng nguyên liệu và thực hiện tính trạng thái vàng theo quy định tại Thông tư này.</w:t>
            </w:r>
          </w:p>
          <w:p w14:paraId="7F7CE3AE" w14:textId="202BAECC" w:rsidR="00080FC0" w:rsidRDefault="00080FC0" w:rsidP="00080FC0">
            <w:pPr>
              <w:spacing w:after="60" w:line="240" w:lineRule="auto"/>
              <w:jc w:val="both"/>
              <w:rPr>
                <w:rFonts w:ascii="Times New Roman" w:eastAsia="Times New Roman" w:hAnsi="Times New Roman" w:cs="Times New Roman"/>
                <w:color w:val="000000" w:themeColor="text1"/>
                <w:sz w:val="25"/>
                <w:szCs w:val="25"/>
                <w:lang w:val="en-US"/>
              </w:rPr>
            </w:pPr>
            <w:r>
              <w:rPr>
                <w:rFonts w:ascii="Times New Roman" w:hAnsi="Times New Roman" w:cs="Times New Roman"/>
                <w:bCs/>
                <w:color w:val="000000" w:themeColor="text1"/>
                <w:sz w:val="25"/>
                <w:szCs w:val="25"/>
                <w:lang w:val="en-US"/>
              </w:rPr>
              <w:t xml:space="preserve">Trường hợp thuê gia công sản xuất trong nước, vàng nguyên liệu vẫn là tài sản của TCTD nên vẫn tính vào số dư </w:t>
            </w:r>
            <w:r>
              <w:rPr>
                <w:rFonts w:ascii="Times New Roman" w:hAnsi="Times New Roman" w:cs="Times New Roman"/>
                <w:bCs/>
                <w:color w:val="000000" w:themeColor="text1"/>
                <w:sz w:val="25"/>
                <w:szCs w:val="25"/>
                <w:lang w:val="en-US"/>
              </w:rPr>
              <w:lastRenderedPageBreak/>
              <w:t>vàng nguyên liệu để tính trạng thái vàng.</w:t>
            </w:r>
          </w:p>
        </w:tc>
      </w:tr>
      <w:tr w:rsidR="00080FC0" w:rsidRPr="00AF5C4D" w14:paraId="20F2391F" w14:textId="77777777" w:rsidTr="00DA4D0E">
        <w:trPr>
          <w:trHeight w:val="1622"/>
        </w:trPr>
        <w:tc>
          <w:tcPr>
            <w:tcW w:w="876" w:type="dxa"/>
            <w:shd w:val="clear" w:color="auto" w:fill="auto"/>
            <w:noWrap/>
          </w:tcPr>
          <w:p w14:paraId="5B2556B0" w14:textId="77777777" w:rsidR="00080FC0" w:rsidRPr="00AF5C4D" w:rsidRDefault="00080FC0" w:rsidP="00080FC0">
            <w:pPr>
              <w:pStyle w:val="ListParagraph"/>
              <w:widowControl w:val="0"/>
              <w:numPr>
                <w:ilvl w:val="0"/>
                <w:numId w:val="2"/>
              </w:numPr>
              <w:spacing w:after="60" w:line="240" w:lineRule="auto"/>
              <w:rPr>
                <w:rFonts w:ascii="Times New Roman" w:eastAsia="Times New Roman" w:hAnsi="Times New Roman" w:cs="Times New Roman"/>
                <w:color w:val="000000" w:themeColor="text1"/>
                <w:sz w:val="25"/>
                <w:szCs w:val="25"/>
                <w:lang w:val="en-US"/>
              </w:rPr>
            </w:pPr>
          </w:p>
        </w:tc>
        <w:tc>
          <w:tcPr>
            <w:tcW w:w="1110" w:type="dxa"/>
            <w:shd w:val="clear" w:color="auto" w:fill="auto"/>
          </w:tcPr>
          <w:p w14:paraId="6C5BC7F0" w14:textId="77777777" w:rsidR="00080FC0" w:rsidRPr="00AF5C4D" w:rsidRDefault="00080FC0" w:rsidP="00080FC0">
            <w:pPr>
              <w:widowControl w:val="0"/>
              <w:spacing w:after="60" w:line="240" w:lineRule="auto"/>
              <w:jc w:val="both"/>
              <w:rPr>
                <w:rFonts w:ascii="Times New Roman" w:eastAsia="Times New Roman" w:hAnsi="Times New Roman" w:cs="Times New Roman"/>
                <w:color w:val="000000" w:themeColor="text1"/>
                <w:sz w:val="25"/>
                <w:szCs w:val="25"/>
                <w:lang w:val="en-US"/>
              </w:rPr>
            </w:pPr>
            <w:r w:rsidRPr="00AF5C4D">
              <w:rPr>
                <w:rFonts w:ascii="Times New Roman" w:eastAsia="Times New Roman" w:hAnsi="Times New Roman" w:cs="Times New Roman"/>
                <w:color w:val="000000" w:themeColor="text1"/>
                <w:sz w:val="25"/>
                <w:szCs w:val="25"/>
                <w:lang w:val="en-US"/>
              </w:rPr>
              <w:t>Điều 2</w:t>
            </w:r>
          </w:p>
          <w:p w14:paraId="2B170569" w14:textId="77777777" w:rsidR="00080FC0" w:rsidRDefault="00080FC0" w:rsidP="00080FC0">
            <w:pPr>
              <w:widowControl w:val="0"/>
              <w:spacing w:after="60" w:line="240" w:lineRule="auto"/>
              <w:jc w:val="both"/>
              <w:rPr>
                <w:rFonts w:ascii="Times New Roman" w:eastAsia="Times New Roman" w:hAnsi="Times New Roman" w:cs="Times New Roman"/>
                <w:color w:val="000000" w:themeColor="text1"/>
                <w:sz w:val="25"/>
                <w:szCs w:val="25"/>
                <w:lang w:val="en-US"/>
              </w:rPr>
            </w:pPr>
            <w:r>
              <w:rPr>
                <w:rFonts w:ascii="Times New Roman" w:eastAsia="Times New Roman" w:hAnsi="Times New Roman" w:cs="Times New Roman"/>
                <w:color w:val="000000" w:themeColor="text1"/>
                <w:sz w:val="25"/>
                <w:szCs w:val="25"/>
                <w:lang w:val="en-US"/>
              </w:rPr>
              <w:t>k</w:t>
            </w:r>
            <w:r w:rsidRPr="00AF5C4D">
              <w:rPr>
                <w:rFonts w:ascii="Times New Roman" w:eastAsia="Times New Roman" w:hAnsi="Times New Roman" w:cs="Times New Roman"/>
                <w:color w:val="000000" w:themeColor="text1"/>
                <w:sz w:val="25"/>
                <w:szCs w:val="25"/>
                <w:lang w:val="en-US"/>
              </w:rPr>
              <w:t>hoản 2</w:t>
            </w:r>
          </w:p>
          <w:p w14:paraId="427B7215" w14:textId="3D96EFD6" w:rsidR="00080FC0" w:rsidRPr="00AF5C4D" w:rsidRDefault="00080FC0" w:rsidP="00080FC0">
            <w:pPr>
              <w:widowControl w:val="0"/>
              <w:spacing w:after="60" w:line="240" w:lineRule="auto"/>
              <w:jc w:val="both"/>
              <w:rPr>
                <w:rFonts w:ascii="Times New Roman" w:eastAsia="Times New Roman" w:hAnsi="Times New Roman" w:cs="Times New Roman"/>
                <w:color w:val="000000" w:themeColor="text1"/>
                <w:sz w:val="25"/>
                <w:szCs w:val="25"/>
                <w:lang w:val="en-US"/>
              </w:rPr>
            </w:pPr>
            <w:r>
              <w:rPr>
                <w:rFonts w:ascii="Times New Roman" w:eastAsia="Times New Roman" w:hAnsi="Times New Roman" w:cs="Times New Roman"/>
                <w:color w:val="000000" w:themeColor="text1"/>
                <w:sz w:val="25"/>
                <w:szCs w:val="25"/>
                <w:lang w:val="en-US"/>
              </w:rPr>
              <w:t>điểm b</w:t>
            </w:r>
          </w:p>
        </w:tc>
        <w:tc>
          <w:tcPr>
            <w:tcW w:w="1799" w:type="dxa"/>
            <w:shd w:val="clear" w:color="auto" w:fill="auto"/>
          </w:tcPr>
          <w:p w14:paraId="14D468CC" w14:textId="0FE2E425" w:rsidR="00080FC0" w:rsidRPr="00AF5C4D" w:rsidRDefault="00080FC0" w:rsidP="00080FC0">
            <w:pPr>
              <w:widowControl w:val="0"/>
              <w:spacing w:after="60" w:line="240" w:lineRule="auto"/>
              <w:jc w:val="center"/>
              <w:rPr>
                <w:rFonts w:ascii="Times New Roman" w:hAnsi="Times New Roman" w:cs="Times New Roman"/>
                <w:color w:val="000000" w:themeColor="text1"/>
                <w:sz w:val="25"/>
                <w:szCs w:val="25"/>
                <w:lang w:val="en-US"/>
              </w:rPr>
            </w:pPr>
            <w:r>
              <w:rPr>
                <w:rFonts w:ascii="Times New Roman" w:hAnsi="Times New Roman" w:cs="Times New Roman"/>
                <w:color w:val="000000" w:themeColor="text1"/>
                <w:sz w:val="25"/>
                <w:szCs w:val="25"/>
                <w:lang w:val="en-US"/>
              </w:rPr>
              <w:t>VCB</w:t>
            </w:r>
          </w:p>
        </w:tc>
        <w:tc>
          <w:tcPr>
            <w:tcW w:w="5430" w:type="dxa"/>
            <w:shd w:val="clear" w:color="auto" w:fill="auto"/>
          </w:tcPr>
          <w:p w14:paraId="7E19DF15" w14:textId="77777777" w:rsidR="00080FC0" w:rsidRDefault="00080FC0" w:rsidP="00080FC0">
            <w:pPr>
              <w:widowControl w:val="0"/>
              <w:spacing w:after="60" w:line="240" w:lineRule="auto"/>
              <w:jc w:val="both"/>
              <w:rPr>
                <w:rFonts w:ascii="Times New Roman" w:hAnsi="Times New Roman" w:cs="Times New Roman"/>
                <w:iCs/>
                <w:color w:val="000000" w:themeColor="text1"/>
                <w:sz w:val="25"/>
                <w:szCs w:val="25"/>
              </w:rPr>
            </w:pPr>
            <w:r w:rsidRPr="002A60CD">
              <w:rPr>
                <w:rFonts w:ascii="Times New Roman" w:hAnsi="Times New Roman" w:cs="Times New Roman"/>
                <w:iCs/>
                <w:color w:val="000000" w:themeColor="text1"/>
                <w:sz w:val="25"/>
                <w:szCs w:val="25"/>
              </w:rPr>
              <w:t>Kính đề nghị cơ quan chủ trì soạn thảo xem xét thống nhất một mức tỷ giá quy đổi đối với cả hai trường hợp mua, bán trong nước và nhập khẩu/xuất khẩu.</w:t>
            </w:r>
          </w:p>
          <w:p w14:paraId="3B2F300D" w14:textId="3151F56C" w:rsidR="00080FC0" w:rsidRPr="00DA4D0E" w:rsidRDefault="00080FC0" w:rsidP="00080FC0">
            <w:pPr>
              <w:widowControl w:val="0"/>
              <w:spacing w:after="60" w:line="240" w:lineRule="auto"/>
              <w:jc w:val="both"/>
              <w:rPr>
                <w:rFonts w:ascii="Times New Roman" w:hAnsi="Times New Roman" w:cs="Times New Roman"/>
                <w:color w:val="000000" w:themeColor="text1"/>
                <w:sz w:val="25"/>
                <w:szCs w:val="25"/>
              </w:rPr>
            </w:pPr>
            <w:r w:rsidRPr="00DA4D0E">
              <w:rPr>
                <w:rFonts w:ascii="Times New Roman" w:hAnsi="Times New Roman" w:cs="Times New Roman"/>
                <w:color w:val="000000" w:themeColor="text1"/>
                <w:sz w:val="25"/>
                <w:szCs w:val="25"/>
              </w:rPr>
              <w:t xml:space="preserve">Cơ </w:t>
            </w:r>
            <w:r>
              <w:rPr>
                <w:rFonts w:ascii="Times New Roman" w:hAnsi="Times New Roman" w:cs="Times New Roman"/>
                <w:color w:val="000000" w:themeColor="text1"/>
                <w:sz w:val="25"/>
                <w:szCs w:val="25"/>
                <w:lang w:val="en-US"/>
              </w:rPr>
              <w:t>s</w:t>
            </w:r>
            <w:r w:rsidRPr="00DA4D0E">
              <w:rPr>
                <w:rFonts w:ascii="Times New Roman" w:hAnsi="Times New Roman" w:cs="Times New Roman"/>
                <w:color w:val="000000" w:themeColor="text1"/>
                <w:sz w:val="25"/>
                <w:szCs w:val="25"/>
              </w:rPr>
              <w:t>ở:</w:t>
            </w:r>
          </w:p>
          <w:p w14:paraId="3D5EB37B" w14:textId="63EE39AE" w:rsidR="00080FC0" w:rsidRPr="00DA4D0E" w:rsidRDefault="00080FC0" w:rsidP="00080FC0">
            <w:pPr>
              <w:widowControl w:val="0"/>
              <w:spacing w:after="60" w:line="240" w:lineRule="auto"/>
              <w:jc w:val="both"/>
              <w:rPr>
                <w:rFonts w:ascii="Times New Roman" w:hAnsi="Times New Roman" w:cs="Times New Roman"/>
                <w:color w:val="000000" w:themeColor="text1"/>
                <w:sz w:val="25"/>
                <w:szCs w:val="25"/>
              </w:rPr>
            </w:pPr>
            <w:r>
              <w:rPr>
                <w:rFonts w:ascii="Times New Roman" w:hAnsi="Times New Roman" w:cs="Times New Roman"/>
                <w:color w:val="000000" w:themeColor="text1"/>
                <w:sz w:val="25"/>
                <w:szCs w:val="25"/>
                <w:lang w:val="en-US"/>
              </w:rPr>
              <w:t xml:space="preserve">- </w:t>
            </w:r>
            <w:r w:rsidRPr="00DA4D0E">
              <w:rPr>
                <w:rFonts w:ascii="Times New Roman" w:hAnsi="Times New Roman" w:cs="Times New Roman"/>
                <w:color w:val="000000" w:themeColor="text1"/>
                <w:sz w:val="25"/>
                <w:szCs w:val="25"/>
              </w:rPr>
              <w:t>Thống nhất với quy định tại Dự thảo và hướng dẫn công thức tính. Cụ thể:</w:t>
            </w:r>
          </w:p>
          <w:p w14:paraId="0BDDE192" w14:textId="77777777" w:rsidR="00080FC0" w:rsidRDefault="00080FC0" w:rsidP="00080FC0">
            <w:pPr>
              <w:widowControl w:val="0"/>
              <w:spacing w:after="60" w:line="240" w:lineRule="auto"/>
              <w:jc w:val="both"/>
              <w:rPr>
                <w:rFonts w:ascii="Times New Roman" w:hAnsi="Times New Roman" w:cs="Times New Roman"/>
                <w:color w:val="000000" w:themeColor="text1"/>
                <w:sz w:val="25"/>
                <w:szCs w:val="25"/>
              </w:rPr>
            </w:pPr>
            <w:r w:rsidRPr="00DA4D0E">
              <w:rPr>
                <w:rFonts w:ascii="Times New Roman" w:hAnsi="Times New Roman" w:cs="Times New Roman"/>
                <w:color w:val="000000" w:themeColor="text1"/>
                <w:sz w:val="25"/>
                <w:szCs w:val="25"/>
              </w:rPr>
              <w:t>Điểm b khoản 2 Điều 2 Dự thảo quy định số dư vàng phát sinh từ hoạt động xuất nhập khẩu được quy đổi theo giá vàng giao dịch thực tế tại hợp đồng xuất khẩu, nhập khẩu và tỷ giá mua ngoại tệ chuyển khoản của TCTD; và</w:t>
            </w:r>
          </w:p>
          <w:p w14:paraId="33C5136E" w14:textId="336929C7" w:rsidR="00080FC0" w:rsidRPr="00BB52BE" w:rsidRDefault="00080FC0" w:rsidP="00080FC0">
            <w:pPr>
              <w:widowControl w:val="0"/>
              <w:spacing w:after="60" w:line="240" w:lineRule="auto"/>
              <w:jc w:val="both"/>
              <w:rPr>
                <w:rFonts w:ascii="Times New Roman" w:hAnsi="Times New Roman" w:cs="Times New Roman"/>
                <w:color w:val="000000" w:themeColor="text1"/>
                <w:sz w:val="25"/>
                <w:szCs w:val="25"/>
                <w:lang w:val="en-US"/>
              </w:rPr>
            </w:pPr>
            <w:r>
              <w:rPr>
                <w:rFonts w:ascii="Times New Roman" w:hAnsi="Times New Roman" w:cs="Times New Roman"/>
                <w:color w:val="000000" w:themeColor="text1"/>
                <w:sz w:val="25"/>
                <w:szCs w:val="25"/>
                <w:lang w:val="en-US"/>
              </w:rPr>
              <w:t xml:space="preserve">- </w:t>
            </w:r>
            <w:r w:rsidRPr="00BB52BE">
              <w:rPr>
                <w:rFonts w:ascii="Times New Roman" w:hAnsi="Times New Roman" w:cs="Times New Roman"/>
                <w:color w:val="000000" w:themeColor="text1"/>
                <w:sz w:val="25"/>
                <w:szCs w:val="25"/>
              </w:rPr>
              <w:t>Phụ lục hướng dẫn công thức số dư vàng xuất khẩu, nhập khẩu (mục III) được cộng tổng vào với vàng sản xuất (mục IV), vàng mua bán trong nước (mục II) và trạng thái đầu ngày (mục I) để xác định số dư cuối ngày (mục V). Sau đó, toàn bộ số dư cuối ngày được quy đổi sang trạng thái theo Giá vàng quy đổi trạng thái (được định nghĩa tại khoản 4 Điều 2).</w:t>
            </w:r>
          </w:p>
        </w:tc>
        <w:tc>
          <w:tcPr>
            <w:tcW w:w="4166" w:type="dxa"/>
            <w:shd w:val="clear" w:color="auto" w:fill="auto"/>
          </w:tcPr>
          <w:p w14:paraId="2A873B14" w14:textId="4738E9BE" w:rsidR="00080FC0" w:rsidRDefault="00380F9B" w:rsidP="00080FC0">
            <w:pPr>
              <w:spacing w:after="60" w:line="240" w:lineRule="auto"/>
              <w:jc w:val="both"/>
              <w:rPr>
                <w:rFonts w:ascii="Times New Roman" w:eastAsia="Times New Roman" w:hAnsi="Times New Roman" w:cs="Times New Roman"/>
                <w:color w:val="000000" w:themeColor="text1"/>
                <w:sz w:val="25"/>
                <w:szCs w:val="25"/>
                <w:lang w:val="en-US"/>
              </w:rPr>
            </w:pPr>
            <w:r>
              <w:rPr>
                <w:rFonts w:ascii="Times New Roman" w:eastAsia="Times New Roman" w:hAnsi="Times New Roman" w:cs="Times New Roman"/>
                <w:color w:val="000000" w:themeColor="text1"/>
                <w:sz w:val="25"/>
                <w:szCs w:val="25"/>
                <w:lang w:val="en-US"/>
              </w:rPr>
              <w:t>Đã tu chỉnh tại Dự thảo.</w:t>
            </w:r>
          </w:p>
        </w:tc>
      </w:tr>
      <w:tr w:rsidR="00080FC0" w:rsidRPr="00AF5C4D" w14:paraId="3AA3AA58" w14:textId="77777777" w:rsidTr="00DA4D0E">
        <w:trPr>
          <w:trHeight w:val="1622"/>
        </w:trPr>
        <w:tc>
          <w:tcPr>
            <w:tcW w:w="876" w:type="dxa"/>
            <w:shd w:val="clear" w:color="auto" w:fill="auto"/>
            <w:noWrap/>
          </w:tcPr>
          <w:p w14:paraId="0E23F1A8" w14:textId="77777777" w:rsidR="00080FC0" w:rsidRPr="00AF5C4D" w:rsidRDefault="00080FC0" w:rsidP="00080FC0">
            <w:pPr>
              <w:pStyle w:val="ListParagraph"/>
              <w:widowControl w:val="0"/>
              <w:numPr>
                <w:ilvl w:val="0"/>
                <w:numId w:val="2"/>
              </w:numPr>
              <w:spacing w:after="60" w:line="240" w:lineRule="auto"/>
              <w:rPr>
                <w:rFonts w:ascii="Times New Roman" w:eastAsia="Times New Roman" w:hAnsi="Times New Roman" w:cs="Times New Roman"/>
                <w:color w:val="000000" w:themeColor="text1"/>
                <w:sz w:val="25"/>
                <w:szCs w:val="25"/>
                <w:lang w:val="en-US"/>
              </w:rPr>
            </w:pPr>
          </w:p>
        </w:tc>
        <w:tc>
          <w:tcPr>
            <w:tcW w:w="1110" w:type="dxa"/>
            <w:shd w:val="clear" w:color="auto" w:fill="auto"/>
          </w:tcPr>
          <w:p w14:paraId="457E8963" w14:textId="77777777" w:rsidR="00080FC0" w:rsidRPr="00AF5C4D" w:rsidRDefault="00080FC0" w:rsidP="00080FC0">
            <w:pPr>
              <w:widowControl w:val="0"/>
              <w:spacing w:after="60" w:line="240" w:lineRule="auto"/>
              <w:jc w:val="both"/>
              <w:rPr>
                <w:rFonts w:ascii="Times New Roman" w:eastAsia="Times New Roman" w:hAnsi="Times New Roman" w:cs="Times New Roman"/>
                <w:color w:val="000000" w:themeColor="text1"/>
                <w:sz w:val="25"/>
                <w:szCs w:val="25"/>
                <w:lang w:val="en-US"/>
              </w:rPr>
            </w:pPr>
            <w:r w:rsidRPr="00AF5C4D">
              <w:rPr>
                <w:rFonts w:ascii="Times New Roman" w:eastAsia="Times New Roman" w:hAnsi="Times New Roman" w:cs="Times New Roman"/>
                <w:color w:val="000000" w:themeColor="text1"/>
                <w:sz w:val="25"/>
                <w:szCs w:val="25"/>
                <w:lang w:val="en-US"/>
              </w:rPr>
              <w:t>Điều 2</w:t>
            </w:r>
          </w:p>
          <w:p w14:paraId="226961D9" w14:textId="77777777" w:rsidR="00080FC0" w:rsidRDefault="00080FC0" w:rsidP="00080FC0">
            <w:pPr>
              <w:widowControl w:val="0"/>
              <w:spacing w:after="60" w:line="240" w:lineRule="auto"/>
              <w:jc w:val="both"/>
              <w:rPr>
                <w:rFonts w:ascii="Times New Roman" w:eastAsia="Times New Roman" w:hAnsi="Times New Roman" w:cs="Times New Roman"/>
                <w:color w:val="000000" w:themeColor="text1"/>
                <w:sz w:val="25"/>
                <w:szCs w:val="25"/>
                <w:lang w:val="en-US"/>
              </w:rPr>
            </w:pPr>
            <w:r>
              <w:rPr>
                <w:rFonts w:ascii="Times New Roman" w:eastAsia="Times New Roman" w:hAnsi="Times New Roman" w:cs="Times New Roman"/>
                <w:color w:val="000000" w:themeColor="text1"/>
                <w:sz w:val="25"/>
                <w:szCs w:val="25"/>
                <w:lang w:val="en-US"/>
              </w:rPr>
              <w:t>k</w:t>
            </w:r>
            <w:r w:rsidRPr="00AF5C4D">
              <w:rPr>
                <w:rFonts w:ascii="Times New Roman" w:eastAsia="Times New Roman" w:hAnsi="Times New Roman" w:cs="Times New Roman"/>
                <w:color w:val="000000" w:themeColor="text1"/>
                <w:sz w:val="25"/>
                <w:szCs w:val="25"/>
                <w:lang w:val="en-US"/>
              </w:rPr>
              <w:t>hoản 2</w:t>
            </w:r>
          </w:p>
          <w:p w14:paraId="13FA6BC9" w14:textId="3FDB953A" w:rsidR="00080FC0" w:rsidRPr="00AF5C4D" w:rsidRDefault="00080FC0" w:rsidP="00080FC0">
            <w:pPr>
              <w:widowControl w:val="0"/>
              <w:spacing w:after="60" w:line="240" w:lineRule="auto"/>
              <w:jc w:val="both"/>
              <w:rPr>
                <w:rFonts w:ascii="Times New Roman" w:eastAsia="Times New Roman" w:hAnsi="Times New Roman" w:cs="Times New Roman"/>
                <w:color w:val="000000" w:themeColor="text1"/>
                <w:sz w:val="25"/>
                <w:szCs w:val="25"/>
                <w:lang w:val="en-US"/>
              </w:rPr>
            </w:pPr>
            <w:r>
              <w:rPr>
                <w:rFonts w:ascii="Times New Roman" w:eastAsia="Times New Roman" w:hAnsi="Times New Roman" w:cs="Times New Roman"/>
                <w:color w:val="000000" w:themeColor="text1"/>
                <w:sz w:val="25"/>
                <w:szCs w:val="25"/>
                <w:lang w:val="en-US"/>
              </w:rPr>
              <w:t>điểm b</w:t>
            </w:r>
          </w:p>
        </w:tc>
        <w:tc>
          <w:tcPr>
            <w:tcW w:w="1799" w:type="dxa"/>
            <w:shd w:val="clear" w:color="auto" w:fill="auto"/>
          </w:tcPr>
          <w:p w14:paraId="0905C8E0" w14:textId="65F8B247" w:rsidR="00080FC0" w:rsidRDefault="00080FC0" w:rsidP="00080FC0">
            <w:pPr>
              <w:widowControl w:val="0"/>
              <w:spacing w:after="60" w:line="240" w:lineRule="auto"/>
              <w:jc w:val="center"/>
              <w:rPr>
                <w:rFonts w:ascii="Times New Roman" w:hAnsi="Times New Roman" w:cs="Times New Roman"/>
                <w:color w:val="000000" w:themeColor="text1"/>
                <w:sz w:val="25"/>
                <w:szCs w:val="25"/>
                <w:lang w:val="en-US"/>
              </w:rPr>
            </w:pPr>
            <w:r>
              <w:rPr>
                <w:rFonts w:ascii="Times New Roman" w:hAnsi="Times New Roman" w:cs="Times New Roman"/>
                <w:color w:val="000000" w:themeColor="text1"/>
                <w:sz w:val="25"/>
                <w:szCs w:val="25"/>
                <w:lang w:val="en-US"/>
              </w:rPr>
              <w:t>MBB</w:t>
            </w:r>
          </w:p>
        </w:tc>
        <w:tc>
          <w:tcPr>
            <w:tcW w:w="5430" w:type="dxa"/>
            <w:shd w:val="clear" w:color="auto" w:fill="auto"/>
          </w:tcPr>
          <w:p w14:paraId="3DF7FE76" w14:textId="10DC3054" w:rsidR="00080FC0" w:rsidRPr="002A60CD" w:rsidRDefault="00080FC0" w:rsidP="00080FC0">
            <w:pPr>
              <w:widowControl w:val="0"/>
              <w:spacing w:after="60" w:line="240" w:lineRule="auto"/>
              <w:jc w:val="both"/>
              <w:rPr>
                <w:rFonts w:ascii="Times New Roman" w:hAnsi="Times New Roman" w:cs="Times New Roman"/>
                <w:iCs/>
                <w:color w:val="000000" w:themeColor="text1"/>
                <w:sz w:val="25"/>
                <w:szCs w:val="25"/>
              </w:rPr>
            </w:pPr>
            <w:r w:rsidRPr="00D161E3">
              <w:rPr>
                <w:rFonts w:ascii="Times New Roman" w:hAnsi="Times New Roman" w:cs="Times New Roman"/>
                <w:b/>
                <w:color w:val="000000" w:themeColor="text1"/>
                <w:sz w:val="25"/>
                <w:szCs w:val="25"/>
              </w:rPr>
              <w:t>Đề xuất làm rõ</w:t>
            </w:r>
            <w:r w:rsidRPr="00D161E3">
              <w:rPr>
                <w:rFonts w:ascii="Times New Roman" w:hAnsi="Times New Roman" w:cs="Times New Roman"/>
                <w:b/>
                <w:color w:val="000000" w:themeColor="text1"/>
                <w:sz w:val="25"/>
                <w:szCs w:val="25"/>
                <w:lang w:val="en-US"/>
              </w:rPr>
              <w:t xml:space="preserve">: </w:t>
            </w:r>
            <w:r w:rsidRPr="00D161E3">
              <w:rPr>
                <w:rFonts w:ascii="Times New Roman" w:hAnsi="Times New Roman" w:cs="Times New Roman"/>
                <w:bCs/>
                <w:color w:val="000000" w:themeColor="text1"/>
                <w:sz w:val="25"/>
                <w:szCs w:val="25"/>
                <w:lang w:val="en-US"/>
              </w:rPr>
              <w:t>trong trường hợp chưa hoàn thành giao nhận vàng vật chất thì việc ghi nhận theo giá giao dịch theo hợp đồng được sử dụng như thế nào?</w:t>
            </w:r>
          </w:p>
        </w:tc>
        <w:tc>
          <w:tcPr>
            <w:tcW w:w="4166" w:type="dxa"/>
            <w:shd w:val="clear" w:color="auto" w:fill="auto"/>
          </w:tcPr>
          <w:p w14:paraId="63BB14F4" w14:textId="56B8160D" w:rsidR="00080FC0" w:rsidRPr="00A02E1A" w:rsidRDefault="00ED5198" w:rsidP="00ED5198">
            <w:pPr>
              <w:spacing w:after="60" w:line="240" w:lineRule="auto"/>
              <w:jc w:val="both"/>
              <w:rPr>
                <w:rFonts w:ascii="Times New Roman" w:eastAsia="Times New Roman" w:hAnsi="Times New Roman" w:cs="Times New Roman"/>
                <w:color w:val="000000" w:themeColor="text1"/>
                <w:sz w:val="25"/>
                <w:szCs w:val="25"/>
                <w:lang w:val="en-US"/>
              </w:rPr>
            </w:pPr>
            <w:r w:rsidRPr="00C43B63">
              <w:rPr>
                <w:rFonts w:ascii="Times New Roman" w:eastAsia="Times New Roman" w:hAnsi="Times New Roman" w:cs="Times New Roman"/>
                <w:color w:val="000000" w:themeColor="text1"/>
                <w:sz w:val="25"/>
                <w:szCs w:val="25"/>
                <w:lang w:val="en-US"/>
              </w:rPr>
              <w:t>Nội dung nghiệp vụ cụ thể không</w:t>
            </w:r>
            <w:r>
              <w:rPr>
                <w:rFonts w:ascii="Times New Roman" w:eastAsia="Times New Roman" w:hAnsi="Times New Roman" w:cs="Times New Roman"/>
                <w:color w:val="000000" w:themeColor="text1"/>
                <w:sz w:val="25"/>
                <w:szCs w:val="25"/>
                <w:lang w:val="en-US"/>
              </w:rPr>
              <w:t xml:space="preserve"> thuộc phạm vi điều chỉnh của Thông tư này.</w:t>
            </w:r>
          </w:p>
        </w:tc>
      </w:tr>
      <w:tr w:rsidR="00080FC0" w:rsidRPr="00AF5C4D" w14:paraId="64FD6C51" w14:textId="77777777" w:rsidTr="00C07D5E">
        <w:trPr>
          <w:trHeight w:val="2169"/>
        </w:trPr>
        <w:tc>
          <w:tcPr>
            <w:tcW w:w="876" w:type="dxa"/>
            <w:shd w:val="clear" w:color="auto" w:fill="auto"/>
            <w:noWrap/>
          </w:tcPr>
          <w:p w14:paraId="780CA9BD" w14:textId="77777777" w:rsidR="00080FC0" w:rsidRPr="00AF5C4D" w:rsidRDefault="00080FC0" w:rsidP="00080FC0">
            <w:pPr>
              <w:pStyle w:val="ListParagraph"/>
              <w:widowControl w:val="0"/>
              <w:numPr>
                <w:ilvl w:val="0"/>
                <w:numId w:val="2"/>
              </w:numPr>
              <w:spacing w:after="60" w:line="240" w:lineRule="auto"/>
              <w:rPr>
                <w:rFonts w:ascii="Times New Roman" w:eastAsia="Times New Roman" w:hAnsi="Times New Roman" w:cs="Times New Roman"/>
                <w:color w:val="000000" w:themeColor="text1"/>
                <w:sz w:val="25"/>
                <w:szCs w:val="25"/>
                <w:lang w:val="en-US"/>
              </w:rPr>
            </w:pPr>
          </w:p>
        </w:tc>
        <w:tc>
          <w:tcPr>
            <w:tcW w:w="1110" w:type="dxa"/>
            <w:shd w:val="clear" w:color="auto" w:fill="auto"/>
          </w:tcPr>
          <w:p w14:paraId="18D8A129" w14:textId="22A21E07" w:rsidR="00080FC0" w:rsidRPr="00736103" w:rsidRDefault="00080FC0" w:rsidP="00080FC0">
            <w:pPr>
              <w:widowControl w:val="0"/>
              <w:spacing w:after="60" w:line="240" w:lineRule="auto"/>
              <w:jc w:val="both"/>
              <w:rPr>
                <w:rFonts w:ascii="Times New Roman" w:eastAsia="Times New Roman" w:hAnsi="Times New Roman" w:cs="Times New Roman"/>
                <w:color w:val="000000" w:themeColor="text1"/>
                <w:sz w:val="25"/>
                <w:szCs w:val="25"/>
                <w:lang w:val="en-US"/>
              </w:rPr>
            </w:pPr>
            <w:r w:rsidRPr="00736103">
              <w:rPr>
                <w:rFonts w:ascii="Times New Roman" w:eastAsia="Times New Roman" w:hAnsi="Times New Roman" w:cs="Times New Roman"/>
                <w:color w:val="000000" w:themeColor="text1"/>
                <w:sz w:val="25"/>
                <w:szCs w:val="25"/>
                <w:lang w:val="en-US"/>
              </w:rPr>
              <w:t>Điều 2 khoản 3</w:t>
            </w:r>
          </w:p>
        </w:tc>
        <w:tc>
          <w:tcPr>
            <w:tcW w:w="1799" w:type="dxa"/>
            <w:shd w:val="clear" w:color="auto" w:fill="auto"/>
          </w:tcPr>
          <w:p w14:paraId="49AB7224" w14:textId="4259E1AC" w:rsidR="00080FC0" w:rsidRDefault="00080FC0" w:rsidP="00080FC0">
            <w:pPr>
              <w:widowControl w:val="0"/>
              <w:spacing w:after="60" w:line="240" w:lineRule="auto"/>
              <w:jc w:val="center"/>
              <w:rPr>
                <w:rFonts w:ascii="Times New Roman" w:hAnsi="Times New Roman" w:cs="Times New Roman"/>
                <w:color w:val="000000" w:themeColor="text1"/>
                <w:sz w:val="25"/>
                <w:szCs w:val="25"/>
                <w:lang w:val="en-US"/>
              </w:rPr>
            </w:pPr>
            <w:r>
              <w:rPr>
                <w:rFonts w:ascii="Times New Roman" w:hAnsi="Times New Roman" w:cs="Times New Roman"/>
                <w:color w:val="000000" w:themeColor="text1"/>
                <w:sz w:val="25"/>
                <w:szCs w:val="25"/>
                <w:lang w:val="en-US"/>
              </w:rPr>
              <w:t>VPBank</w:t>
            </w:r>
          </w:p>
        </w:tc>
        <w:tc>
          <w:tcPr>
            <w:tcW w:w="5430" w:type="dxa"/>
            <w:shd w:val="clear" w:color="auto" w:fill="auto"/>
          </w:tcPr>
          <w:p w14:paraId="21A94B10" w14:textId="77777777" w:rsidR="00080FC0" w:rsidRDefault="00080FC0" w:rsidP="00080FC0">
            <w:pPr>
              <w:widowControl w:val="0"/>
              <w:spacing w:after="60" w:line="240" w:lineRule="auto"/>
              <w:jc w:val="both"/>
              <w:rPr>
                <w:rFonts w:ascii="Times New Roman" w:hAnsi="Times New Roman" w:cs="Times New Roman"/>
                <w:color w:val="000000" w:themeColor="text1"/>
                <w:sz w:val="25"/>
                <w:szCs w:val="25"/>
                <w:lang w:val="en-US"/>
              </w:rPr>
            </w:pPr>
            <w:r w:rsidRPr="00382EEE">
              <w:rPr>
                <w:rFonts w:ascii="Times New Roman" w:hAnsi="Times New Roman" w:cs="Times New Roman"/>
                <w:color w:val="000000" w:themeColor="text1"/>
                <w:sz w:val="25"/>
                <w:szCs w:val="25"/>
                <w:lang w:val="en-US"/>
              </w:rPr>
              <w:t>Bỏ nội dung về “</w:t>
            </w:r>
            <w:r w:rsidRPr="00382EEE">
              <w:rPr>
                <w:rFonts w:ascii="Times New Roman" w:hAnsi="Times New Roman" w:cs="Times New Roman"/>
                <w:b/>
                <w:color w:val="000000" w:themeColor="text1"/>
                <w:sz w:val="25"/>
                <w:szCs w:val="25"/>
                <w:lang w:val="en-US"/>
              </w:rPr>
              <w:t>Giao dịch mua bán vàng miếng; mua bán vàng nguyên liệu giao ngay</w:t>
            </w:r>
            <w:r w:rsidRPr="00382EEE">
              <w:rPr>
                <w:rFonts w:ascii="Times New Roman" w:hAnsi="Times New Roman" w:cs="Times New Roman"/>
                <w:color w:val="000000" w:themeColor="text1"/>
                <w:sz w:val="25"/>
                <w:szCs w:val="25"/>
                <w:lang w:val="en-US"/>
              </w:rPr>
              <w:t xml:space="preserve">”, đồng thời cũng lược bỏ các nội dung khác dẫn chiếu đến giao dịch giao ngay trong </w:t>
            </w:r>
            <w:r w:rsidRPr="00382EEE">
              <w:rPr>
                <w:rFonts w:ascii="Times New Roman" w:hAnsi="Times New Roman" w:cs="Times New Roman"/>
                <w:b/>
                <w:color w:val="000000" w:themeColor="text1"/>
                <w:sz w:val="25"/>
                <w:szCs w:val="25"/>
                <w:lang w:val="en-US"/>
              </w:rPr>
              <w:t>toàn bộ</w:t>
            </w:r>
            <w:r w:rsidRPr="00382EEE">
              <w:rPr>
                <w:rFonts w:ascii="Times New Roman" w:hAnsi="Times New Roman" w:cs="Times New Roman"/>
                <w:color w:val="000000" w:themeColor="text1"/>
                <w:sz w:val="25"/>
                <w:szCs w:val="25"/>
                <w:lang w:val="en-US"/>
              </w:rPr>
              <w:t xml:space="preserve"> Dự Thảo. Theo đó, các quy định về trạng thái vàng sẽ gắn với các giao dịch thực tế, mà không phân biệt “giao ngay” hay “không giao ngay”.</w:t>
            </w:r>
          </w:p>
          <w:p w14:paraId="5146BD86" w14:textId="5FC44A98" w:rsidR="00080FC0" w:rsidRPr="00736103" w:rsidRDefault="00080FC0" w:rsidP="00080FC0">
            <w:pPr>
              <w:widowControl w:val="0"/>
              <w:spacing w:after="60" w:line="240" w:lineRule="auto"/>
              <w:jc w:val="both"/>
              <w:rPr>
                <w:rFonts w:ascii="Times New Roman" w:hAnsi="Times New Roman" w:cs="Times New Roman"/>
                <w:color w:val="000000" w:themeColor="text1"/>
                <w:sz w:val="25"/>
                <w:szCs w:val="25"/>
                <w:lang w:val="en-US"/>
              </w:rPr>
            </w:pPr>
          </w:p>
        </w:tc>
        <w:tc>
          <w:tcPr>
            <w:tcW w:w="4166" w:type="dxa"/>
            <w:shd w:val="clear" w:color="auto" w:fill="auto"/>
          </w:tcPr>
          <w:p w14:paraId="21E18D7B" w14:textId="462F4EA5" w:rsidR="00080FC0" w:rsidRPr="00AF5C4D" w:rsidRDefault="001D0CEC" w:rsidP="001D0CEC">
            <w:pPr>
              <w:spacing w:after="60" w:line="240" w:lineRule="auto"/>
              <w:jc w:val="both"/>
              <w:rPr>
                <w:rFonts w:ascii="Times New Roman" w:eastAsia="Times New Roman" w:hAnsi="Times New Roman" w:cs="Times New Roman"/>
                <w:color w:val="000000" w:themeColor="text1"/>
                <w:sz w:val="25"/>
                <w:szCs w:val="25"/>
                <w:lang w:val="en-US"/>
              </w:rPr>
            </w:pPr>
            <w:r>
              <w:rPr>
                <w:rFonts w:ascii="Times New Roman" w:eastAsia="Times New Roman" w:hAnsi="Times New Roman" w:cs="Times New Roman"/>
                <w:color w:val="000000" w:themeColor="text1"/>
                <w:sz w:val="25"/>
                <w:szCs w:val="25"/>
                <w:lang w:val="en-US"/>
              </w:rPr>
              <w:t xml:space="preserve">Không tiếp thu do </w:t>
            </w:r>
            <w:r w:rsidR="00ED5198">
              <w:rPr>
                <w:rFonts w:ascii="Times New Roman" w:eastAsia="Times New Roman" w:hAnsi="Times New Roman" w:cs="Times New Roman"/>
                <w:color w:val="000000" w:themeColor="text1"/>
                <w:sz w:val="25"/>
                <w:szCs w:val="25"/>
                <w:lang w:val="en-US"/>
              </w:rPr>
              <w:t>không thuộc phạm vi điều chỉnh của Thông tư này.</w:t>
            </w:r>
          </w:p>
        </w:tc>
      </w:tr>
      <w:tr w:rsidR="00080FC0" w:rsidRPr="00AF5C4D" w14:paraId="10BA409D" w14:textId="77777777" w:rsidTr="00C07D5E">
        <w:trPr>
          <w:trHeight w:val="2169"/>
        </w:trPr>
        <w:tc>
          <w:tcPr>
            <w:tcW w:w="876" w:type="dxa"/>
            <w:shd w:val="clear" w:color="auto" w:fill="auto"/>
            <w:noWrap/>
          </w:tcPr>
          <w:p w14:paraId="6165E4E4" w14:textId="77777777" w:rsidR="00080FC0" w:rsidRPr="00AF5C4D" w:rsidRDefault="00080FC0" w:rsidP="00080FC0">
            <w:pPr>
              <w:pStyle w:val="ListParagraph"/>
              <w:widowControl w:val="0"/>
              <w:numPr>
                <w:ilvl w:val="0"/>
                <w:numId w:val="2"/>
              </w:numPr>
              <w:spacing w:after="60" w:line="240" w:lineRule="auto"/>
              <w:rPr>
                <w:rFonts w:ascii="Times New Roman" w:eastAsia="Times New Roman" w:hAnsi="Times New Roman" w:cs="Times New Roman"/>
                <w:color w:val="000000" w:themeColor="text1"/>
                <w:sz w:val="25"/>
                <w:szCs w:val="25"/>
                <w:lang w:val="en-US"/>
              </w:rPr>
            </w:pPr>
          </w:p>
        </w:tc>
        <w:tc>
          <w:tcPr>
            <w:tcW w:w="1110" w:type="dxa"/>
            <w:shd w:val="clear" w:color="auto" w:fill="auto"/>
          </w:tcPr>
          <w:p w14:paraId="1D0ADE37" w14:textId="1EBECAB8" w:rsidR="00080FC0" w:rsidRPr="00AF5C4D" w:rsidRDefault="00080FC0" w:rsidP="00080FC0">
            <w:pPr>
              <w:widowControl w:val="0"/>
              <w:spacing w:after="60" w:line="240" w:lineRule="auto"/>
              <w:jc w:val="both"/>
              <w:rPr>
                <w:rFonts w:ascii="Times New Roman" w:eastAsia="Times New Roman" w:hAnsi="Times New Roman" w:cs="Times New Roman"/>
                <w:color w:val="000000" w:themeColor="text1"/>
                <w:sz w:val="25"/>
                <w:szCs w:val="25"/>
                <w:lang w:val="en-US"/>
              </w:rPr>
            </w:pPr>
            <w:r w:rsidRPr="00736103">
              <w:rPr>
                <w:rFonts w:ascii="Times New Roman" w:eastAsia="Times New Roman" w:hAnsi="Times New Roman" w:cs="Times New Roman"/>
                <w:color w:val="000000" w:themeColor="text1"/>
                <w:sz w:val="25"/>
                <w:szCs w:val="25"/>
                <w:lang w:val="en-US"/>
              </w:rPr>
              <w:t>Điều 2 khoản 3</w:t>
            </w:r>
          </w:p>
        </w:tc>
        <w:tc>
          <w:tcPr>
            <w:tcW w:w="1799" w:type="dxa"/>
            <w:shd w:val="clear" w:color="auto" w:fill="auto"/>
          </w:tcPr>
          <w:p w14:paraId="44FBA039" w14:textId="79B9A17A" w:rsidR="00080FC0" w:rsidRPr="00AF5C4D" w:rsidRDefault="00080FC0" w:rsidP="00080FC0">
            <w:pPr>
              <w:widowControl w:val="0"/>
              <w:spacing w:after="60" w:line="240" w:lineRule="auto"/>
              <w:jc w:val="center"/>
              <w:rPr>
                <w:rFonts w:ascii="Times New Roman" w:hAnsi="Times New Roman" w:cs="Times New Roman"/>
                <w:color w:val="000000" w:themeColor="text1"/>
                <w:sz w:val="25"/>
                <w:szCs w:val="25"/>
                <w:lang w:val="en-US"/>
              </w:rPr>
            </w:pPr>
            <w:r>
              <w:rPr>
                <w:rFonts w:ascii="Times New Roman" w:hAnsi="Times New Roman" w:cs="Times New Roman"/>
                <w:color w:val="000000" w:themeColor="text1"/>
                <w:sz w:val="25"/>
                <w:szCs w:val="25"/>
                <w:lang w:val="en-US"/>
              </w:rPr>
              <w:t>Agribank</w:t>
            </w:r>
          </w:p>
        </w:tc>
        <w:tc>
          <w:tcPr>
            <w:tcW w:w="5430" w:type="dxa"/>
            <w:shd w:val="clear" w:color="auto" w:fill="auto"/>
          </w:tcPr>
          <w:p w14:paraId="5B18A073" w14:textId="77777777" w:rsidR="00080FC0" w:rsidRPr="00736103" w:rsidRDefault="00080FC0" w:rsidP="00080FC0">
            <w:pPr>
              <w:widowControl w:val="0"/>
              <w:spacing w:after="60" w:line="240" w:lineRule="auto"/>
              <w:jc w:val="both"/>
              <w:rPr>
                <w:rFonts w:ascii="Times New Roman" w:hAnsi="Times New Roman" w:cs="Times New Roman"/>
                <w:color w:val="000000" w:themeColor="text1"/>
                <w:sz w:val="25"/>
                <w:szCs w:val="25"/>
                <w:lang w:val="en-US"/>
              </w:rPr>
            </w:pPr>
            <w:r w:rsidRPr="00736103">
              <w:rPr>
                <w:rFonts w:ascii="Times New Roman" w:hAnsi="Times New Roman" w:cs="Times New Roman"/>
                <w:color w:val="000000" w:themeColor="text1"/>
                <w:sz w:val="25"/>
                <w:szCs w:val="25"/>
                <w:lang w:val="en-US"/>
              </w:rPr>
              <w:t>Kiến nghị NHNN xem xét bãi bỏ quy định “</w:t>
            </w:r>
            <w:r w:rsidRPr="00736103">
              <w:rPr>
                <w:rFonts w:ascii="Times New Roman" w:hAnsi="Times New Roman" w:cs="Times New Roman"/>
                <w:i/>
                <w:iCs/>
                <w:color w:val="000000" w:themeColor="text1"/>
                <w:sz w:val="25"/>
                <w:szCs w:val="25"/>
                <w:u w:val="single"/>
                <w:lang w:val="en-US"/>
              </w:rPr>
              <w:t>giao, nhận trong vòng 02 (hai) ngày làm việc”</w:t>
            </w:r>
            <w:r w:rsidRPr="00736103">
              <w:rPr>
                <w:rFonts w:ascii="Times New Roman" w:hAnsi="Times New Roman" w:cs="Times New Roman"/>
                <w:color w:val="000000" w:themeColor="text1"/>
                <w:sz w:val="25"/>
                <w:szCs w:val="25"/>
                <w:lang w:val="en-US"/>
              </w:rPr>
              <w:t>.</w:t>
            </w:r>
          </w:p>
          <w:p w14:paraId="76B54666" w14:textId="77777777" w:rsidR="00080FC0" w:rsidRDefault="00080FC0" w:rsidP="00080FC0">
            <w:pPr>
              <w:widowControl w:val="0"/>
              <w:spacing w:after="60" w:line="240" w:lineRule="auto"/>
              <w:jc w:val="both"/>
              <w:rPr>
                <w:rFonts w:ascii="Times New Roman" w:hAnsi="Times New Roman" w:cs="Times New Roman"/>
                <w:color w:val="000000" w:themeColor="text1"/>
                <w:sz w:val="25"/>
                <w:szCs w:val="25"/>
                <w:lang w:val="en-US"/>
              </w:rPr>
            </w:pPr>
            <w:r w:rsidRPr="00736103">
              <w:rPr>
                <w:rFonts w:ascii="Times New Roman" w:hAnsi="Times New Roman" w:cs="Times New Roman"/>
                <w:color w:val="000000" w:themeColor="text1"/>
                <w:sz w:val="25"/>
                <w:szCs w:val="25"/>
                <w:lang w:val="en-US"/>
              </w:rPr>
              <w:t>Trường hợp giữ nguyên nội dung này, kính đề nghị NHNN xem xét: (i) bổ sung hướng dẫn xử lý, hạch toán trong trường hợp khách hàng không nhận hàng trong thời gian thoả thuận; (ii) mở rộng phạm vi cho phép các TCTD được thực hiện mua, bán vàng có kỳ hạn và hướng dẫn hạch toán đối với giao dịch này.</w:t>
            </w:r>
          </w:p>
          <w:p w14:paraId="23443BE0" w14:textId="77777777" w:rsidR="00080FC0" w:rsidRPr="00736103" w:rsidRDefault="00080FC0" w:rsidP="00080FC0">
            <w:pPr>
              <w:widowControl w:val="0"/>
              <w:spacing w:after="60" w:line="240" w:lineRule="auto"/>
              <w:jc w:val="both"/>
              <w:rPr>
                <w:rFonts w:ascii="Times New Roman" w:hAnsi="Times New Roman" w:cs="Times New Roman"/>
                <w:color w:val="000000" w:themeColor="text1"/>
                <w:sz w:val="25"/>
                <w:szCs w:val="25"/>
                <w:lang w:val="en-US"/>
              </w:rPr>
            </w:pPr>
            <w:r w:rsidRPr="00736103">
              <w:rPr>
                <w:rFonts w:ascii="Times New Roman" w:hAnsi="Times New Roman" w:cs="Times New Roman"/>
                <w:color w:val="000000" w:themeColor="text1"/>
                <w:sz w:val="25"/>
                <w:szCs w:val="25"/>
                <w:lang w:val="en-US"/>
              </w:rPr>
              <w:t>Thực tế triển khai có thể phát sinh trường hợp:</w:t>
            </w:r>
          </w:p>
          <w:p w14:paraId="0BB9BAE6" w14:textId="77777777" w:rsidR="00080FC0" w:rsidRPr="00736103" w:rsidRDefault="00080FC0" w:rsidP="00080FC0">
            <w:pPr>
              <w:widowControl w:val="0"/>
              <w:spacing w:after="60" w:line="240" w:lineRule="auto"/>
              <w:jc w:val="both"/>
              <w:rPr>
                <w:rFonts w:ascii="Times New Roman" w:hAnsi="Times New Roman" w:cs="Times New Roman"/>
                <w:color w:val="000000" w:themeColor="text1"/>
                <w:sz w:val="25"/>
                <w:szCs w:val="25"/>
                <w:lang w:val="en-US"/>
              </w:rPr>
            </w:pPr>
            <w:r w:rsidRPr="00736103">
              <w:rPr>
                <w:rFonts w:ascii="Times New Roman" w:hAnsi="Times New Roman" w:cs="Times New Roman"/>
                <w:color w:val="000000" w:themeColor="text1"/>
                <w:sz w:val="25"/>
                <w:szCs w:val="25"/>
                <w:lang w:val="en-US"/>
              </w:rPr>
              <w:t>- TCTD đã thỏa thuận với khách hàng phải đến nhận vàng trong vòng 02 ngày làm việc, nhưng vì nhiều lý do, khách hàng không thể thực hiện nhận hàng trong thời gian thoả thuận.</w:t>
            </w:r>
          </w:p>
          <w:p w14:paraId="6F43B7B5" w14:textId="77777777" w:rsidR="00080FC0" w:rsidRPr="00736103" w:rsidRDefault="00080FC0" w:rsidP="00080FC0">
            <w:pPr>
              <w:widowControl w:val="0"/>
              <w:spacing w:after="60" w:line="240" w:lineRule="auto"/>
              <w:jc w:val="both"/>
              <w:rPr>
                <w:rFonts w:ascii="Times New Roman" w:hAnsi="Times New Roman" w:cs="Times New Roman"/>
                <w:color w:val="000000" w:themeColor="text1"/>
                <w:sz w:val="25"/>
                <w:szCs w:val="25"/>
                <w:lang w:val="en-US"/>
              </w:rPr>
            </w:pPr>
            <w:r w:rsidRPr="00736103">
              <w:rPr>
                <w:rFonts w:ascii="Times New Roman" w:hAnsi="Times New Roman" w:cs="Times New Roman"/>
                <w:color w:val="000000" w:themeColor="text1"/>
                <w:sz w:val="25"/>
                <w:szCs w:val="25"/>
                <w:lang w:val="en-US"/>
              </w:rPr>
              <w:t>- TCTD không thể cân bằng trạng thái vàng do chênh lệch về thời điểm ghi nhận trạng thái giữa giao dịch nhập khẩu và giao dịch bán vàng, dẫn đến rủi ro ngoại hối lớn. Cụ thể:</w:t>
            </w:r>
          </w:p>
          <w:p w14:paraId="13EB96C3" w14:textId="77777777" w:rsidR="00080FC0" w:rsidRPr="00736103" w:rsidRDefault="00080FC0" w:rsidP="00080FC0">
            <w:pPr>
              <w:widowControl w:val="0"/>
              <w:spacing w:after="60" w:line="240" w:lineRule="auto"/>
              <w:jc w:val="both"/>
              <w:rPr>
                <w:rFonts w:ascii="Times New Roman" w:hAnsi="Times New Roman" w:cs="Times New Roman"/>
                <w:color w:val="000000" w:themeColor="text1"/>
                <w:sz w:val="25"/>
                <w:szCs w:val="25"/>
                <w:lang w:val="en-US"/>
              </w:rPr>
            </w:pPr>
            <w:r w:rsidRPr="00736103">
              <w:rPr>
                <w:rFonts w:ascii="Times New Roman" w:hAnsi="Times New Roman" w:cs="Times New Roman"/>
                <w:color w:val="000000" w:themeColor="text1"/>
                <w:sz w:val="25"/>
                <w:szCs w:val="25"/>
                <w:lang w:val="en-US"/>
              </w:rPr>
              <w:t xml:space="preserve">+ Trường hợp giao dịch nhập khẩu vàng được tính vào trạng thái ngay từ khi thực hiện ký kết hợp đồng nhập khẩu (ngày 01/01), nhưng vàng nhập khẩu thực tế chỉ được giao nhận trong vòng 05 ngày kể từ ngày ký hợp đồng nhập khẩu hoặc ngày thanh toán hợp </w:t>
            </w:r>
            <w:r w:rsidRPr="00736103">
              <w:rPr>
                <w:rFonts w:ascii="Times New Roman" w:hAnsi="Times New Roman" w:cs="Times New Roman"/>
                <w:color w:val="000000" w:themeColor="text1"/>
                <w:sz w:val="25"/>
                <w:szCs w:val="25"/>
                <w:lang w:val="en-US"/>
              </w:rPr>
              <w:lastRenderedPageBreak/>
              <w:t xml:space="preserve">đồng (tức ngày 05/01). Như vậy, kể cả trường hợp TCTD đã tìm được toàn bộ đầu ra cho số lượng vàng nhập khẩu, trạng thái vàng cũng chỉ có thể được cân bằng tại ngày 03/01 (do giao dịch bán vàng cho khách hàng chỉ được thực hiện giao dịch giao ngay T+2). </w:t>
            </w:r>
          </w:p>
          <w:p w14:paraId="3AAE6C0D" w14:textId="77777777" w:rsidR="00080FC0" w:rsidRDefault="00080FC0" w:rsidP="00080FC0">
            <w:pPr>
              <w:widowControl w:val="0"/>
              <w:spacing w:after="60" w:line="240" w:lineRule="auto"/>
              <w:jc w:val="both"/>
              <w:rPr>
                <w:rFonts w:ascii="Times New Roman" w:hAnsi="Times New Roman" w:cs="Times New Roman"/>
                <w:color w:val="000000" w:themeColor="text1"/>
                <w:sz w:val="25"/>
                <w:szCs w:val="25"/>
                <w:lang w:val="en-US"/>
              </w:rPr>
            </w:pPr>
            <w:r w:rsidRPr="00736103">
              <w:rPr>
                <w:rFonts w:ascii="Times New Roman" w:hAnsi="Times New Roman" w:cs="Times New Roman"/>
                <w:color w:val="000000" w:themeColor="text1"/>
                <w:sz w:val="25"/>
                <w:szCs w:val="25"/>
                <w:lang w:val="en-US"/>
              </w:rPr>
              <w:t>Khi đó, TCTD vẫn chịu rủi ro trạng thái vàng trong các ngày 01 và 02/01. Trong điều kiện thị trường vàng tại Việt Nam chưa phát triển (chưa có sàn giao dịch vàng) và các TCTD chỉ được phép thực hiện giao dịch giao ngay, việc phòng ngừa và hạn chế rủi ro ngoại hối phát sinh từ việc có trạng thái vàng sẽ gặp nhiều khó khăn.</w:t>
            </w:r>
          </w:p>
          <w:p w14:paraId="50740231" w14:textId="77777777" w:rsidR="00080FC0" w:rsidRDefault="00080FC0" w:rsidP="00080FC0">
            <w:pPr>
              <w:widowControl w:val="0"/>
              <w:spacing w:after="60" w:line="240" w:lineRule="auto"/>
              <w:jc w:val="both"/>
              <w:rPr>
                <w:rFonts w:ascii="Times New Roman" w:hAnsi="Times New Roman" w:cs="Times New Roman"/>
                <w:color w:val="000000" w:themeColor="text1"/>
                <w:sz w:val="25"/>
                <w:szCs w:val="25"/>
                <w:lang w:val="en-US"/>
              </w:rPr>
            </w:pPr>
          </w:p>
          <w:p w14:paraId="316D708D" w14:textId="77777777" w:rsidR="00080FC0" w:rsidRPr="00382EEE" w:rsidRDefault="00080FC0" w:rsidP="00080FC0">
            <w:pPr>
              <w:widowControl w:val="0"/>
              <w:spacing w:after="60" w:line="240" w:lineRule="auto"/>
              <w:jc w:val="both"/>
              <w:rPr>
                <w:rFonts w:ascii="Times New Roman" w:hAnsi="Times New Roman" w:cs="Times New Roman"/>
                <w:color w:val="000000" w:themeColor="text1"/>
                <w:sz w:val="25"/>
                <w:szCs w:val="25"/>
                <w:lang w:val="en-US"/>
              </w:rPr>
            </w:pPr>
            <w:r>
              <w:rPr>
                <w:rFonts w:ascii="Times New Roman" w:hAnsi="Times New Roman" w:cs="Times New Roman"/>
                <w:color w:val="000000" w:themeColor="text1"/>
                <w:sz w:val="25"/>
                <w:szCs w:val="25"/>
                <w:lang w:val="en-US"/>
              </w:rPr>
              <w:t xml:space="preserve">Lý do: </w:t>
            </w:r>
            <w:r w:rsidRPr="00382EEE">
              <w:rPr>
                <w:rFonts w:ascii="Times New Roman" w:hAnsi="Times New Roman" w:cs="Times New Roman"/>
                <w:color w:val="000000" w:themeColor="text1"/>
                <w:sz w:val="25"/>
                <w:szCs w:val="25"/>
                <w:lang w:val="en-US"/>
              </w:rPr>
              <w:t>Khái niệm “</w:t>
            </w:r>
            <w:r w:rsidRPr="00382EEE">
              <w:rPr>
                <w:rFonts w:ascii="Times New Roman" w:hAnsi="Times New Roman" w:cs="Times New Roman"/>
                <w:b/>
                <w:color w:val="000000" w:themeColor="text1"/>
                <w:sz w:val="25"/>
                <w:szCs w:val="25"/>
                <w:lang w:val="en-US"/>
              </w:rPr>
              <w:t>Giao dịch mua bán vàng miếng; mua bán vàng nguyên liệu giao ngay</w:t>
            </w:r>
            <w:r w:rsidRPr="00382EEE">
              <w:rPr>
                <w:rFonts w:ascii="Times New Roman" w:hAnsi="Times New Roman" w:cs="Times New Roman"/>
                <w:color w:val="000000" w:themeColor="text1"/>
                <w:sz w:val="25"/>
                <w:szCs w:val="25"/>
                <w:lang w:val="en-US"/>
              </w:rPr>
              <w:t>” gắn với thời hạn 02 ngày từ thời điểm giao dịch và kết thúc thanh toán, giao nhận trên thực tế rất khó xác định:</w:t>
            </w:r>
          </w:p>
          <w:p w14:paraId="4E839C13" w14:textId="77777777" w:rsidR="00080FC0" w:rsidRPr="00382EEE" w:rsidRDefault="00080FC0" w:rsidP="00080FC0">
            <w:pPr>
              <w:widowControl w:val="0"/>
              <w:spacing w:after="60" w:line="240" w:lineRule="auto"/>
              <w:jc w:val="both"/>
              <w:rPr>
                <w:rFonts w:ascii="Times New Roman" w:hAnsi="Times New Roman" w:cs="Times New Roman"/>
                <w:color w:val="000000" w:themeColor="text1"/>
                <w:sz w:val="25"/>
                <w:szCs w:val="25"/>
                <w:lang w:val="en-US"/>
              </w:rPr>
            </w:pPr>
            <w:r w:rsidRPr="00382EEE">
              <w:rPr>
                <w:rFonts w:ascii="Times New Roman" w:hAnsi="Times New Roman" w:cs="Times New Roman"/>
                <w:color w:val="000000" w:themeColor="text1"/>
                <w:sz w:val="25"/>
                <w:szCs w:val="25"/>
                <w:lang w:val="en-US"/>
              </w:rPr>
              <w:t xml:space="preserve">(i) Đối với việc mua bán vàng miếng: nếu ngân hàng thương mại thỏa thuận khách hàng đến nhận vàng trong thời gian 2 ngày làm việc. Nhưng vì lý do khác nhau (chủ quan và khách quan), khách hàng không thể đến nhận được trong thời gian thỏa thuận. Vậy, các ngân hàng thương mại có muốn giao đúng hạn theo thỏa thuận cũng không thể thực hiện được. </w:t>
            </w:r>
          </w:p>
          <w:p w14:paraId="2A07705A" w14:textId="77777777" w:rsidR="00080FC0" w:rsidRPr="00382EEE" w:rsidRDefault="00080FC0" w:rsidP="00080FC0">
            <w:pPr>
              <w:widowControl w:val="0"/>
              <w:spacing w:after="60" w:line="240" w:lineRule="auto"/>
              <w:jc w:val="both"/>
              <w:rPr>
                <w:rFonts w:ascii="Times New Roman" w:hAnsi="Times New Roman" w:cs="Times New Roman"/>
                <w:color w:val="000000" w:themeColor="text1"/>
                <w:sz w:val="25"/>
                <w:szCs w:val="25"/>
                <w:lang w:val="en-US"/>
              </w:rPr>
            </w:pPr>
            <w:r w:rsidRPr="00382EEE">
              <w:rPr>
                <w:rFonts w:ascii="Times New Roman" w:hAnsi="Times New Roman" w:cs="Times New Roman"/>
                <w:color w:val="000000" w:themeColor="text1"/>
                <w:sz w:val="25"/>
                <w:szCs w:val="25"/>
                <w:lang w:val="en-US"/>
              </w:rPr>
              <w:t>Đề nghị Ngân hàng Nhà nước xem xét và điều chỉnh lại nội dung Dự thảo.</w:t>
            </w:r>
          </w:p>
          <w:p w14:paraId="043E860C" w14:textId="7A6DF24D" w:rsidR="00080FC0" w:rsidRPr="00AF5C4D" w:rsidRDefault="00080FC0" w:rsidP="00080FC0">
            <w:pPr>
              <w:widowControl w:val="0"/>
              <w:spacing w:after="60" w:line="240" w:lineRule="auto"/>
              <w:jc w:val="both"/>
              <w:rPr>
                <w:rFonts w:ascii="Times New Roman" w:hAnsi="Times New Roman" w:cs="Times New Roman"/>
                <w:color w:val="000000" w:themeColor="text1"/>
                <w:sz w:val="25"/>
                <w:szCs w:val="25"/>
              </w:rPr>
            </w:pPr>
            <w:r w:rsidRPr="00382EEE">
              <w:rPr>
                <w:rFonts w:ascii="Times New Roman" w:hAnsi="Times New Roman" w:cs="Times New Roman"/>
                <w:color w:val="000000" w:themeColor="text1"/>
                <w:sz w:val="25"/>
                <w:szCs w:val="25"/>
                <w:lang w:val="en-US"/>
              </w:rPr>
              <w:t xml:space="preserve">(ii) Do Nghị định 232/2025/NĐ-CP chưa có định nghĩa phân biệt giữa hoạt động “nhập khẩu vàng miếng/vàng nguyên liệu” và hoạt động “mua, bán </w:t>
            </w:r>
            <w:r w:rsidRPr="00382EEE">
              <w:rPr>
                <w:rFonts w:ascii="Times New Roman" w:hAnsi="Times New Roman" w:cs="Times New Roman"/>
                <w:color w:val="000000" w:themeColor="text1"/>
                <w:sz w:val="25"/>
                <w:szCs w:val="25"/>
                <w:lang w:val="en-US"/>
              </w:rPr>
              <w:lastRenderedPageBreak/>
              <w:t xml:space="preserve">vàng miếng/vàng nguyên liệu” của Ngân hàng thương mại, do đó, có thể có cách hiểu rằng hoạt động “nhập khẩu vàng miếng/vàng nguyên liệu” cũng thuộc hoạt động “mua, bán vàng miếng/vàng nguyên liệu” (từ đối tác nước ngoài). Theo đó, căn cứ quy định này, hoạt động “nhập khẩu vàng miếng/vàng nguyên liệu” cũng có thể phải áp dụng định nghĩa về “giao dịch mua bán vàng miếng; mua bán vàng nguyên liệu giao ngay”. Trong khi đó, các giao dịch này sẽ được thanh toán theo các phương thức thanh toán bằng L/C hoặc các phương thức thanh toán khác do đối tác nước ngoài yêu cầu, gây khó khăn cho Ngân hàng nếu phải tuân thủ thời hạn 02 ngày làm việc như quy định tại Dự Thảo.  </w:t>
            </w:r>
          </w:p>
        </w:tc>
        <w:tc>
          <w:tcPr>
            <w:tcW w:w="4166" w:type="dxa"/>
            <w:shd w:val="clear" w:color="auto" w:fill="auto"/>
          </w:tcPr>
          <w:p w14:paraId="6DA93DF1" w14:textId="428ECFA9" w:rsidR="00080FC0" w:rsidRPr="00AF5C4D" w:rsidRDefault="001D0CEC" w:rsidP="00080FC0">
            <w:pPr>
              <w:spacing w:after="60" w:line="240" w:lineRule="auto"/>
              <w:jc w:val="both"/>
              <w:rPr>
                <w:rFonts w:ascii="Times New Roman" w:eastAsia="Times New Roman" w:hAnsi="Times New Roman" w:cs="Times New Roman"/>
                <w:color w:val="000000" w:themeColor="text1"/>
                <w:sz w:val="25"/>
                <w:szCs w:val="25"/>
                <w:lang w:val="en-US"/>
              </w:rPr>
            </w:pPr>
            <w:r>
              <w:rPr>
                <w:rFonts w:ascii="Times New Roman" w:eastAsia="Times New Roman" w:hAnsi="Times New Roman" w:cs="Times New Roman"/>
                <w:color w:val="000000" w:themeColor="text1"/>
                <w:sz w:val="25"/>
                <w:szCs w:val="25"/>
                <w:lang w:val="en-US"/>
              </w:rPr>
              <w:lastRenderedPageBreak/>
              <w:t xml:space="preserve">Không tiếp thu do </w:t>
            </w:r>
            <w:r w:rsidR="00ED5198">
              <w:rPr>
                <w:rFonts w:ascii="Times New Roman" w:eastAsia="Times New Roman" w:hAnsi="Times New Roman" w:cs="Times New Roman"/>
                <w:color w:val="000000" w:themeColor="text1"/>
                <w:sz w:val="25"/>
                <w:szCs w:val="25"/>
                <w:lang w:val="en-US"/>
              </w:rPr>
              <w:t>không thuộc phạm vi điều chỉnh của Thông tư này.</w:t>
            </w:r>
          </w:p>
        </w:tc>
      </w:tr>
      <w:tr w:rsidR="00080FC0" w:rsidRPr="00AF5C4D" w14:paraId="70A77D45" w14:textId="77777777" w:rsidTr="00C07D5E">
        <w:trPr>
          <w:trHeight w:val="630"/>
        </w:trPr>
        <w:tc>
          <w:tcPr>
            <w:tcW w:w="876" w:type="dxa"/>
            <w:shd w:val="clear" w:color="auto" w:fill="auto"/>
            <w:noWrap/>
          </w:tcPr>
          <w:p w14:paraId="3048BA2D" w14:textId="77777777" w:rsidR="00080FC0" w:rsidRPr="00AF5C4D" w:rsidRDefault="00080FC0" w:rsidP="00080FC0">
            <w:pPr>
              <w:pStyle w:val="ListParagraph"/>
              <w:widowControl w:val="0"/>
              <w:numPr>
                <w:ilvl w:val="0"/>
                <w:numId w:val="2"/>
              </w:numPr>
              <w:spacing w:after="60" w:line="240" w:lineRule="auto"/>
              <w:rPr>
                <w:rFonts w:ascii="Times New Roman" w:eastAsia="Times New Roman" w:hAnsi="Times New Roman" w:cs="Times New Roman"/>
                <w:color w:val="000000" w:themeColor="text1"/>
                <w:sz w:val="25"/>
                <w:szCs w:val="25"/>
                <w:lang w:val="en-US"/>
              </w:rPr>
            </w:pPr>
          </w:p>
        </w:tc>
        <w:tc>
          <w:tcPr>
            <w:tcW w:w="1110" w:type="dxa"/>
            <w:shd w:val="clear" w:color="auto" w:fill="auto"/>
          </w:tcPr>
          <w:p w14:paraId="711B1F52" w14:textId="305F76BD" w:rsidR="00080FC0" w:rsidRPr="00AF5C4D" w:rsidRDefault="008A6E23" w:rsidP="00080FC0">
            <w:pPr>
              <w:widowControl w:val="0"/>
              <w:spacing w:after="60" w:line="240" w:lineRule="auto"/>
              <w:jc w:val="both"/>
              <w:rPr>
                <w:rFonts w:ascii="Times New Roman" w:eastAsia="Times New Roman" w:hAnsi="Times New Roman" w:cs="Times New Roman"/>
                <w:color w:val="000000" w:themeColor="text1"/>
                <w:sz w:val="25"/>
                <w:szCs w:val="25"/>
                <w:lang w:val="en-US"/>
              </w:rPr>
            </w:pPr>
            <w:r w:rsidRPr="00736103">
              <w:rPr>
                <w:rFonts w:ascii="Times New Roman" w:eastAsia="Times New Roman" w:hAnsi="Times New Roman" w:cs="Times New Roman"/>
                <w:color w:val="000000" w:themeColor="text1"/>
                <w:sz w:val="25"/>
                <w:szCs w:val="25"/>
                <w:lang w:val="en-US"/>
              </w:rPr>
              <w:t>Điều 2 khoản 3</w:t>
            </w:r>
          </w:p>
        </w:tc>
        <w:tc>
          <w:tcPr>
            <w:tcW w:w="1799" w:type="dxa"/>
            <w:shd w:val="clear" w:color="auto" w:fill="auto"/>
          </w:tcPr>
          <w:p w14:paraId="388D77DD" w14:textId="595AFBBD" w:rsidR="00080FC0" w:rsidRPr="00AF5C4D" w:rsidRDefault="008A6E23" w:rsidP="00080FC0">
            <w:pPr>
              <w:widowControl w:val="0"/>
              <w:spacing w:after="60" w:line="240" w:lineRule="auto"/>
              <w:jc w:val="center"/>
              <w:rPr>
                <w:rFonts w:ascii="Times New Roman" w:hAnsi="Times New Roman" w:cs="Times New Roman"/>
                <w:color w:val="000000" w:themeColor="text1"/>
                <w:sz w:val="25"/>
                <w:szCs w:val="25"/>
                <w:lang w:val="en-US"/>
              </w:rPr>
            </w:pPr>
            <w:r>
              <w:rPr>
                <w:rFonts w:ascii="Times New Roman" w:hAnsi="Times New Roman" w:cs="Times New Roman"/>
                <w:color w:val="000000" w:themeColor="text1"/>
                <w:sz w:val="25"/>
                <w:szCs w:val="25"/>
                <w:lang w:val="en-US"/>
              </w:rPr>
              <w:t>VCB</w:t>
            </w:r>
          </w:p>
        </w:tc>
        <w:tc>
          <w:tcPr>
            <w:tcW w:w="5430" w:type="dxa"/>
            <w:shd w:val="clear" w:color="auto" w:fill="auto"/>
          </w:tcPr>
          <w:p w14:paraId="45B59052" w14:textId="77777777" w:rsidR="008A6E23" w:rsidRPr="008A6E23" w:rsidRDefault="008A6E23" w:rsidP="008A6E23">
            <w:pPr>
              <w:widowControl w:val="0"/>
              <w:spacing w:after="60" w:line="240" w:lineRule="auto"/>
              <w:jc w:val="both"/>
              <w:rPr>
                <w:rFonts w:ascii="Times New Roman" w:hAnsi="Times New Roman" w:cs="Times New Roman"/>
                <w:color w:val="000000" w:themeColor="text1"/>
                <w:sz w:val="25"/>
                <w:szCs w:val="25"/>
              </w:rPr>
            </w:pPr>
            <w:r w:rsidRPr="008A6E23">
              <w:rPr>
                <w:rFonts w:ascii="Times New Roman" w:hAnsi="Times New Roman" w:cs="Times New Roman"/>
                <w:color w:val="000000" w:themeColor="text1"/>
                <w:sz w:val="25"/>
                <w:szCs w:val="25"/>
              </w:rPr>
              <w:t>Kính đề nghị cơ quan chủ trì soạn thảo xem xét</w:t>
            </w:r>
          </w:p>
          <w:p w14:paraId="63DE2A1A" w14:textId="77777777" w:rsidR="008A6E23" w:rsidRPr="008A6E23" w:rsidRDefault="008A6E23" w:rsidP="008A6E23">
            <w:pPr>
              <w:widowControl w:val="0"/>
              <w:spacing w:after="60" w:line="240" w:lineRule="auto"/>
              <w:jc w:val="both"/>
              <w:rPr>
                <w:rFonts w:ascii="Times New Roman" w:hAnsi="Times New Roman" w:cs="Times New Roman"/>
                <w:color w:val="000000" w:themeColor="text1"/>
                <w:sz w:val="25"/>
                <w:szCs w:val="25"/>
              </w:rPr>
            </w:pPr>
            <w:r w:rsidRPr="008A6E23">
              <w:rPr>
                <w:rFonts w:ascii="Times New Roman" w:hAnsi="Times New Roman" w:cs="Times New Roman"/>
                <w:color w:val="000000" w:themeColor="text1"/>
                <w:sz w:val="25"/>
                <w:szCs w:val="25"/>
              </w:rPr>
              <w:t>1. Quy định theo hướng việc kết thúc thanh toán trong vòng 02 ngày làm việc tiếp theo, việc giao nhận thực hiện theo thỏa thuận giữa TCTD và khách hàng.</w:t>
            </w:r>
          </w:p>
          <w:p w14:paraId="31513B2F" w14:textId="77777777" w:rsidR="008A6E23" w:rsidRPr="008A6E23" w:rsidRDefault="008A6E23" w:rsidP="008A6E23">
            <w:pPr>
              <w:widowControl w:val="0"/>
              <w:spacing w:after="60" w:line="240" w:lineRule="auto"/>
              <w:jc w:val="both"/>
              <w:rPr>
                <w:rFonts w:ascii="Times New Roman" w:hAnsi="Times New Roman" w:cs="Times New Roman"/>
                <w:color w:val="000000" w:themeColor="text1"/>
                <w:sz w:val="25"/>
                <w:szCs w:val="25"/>
              </w:rPr>
            </w:pPr>
            <w:r w:rsidRPr="008A6E23">
              <w:rPr>
                <w:rFonts w:ascii="Times New Roman" w:hAnsi="Times New Roman" w:cs="Times New Roman"/>
                <w:color w:val="000000" w:themeColor="text1"/>
                <w:sz w:val="25"/>
                <w:szCs w:val="25"/>
              </w:rPr>
              <w:t>2. Trường hợp vẫn quy định thời hạn giao nhận, làm rõ như thế nào thì được coi là việc kết thúc giao, nhận vàng miếng, vàng nguyên liệu và cách thức xử lý trong trường hợp khách hàng không nhận hàng đúng thời gian thỏa thuận.</w:t>
            </w:r>
          </w:p>
          <w:p w14:paraId="19A10050" w14:textId="77777777" w:rsidR="008A6E23" w:rsidRPr="008A6E23" w:rsidRDefault="008A6E23" w:rsidP="008A6E23">
            <w:pPr>
              <w:widowControl w:val="0"/>
              <w:spacing w:after="60" w:line="240" w:lineRule="auto"/>
              <w:jc w:val="both"/>
              <w:rPr>
                <w:rFonts w:ascii="Times New Roman" w:hAnsi="Times New Roman" w:cs="Times New Roman"/>
                <w:b/>
                <w:color w:val="000000" w:themeColor="text1"/>
                <w:sz w:val="25"/>
                <w:szCs w:val="25"/>
              </w:rPr>
            </w:pPr>
            <w:r w:rsidRPr="008A6E23">
              <w:rPr>
                <w:rFonts w:ascii="Times New Roman" w:hAnsi="Times New Roman" w:cs="Times New Roman"/>
                <w:b/>
                <w:color w:val="000000" w:themeColor="text1"/>
                <w:sz w:val="25"/>
                <w:szCs w:val="25"/>
              </w:rPr>
              <w:t>Cơ sở:</w:t>
            </w:r>
          </w:p>
          <w:p w14:paraId="1E28DBB0" w14:textId="77777777" w:rsidR="008A6E23" w:rsidRPr="008A6E23" w:rsidRDefault="008A6E23" w:rsidP="008A6E23">
            <w:pPr>
              <w:widowControl w:val="0"/>
              <w:spacing w:after="60" w:line="240" w:lineRule="auto"/>
              <w:jc w:val="both"/>
              <w:rPr>
                <w:rFonts w:ascii="Times New Roman" w:hAnsi="Times New Roman" w:cs="Times New Roman"/>
                <w:color w:val="000000" w:themeColor="text1"/>
                <w:sz w:val="25"/>
                <w:szCs w:val="25"/>
              </w:rPr>
            </w:pPr>
            <w:r w:rsidRPr="008A6E23">
              <w:rPr>
                <w:rFonts w:ascii="Times New Roman" w:hAnsi="Times New Roman" w:cs="Times New Roman"/>
                <w:color w:val="000000" w:themeColor="text1"/>
                <w:sz w:val="25"/>
                <w:szCs w:val="25"/>
              </w:rPr>
              <w:t xml:space="preserve">- Trên thực tế, việc kết thúc </w:t>
            </w:r>
            <w:r w:rsidRPr="008A6E23">
              <w:rPr>
                <w:rFonts w:ascii="Times New Roman" w:hAnsi="Times New Roman" w:cs="Times New Roman"/>
                <w:b/>
                <w:color w:val="000000" w:themeColor="text1"/>
                <w:sz w:val="25"/>
                <w:szCs w:val="25"/>
              </w:rPr>
              <w:t>thanh toán</w:t>
            </w:r>
            <w:r w:rsidRPr="008A6E23">
              <w:rPr>
                <w:rFonts w:ascii="Times New Roman" w:hAnsi="Times New Roman" w:cs="Times New Roman"/>
                <w:color w:val="000000" w:themeColor="text1"/>
                <w:sz w:val="25"/>
                <w:szCs w:val="25"/>
              </w:rPr>
              <w:t xml:space="preserve"> trong 02 ngày làm việc đã đảm bảo tính chất của giao dịch giao ngay, đồng thời phù hợp với tính chất của giao dịch mua, bán hàng hóa thương mại, trong đó việc giao, nhận sản phẩm vật chất phụ thuộc vào thỏa </w:t>
            </w:r>
            <w:r w:rsidRPr="008A6E23">
              <w:rPr>
                <w:rFonts w:ascii="Times New Roman" w:hAnsi="Times New Roman" w:cs="Times New Roman"/>
                <w:color w:val="000000" w:themeColor="text1"/>
                <w:sz w:val="25"/>
                <w:szCs w:val="25"/>
              </w:rPr>
              <w:lastRenderedPageBreak/>
              <w:t>thuận với khách hàng.</w:t>
            </w:r>
          </w:p>
          <w:p w14:paraId="05E5C004" w14:textId="77777777" w:rsidR="008A6E23" w:rsidRPr="008A6E23" w:rsidRDefault="008A6E23" w:rsidP="008A6E23">
            <w:pPr>
              <w:widowControl w:val="0"/>
              <w:spacing w:after="60" w:line="240" w:lineRule="auto"/>
              <w:jc w:val="both"/>
              <w:rPr>
                <w:rFonts w:ascii="Times New Roman" w:hAnsi="Times New Roman" w:cs="Times New Roman"/>
                <w:color w:val="000000" w:themeColor="text1"/>
                <w:sz w:val="25"/>
                <w:szCs w:val="25"/>
              </w:rPr>
            </w:pPr>
            <w:r w:rsidRPr="008A6E23">
              <w:rPr>
                <w:rFonts w:ascii="Times New Roman" w:hAnsi="Times New Roman" w:cs="Times New Roman"/>
                <w:color w:val="000000" w:themeColor="text1"/>
                <w:sz w:val="25"/>
                <w:szCs w:val="25"/>
              </w:rPr>
              <w:t>Không như hoạt động mua, bán ngoại tệ chỉ được thực hiện bởi các TCTD, hoạt động kinh doanh, mua, bán vàng được thực hiện bởi nhiều doanh nghiệp trong lĩnh vực kinh doanh, gia công, sản xuất vàng và các sản phẩm từ vàng. Dự thảo quy thời gian giao nhận tối đa sẽ gây ra khó khăn vướng mắc cho khách hàng khi mua vàng từ TCTD so với mua từ doanh nghiệp, chưa thực sự phù hợp với bản chất của giao dịch là mua, bán hàng hóa vật chất. Ví dụ:</w:t>
            </w:r>
          </w:p>
          <w:p w14:paraId="2E60CEEA" w14:textId="77777777" w:rsidR="00080FC0" w:rsidRDefault="008A6E23" w:rsidP="008A6E23">
            <w:pPr>
              <w:widowControl w:val="0"/>
              <w:spacing w:after="60" w:line="240" w:lineRule="auto"/>
              <w:jc w:val="both"/>
              <w:rPr>
                <w:rFonts w:ascii="Times New Roman" w:hAnsi="Times New Roman" w:cs="Times New Roman"/>
                <w:color w:val="000000" w:themeColor="text1"/>
                <w:sz w:val="25"/>
                <w:szCs w:val="25"/>
              </w:rPr>
            </w:pPr>
            <w:r w:rsidRPr="008A6E23">
              <w:rPr>
                <w:rFonts w:ascii="Times New Roman" w:hAnsi="Times New Roman" w:cs="Times New Roman"/>
                <w:color w:val="000000" w:themeColor="text1"/>
                <w:sz w:val="25"/>
                <w:szCs w:val="25"/>
              </w:rPr>
              <w:t>(i) Trong trường hợp khách hàng không thể đến ngân hàng nhận vàng trong 02 ngày làm việc sẽ không thể mua vàng dù hoạt động thanh toán có thể thực hiện qua kênh điện tử.</w:t>
            </w:r>
          </w:p>
          <w:p w14:paraId="263C227E" w14:textId="08D46800" w:rsidR="008A6E23" w:rsidRPr="00AF5C4D" w:rsidRDefault="008A6E23" w:rsidP="008A6E23">
            <w:pPr>
              <w:widowControl w:val="0"/>
              <w:spacing w:after="60" w:line="240" w:lineRule="auto"/>
              <w:jc w:val="both"/>
              <w:rPr>
                <w:rFonts w:ascii="Times New Roman" w:hAnsi="Times New Roman" w:cs="Times New Roman"/>
                <w:color w:val="000000" w:themeColor="text1"/>
                <w:sz w:val="25"/>
                <w:szCs w:val="25"/>
              </w:rPr>
            </w:pPr>
            <w:r w:rsidRPr="008A6E23">
              <w:rPr>
                <w:rFonts w:ascii="Times New Roman" w:hAnsi="Times New Roman" w:cs="Times New Roman"/>
                <w:color w:val="000000" w:themeColor="text1"/>
                <w:sz w:val="25"/>
                <w:szCs w:val="25"/>
              </w:rPr>
              <w:t>(ii) Không chỉ vậy, trường hợp khách hàng đã thanh toán nhưng không thể đến ngân hàng trong vòng 02 ngày làm việc như thỏa thuận, căn cứ khoản 1 Điều 61 Luật Thương Mại và để đảm bảo tuân thủ quy định tại Dự thảo, khách hàng sẽ phải chịu mọi rủi ro về mất mát, hư hỏng kể từ thời điểm vàng thuộc quyền định đoạt của khách hàng và khách hàng vi phạm hợp đồng do không nhận hàng. Do đó, quy định hiện tại có thể làm tăng rủi ro cho cả khách hàng và ngân hàng, chưa hoàn toàn phù hợp với chủ trương bảo vệ quyền lợi người tiêu dùng.</w:t>
            </w:r>
          </w:p>
        </w:tc>
        <w:tc>
          <w:tcPr>
            <w:tcW w:w="4166" w:type="dxa"/>
            <w:shd w:val="clear" w:color="auto" w:fill="auto"/>
          </w:tcPr>
          <w:p w14:paraId="6C040101" w14:textId="43AFB9D1" w:rsidR="00080FC0" w:rsidRPr="00743118" w:rsidRDefault="001D0CEC" w:rsidP="00080FC0">
            <w:pPr>
              <w:spacing w:after="60" w:line="240" w:lineRule="auto"/>
              <w:jc w:val="both"/>
              <w:rPr>
                <w:rFonts w:ascii="Times New Roman" w:eastAsia="Times New Roman" w:hAnsi="Times New Roman" w:cs="Times New Roman"/>
                <w:color w:val="000000" w:themeColor="text1"/>
                <w:sz w:val="25"/>
                <w:szCs w:val="25"/>
                <w:lang w:val="en-US"/>
              </w:rPr>
            </w:pPr>
            <w:r>
              <w:rPr>
                <w:rFonts w:ascii="Times New Roman" w:eastAsia="Times New Roman" w:hAnsi="Times New Roman" w:cs="Times New Roman"/>
                <w:color w:val="000000" w:themeColor="text1"/>
                <w:sz w:val="25"/>
                <w:szCs w:val="25"/>
                <w:lang w:val="en-US"/>
              </w:rPr>
              <w:lastRenderedPageBreak/>
              <w:t xml:space="preserve">Không tiếp thu do </w:t>
            </w:r>
            <w:r w:rsidR="00ED5198">
              <w:rPr>
                <w:rFonts w:ascii="Times New Roman" w:eastAsia="Times New Roman" w:hAnsi="Times New Roman" w:cs="Times New Roman"/>
                <w:color w:val="000000" w:themeColor="text1"/>
                <w:sz w:val="25"/>
                <w:szCs w:val="25"/>
                <w:lang w:val="en-US"/>
              </w:rPr>
              <w:t>không thuộc phạm vi điều chỉnh của Thông tư này.</w:t>
            </w:r>
          </w:p>
        </w:tc>
      </w:tr>
      <w:tr w:rsidR="00080FC0" w:rsidRPr="00AF5C4D" w14:paraId="09EB6359" w14:textId="77777777" w:rsidTr="00C07D5E">
        <w:trPr>
          <w:trHeight w:val="306"/>
        </w:trPr>
        <w:tc>
          <w:tcPr>
            <w:tcW w:w="876" w:type="dxa"/>
            <w:shd w:val="clear" w:color="auto" w:fill="auto"/>
            <w:noWrap/>
          </w:tcPr>
          <w:p w14:paraId="0AA4B2E3" w14:textId="77777777" w:rsidR="00080FC0" w:rsidRPr="00AF5C4D" w:rsidRDefault="00080FC0" w:rsidP="00080FC0">
            <w:pPr>
              <w:pStyle w:val="ListParagraph"/>
              <w:widowControl w:val="0"/>
              <w:numPr>
                <w:ilvl w:val="0"/>
                <w:numId w:val="2"/>
              </w:numPr>
              <w:spacing w:after="60" w:line="240" w:lineRule="auto"/>
              <w:rPr>
                <w:rFonts w:ascii="Times New Roman" w:eastAsia="Times New Roman" w:hAnsi="Times New Roman" w:cs="Times New Roman"/>
                <w:color w:val="000000" w:themeColor="text1"/>
                <w:sz w:val="25"/>
                <w:szCs w:val="25"/>
                <w:lang w:val="en-US"/>
              </w:rPr>
            </w:pPr>
          </w:p>
        </w:tc>
        <w:tc>
          <w:tcPr>
            <w:tcW w:w="1110" w:type="dxa"/>
            <w:shd w:val="clear" w:color="auto" w:fill="auto"/>
          </w:tcPr>
          <w:p w14:paraId="20912768" w14:textId="77777777" w:rsidR="00080FC0" w:rsidRPr="00AF5C4D" w:rsidRDefault="00080FC0" w:rsidP="00080FC0">
            <w:pPr>
              <w:widowControl w:val="0"/>
              <w:spacing w:after="60" w:line="240" w:lineRule="auto"/>
              <w:jc w:val="both"/>
              <w:rPr>
                <w:rFonts w:ascii="Times New Roman" w:eastAsia="Times New Roman" w:hAnsi="Times New Roman" w:cs="Times New Roman"/>
                <w:color w:val="000000" w:themeColor="text1"/>
                <w:sz w:val="25"/>
                <w:szCs w:val="25"/>
                <w:lang w:val="en-US"/>
              </w:rPr>
            </w:pPr>
            <w:r w:rsidRPr="00AF5C4D">
              <w:rPr>
                <w:rFonts w:ascii="Times New Roman" w:eastAsia="Times New Roman" w:hAnsi="Times New Roman" w:cs="Times New Roman"/>
                <w:color w:val="000000" w:themeColor="text1"/>
                <w:sz w:val="25"/>
                <w:szCs w:val="25"/>
                <w:lang w:val="en-US"/>
              </w:rPr>
              <w:t xml:space="preserve">Điều 2 </w:t>
            </w:r>
          </w:p>
          <w:p w14:paraId="6B6F53B4" w14:textId="07D9F3FB" w:rsidR="00080FC0" w:rsidRPr="00AF5C4D" w:rsidRDefault="00080FC0" w:rsidP="00080FC0">
            <w:pPr>
              <w:widowControl w:val="0"/>
              <w:spacing w:after="60" w:line="240" w:lineRule="auto"/>
              <w:jc w:val="both"/>
              <w:rPr>
                <w:rFonts w:ascii="Times New Roman" w:eastAsia="Times New Roman" w:hAnsi="Times New Roman" w:cs="Times New Roman"/>
                <w:color w:val="000000" w:themeColor="text1"/>
                <w:sz w:val="25"/>
                <w:szCs w:val="25"/>
                <w:lang w:val="en-US"/>
              </w:rPr>
            </w:pPr>
            <w:r w:rsidRPr="00AF5C4D">
              <w:rPr>
                <w:rFonts w:ascii="Times New Roman" w:eastAsia="Times New Roman" w:hAnsi="Times New Roman" w:cs="Times New Roman"/>
                <w:color w:val="000000" w:themeColor="text1"/>
                <w:sz w:val="25"/>
                <w:szCs w:val="25"/>
                <w:lang w:val="en-US"/>
              </w:rPr>
              <w:t>khoản 3</w:t>
            </w:r>
          </w:p>
        </w:tc>
        <w:tc>
          <w:tcPr>
            <w:tcW w:w="1799" w:type="dxa"/>
            <w:shd w:val="clear" w:color="auto" w:fill="auto"/>
          </w:tcPr>
          <w:p w14:paraId="28EB04CC" w14:textId="34F1F2CB" w:rsidR="00080FC0" w:rsidRPr="00AF5C4D" w:rsidRDefault="00080FC0" w:rsidP="00080FC0">
            <w:pPr>
              <w:widowControl w:val="0"/>
              <w:spacing w:after="60" w:line="240" w:lineRule="auto"/>
              <w:jc w:val="center"/>
              <w:rPr>
                <w:rFonts w:ascii="Times New Roman" w:hAnsi="Times New Roman" w:cs="Times New Roman"/>
                <w:color w:val="000000" w:themeColor="text1"/>
                <w:sz w:val="25"/>
                <w:szCs w:val="25"/>
                <w:lang w:val="en-US"/>
              </w:rPr>
            </w:pPr>
            <w:r w:rsidRPr="00AF5C4D">
              <w:rPr>
                <w:rFonts w:ascii="Times New Roman" w:hAnsi="Times New Roman" w:cs="Times New Roman"/>
                <w:color w:val="000000" w:themeColor="text1"/>
                <w:sz w:val="25"/>
                <w:szCs w:val="25"/>
                <w:lang w:val="en-US"/>
              </w:rPr>
              <w:t>MBB</w:t>
            </w:r>
          </w:p>
        </w:tc>
        <w:tc>
          <w:tcPr>
            <w:tcW w:w="5430" w:type="dxa"/>
            <w:shd w:val="clear" w:color="auto" w:fill="auto"/>
          </w:tcPr>
          <w:p w14:paraId="1C997CFD" w14:textId="77777777" w:rsidR="00080FC0" w:rsidRPr="00AF5C4D" w:rsidRDefault="00080FC0" w:rsidP="00080FC0">
            <w:pPr>
              <w:widowControl w:val="0"/>
              <w:spacing w:after="60" w:line="240" w:lineRule="auto"/>
              <w:jc w:val="both"/>
              <w:rPr>
                <w:rFonts w:ascii="Times New Roman" w:hAnsi="Times New Roman" w:cs="Times New Roman"/>
                <w:b/>
                <w:color w:val="000000" w:themeColor="text1"/>
                <w:sz w:val="25"/>
                <w:szCs w:val="25"/>
                <w:lang w:val="en-US"/>
              </w:rPr>
            </w:pPr>
            <w:r w:rsidRPr="00AF5C4D">
              <w:rPr>
                <w:rFonts w:ascii="Times New Roman" w:hAnsi="Times New Roman" w:cs="Times New Roman"/>
                <w:b/>
                <w:color w:val="000000" w:themeColor="text1"/>
                <w:sz w:val="25"/>
                <w:szCs w:val="25"/>
                <w:lang w:val="en-US"/>
              </w:rPr>
              <w:t>Đề xuất sửa đổi:</w:t>
            </w:r>
          </w:p>
          <w:p w14:paraId="378E9B57" w14:textId="475CBBF8" w:rsidR="00080FC0" w:rsidRPr="00AF5C4D" w:rsidRDefault="00080FC0" w:rsidP="00080FC0">
            <w:pPr>
              <w:widowControl w:val="0"/>
              <w:spacing w:after="60" w:line="240" w:lineRule="auto"/>
              <w:jc w:val="both"/>
              <w:rPr>
                <w:b/>
                <w:bCs/>
                <w:iCs/>
                <w:spacing w:val="-2"/>
                <w:sz w:val="25"/>
                <w:szCs w:val="25"/>
              </w:rPr>
            </w:pPr>
            <w:r w:rsidRPr="00AF5C4D">
              <w:rPr>
                <w:rFonts w:ascii="Times New Roman" w:hAnsi="Times New Roman" w:cs="Times New Roman"/>
                <w:color w:val="000000" w:themeColor="text1"/>
                <w:sz w:val="25"/>
                <w:szCs w:val="25"/>
              </w:rPr>
              <w:t xml:space="preserve">Giao dịch mua, bán vàng miếng; mua, bán vàng nguyên liệu là giao dịch hai bên thực hiện mua, bán với nhau số lượng vàng miếng, vàng nguyên liệu theo giá vàng được thỏa thuận tại thời điểm giao dịch </w:t>
            </w:r>
            <w:r w:rsidRPr="00AF5C4D">
              <w:rPr>
                <w:rFonts w:ascii="Times New Roman" w:hAnsi="Times New Roman" w:cs="Times New Roman"/>
                <w:color w:val="000000" w:themeColor="text1"/>
                <w:sz w:val="25"/>
                <w:szCs w:val="25"/>
              </w:rPr>
              <w:lastRenderedPageBreak/>
              <w:t>và kết thúc thanh toán.</w:t>
            </w:r>
            <w:r w:rsidRPr="00AF5C4D">
              <w:rPr>
                <w:bCs/>
                <w:spacing w:val="-2"/>
                <w:sz w:val="25"/>
                <w:szCs w:val="25"/>
              </w:rPr>
              <w:t xml:space="preserve"> </w:t>
            </w:r>
            <w:r w:rsidRPr="00AF5C4D">
              <w:rPr>
                <w:rFonts w:ascii="Times New Roman" w:hAnsi="Times New Roman" w:cs="Times New Roman"/>
                <w:b/>
                <w:bCs/>
                <w:iCs/>
                <w:spacing w:val="-2"/>
                <w:sz w:val="25"/>
                <w:szCs w:val="25"/>
              </w:rPr>
              <w:t>Việc thanh toán, giao, nhận có thể được thực hiện ngay trong vòng 2 (hai) ngày làm việc tiếp theo (giao ngay) hoặc vào một thời điểm xác định trong tương lai theo thỏa thuận giữa các bên (giao sau).</w:t>
            </w:r>
          </w:p>
          <w:p w14:paraId="5B23C8DF" w14:textId="7CF24FE6" w:rsidR="00080FC0" w:rsidRPr="00AF5C4D" w:rsidRDefault="00080FC0" w:rsidP="00080FC0">
            <w:pPr>
              <w:widowControl w:val="0"/>
              <w:spacing w:after="60" w:line="240" w:lineRule="auto"/>
              <w:jc w:val="both"/>
              <w:rPr>
                <w:rFonts w:ascii="Times New Roman" w:hAnsi="Times New Roman" w:cs="Times New Roman"/>
                <w:color w:val="000000" w:themeColor="text1"/>
                <w:sz w:val="25"/>
                <w:szCs w:val="25"/>
                <w:lang w:val="en-US"/>
              </w:rPr>
            </w:pPr>
            <w:r w:rsidRPr="00AF5C4D">
              <w:rPr>
                <w:rFonts w:ascii="Times New Roman" w:hAnsi="Times New Roman" w:cs="Times New Roman"/>
                <w:b/>
                <w:bCs/>
                <w:iCs/>
                <w:spacing w:val="-2"/>
                <w:sz w:val="25"/>
                <w:szCs w:val="25"/>
                <w:lang w:val="en-US"/>
              </w:rPr>
              <w:t>Lý do:</w:t>
            </w:r>
            <w:r w:rsidRPr="00AF5C4D">
              <w:rPr>
                <w:b/>
                <w:bCs/>
                <w:iCs/>
                <w:spacing w:val="-2"/>
                <w:sz w:val="25"/>
                <w:szCs w:val="25"/>
                <w:lang w:val="en-US"/>
              </w:rPr>
              <w:t xml:space="preserve"> </w:t>
            </w:r>
            <w:r w:rsidRPr="00AF5C4D">
              <w:rPr>
                <w:rFonts w:ascii="Times New Roman" w:hAnsi="Times New Roman" w:cs="Times New Roman"/>
                <w:color w:val="000000" w:themeColor="text1"/>
                <w:sz w:val="25"/>
                <w:szCs w:val="25"/>
              </w:rPr>
              <w:t>Hiện nay, việc chỉ giới hạn ở giao dịch vàng giao ngay tạo áp lực lớn lên nguồn cung, khi các tổ chức phải đảm bảo lượng vàng phân phối ngay trong thời hạn rất ngắn. Điều này vừa làm gia tăng rủi ro thiếu hụt, vừa hạn chế khả năng chủ động trong cân đối cung ứng. Việc mở rộng cơ chế cho phép thực hiện giao dịch giao sau sẽ giúp các ngân hàng có điều kiện nhập khẩu vàng ở thời điểm phù hợp, phân bổ nguồn cung một cách linh hoạt hơn để ổn định thị trường.</w:t>
            </w:r>
          </w:p>
        </w:tc>
        <w:tc>
          <w:tcPr>
            <w:tcW w:w="4166" w:type="dxa"/>
            <w:shd w:val="clear" w:color="auto" w:fill="auto"/>
          </w:tcPr>
          <w:p w14:paraId="06DDE6C9" w14:textId="6DC3AC4A" w:rsidR="00080FC0" w:rsidRPr="00AF5C4D" w:rsidRDefault="001D0CEC" w:rsidP="00080FC0">
            <w:pPr>
              <w:spacing w:after="60" w:line="240" w:lineRule="auto"/>
              <w:jc w:val="both"/>
              <w:rPr>
                <w:rFonts w:ascii="Times New Roman" w:eastAsia="Times New Roman" w:hAnsi="Times New Roman" w:cs="Times New Roman"/>
                <w:color w:val="000000" w:themeColor="text1"/>
                <w:sz w:val="25"/>
                <w:szCs w:val="25"/>
                <w:lang w:val="en-US"/>
              </w:rPr>
            </w:pPr>
            <w:r>
              <w:rPr>
                <w:rFonts w:ascii="Times New Roman" w:eastAsia="Times New Roman" w:hAnsi="Times New Roman" w:cs="Times New Roman"/>
                <w:color w:val="000000" w:themeColor="text1"/>
                <w:sz w:val="25"/>
                <w:szCs w:val="25"/>
                <w:lang w:val="en-US"/>
              </w:rPr>
              <w:lastRenderedPageBreak/>
              <w:t xml:space="preserve">Không tiếp thu do </w:t>
            </w:r>
            <w:r w:rsidR="00ED5198">
              <w:rPr>
                <w:rFonts w:ascii="Times New Roman" w:eastAsia="Times New Roman" w:hAnsi="Times New Roman" w:cs="Times New Roman"/>
                <w:color w:val="000000" w:themeColor="text1"/>
                <w:sz w:val="25"/>
                <w:szCs w:val="25"/>
                <w:lang w:val="en-US"/>
              </w:rPr>
              <w:t>không thuộc phạm vi điều chỉnh của Thông tư này.</w:t>
            </w:r>
          </w:p>
        </w:tc>
      </w:tr>
      <w:tr w:rsidR="00080FC0" w:rsidRPr="00AF5C4D" w14:paraId="6E1D9604" w14:textId="77777777" w:rsidTr="00C07D5E">
        <w:trPr>
          <w:trHeight w:val="306"/>
        </w:trPr>
        <w:tc>
          <w:tcPr>
            <w:tcW w:w="876" w:type="dxa"/>
            <w:shd w:val="clear" w:color="auto" w:fill="auto"/>
            <w:noWrap/>
          </w:tcPr>
          <w:p w14:paraId="155BFE16" w14:textId="77777777" w:rsidR="00080FC0" w:rsidRPr="00AF5C4D" w:rsidRDefault="00080FC0" w:rsidP="00080FC0">
            <w:pPr>
              <w:pStyle w:val="ListParagraph"/>
              <w:widowControl w:val="0"/>
              <w:numPr>
                <w:ilvl w:val="0"/>
                <w:numId w:val="2"/>
              </w:numPr>
              <w:spacing w:after="60" w:line="240" w:lineRule="auto"/>
              <w:rPr>
                <w:rFonts w:ascii="Times New Roman" w:eastAsia="Times New Roman" w:hAnsi="Times New Roman" w:cs="Times New Roman"/>
                <w:color w:val="000000" w:themeColor="text1"/>
                <w:sz w:val="25"/>
                <w:szCs w:val="25"/>
                <w:lang w:val="en-US"/>
              </w:rPr>
            </w:pPr>
          </w:p>
        </w:tc>
        <w:tc>
          <w:tcPr>
            <w:tcW w:w="1110" w:type="dxa"/>
            <w:shd w:val="clear" w:color="auto" w:fill="auto"/>
          </w:tcPr>
          <w:p w14:paraId="69B21860" w14:textId="77777777" w:rsidR="00080FC0" w:rsidRPr="00AF5C4D" w:rsidRDefault="00080FC0" w:rsidP="00080FC0">
            <w:pPr>
              <w:widowControl w:val="0"/>
              <w:spacing w:after="60" w:line="240" w:lineRule="auto"/>
              <w:jc w:val="both"/>
              <w:rPr>
                <w:rFonts w:ascii="Times New Roman" w:eastAsia="Times New Roman" w:hAnsi="Times New Roman" w:cs="Times New Roman"/>
                <w:color w:val="000000" w:themeColor="text1"/>
                <w:sz w:val="25"/>
                <w:szCs w:val="25"/>
                <w:lang w:val="en-US"/>
              </w:rPr>
            </w:pPr>
            <w:r w:rsidRPr="00AF5C4D">
              <w:rPr>
                <w:rFonts w:ascii="Times New Roman" w:eastAsia="Times New Roman" w:hAnsi="Times New Roman" w:cs="Times New Roman"/>
                <w:color w:val="000000" w:themeColor="text1"/>
                <w:sz w:val="25"/>
                <w:szCs w:val="25"/>
                <w:lang w:val="en-US"/>
              </w:rPr>
              <w:t xml:space="preserve">Điều 2 </w:t>
            </w:r>
          </w:p>
          <w:p w14:paraId="052F50B6" w14:textId="705E0485" w:rsidR="00080FC0" w:rsidRPr="00AF5C4D" w:rsidRDefault="00080FC0" w:rsidP="00080FC0">
            <w:pPr>
              <w:widowControl w:val="0"/>
              <w:spacing w:after="60" w:line="240" w:lineRule="auto"/>
              <w:jc w:val="both"/>
              <w:rPr>
                <w:rFonts w:ascii="Times New Roman" w:eastAsia="Times New Roman" w:hAnsi="Times New Roman" w:cs="Times New Roman"/>
                <w:color w:val="000000" w:themeColor="text1"/>
                <w:sz w:val="25"/>
                <w:szCs w:val="25"/>
                <w:lang w:val="en-US"/>
              </w:rPr>
            </w:pPr>
            <w:r w:rsidRPr="00AF5C4D">
              <w:rPr>
                <w:rFonts w:ascii="Times New Roman" w:eastAsia="Times New Roman" w:hAnsi="Times New Roman" w:cs="Times New Roman"/>
                <w:color w:val="000000" w:themeColor="text1"/>
                <w:sz w:val="25"/>
                <w:szCs w:val="25"/>
                <w:lang w:val="en-US"/>
              </w:rPr>
              <w:t>khoản 3</w:t>
            </w:r>
          </w:p>
        </w:tc>
        <w:tc>
          <w:tcPr>
            <w:tcW w:w="1799" w:type="dxa"/>
            <w:shd w:val="clear" w:color="auto" w:fill="auto"/>
          </w:tcPr>
          <w:p w14:paraId="03380ADF" w14:textId="6DEFF5D4" w:rsidR="00080FC0" w:rsidRPr="00AF5C4D" w:rsidRDefault="00080FC0" w:rsidP="00080FC0">
            <w:pPr>
              <w:widowControl w:val="0"/>
              <w:spacing w:after="60" w:line="240" w:lineRule="auto"/>
              <w:jc w:val="center"/>
              <w:rPr>
                <w:rFonts w:ascii="Times New Roman" w:hAnsi="Times New Roman" w:cs="Times New Roman"/>
                <w:color w:val="000000" w:themeColor="text1"/>
                <w:sz w:val="25"/>
                <w:szCs w:val="25"/>
                <w:lang w:val="en-US"/>
              </w:rPr>
            </w:pPr>
            <w:r w:rsidRPr="00AF5C4D">
              <w:rPr>
                <w:rFonts w:ascii="Times New Roman" w:hAnsi="Times New Roman" w:cs="Times New Roman"/>
                <w:color w:val="000000" w:themeColor="text1"/>
                <w:sz w:val="25"/>
                <w:szCs w:val="25"/>
                <w:lang w:val="en-US"/>
              </w:rPr>
              <w:t>MBB</w:t>
            </w:r>
          </w:p>
        </w:tc>
        <w:tc>
          <w:tcPr>
            <w:tcW w:w="5430" w:type="dxa"/>
            <w:shd w:val="clear" w:color="auto" w:fill="auto"/>
          </w:tcPr>
          <w:p w14:paraId="4F41ECFD" w14:textId="77777777" w:rsidR="00080FC0" w:rsidRPr="00D161E3" w:rsidRDefault="00080FC0" w:rsidP="00080FC0">
            <w:pPr>
              <w:spacing w:after="0" w:line="293" w:lineRule="auto"/>
              <w:jc w:val="both"/>
              <w:rPr>
                <w:rFonts w:ascii="Times New Roman" w:hAnsi="Times New Roman" w:cs="Times New Roman"/>
                <w:b/>
                <w:sz w:val="25"/>
                <w:szCs w:val="25"/>
                <w:shd w:val="clear" w:color="auto" w:fill="FFFFFF"/>
              </w:rPr>
            </w:pPr>
            <w:r w:rsidRPr="00D161E3">
              <w:rPr>
                <w:rFonts w:ascii="Times New Roman" w:hAnsi="Times New Roman" w:cs="Times New Roman"/>
                <w:b/>
                <w:sz w:val="25"/>
                <w:szCs w:val="25"/>
                <w:shd w:val="clear" w:color="auto" w:fill="FFFFFF"/>
              </w:rPr>
              <w:t>Đề xuất bổ sung quy định:</w:t>
            </w:r>
          </w:p>
          <w:p w14:paraId="01456683" w14:textId="77777777" w:rsidR="00080FC0" w:rsidRPr="00D161E3" w:rsidRDefault="00080FC0" w:rsidP="00080FC0">
            <w:pPr>
              <w:widowControl w:val="0"/>
              <w:spacing w:after="60" w:line="240" w:lineRule="auto"/>
              <w:jc w:val="both"/>
              <w:rPr>
                <w:rFonts w:ascii="Times New Roman" w:hAnsi="Times New Roman" w:cs="Times New Roman"/>
                <w:bCs/>
                <w:i/>
                <w:iCs/>
                <w:sz w:val="25"/>
                <w:szCs w:val="25"/>
                <w:shd w:val="clear" w:color="auto" w:fill="FFFFFF"/>
              </w:rPr>
            </w:pPr>
            <w:r w:rsidRPr="00D161E3">
              <w:rPr>
                <w:rFonts w:ascii="Times New Roman" w:hAnsi="Times New Roman" w:cs="Times New Roman"/>
                <w:bCs/>
                <w:i/>
                <w:iCs/>
                <w:sz w:val="25"/>
                <w:szCs w:val="25"/>
                <w:shd w:val="clear" w:color="auto" w:fill="FFFFFF"/>
              </w:rPr>
              <w:t>“việc giao nhận vàng trong vòng 2 ngày làm việc không áp dụng đối với trường hợp KH đồng thời sử dụng dịch vụ gửi giữ vàng tại TCTD có giao dịch mua, bán vàng với KH, bao gồm cả trường hợp các bên thực hiện giao dịch bằng phương tiện điện tử.”</w:t>
            </w:r>
          </w:p>
          <w:p w14:paraId="6A27C67D" w14:textId="77777777" w:rsidR="00080FC0" w:rsidRPr="00D161E3" w:rsidRDefault="00080FC0" w:rsidP="00080FC0">
            <w:pPr>
              <w:widowControl w:val="0"/>
              <w:spacing w:after="60" w:line="240" w:lineRule="auto"/>
              <w:jc w:val="both"/>
              <w:rPr>
                <w:rFonts w:ascii="Times New Roman" w:hAnsi="Times New Roman" w:cs="Times New Roman"/>
                <w:color w:val="000000" w:themeColor="text1"/>
                <w:sz w:val="25"/>
                <w:szCs w:val="25"/>
                <w:lang w:val="en-US"/>
              </w:rPr>
            </w:pPr>
            <w:r w:rsidRPr="00D161E3">
              <w:rPr>
                <w:rFonts w:ascii="Times New Roman" w:hAnsi="Times New Roman" w:cs="Times New Roman"/>
                <w:color w:val="000000" w:themeColor="text1"/>
                <w:sz w:val="25"/>
                <w:szCs w:val="25"/>
                <w:lang w:val="en-US"/>
              </w:rPr>
              <w:t>Lý do:</w:t>
            </w:r>
          </w:p>
          <w:p w14:paraId="13C73512" w14:textId="77777777" w:rsidR="00080FC0" w:rsidRPr="00D161E3" w:rsidRDefault="00080FC0" w:rsidP="00080FC0">
            <w:pPr>
              <w:widowControl w:val="0"/>
              <w:spacing w:after="60" w:line="240" w:lineRule="auto"/>
              <w:jc w:val="both"/>
              <w:rPr>
                <w:rFonts w:ascii="Times New Roman" w:hAnsi="Times New Roman" w:cs="Times New Roman"/>
                <w:color w:val="000000" w:themeColor="text1"/>
                <w:sz w:val="25"/>
                <w:szCs w:val="25"/>
                <w:lang w:val="en-US"/>
              </w:rPr>
            </w:pPr>
            <w:r w:rsidRPr="00D161E3">
              <w:rPr>
                <w:rFonts w:ascii="Times New Roman" w:hAnsi="Times New Roman" w:cs="Times New Roman"/>
                <w:color w:val="000000" w:themeColor="text1"/>
                <w:sz w:val="25"/>
                <w:szCs w:val="25"/>
                <w:lang w:val="en-US"/>
              </w:rPr>
              <w:t>- Việc TCTD cung cấp đồng thời dịch vụ mua, bán vàng miếng và dịch vụ gửi giữ tài sản (vàng) là phù hợp với Luật các TCTD và giấy phép được cấp.</w:t>
            </w:r>
          </w:p>
          <w:p w14:paraId="5C4BA956" w14:textId="77777777" w:rsidR="00080FC0" w:rsidRPr="00D161E3" w:rsidRDefault="00080FC0" w:rsidP="00080FC0">
            <w:pPr>
              <w:widowControl w:val="0"/>
              <w:spacing w:after="60" w:line="240" w:lineRule="auto"/>
              <w:jc w:val="both"/>
              <w:rPr>
                <w:rFonts w:ascii="Times New Roman" w:hAnsi="Times New Roman" w:cs="Times New Roman"/>
                <w:color w:val="000000" w:themeColor="text1"/>
                <w:sz w:val="25"/>
                <w:szCs w:val="25"/>
                <w:lang w:val="en-US"/>
              </w:rPr>
            </w:pPr>
            <w:r w:rsidRPr="00D161E3">
              <w:rPr>
                <w:rFonts w:ascii="Times New Roman" w:hAnsi="Times New Roman" w:cs="Times New Roman"/>
                <w:color w:val="000000" w:themeColor="text1"/>
                <w:sz w:val="25"/>
                <w:szCs w:val="25"/>
                <w:lang w:val="en-US"/>
              </w:rPr>
              <w:t>- Đồng thời, nhu cầu mua và gửi vàng ngay tại TCTD là nhu cầu chính đáng của KH và phù hợp với thực tế của thị trường.</w:t>
            </w:r>
          </w:p>
          <w:p w14:paraId="1805BBB2" w14:textId="76E6C841" w:rsidR="00080FC0" w:rsidRPr="00AF5C4D" w:rsidRDefault="00080FC0" w:rsidP="00080FC0">
            <w:pPr>
              <w:widowControl w:val="0"/>
              <w:spacing w:after="60" w:line="240" w:lineRule="auto"/>
              <w:jc w:val="both"/>
              <w:rPr>
                <w:rFonts w:ascii="Times New Roman" w:hAnsi="Times New Roman" w:cs="Times New Roman"/>
                <w:b/>
                <w:color w:val="000000" w:themeColor="text1"/>
                <w:sz w:val="25"/>
                <w:szCs w:val="25"/>
                <w:lang w:val="en-US"/>
              </w:rPr>
            </w:pPr>
            <w:r w:rsidRPr="00D161E3">
              <w:rPr>
                <w:rFonts w:ascii="Times New Roman" w:hAnsi="Times New Roman" w:cs="Times New Roman"/>
                <w:color w:val="000000" w:themeColor="text1"/>
                <w:sz w:val="25"/>
                <w:szCs w:val="25"/>
                <w:lang w:val="en-US"/>
              </w:rPr>
              <w:t xml:space="preserve">- Việc TCTD nhận gửi giữ chính lượng vàng mình bán ra, với luồng vận hành khép kín sẽ giúp giảm </w:t>
            </w:r>
            <w:r w:rsidRPr="00D161E3">
              <w:rPr>
                <w:rFonts w:ascii="Times New Roman" w:hAnsi="Times New Roman" w:cs="Times New Roman"/>
                <w:color w:val="000000" w:themeColor="text1"/>
                <w:sz w:val="25"/>
                <w:szCs w:val="25"/>
                <w:lang w:val="en-US"/>
              </w:rPr>
              <w:lastRenderedPageBreak/>
              <w:t>thiểu số lượng vàng vật chất lưu thông trên thị trường =&gt;</w:t>
            </w:r>
            <w:r>
              <w:rPr>
                <w:rFonts w:ascii="Times New Roman" w:hAnsi="Times New Roman" w:cs="Times New Roman"/>
                <w:color w:val="000000" w:themeColor="text1"/>
                <w:sz w:val="25"/>
                <w:szCs w:val="25"/>
                <w:lang w:val="en-US"/>
              </w:rPr>
              <w:t xml:space="preserve"> </w:t>
            </w:r>
            <w:r w:rsidRPr="00D161E3">
              <w:rPr>
                <w:rFonts w:ascii="Times New Roman" w:hAnsi="Times New Roman" w:cs="Times New Roman"/>
                <w:color w:val="000000" w:themeColor="text1"/>
                <w:sz w:val="25"/>
                <w:szCs w:val="25"/>
                <w:lang w:val="en-US"/>
              </w:rPr>
              <w:t>giúp giảm rủi ro đối với các giao dịch chuyển nhượng vàng trao tay và cơ hội tuồn vàng giả vào thị trường.</w:t>
            </w:r>
          </w:p>
        </w:tc>
        <w:tc>
          <w:tcPr>
            <w:tcW w:w="4166" w:type="dxa"/>
            <w:shd w:val="clear" w:color="auto" w:fill="auto"/>
          </w:tcPr>
          <w:p w14:paraId="2EFE555D" w14:textId="4A47AFA6" w:rsidR="00080FC0" w:rsidRPr="00AF5C4D" w:rsidRDefault="00D67820" w:rsidP="00D67820">
            <w:pPr>
              <w:spacing w:after="60" w:line="240" w:lineRule="auto"/>
              <w:jc w:val="both"/>
              <w:rPr>
                <w:rFonts w:ascii="Times New Roman" w:eastAsia="Times New Roman" w:hAnsi="Times New Roman" w:cs="Times New Roman"/>
                <w:color w:val="000000" w:themeColor="text1"/>
                <w:sz w:val="25"/>
                <w:szCs w:val="25"/>
                <w:lang w:val="en-US"/>
              </w:rPr>
            </w:pPr>
            <w:r w:rsidRPr="00C43B63">
              <w:rPr>
                <w:rFonts w:ascii="Times New Roman" w:eastAsia="Times New Roman" w:hAnsi="Times New Roman" w:cs="Times New Roman"/>
                <w:color w:val="000000" w:themeColor="text1"/>
                <w:sz w:val="25"/>
                <w:szCs w:val="25"/>
                <w:lang w:val="en-US"/>
              </w:rPr>
              <w:lastRenderedPageBreak/>
              <w:t>Không tiếp thu do hoạt động gửi giữ vàng không thuộc phạm vi điều chỉnh của Thông tư này</w:t>
            </w:r>
          </w:p>
        </w:tc>
      </w:tr>
      <w:tr w:rsidR="00080FC0" w:rsidRPr="00AF5C4D" w14:paraId="60B5A976" w14:textId="77777777" w:rsidTr="00C07D5E">
        <w:trPr>
          <w:trHeight w:val="346"/>
        </w:trPr>
        <w:tc>
          <w:tcPr>
            <w:tcW w:w="876" w:type="dxa"/>
            <w:shd w:val="clear" w:color="auto" w:fill="auto"/>
            <w:noWrap/>
          </w:tcPr>
          <w:p w14:paraId="4F9A4AB2" w14:textId="2498EF29" w:rsidR="00080FC0" w:rsidRPr="00AF5C4D" w:rsidRDefault="00080FC0" w:rsidP="00080FC0">
            <w:pPr>
              <w:pStyle w:val="ListParagraph"/>
              <w:widowControl w:val="0"/>
              <w:numPr>
                <w:ilvl w:val="0"/>
                <w:numId w:val="2"/>
              </w:numPr>
              <w:spacing w:after="60" w:line="240" w:lineRule="auto"/>
              <w:rPr>
                <w:rFonts w:ascii="Times New Roman" w:eastAsia="Times New Roman" w:hAnsi="Times New Roman" w:cs="Times New Roman"/>
                <w:color w:val="000000" w:themeColor="text1"/>
                <w:sz w:val="25"/>
                <w:szCs w:val="25"/>
                <w:lang w:val="en-US"/>
              </w:rPr>
            </w:pPr>
          </w:p>
        </w:tc>
        <w:tc>
          <w:tcPr>
            <w:tcW w:w="1110" w:type="dxa"/>
            <w:shd w:val="clear" w:color="auto" w:fill="auto"/>
            <w:hideMark/>
          </w:tcPr>
          <w:p w14:paraId="4F941561" w14:textId="3768EE65" w:rsidR="00080FC0" w:rsidRPr="00AF5C4D" w:rsidRDefault="00080FC0" w:rsidP="00080FC0">
            <w:pPr>
              <w:widowControl w:val="0"/>
              <w:spacing w:after="60" w:line="240" w:lineRule="auto"/>
              <w:jc w:val="both"/>
              <w:rPr>
                <w:rFonts w:ascii="Times New Roman" w:eastAsia="Times New Roman" w:hAnsi="Times New Roman" w:cs="Times New Roman"/>
                <w:color w:val="000000" w:themeColor="text1"/>
                <w:sz w:val="25"/>
                <w:szCs w:val="25"/>
                <w:lang w:val="en-US"/>
              </w:rPr>
            </w:pPr>
            <w:r w:rsidRPr="00AF5C4D">
              <w:rPr>
                <w:rFonts w:ascii="Times New Roman" w:eastAsia="Times New Roman" w:hAnsi="Times New Roman" w:cs="Times New Roman"/>
                <w:color w:val="000000" w:themeColor="text1"/>
                <w:sz w:val="25"/>
                <w:szCs w:val="25"/>
                <w:lang w:val="en-US"/>
              </w:rPr>
              <w:t xml:space="preserve">Điều 2 </w:t>
            </w:r>
          </w:p>
          <w:p w14:paraId="6D30631B" w14:textId="4600587A" w:rsidR="00080FC0" w:rsidRPr="00AF5C4D" w:rsidRDefault="00080FC0" w:rsidP="00080FC0">
            <w:pPr>
              <w:widowControl w:val="0"/>
              <w:spacing w:after="60" w:line="240" w:lineRule="auto"/>
              <w:jc w:val="both"/>
              <w:rPr>
                <w:rFonts w:ascii="Times New Roman" w:eastAsia="Times New Roman" w:hAnsi="Times New Roman" w:cs="Times New Roman"/>
                <w:color w:val="000000" w:themeColor="text1"/>
                <w:sz w:val="25"/>
                <w:szCs w:val="25"/>
                <w:lang w:val="en-US"/>
              </w:rPr>
            </w:pPr>
            <w:r w:rsidRPr="00AF5C4D">
              <w:rPr>
                <w:rFonts w:ascii="Times New Roman" w:eastAsia="Times New Roman" w:hAnsi="Times New Roman" w:cs="Times New Roman"/>
                <w:color w:val="000000" w:themeColor="text1"/>
                <w:sz w:val="25"/>
                <w:szCs w:val="25"/>
                <w:lang w:val="en-US"/>
              </w:rPr>
              <w:t>khoản 4</w:t>
            </w:r>
          </w:p>
        </w:tc>
        <w:tc>
          <w:tcPr>
            <w:tcW w:w="1799" w:type="dxa"/>
            <w:shd w:val="clear" w:color="auto" w:fill="auto"/>
          </w:tcPr>
          <w:p w14:paraId="7456F7D8" w14:textId="5594BFBA" w:rsidR="00080FC0" w:rsidRPr="00AF5C4D" w:rsidRDefault="00080FC0" w:rsidP="00080FC0">
            <w:pPr>
              <w:widowControl w:val="0"/>
              <w:spacing w:after="60" w:line="240" w:lineRule="auto"/>
              <w:jc w:val="center"/>
              <w:rPr>
                <w:rFonts w:ascii="Times New Roman" w:hAnsi="Times New Roman" w:cs="Times New Roman"/>
                <w:color w:val="000000" w:themeColor="text1"/>
                <w:sz w:val="25"/>
                <w:szCs w:val="25"/>
                <w:lang w:val="en-US"/>
              </w:rPr>
            </w:pPr>
            <w:r w:rsidRPr="00AF5C4D">
              <w:rPr>
                <w:rFonts w:ascii="Times New Roman" w:hAnsi="Times New Roman" w:cs="Times New Roman"/>
                <w:color w:val="000000" w:themeColor="text1"/>
                <w:sz w:val="25"/>
                <w:szCs w:val="25"/>
                <w:lang w:val="en-US"/>
              </w:rPr>
              <w:t>BIDV</w:t>
            </w:r>
          </w:p>
        </w:tc>
        <w:tc>
          <w:tcPr>
            <w:tcW w:w="5430" w:type="dxa"/>
            <w:shd w:val="clear" w:color="auto" w:fill="auto"/>
          </w:tcPr>
          <w:p w14:paraId="3CAD9006" w14:textId="77777777" w:rsidR="00080FC0" w:rsidRPr="00AF5C4D" w:rsidRDefault="00080FC0" w:rsidP="00080FC0">
            <w:pPr>
              <w:widowControl w:val="0"/>
              <w:spacing w:after="60" w:line="240" w:lineRule="auto"/>
              <w:jc w:val="both"/>
              <w:rPr>
                <w:rFonts w:ascii="Times New Roman" w:hAnsi="Times New Roman" w:cs="Times New Roman"/>
                <w:i/>
                <w:color w:val="000000" w:themeColor="text1"/>
                <w:sz w:val="25"/>
                <w:szCs w:val="25"/>
              </w:rPr>
            </w:pPr>
            <w:r w:rsidRPr="00AF5C4D">
              <w:rPr>
                <w:rFonts w:ascii="Times New Roman" w:hAnsi="Times New Roman" w:cs="Times New Roman"/>
                <w:i/>
                <w:color w:val="000000" w:themeColor="text1"/>
                <w:sz w:val="25"/>
                <w:szCs w:val="25"/>
                <w:lang w:val="en-US"/>
              </w:rPr>
              <w:t>“</w:t>
            </w:r>
            <w:r w:rsidRPr="00AF5C4D">
              <w:rPr>
                <w:rFonts w:ascii="Times New Roman" w:hAnsi="Times New Roman" w:cs="Times New Roman"/>
                <w:i/>
                <w:color w:val="000000" w:themeColor="text1"/>
                <w:sz w:val="25"/>
                <w:szCs w:val="25"/>
              </w:rPr>
              <w:t xml:space="preserve">4. Giá vàng quy đổi trạng thái là giá mua vàng miếng, vàng nguyên liệu tương ứng với từng loại vàng miếng, vàng nguyên liệu do tổ chức tín dụng công bố vào cuối ngày báo cáo.” </w:t>
            </w:r>
          </w:p>
          <w:p w14:paraId="2DC9C807" w14:textId="77777777" w:rsidR="00080FC0" w:rsidRPr="00AF5C4D" w:rsidRDefault="00080FC0" w:rsidP="00080FC0">
            <w:pPr>
              <w:widowControl w:val="0"/>
              <w:spacing w:after="60" w:line="240" w:lineRule="auto"/>
              <w:jc w:val="both"/>
              <w:rPr>
                <w:rFonts w:ascii="Times New Roman" w:hAnsi="Times New Roman" w:cs="Times New Roman"/>
                <w:color w:val="000000" w:themeColor="text1"/>
                <w:sz w:val="25"/>
                <w:szCs w:val="25"/>
              </w:rPr>
            </w:pPr>
            <w:r w:rsidRPr="00AF5C4D">
              <w:rPr>
                <w:rFonts w:ascii="Times New Roman" w:hAnsi="Times New Roman" w:cs="Times New Roman"/>
                <w:color w:val="000000" w:themeColor="text1"/>
                <w:sz w:val="25"/>
                <w:szCs w:val="25"/>
              </w:rPr>
              <w:t xml:space="preserve">Khác với hoạt động mua, bán vàng miếng, hoạt động mua bán, xuất, nhập khẩu vàng nguyên liệu không phải một hoạt động diễn ra theo tần suất thường xuyên, hàng ngày. Đặc biệt là NHTM có thể chỉ nhập khẩu vàng nguyên liệu về để sản xuất vàng miếng, không thực hiện việc mua, bán lại trên thị trường nên không có nhu cầu niêm yết giá mua, bán vàng nguyên liệu hàng ngày. Theo đó, đề nghị đơn vị soạn thảo bổ sung quy định làm rõ, hướng dẫn cụ thể một số nội dung sau: </w:t>
            </w:r>
          </w:p>
          <w:p w14:paraId="23621747" w14:textId="77777777" w:rsidR="00080FC0" w:rsidRPr="00AF5C4D" w:rsidRDefault="00080FC0" w:rsidP="00080FC0">
            <w:pPr>
              <w:widowControl w:val="0"/>
              <w:spacing w:after="60" w:line="240" w:lineRule="auto"/>
              <w:jc w:val="both"/>
              <w:rPr>
                <w:rFonts w:ascii="Times New Roman" w:hAnsi="Times New Roman" w:cs="Times New Roman"/>
                <w:color w:val="000000" w:themeColor="text1"/>
                <w:sz w:val="25"/>
                <w:szCs w:val="25"/>
              </w:rPr>
            </w:pPr>
            <w:r w:rsidRPr="00AF5C4D">
              <w:rPr>
                <w:rFonts w:ascii="Times New Roman" w:hAnsi="Times New Roman" w:cs="Times New Roman"/>
                <w:color w:val="000000" w:themeColor="text1"/>
                <w:sz w:val="25"/>
                <w:szCs w:val="25"/>
              </w:rPr>
              <w:t>- Cơ sở xác định giá vàng quy đổi trạng thái của vàng nguyên liệu</w:t>
            </w:r>
          </w:p>
          <w:p w14:paraId="476F0F2E" w14:textId="7C8BD90B" w:rsidR="00080FC0" w:rsidRPr="00AF5C4D" w:rsidRDefault="00080FC0" w:rsidP="00080FC0">
            <w:pPr>
              <w:widowControl w:val="0"/>
              <w:spacing w:after="60" w:line="240" w:lineRule="auto"/>
              <w:jc w:val="both"/>
              <w:rPr>
                <w:rFonts w:ascii="Times New Roman" w:hAnsi="Times New Roman" w:cs="Times New Roman"/>
                <w:color w:val="000000" w:themeColor="text1"/>
                <w:sz w:val="25"/>
                <w:szCs w:val="25"/>
              </w:rPr>
            </w:pPr>
            <w:r w:rsidRPr="00AF5C4D">
              <w:rPr>
                <w:rFonts w:ascii="Times New Roman" w:hAnsi="Times New Roman" w:cs="Times New Roman"/>
                <w:color w:val="000000" w:themeColor="text1"/>
                <w:sz w:val="25"/>
                <w:szCs w:val="25"/>
              </w:rPr>
              <w:t>- Tổ chức tín dụng có phải thực hiện niêm yết giá vàng nguyên liệu hàng ngày không, trường hợp không niêm yết hàng ngày thì tỷ giá quy đổi trạng thái vàng nguyên liệu được tính theo giá nào?</w:t>
            </w:r>
          </w:p>
        </w:tc>
        <w:tc>
          <w:tcPr>
            <w:tcW w:w="4166" w:type="dxa"/>
            <w:shd w:val="clear" w:color="auto" w:fill="auto"/>
          </w:tcPr>
          <w:p w14:paraId="26D8A81A" w14:textId="7792CF6C" w:rsidR="00080FC0" w:rsidRPr="00AF5C4D" w:rsidRDefault="00D67820" w:rsidP="00080FC0">
            <w:pPr>
              <w:spacing w:after="60" w:line="240" w:lineRule="auto"/>
              <w:jc w:val="both"/>
              <w:rPr>
                <w:rFonts w:ascii="Times New Roman" w:hAnsi="Times New Roman" w:cs="Times New Roman"/>
                <w:bCs/>
                <w:color w:val="000000" w:themeColor="text1"/>
                <w:sz w:val="25"/>
                <w:szCs w:val="25"/>
                <w:lang w:val="en-US"/>
              </w:rPr>
            </w:pPr>
            <w:r w:rsidRPr="00C43B63">
              <w:rPr>
                <w:rFonts w:ascii="Times New Roman" w:hAnsi="Times New Roman" w:cs="Times New Roman"/>
                <w:bCs/>
                <w:color w:val="000000" w:themeColor="text1"/>
                <w:sz w:val="25"/>
                <w:szCs w:val="25"/>
                <w:lang w:val="en-US"/>
              </w:rPr>
              <w:t>TCTD thực hiện theo quy định tại Thông tư, khi có phát sinh trạng thái thì phải công bố giá vàng quy đổi trạng thái.</w:t>
            </w:r>
          </w:p>
        </w:tc>
      </w:tr>
      <w:tr w:rsidR="00080FC0" w:rsidRPr="00AF5C4D" w14:paraId="1E262629" w14:textId="77777777" w:rsidTr="00C07D5E">
        <w:tc>
          <w:tcPr>
            <w:tcW w:w="876" w:type="dxa"/>
            <w:shd w:val="clear" w:color="auto" w:fill="auto"/>
            <w:noWrap/>
          </w:tcPr>
          <w:p w14:paraId="7A337D80" w14:textId="77777777" w:rsidR="00080FC0" w:rsidRPr="00AF5C4D" w:rsidRDefault="00080FC0" w:rsidP="00080FC0">
            <w:pPr>
              <w:pStyle w:val="ListParagraph"/>
              <w:widowControl w:val="0"/>
              <w:numPr>
                <w:ilvl w:val="0"/>
                <w:numId w:val="2"/>
              </w:numPr>
              <w:spacing w:after="60" w:line="240" w:lineRule="auto"/>
              <w:rPr>
                <w:rFonts w:ascii="Times New Roman" w:eastAsia="Times New Roman" w:hAnsi="Times New Roman" w:cs="Times New Roman"/>
                <w:color w:val="000000" w:themeColor="text1"/>
                <w:sz w:val="25"/>
                <w:szCs w:val="25"/>
                <w:lang w:val="en-US"/>
              </w:rPr>
            </w:pPr>
          </w:p>
        </w:tc>
        <w:tc>
          <w:tcPr>
            <w:tcW w:w="1110" w:type="dxa"/>
            <w:shd w:val="clear" w:color="auto" w:fill="auto"/>
          </w:tcPr>
          <w:p w14:paraId="6622C711" w14:textId="77777777" w:rsidR="00080FC0" w:rsidRPr="00AF5C4D" w:rsidRDefault="00080FC0" w:rsidP="00080FC0">
            <w:pPr>
              <w:widowControl w:val="0"/>
              <w:spacing w:after="60" w:line="240" w:lineRule="auto"/>
              <w:jc w:val="both"/>
              <w:rPr>
                <w:rFonts w:ascii="Times New Roman" w:eastAsia="Times New Roman" w:hAnsi="Times New Roman" w:cs="Times New Roman"/>
                <w:color w:val="000000" w:themeColor="text1"/>
                <w:sz w:val="25"/>
                <w:szCs w:val="25"/>
                <w:lang w:val="en-US"/>
              </w:rPr>
            </w:pPr>
            <w:r w:rsidRPr="00AF5C4D">
              <w:rPr>
                <w:rFonts w:ascii="Times New Roman" w:eastAsia="Times New Roman" w:hAnsi="Times New Roman" w:cs="Times New Roman"/>
                <w:color w:val="000000" w:themeColor="text1"/>
                <w:sz w:val="25"/>
                <w:szCs w:val="25"/>
                <w:lang w:val="en-US"/>
              </w:rPr>
              <w:t xml:space="preserve">Điều </w:t>
            </w:r>
            <w:r>
              <w:rPr>
                <w:rFonts w:ascii="Times New Roman" w:eastAsia="Times New Roman" w:hAnsi="Times New Roman" w:cs="Times New Roman"/>
                <w:color w:val="000000" w:themeColor="text1"/>
                <w:sz w:val="25"/>
                <w:szCs w:val="25"/>
                <w:lang w:val="en-US"/>
              </w:rPr>
              <w:t>3</w:t>
            </w:r>
            <w:r w:rsidRPr="00AF5C4D">
              <w:rPr>
                <w:rFonts w:ascii="Times New Roman" w:eastAsia="Times New Roman" w:hAnsi="Times New Roman" w:cs="Times New Roman"/>
                <w:color w:val="000000" w:themeColor="text1"/>
                <w:sz w:val="25"/>
                <w:szCs w:val="25"/>
                <w:lang w:val="en-US"/>
              </w:rPr>
              <w:t xml:space="preserve"> </w:t>
            </w:r>
          </w:p>
          <w:p w14:paraId="24629D40" w14:textId="5F3BD73A" w:rsidR="00080FC0" w:rsidRPr="00AF5C4D" w:rsidRDefault="00080FC0" w:rsidP="00080FC0">
            <w:pPr>
              <w:widowControl w:val="0"/>
              <w:spacing w:after="60" w:line="240" w:lineRule="auto"/>
              <w:jc w:val="both"/>
              <w:rPr>
                <w:rFonts w:ascii="Times New Roman" w:eastAsia="Times New Roman" w:hAnsi="Times New Roman" w:cs="Times New Roman"/>
                <w:color w:val="000000" w:themeColor="text1"/>
                <w:sz w:val="25"/>
                <w:szCs w:val="25"/>
                <w:lang w:val="en-US"/>
              </w:rPr>
            </w:pPr>
            <w:r w:rsidRPr="00AF5C4D">
              <w:rPr>
                <w:rFonts w:ascii="Times New Roman" w:eastAsia="Times New Roman" w:hAnsi="Times New Roman" w:cs="Times New Roman"/>
                <w:color w:val="000000" w:themeColor="text1"/>
                <w:sz w:val="25"/>
                <w:szCs w:val="25"/>
                <w:lang w:val="en-US"/>
              </w:rPr>
              <w:t>khoản 2</w:t>
            </w:r>
          </w:p>
        </w:tc>
        <w:tc>
          <w:tcPr>
            <w:tcW w:w="1799" w:type="dxa"/>
            <w:shd w:val="clear" w:color="auto" w:fill="auto"/>
          </w:tcPr>
          <w:p w14:paraId="76375C90" w14:textId="03A57142" w:rsidR="00080FC0" w:rsidRDefault="00080FC0" w:rsidP="00080FC0">
            <w:pPr>
              <w:widowControl w:val="0"/>
              <w:spacing w:after="60" w:line="240" w:lineRule="auto"/>
              <w:jc w:val="center"/>
              <w:rPr>
                <w:rFonts w:ascii="Times New Roman" w:hAnsi="Times New Roman" w:cs="Times New Roman"/>
                <w:color w:val="000000" w:themeColor="text1"/>
                <w:sz w:val="25"/>
                <w:szCs w:val="25"/>
                <w:lang w:val="en-US"/>
              </w:rPr>
            </w:pPr>
            <w:r>
              <w:rPr>
                <w:rFonts w:ascii="Times New Roman" w:hAnsi="Times New Roman" w:cs="Times New Roman"/>
                <w:color w:val="000000" w:themeColor="text1"/>
                <w:sz w:val="25"/>
                <w:szCs w:val="25"/>
                <w:lang w:val="en-US"/>
              </w:rPr>
              <w:t>VPBank</w:t>
            </w:r>
          </w:p>
        </w:tc>
        <w:tc>
          <w:tcPr>
            <w:tcW w:w="5430" w:type="dxa"/>
            <w:shd w:val="clear" w:color="auto" w:fill="auto"/>
          </w:tcPr>
          <w:p w14:paraId="01C0B11F" w14:textId="77777777" w:rsidR="00080FC0" w:rsidRPr="00A73856" w:rsidRDefault="00080FC0" w:rsidP="00080FC0">
            <w:pPr>
              <w:spacing w:before="60" w:after="60" w:line="340" w:lineRule="exact"/>
              <w:ind w:firstLine="426"/>
              <w:jc w:val="both"/>
              <w:rPr>
                <w:rFonts w:ascii="Times New Roman" w:hAnsi="Times New Roman" w:cs="Times New Roman"/>
                <w:sz w:val="26"/>
                <w:szCs w:val="26"/>
                <w:lang w:val="en-US"/>
              </w:rPr>
            </w:pPr>
            <w:r w:rsidRPr="00A73856">
              <w:rPr>
                <w:rFonts w:ascii="Times New Roman" w:hAnsi="Times New Roman" w:cs="Times New Roman"/>
                <w:sz w:val="26"/>
                <w:szCs w:val="26"/>
                <w:lang w:val="en-US"/>
              </w:rPr>
              <w:t>Đề nghị NHNN sửa lại Điểm c Khoản 2 Điều 3 như sau:</w:t>
            </w:r>
          </w:p>
          <w:p w14:paraId="7744A990" w14:textId="77777777" w:rsidR="00080FC0" w:rsidRDefault="00080FC0" w:rsidP="00080FC0">
            <w:pPr>
              <w:spacing w:before="60" w:after="60" w:line="340" w:lineRule="exact"/>
              <w:ind w:firstLine="426"/>
              <w:jc w:val="both"/>
              <w:rPr>
                <w:rFonts w:ascii="Times New Roman" w:hAnsi="Times New Roman" w:cs="Times New Roman"/>
                <w:sz w:val="26"/>
                <w:szCs w:val="26"/>
                <w:lang w:val="en-US"/>
              </w:rPr>
            </w:pPr>
            <w:r w:rsidRPr="00A73856">
              <w:rPr>
                <w:rFonts w:ascii="Times New Roman" w:hAnsi="Times New Roman" w:cs="Times New Roman"/>
                <w:sz w:val="26"/>
                <w:szCs w:val="26"/>
                <w:lang w:val="en-US"/>
              </w:rPr>
              <w:t xml:space="preserve">“c) Doanh số xuất khẩu vàng miếng, nhập khẩu vàng miếng, nhập khẩu vàng nguyên liệu., bao gồm cả các cam kết xuất khẩu vàng miếng, </w:t>
            </w:r>
            <w:r w:rsidRPr="00A73856">
              <w:rPr>
                <w:rFonts w:ascii="Times New Roman" w:hAnsi="Times New Roman" w:cs="Times New Roman"/>
                <w:sz w:val="26"/>
                <w:szCs w:val="26"/>
                <w:lang w:val="en-US"/>
              </w:rPr>
              <w:lastRenderedPageBreak/>
              <w:t>nhập khẩu vàng miếng, nhập khẩu vàng nguyên liệu ngoại bảng.”</w:t>
            </w:r>
          </w:p>
          <w:p w14:paraId="6C2E103F" w14:textId="77777777" w:rsidR="00080FC0" w:rsidRPr="00A73856" w:rsidRDefault="00080FC0" w:rsidP="00080FC0">
            <w:pPr>
              <w:widowControl w:val="0"/>
              <w:spacing w:after="60" w:line="240" w:lineRule="auto"/>
              <w:jc w:val="both"/>
              <w:rPr>
                <w:rFonts w:ascii="Times New Roman" w:hAnsi="Times New Roman" w:cs="Times New Roman"/>
                <w:color w:val="000000" w:themeColor="text1"/>
                <w:sz w:val="25"/>
                <w:szCs w:val="25"/>
                <w:lang w:val="en-US"/>
              </w:rPr>
            </w:pPr>
            <w:r>
              <w:rPr>
                <w:rFonts w:ascii="Times New Roman" w:hAnsi="Times New Roman" w:cs="Times New Roman"/>
                <w:sz w:val="26"/>
                <w:szCs w:val="26"/>
                <w:lang w:val="en-US"/>
              </w:rPr>
              <w:t xml:space="preserve">Lý do: </w:t>
            </w:r>
            <w:r w:rsidRPr="00A73856">
              <w:rPr>
                <w:rFonts w:ascii="Times New Roman" w:hAnsi="Times New Roman" w:cs="Times New Roman"/>
                <w:color w:val="000000" w:themeColor="text1"/>
                <w:sz w:val="25"/>
                <w:szCs w:val="25"/>
                <w:lang w:val="en-US"/>
              </w:rPr>
              <w:t>Thực tế các giao dịch mua, bán trên thị trường thường sẽ theo hai hình thức:</w:t>
            </w:r>
          </w:p>
          <w:p w14:paraId="3E3227B0" w14:textId="77777777" w:rsidR="00080FC0" w:rsidRPr="00A73856" w:rsidRDefault="00080FC0" w:rsidP="00080FC0">
            <w:pPr>
              <w:widowControl w:val="0"/>
              <w:spacing w:after="60" w:line="240" w:lineRule="auto"/>
              <w:jc w:val="both"/>
              <w:rPr>
                <w:rFonts w:ascii="Times New Roman" w:hAnsi="Times New Roman" w:cs="Times New Roman"/>
                <w:color w:val="000000" w:themeColor="text1"/>
                <w:sz w:val="25"/>
                <w:szCs w:val="25"/>
                <w:lang w:val="en-US"/>
              </w:rPr>
            </w:pPr>
            <w:r w:rsidRPr="00A73856">
              <w:rPr>
                <w:rFonts w:ascii="Times New Roman" w:hAnsi="Times New Roman" w:cs="Times New Roman"/>
                <w:color w:val="000000" w:themeColor="text1"/>
                <w:sz w:val="25"/>
                <w:szCs w:val="25"/>
                <w:lang w:val="en-US"/>
              </w:rPr>
              <w:t>(1) Các bên thỏa thuận khung, đưa ra các nguyên tắc, thỏa thuận cơ bản về giao dịch mua bán. Khi có nhu cầu thực tế phát sinh, các bên sẽ thỏa thuận ký kết các hợp đồng mua bán cụ thể.</w:t>
            </w:r>
          </w:p>
          <w:p w14:paraId="25296CDF" w14:textId="77777777" w:rsidR="00080FC0" w:rsidRPr="00A73856" w:rsidRDefault="00080FC0" w:rsidP="00080FC0">
            <w:pPr>
              <w:widowControl w:val="0"/>
              <w:spacing w:after="60" w:line="240" w:lineRule="auto"/>
              <w:jc w:val="both"/>
              <w:rPr>
                <w:rFonts w:ascii="Times New Roman" w:hAnsi="Times New Roman" w:cs="Times New Roman"/>
                <w:color w:val="000000" w:themeColor="text1"/>
                <w:sz w:val="25"/>
                <w:szCs w:val="25"/>
                <w:lang w:val="en-US"/>
              </w:rPr>
            </w:pPr>
            <w:r w:rsidRPr="00A73856">
              <w:rPr>
                <w:rFonts w:ascii="Times New Roman" w:hAnsi="Times New Roman" w:cs="Times New Roman"/>
                <w:color w:val="000000" w:themeColor="text1"/>
                <w:sz w:val="25"/>
                <w:szCs w:val="25"/>
                <w:lang w:val="en-US"/>
              </w:rPr>
              <w:t>(2) Các bên sẽ ký kết hợp đồng mua bán theo từng giao dịch thực tế.</w:t>
            </w:r>
          </w:p>
          <w:p w14:paraId="44E708FB" w14:textId="414269FF" w:rsidR="00080FC0" w:rsidRPr="00AC2AA2" w:rsidRDefault="00080FC0" w:rsidP="00080FC0">
            <w:pPr>
              <w:spacing w:before="60" w:after="60" w:line="340" w:lineRule="exact"/>
              <w:ind w:firstLine="426"/>
              <w:jc w:val="both"/>
              <w:rPr>
                <w:rFonts w:ascii="Times New Roman" w:hAnsi="Times New Roman" w:cs="Times New Roman"/>
                <w:sz w:val="26"/>
                <w:szCs w:val="26"/>
                <w:lang w:val="en-US"/>
              </w:rPr>
            </w:pPr>
            <w:r w:rsidRPr="00A73856">
              <w:rPr>
                <w:rFonts w:ascii="Times New Roman" w:hAnsi="Times New Roman" w:cs="Times New Roman"/>
                <w:color w:val="000000" w:themeColor="text1"/>
                <w:sz w:val="25"/>
                <w:szCs w:val="25"/>
                <w:lang w:val="en-US"/>
              </w:rPr>
              <w:t>Đối với mua, bán vàng miếng, vàng nguyên liệu các ngân hàng thương mại thường có thể áp dụng cả hình thức nêu trên. Tuy nhiên, đối với hình thức (1) thì chưa phát sinh cam kết “chắc chắn mua”, “chắc chắn bán” nên tính cả các số liệu này vào trạng thái vàng là chưa hợp lý.</w:t>
            </w:r>
          </w:p>
        </w:tc>
        <w:tc>
          <w:tcPr>
            <w:tcW w:w="4166" w:type="dxa"/>
            <w:shd w:val="clear" w:color="auto" w:fill="auto"/>
          </w:tcPr>
          <w:p w14:paraId="056062CA" w14:textId="77777777" w:rsidR="00080FC0" w:rsidRDefault="00567E10" w:rsidP="00D67820">
            <w:pPr>
              <w:widowControl w:val="0"/>
              <w:spacing w:after="60" w:line="240" w:lineRule="auto"/>
              <w:jc w:val="both"/>
              <w:rPr>
                <w:rFonts w:ascii="Times New Roman" w:hAnsi="Times New Roman" w:cs="Times New Roman"/>
                <w:color w:val="000000" w:themeColor="text1"/>
                <w:sz w:val="25"/>
                <w:szCs w:val="25"/>
                <w:lang w:val="en-US"/>
              </w:rPr>
            </w:pPr>
            <w:r>
              <w:rPr>
                <w:rFonts w:ascii="Times New Roman" w:hAnsi="Times New Roman" w:cs="Times New Roman"/>
                <w:color w:val="000000" w:themeColor="text1"/>
                <w:sz w:val="25"/>
                <w:szCs w:val="25"/>
                <w:lang w:val="en-US"/>
              </w:rPr>
              <w:lastRenderedPageBreak/>
              <w:t xml:space="preserve">Các TCTD thực hiện ghi nhận trạng thái vàng theo quy định tại Dự thảo Thông tư. </w:t>
            </w:r>
          </w:p>
          <w:p w14:paraId="6E506B02" w14:textId="751D700C" w:rsidR="00D67820" w:rsidRDefault="00D67820" w:rsidP="00D67820">
            <w:pPr>
              <w:widowControl w:val="0"/>
              <w:spacing w:after="60" w:line="240" w:lineRule="auto"/>
              <w:jc w:val="both"/>
              <w:rPr>
                <w:rFonts w:ascii="Times New Roman" w:hAnsi="Times New Roman" w:cs="Times New Roman"/>
                <w:color w:val="000000" w:themeColor="text1"/>
                <w:sz w:val="25"/>
                <w:szCs w:val="25"/>
                <w:lang w:val="en-US"/>
              </w:rPr>
            </w:pPr>
          </w:p>
        </w:tc>
      </w:tr>
      <w:tr w:rsidR="00080FC0" w:rsidRPr="00AF5C4D" w14:paraId="7AAC7D1B" w14:textId="77777777" w:rsidTr="00C07D5E">
        <w:tc>
          <w:tcPr>
            <w:tcW w:w="876" w:type="dxa"/>
            <w:shd w:val="clear" w:color="auto" w:fill="auto"/>
            <w:noWrap/>
          </w:tcPr>
          <w:p w14:paraId="7264CC91" w14:textId="77777777" w:rsidR="00080FC0" w:rsidRPr="00AF5C4D" w:rsidRDefault="00080FC0" w:rsidP="00080FC0">
            <w:pPr>
              <w:pStyle w:val="ListParagraph"/>
              <w:widowControl w:val="0"/>
              <w:numPr>
                <w:ilvl w:val="0"/>
                <w:numId w:val="2"/>
              </w:numPr>
              <w:spacing w:after="60" w:line="240" w:lineRule="auto"/>
              <w:rPr>
                <w:rFonts w:ascii="Times New Roman" w:eastAsia="Times New Roman" w:hAnsi="Times New Roman" w:cs="Times New Roman"/>
                <w:color w:val="000000" w:themeColor="text1"/>
                <w:sz w:val="25"/>
                <w:szCs w:val="25"/>
                <w:lang w:val="en-US"/>
              </w:rPr>
            </w:pPr>
          </w:p>
        </w:tc>
        <w:tc>
          <w:tcPr>
            <w:tcW w:w="1110" w:type="dxa"/>
            <w:shd w:val="clear" w:color="auto" w:fill="auto"/>
          </w:tcPr>
          <w:p w14:paraId="61316EB4" w14:textId="77777777" w:rsidR="00080FC0" w:rsidRPr="00AF5C4D" w:rsidRDefault="00080FC0" w:rsidP="00080FC0">
            <w:pPr>
              <w:widowControl w:val="0"/>
              <w:spacing w:after="60" w:line="240" w:lineRule="auto"/>
              <w:jc w:val="both"/>
              <w:rPr>
                <w:rFonts w:ascii="Times New Roman" w:eastAsia="Times New Roman" w:hAnsi="Times New Roman" w:cs="Times New Roman"/>
                <w:color w:val="000000" w:themeColor="text1"/>
                <w:sz w:val="25"/>
                <w:szCs w:val="25"/>
                <w:lang w:val="en-US"/>
              </w:rPr>
            </w:pPr>
            <w:r w:rsidRPr="00AF5C4D">
              <w:rPr>
                <w:rFonts w:ascii="Times New Roman" w:eastAsia="Times New Roman" w:hAnsi="Times New Roman" w:cs="Times New Roman"/>
                <w:color w:val="000000" w:themeColor="text1"/>
                <w:sz w:val="25"/>
                <w:szCs w:val="25"/>
                <w:lang w:val="en-US"/>
              </w:rPr>
              <w:t xml:space="preserve">Điều </w:t>
            </w:r>
            <w:r>
              <w:rPr>
                <w:rFonts w:ascii="Times New Roman" w:eastAsia="Times New Roman" w:hAnsi="Times New Roman" w:cs="Times New Roman"/>
                <w:color w:val="000000" w:themeColor="text1"/>
                <w:sz w:val="25"/>
                <w:szCs w:val="25"/>
                <w:lang w:val="en-US"/>
              </w:rPr>
              <w:t>3</w:t>
            </w:r>
            <w:r w:rsidRPr="00AF5C4D">
              <w:rPr>
                <w:rFonts w:ascii="Times New Roman" w:eastAsia="Times New Roman" w:hAnsi="Times New Roman" w:cs="Times New Roman"/>
                <w:color w:val="000000" w:themeColor="text1"/>
                <w:sz w:val="25"/>
                <w:szCs w:val="25"/>
                <w:lang w:val="en-US"/>
              </w:rPr>
              <w:t xml:space="preserve"> </w:t>
            </w:r>
          </w:p>
          <w:p w14:paraId="2008C1D3" w14:textId="428E467A" w:rsidR="00080FC0" w:rsidRPr="00AF5C4D" w:rsidRDefault="00080FC0" w:rsidP="00080FC0">
            <w:pPr>
              <w:widowControl w:val="0"/>
              <w:spacing w:after="60" w:line="240" w:lineRule="auto"/>
              <w:jc w:val="both"/>
              <w:rPr>
                <w:rFonts w:ascii="Times New Roman" w:eastAsia="Times New Roman" w:hAnsi="Times New Roman" w:cs="Times New Roman"/>
                <w:color w:val="000000" w:themeColor="text1"/>
                <w:sz w:val="25"/>
                <w:szCs w:val="25"/>
                <w:lang w:val="en-US"/>
              </w:rPr>
            </w:pPr>
            <w:r w:rsidRPr="00AF5C4D">
              <w:rPr>
                <w:rFonts w:ascii="Times New Roman" w:eastAsia="Times New Roman" w:hAnsi="Times New Roman" w:cs="Times New Roman"/>
                <w:color w:val="000000" w:themeColor="text1"/>
                <w:sz w:val="25"/>
                <w:szCs w:val="25"/>
                <w:lang w:val="en-US"/>
              </w:rPr>
              <w:t>khoản 2</w:t>
            </w:r>
          </w:p>
        </w:tc>
        <w:tc>
          <w:tcPr>
            <w:tcW w:w="1799" w:type="dxa"/>
            <w:shd w:val="clear" w:color="auto" w:fill="auto"/>
          </w:tcPr>
          <w:p w14:paraId="0B008BE7" w14:textId="17CEBDB8" w:rsidR="00080FC0" w:rsidRDefault="00080FC0" w:rsidP="00080FC0">
            <w:pPr>
              <w:widowControl w:val="0"/>
              <w:spacing w:after="60" w:line="240" w:lineRule="auto"/>
              <w:jc w:val="center"/>
              <w:rPr>
                <w:rFonts w:ascii="Times New Roman" w:hAnsi="Times New Roman" w:cs="Times New Roman"/>
                <w:color w:val="000000" w:themeColor="text1"/>
                <w:sz w:val="25"/>
                <w:szCs w:val="25"/>
                <w:lang w:val="en-US"/>
              </w:rPr>
            </w:pPr>
            <w:r>
              <w:rPr>
                <w:rFonts w:ascii="Times New Roman" w:hAnsi="Times New Roman" w:cs="Times New Roman"/>
                <w:color w:val="000000" w:themeColor="text1"/>
                <w:sz w:val="25"/>
                <w:szCs w:val="25"/>
                <w:lang w:val="en-US"/>
              </w:rPr>
              <w:t>Vietinbank</w:t>
            </w:r>
          </w:p>
        </w:tc>
        <w:tc>
          <w:tcPr>
            <w:tcW w:w="5430" w:type="dxa"/>
            <w:shd w:val="clear" w:color="auto" w:fill="auto"/>
          </w:tcPr>
          <w:p w14:paraId="4E699E94" w14:textId="77777777" w:rsidR="00080FC0" w:rsidRPr="00AC2AA2" w:rsidRDefault="00080FC0" w:rsidP="00ED5198">
            <w:pPr>
              <w:spacing w:before="60" w:after="60" w:line="340" w:lineRule="exact"/>
              <w:jc w:val="both"/>
              <w:rPr>
                <w:rFonts w:ascii="Times New Roman" w:hAnsi="Times New Roman" w:cs="Times New Roman"/>
                <w:sz w:val="26"/>
                <w:szCs w:val="26"/>
                <w:lang w:val="en-US"/>
              </w:rPr>
            </w:pPr>
            <w:r w:rsidRPr="00AC2AA2">
              <w:rPr>
                <w:rFonts w:ascii="Times New Roman" w:hAnsi="Times New Roman" w:cs="Times New Roman"/>
                <w:sz w:val="26"/>
                <w:szCs w:val="26"/>
                <w:lang w:val="en-US"/>
              </w:rPr>
              <w:t>Khoản 2, Điề</w:t>
            </w:r>
            <w:r>
              <w:rPr>
                <w:rFonts w:ascii="Times New Roman" w:hAnsi="Times New Roman" w:cs="Times New Roman"/>
                <w:sz w:val="26"/>
                <w:szCs w:val="26"/>
                <w:lang w:val="en-US"/>
              </w:rPr>
              <w:t>u 3,</w:t>
            </w:r>
            <w:r w:rsidRPr="00AC2AA2">
              <w:rPr>
                <w:rFonts w:ascii="Times New Roman" w:hAnsi="Times New Roman" w:cs="Times New Roman"/>
                <w:sz w:val="26"/>
                <w:szCs w:val="26"/>
                <w:lang w:val="en-US"/>
              </w:rPr>
              <w:t xml:space="preserve"> Dự thảo </w:t>
            </w:r>
            <w:r>
              <w:rPr>
                <w:rFonts w:ascii="Times New Roman" w:hAnsi="Times New Roman" w:cs="Times New Roman"/>
                <w:sz w:val="26"/>
                <w:szCs w:val="26"/>
                <w:lang w:val="en-US"/>
              </w:rPr>
              <w:t>quy định</w:t>
            </w:r>
            <w:r w:rsidRPr="00AC2AA2">
              <w:rPr>
                <w:rFonts w:ascii="Times New Roman" w:hAnsi="Times New Roman" w:cs="Times New Roman"/>
                <w:sz w:val="26"/>
                <w:szCs w:val="26"/>
                <w:lang w:val="en-US"/>
              </w:rPr>
              <w:t>: “Trạng thái vàng củ</w:t>
            </w:r>
            <w:r>
              <w:rPr>
                <w:rFonts w:ascii="Times New Roman" w:hAnsi="Times New Roman" w:cs="Times New Roman"/>
                <w:sz w:val="26"/>
                <w:szCs w:val="26"/>
                <w:lang w:val="en-US"/>
              </w:rPr>
              <w:t xml:space="preserve">a TCTD </w:t>
            </w:r>
            <w:r w:rsidRPr="00AC2AA2">
              <w:rPr>
                <w:rFonts w:ascii="Times New Roman" w:hAnsi="Times New Roman" w:cs="Times New Roman"/>
                <w:sz w:val="26"/>
                <w:szCs w:val="26"/>
                <w:lang w:val="en-US"/>
              </w:rPr>
              <w:t>được tính trên cơ sở: a) Khối lượng vàng miếng sản xuất (…)”. Đề nghị NHNN bổ sung thêm cơ sở tính trạng thái vàng của TCTD bao gồm khối lượng vàng nguyên liệu sử dụng để sản xuất vàng miếng.</w:t>
            </w:r>
          </w:p>
          <w:p w14:paraId="2F03E500" w14:textId="18690EBD" w:rsidR="00080FC0" w:rsidRPr="00354B81" w:rsidRDefault="00080FC0" w:rsidP="00ED5198">
            <w:pPr>
              <w:spacing w:before="60" w:after="60" w:line="340" w:lineRule="exact"/>
              <w:jc w:val="both"/>
              <w:rPr>
                <w:rFonts w:ascii="Times New Roman" w:hAnsi="Times New Roman" w:cs="Times New Roman"/>
                <w:sz w:val="26"/>
                <w:szCs w:val="26"/>
                <w:lang w:val="en-US"/>
              </w:rPr>
            </w:pPr>
            <w:r w:rsidRPr="00AC2AA2">
              <w:rPr>
                <w:rFonts w:ascii="Times New Roman" w:hAnsi="Times New Roman" w:cs="Times New Roman"/>
                <w:sz w:val="26"/>
                <w:szCs w:val="26"/>
                <w:lang w:val="en-US"/>
              </w:rPr>
              <w:t>Ngoài ra, Dự thảo chưa có hướng dẫn việc tính trạng thái khi TCTD gửi gia công chế tác vàng miếng, vàng nguyên liệu. Đề nghị NHNN xem xét bổ sung làm rõ.</w:t>
            </w:r>
          </w:p>
        </w:tc>
        <w:tc>
          <w:tcPr>
            <w:tcW w:w="4166" w:type="dxa"/>
            <w:shd w:val="clear" w:color="auto" w:fill="auto"/>
          </w:tcPr>
          <w:p w14:paraId="0680D782" w14:textId="2EE3A3BD" w:rsidR="00080FC0" w:rsidRDefault="00080FC0" w:rsidP="00080FC0">
            <w:pPr>
              <w:widowControl w:val="0"/>
              <w:spacing w:after="60" w:line="240" w:lineRule="auto"/>
              <w:jc w:val="both"/>
              <w:rPr>
                <w:rFonts w:ascii="Times New Roman" w:hAnsi="Times New Roman" w:cs="Times New Roman"/>
                <w:color w:val="000000" w:themeColor="text1"/>
                <w:sz w:val="25"/>
                <w:szCs w:val="25"/>
                <w:lang w:val="en-US"/>
              </w:rPr>
            </w:pPr>
            <w:r>
              <w:rPr>
                <w:rFonts w:ascii="Times New Roman" w:hAnsi="Times New Roman" w:cs="Times New Roman"/>
                <w:color w:val="000000" w:themeColor="text1"/>
                <w:sz w:val="25"/>
                <w:szCs w:val="25"/>
                <w:lang w:val="en-US"/>
              </w:rPr>
              <w:t xml:space="preserve">- Tiếp thu và chỉnh sửa tại </w:t>
            </w:r>
            <w:r w:rsidR="00651CF2">
              <w:rPr>
                <w:rFonts w:ascii="Times New Roman" w:hAnsi="Times New Roman" w:cs="Times New Roman"/>
                <w:color w:val="000000" w:themeColor="text1"/>
                <w:sz w:val="25"/>
                <w:szCs w:val="25"/>
                <w:lang w:val="en-US"/>
              </w:rPr>
              <w:t>Dự thảo</w:t>
            </w:r>
            <w:r>
              <w:rPr>
                <w:rFonts w:ascii="Times New Roman" w:hAnsi="Times New Roman" w:cs="Times New Roman"/>
                <w:color w:val="000000" w:themeColor="text1"/>
                <w:sz w:val="25"/>
                <w:szCs w:val="25"/>
                <w:lang w:val="en-US"/>
              </w:rPr>
              <w:t>.</w:t>
            </w:r>
          </w:p>
          <w:p w14:paraId="17D85D30" w14:textId="77777777" w:rsidR="00080FC0" w:rsidRDefault="00080FC0" w:rsidP="00080FC0">
            <w:pPr>
              <w:widowControl w:val="0"/>
              <w:spacing w:after="60" w:line="240" w:lineRule="auto"/>
              <w:jc w:val="both"/>
              <w:rPr>
                <w:rFonts w:ascii="Times New Roman" w:hAnsi="Times New Roman" w:cs="Times New Roman"/>
                <w:color w:val="000000" w:themeColor="text1"/>
                <w:sz w:val="25"/>
                <w:szCs w:val="25"/>
                <w:lang w:val="en-US"/>
              </w:rPr>
            </w:pPr>
          </w:p>
          <w:p w14:paraId="627BAE70" w14:textId="77777777" w:rsidR="00080FC0" w:rsidRDefault="00080FC0" w:rsidP="00080FC0">
            <w:pPr>
              <w:widowControl w:val="0"/>
              <w:spacing w:after="60" w:line="240" w:lineRule="auto"/>
              <w:jc w:val="both"/>
              <w:rPr>
                <w:rFonts w:ascii="Times New Roman" w:hAnsi="Times New Roman" w:cs="Times New Roman"/>
                <w:color w:val="000000" w:themeColor="text1"/>
                <w:sz w:val="25"/>
                <w:szCs w:val="25"/>
                <w:lang w:val="en-US"/>
              </w:rPr>
            </w:pPr>
          </w:p>
          <w:p w14:paraId="3DDFDAC6" w14:textId="77777777" w:rsidR="00080FC0" w:rsidRDefault="00080FC0" w:rsidP="00080FC0">
            <w:pPr>
              <w:widowControl w:val="0"/>
              <w:spacing w:after="60" w:line="240" w:lineRule="auto"/>
              <w:jc w:val="both"/>
              <w:rPr>
                <w:rFonts w:ascii="Times New Roman" w:hAnsi="Times New Roman" w:cs="Times New Roman"/>
                <w:color w:val="000000" w:themeColor="text1"/>
                <w:sz w:val="25"/>
                <w:szCs w:val="25"/>
                <w:lang w:val="en-US"/>
              </w:rPr>
            </w:pPr>
          </w:p>
          <w:p w14:paraId="4FD8C0D6" w14:textId="77777777" w:rsidR="00080FC0" w:rsidRDefault="00080FC0" w:rsidP="00080FC0">
            <w:pPr>
              <w:widowControl w:val="0"/>
              <w:spacing w:after="60" w:line="240" w:lineRule="auto"/>
              <w:jc w:val="both"/>
              <w:rPr>
                <w:rFonts w:ascii="Times New Roman" w:hAnsi="Times New Roman" w:cs="Times New Roman"/>
                <w:color w:val="000000" w:themeColor="text1"/>
                <w:sz w:val="25"/>
                <w:szCs w:val="25"/>
                <w:lang w:val="en-US"/>
              </w:rPr>
            </w:pPr>
          </w:p>
          <w:p w14:paraId="0F70F573" w14:textId="77777777" w:rsidR="00F465E0" w:rsidRDefault="00F465E0" w:rsidP="00D67820">
            <w:pPr>
              <w:widowControl w:val="0"/>
              <w:spacing w:after="60" w:line="240" w:lineRule="auto"/>
              <w:jc w:val="both"/>
              <w:rPr>
                <w:rFonts w:ascii="Times New Roman" w:hAnsi="Times New Roman" w:cs="Times New Roman"/>
                <w:color w:val="000000" w:themeColor="text1"/>
                <w:sz w:val="25"/>
                <w:szCs w:val="25"/>
                <w:lang w:val="en-US"/>
              </w:rPr>
            </w:pPr>
          </w:p>
          <w:p w14:paraId="437500CC" w14:textId="35B2AE51" w:rsidR="00080FC0" w:rsidRPr="00AF5C4D" w:rsidRDefault="00080FC0" w:rsidP="00D67820">
            <w:pPr>
              <w:widowControl w:val="0"/>
              <w:spacing w:after="60" w:line="240" w:lineRule="auto"/>
              <w:jc w:val="both"/>
              <w:rPr>
                <w:rFonts w:ascii="Times New Roman" w:hAnsi="Times New Roman" w:cs="Times New Roman"/>
                <w:color w:val="000000" w:themeColor="text1"/>
                <w:sz w:val="25"/>
                <w:szCs w:val="25"/>
                <w:lang w:val="en-US"/>
              </w:rPr>
            </w:pPr>
            <w:r>
              <w:rPr>
                <w:rFonts w:ascii="Times New Roman" w:hAnsi="Times New Roman" w:cs="Times New Roman"/>
                <w:color w:val="000000" w:themeColor="text1"/>
                <w:sz w:val="25"/>
                <w:szCs w:val="25"/>
                <w:lang w:val="en-US"/>
              </w:rPr>
              <w:t xml:space="preserve">- </w:t>
            </w:r>
            <w:r w:rsidR="00D67820">
              <w:rPr>
                <w:rFonts w:ascii="Times New Roman" w:hAnsi="Times New Roman" w:cs="Times New Roman"/>
                <w:color w:val="000000" w:themeColor="text1"/>
                <w:sz w:val="25"/>
                <w:szCs w:val="25"/>
                <w:lang w:val="en-US"/>
              </w:rPr>
              <w:t>Việc tính vào trạng thái vàng của TCTD đối với các trường hợp đề xuất phụ thuộc vào hợp đồng gia công của TCTD.</w:t>
            </w:r>
          </w:p>
        </w:tc>
      </w:tr>
      <w:tr w:rsidR="00080FC0" w:rsidRPr="00AF5C4D" w14:paraId="732AE13D" w14:textId="77777777" w:rsidTr="00C07D5E">
        <w:tc>
          <w:tcPr>
            <w:tcW w:w="876" w:type="dxa"/>
            <w:shd w:val="clear" w:color="auto" w:fill="auto"/>
            <w:noWrap/>
          </w:tcPr>
          <w:p w14:paraId="2061B865" w14:textId="36F4E81E" w:rsidR="00080FC0" w:rsidRPr="00AF5C4D" w:rsidRDefault="00080FC0" w:rsidP="00080FC0">
            <w:pPr>
              <w:pStyle w:val="ListParagraph"/>
              <w:widowControl w:val="0"/>
              <w:numPr>
                <w:ilvl w:val="0"/>
                <w:numId w:val="2"/>
              </w:numPr>
              <w:spacing w:after="60" w:line="240" w:lineRule="auto"/>
              <w:rPr>
                <w:rFonts w:ascii="Times New Roman" w:eastAsia="Times New Roman" w:hAnsi="Times New Roman" w:cs="Times New Roman"/>
                <w:color w:val="000000" w:themeColor="text1"/>
                <w:sz w:val="25"/>
                <w:szCs w:val="25"/>
                <w:lang w:val="en-US"/>
              </w:rPr>
            </w:pPr>
          </w:p>
        </w:tc>
        <w:tc>
          <w:tcPr>
            <w:tcW w:w="1110" w:type="dxa"/>
            <w:shd w:val="clear" w:color="auto" w:fill="auto"/>
          </w:tcPr>
          <w:p w14:paraId="5FEBB07D" w14:textId="70F8DD4F" w:rsidR="00080FC0" w:rsidRPr="00AF5C4D" w:rsidRDefault="00080FC0" w:rsidP="00080FC0">
            <w:pPr>
              <w:widowControl w:val="0"/>
              <w:spacing w:after="60" w:line="240" w:lineRule="auto"/>
              <w:jc w:val="both"/>
              <w:rPr>
                <w:rFonts w:ascii="Times New Roman" w:eastAsia="Times New Roman" w:hAnsi="Times New Roman" w:cs="Times New Roman"/>
                <w:color w:val="000000" w:themeColor="text1"/>
                <w:sz w:val="25"/>
                <w:szCs w:val="25"/>
                <w:lang w:val="en-US"/>
              </w:rPr>
            </w:pPr>
            <w:r w:rsidRPr="00B11475">
              <w:rPr>
                <w:rFonts w:ascii="Times New Roman" w:eastAsia="Times New Roman" w:hAnsi="Times New Roman" w:cs="Times New Roman"/>
                <w:color w:val="000000" w:themeColor="text1"/>
                <w:sz w:val="25"/>
                <w:szCs w:val="25"/>
                <w:lang w:val="en-US"/>
              </w:rPr>
              <w:t>Điều 3 khoản 2 điểm c</w:t>
            </w:r>
          </w:p>
        </w:tc>
        <w:tc>
          <w:tcPr>
            <w:tcW w:w="1799" w:type="dxa"/>
            <w:shd w:val="clear" w:color="auto" w:fill="auto"/>
          </w:tcPr>
          <w:p w14:paraId="6FDE9548" w14:textId="362F7C58" w:rsidR="00080FC0" w:rsidRDefault="00080FC0" w:rsidP="00080FC0">
            <w:pPr>
              <w:widowControl w:val="0"/>
              <w:spacing w:after="60" w:line="240" w:lineRule="auto"/>
              <w:jc w:val="center"/>
              <w:rPr>
                <w:rFonts w:ascii="Times New Roman" w:hAnsi="Times New Roman" w:cs="Times New Roman"/>
                <w:color w:val="000000" w:themeColor="text1"/>
                <w:sz w:val="25"/>
                <w:szCs w:val="25"/>
                <w:lang w:val="en-US"/>
              </w:rPr>
            </w:pPr>
            <w:r>
              <w:rPr>
                <w:rFonts w:ascii="Times New Roman" w:hAnsi="Times New Roman" w:cs="Times New Roman"/>
                <w:color w:val="000000" w:themeColor="text1"/>
                <w:sz w:val="25"/>
                <w:szCs w:val="25"/>
                <w:lang w:val="en-US"/>
              </w:rPr>
              <w:t>Agribank</w:t>
            </w:r>
          </w:p>
        </w:tc>
        <w:tc>
          <w:tcPr>
            <w:tcW w:w="5430" w:type="dxa"/>
            <w:shd w:val="clear" w:color="auto" w:fill="auto"/>
          </w:tcPr>
          <w:p w14:paraId="0868020E" w14:textId="77777777" w:rsidR="00080FC0" w:rsidRPr="00B11475" w:rsidRDefault="00080FC0" w:rsidP="00080FC0">
            <w:pPr>
              <w:spacing w:before="60" w:after="60" w:line="340" w:lineRule="exact"/>
              <w:jc w:val="both"/>
              <w:rPr>
                <w:rFonts w:ascii="Times New Roman" w:hAnsi="Times New Roman" w:cs="Times New Roman"/>
                <w:sz w:val="26"/>
                <w:szCs w:val="26"/>
                <w:lang w:val="en-US"/>
              </w:rPr>
            </w:pPr>
            <w:r w:rsidRPr="00B11475">
              <w:rPr>
                <w:rFonts w:ascii="Times New Roman" w:hAnsi="Times New Roman" w:cs="Times New Roman"/>
                <w:sz w:val="26"/>
                <w:szCs w:val="26"/>
                <w:lang w:val="en-US"/>
              </w:rPr>
              <w:t>Kiến nghị NHNN:</w:t>
            </w:r>
          </w:p>
          <w:p w14:paraId="192379FA" w14:textId="77777777" w:rsidR="00080FC0" w:rsidRPr="00B11475" w:rsidRDefault="00080FC0" w:rsidP="00080FC0">
            <w:pPr>
              <w:spacing w:before="60" w:after="60" w:line="340" w:lineRule="exact"/>
              <w:jc w:val="both"/>
              <w:rPr>
                <w:rFonts w:ascii="Times New Roman" w:hAnsi="Times New Roman" w:cs="Times New Roman"/>
                <w:sz w:val="26"/>
                <w:szCs w:val="26"/>
                <w:lang w:val="en-US"/>
              </w:rPr>
            </w:pPr>
            <w:r w:rsidRPr="00B11475">
              <w:rPr>
                <w:rFonts w:ascii="Times New Roman" w:hAnsi="Times New Roman" w:cs="Times New Roman"/>
                <w:sz w:val="26"/>
                <w:szCs w:val="26"/>
                <w:lang w:val="en-US"/>
              </w:rPr>
              <w:t xml:space="preserve">- Bổ sung định nghĩa về </w:t>
            </w:r>
            <w:r w:rsidRPr="00B11475">
              <w:rPr>
                <w:rFonts w:ascii="Times New Roman" w:hAnsi="Times New Roman" w:cs="Times New Roman"/>
                <w:i/>
                <w:iCs/>
                <w:sz w:val="26"/>
                <w:szCs w:val="26"/>
                <w:lang w:val="en-US"/>
              </w:rPr>
              <w:t>“cam kết xuất khẩu vàng miếng”, “cam kết nhập khẩu vàng miếng”, “cam kết nhập khẩu vàng nguyên liệu”.</w:t>
            </w:r>
            <w:r w:rsidRPr="00B11475">
              <w:rPr>
                <w:rFonts w:ascii="Times New Roman" w:hAnsi="Times New Roman" w:cs="Times New Roman"/>
                <w:sz w:val="26"/>
                <w:szCs w:val="26"/>
                <w:lang w:val="en-US"/>
              </w:rPr>
              <w:t xml:space="preserve"> </w:t>
            </w:r>
          </w:p>
          <w:p w14:paraId="010B29B7" w14:textId="77777777" w:rsidR="00080FC0" w:rsidRPr="00B11475" w:rsidRDefault="00080FC0" w:rsidP="00080FC0">
            <w:pPr>
              <w:spacing w:before="60" w:after="60" w:line="340" w:lineRule="exact"/>
              <w:jc w:val="both"/>
              <w:rPr>
                <w:rFonts w:ascii="Times New Roman" w:hAnsi="Times New Roman" w:cs="Times New Roman"/>
                <w:sz w:val="26"/>
                <w:szCs w:val="26"/>
                <w:lang w:val="en-US"/>
              </w:rPr>
            </w:pPr>
            <w:r w:rsidRPr="00B11475">
              <w:rPr>
                <w:rFonts w:ascii="Times New Roman" w:hAnsi="Times New Roman" w:cs="Times New Roman"/>
                <w:sz w:val="26"/>
                <w:szCs w:val="26"/>
                <w:lang w:val="en-US"/>
              </w:rPr>
              <w:t xml:space="preserve">- Bổ sung quy định về việc: </w:t>
            </w:r>
          </w:p>
          <w:p w14:paraId="244C064F" w14:textId="77777777" w:rsidR="00080FC0" w:rsidRPr="00B11475" w:rsidRDefault="00080FC0" w:rsidP="00080FC0">
            <w:pPr>
              <w:spacing w:before="60" w:after="60" w:line="340" w:lineRule="exact"/>
              <w:ind w:firstLine="426"/>
              <w:jc w:val="both"/>
              <w:rPr>
                <w:rFonts w:ascii="Times New Roman" w:hAnsi="Times New Roman" w:cs="Times New Roman"/>
                <w:sz w:val="26"/>
                <w:szCs w:val="26"/>
                <w:lang w:val="en-US"/>
              </w:rPr>
            </w:pPr>
            <w:r w:rsidRPr="00B11475">
              <w:rPr>
                <w:rFonts w:ascii="Times New Roman" w:hAnsi="Times New Roman" w:cs="Times New Roman"/>
                <w:sz w:val="26"/>
                <w:szCs w:val="26"/>
                <w:lang w:val="en-US"/>
              </w:rPr>
              <w:t>(i) Khối lượng vàng miếng sản xuất trong ngày được ghi nhận vào trạng thái vàng từ thời điểm nào (thời điểm nhập kho hay thời điểm nào khác).</w:t>
            </w:r>
          </w:p>
          <w:p w14:paraId="6D2A843A" w14:textId="77777777" w:rsidR="00080FC0" w:rsidRDefault="00080FC0" w:rsidP="00080FC0">
            <w:pPr>
              <w:spacing w:before="60" w:after="60" w:line="340" w:lineRule="exact"/>
              <w:ind w:firstLine="426"/>
              <w:jc w:val="both"/>
              <w:rPr>
                <w:rFonts w:ascii="Times New Roman" w:hAnsi="Times New Roman" w:cs="Times New Roman"/>
                <w:sz w:val="26"/>
                <w:szCs w:val="26"/>
                <w:lang w:val="en-US"/>
              </w:rPr>
            </w:pPr>
            <w:r w:rsidRPr="00B11475">
              <w:rPr>
                <w:rFonts w:ascii="Times New Roman" w:hAnsi="Times New Roman" w:cs="Times New Roman"/>
                <w:sz w:val="26"/>
                <w:szCs w:val="26"/>
                <w:lang w:val="en-US"/>
              </w:rPr>
              <w:t>(ii) Doanh số xuất khẩu, doanh số nhập khẩu và các “cam kết xuất khẩu”, “cam kết nhập khẩu” được ghi nhận vào trạng thái vàng từ thời điểm nào (ngay khi ký kết hợp đồng xuất/nhập khẩu hay vào ngày thực hiện thanh toán cho đối tác (đối với trường hợp nhập khẩu) hoặc nhận được tiền từ đối tác (đối với trường hợp xuất khẩu).</w:t>
            </w:r>
          </w:p>
          <w:p w14:paraId="50D3AE21" w14:textId="77777777" w:rsidR="00080FC0" w:rsidRPr="00F42BA0" w:rsidRDefault="00080FC0" w:rsidP="00080FC0">
            <w:pPr>
              <w:spacing w:before="60" w:after="60" w:line="340" w:lineRule="exact"/>
              <w:ind w:firstLine="426"/>
              <w:jc w:val="both"/>
              <w:rPr>
                <w:rFonts w:ascii="Times New Roman" w:hAnsi="Times New Roman" w:cs="Times New Roman"/>
                <w:b/>
                <w:sz w:val="26"/>
                <w:szCs w:val="26"/>
                <w:lang w:val="en-US"/>
              </w:rPr>
            </w:pPr>
            <w:r w:rsidRPr="00F42BA0">
              <w:rPr>
                <w:rFonts w:ascii="Times New Roman" w:hAnsi="Times New Roman" w:cs="Times New Roman"/>
                <w:b/>
                <w:sz w:val="26"/>
                <w:szCs w:val="26"/>
                <w:lang w:val="en-US"/>
              </w:rPr>
              <w:t>Lý do:</w:t>
            </w:r>
          </w:p>
          <w:p w14:paraId="730AA30C" w14:textId="77777777" w:rsidR="00080FC0" w:rsidRPr="008A158D" w:rsidRDefault="00080FC0" w:rsidP="00080FC0">
            <w:pPr>
              <w:spacing w:before="60" w:after="60" w:line="340" w:lineRule="exact"/>
              <w:ind w:firstLine="426"/>
              <w:jc w:val="both"/>
              <w:rPr>
                <w:rFonts w:ascii="Times New Roman" w:hAnsi="Times New Roman" w:cs="Times New Roman"/>
                <w:sz w:val="26"/>
                <w:szCs w:val="26"/>
                <w:lang w:val="en-US"/>
              </w:rPr>
            </w:pPr>
            <w:r w:rsidRPr="008A158D">
              <w:rPr>
                <w:rFonts w:ascii="Times New Roman" w:hAnsi="Times New Roman" w:cs="Times New Roman"/>
                <w:sz w:val="26"/>
                <w:szCs w:val="26"/>
                <w:lang w:val="en-US"/>
              </w:rPr>
              <w:t xml:space="preserve">Hoạt động xuất, nhập khẩu vàng miếng, nhập khẩu vàng nguyên liệu là hoạt động nghiệp vụ mới mà TCTD được phép triển khai. Do đó, NHNN cần có hướng dẫn cụ thể nhằm tạo thuận lợi và nhất quán trong hệ thống TCTD khi thực hiện. </w:t>
            </w:r>
          </w:p>
          <w:p w14:paraId="7A1DFD57" w14:textId="77777777" w:rsidR="00080FC0" w:rsidRPr="008A158D" w:rsidRDefault="00080FC0" w:rsidP="00080FC0">
            <w:pPr>
              <w:spacing w:before="60" w:after="60" w:line="340" w:lineRule="exact"/>
              <w:ind w:firstLine="426"/>
              <w:jc w:val="both"/>
              <w:rPr>
                <w:rFonts w:ascii="Times New Roman" w:hAnsi="Times New Roman" w:cs="Times New Roman"/>
                <w:sz w:val="26"/>
                <w:szCs w:val="26"/>
                <w:lang w:val="en-US"/>
              </w:rPr>
            </w:pPr>
            <w:r w:rsidRPr="008A158D">
              <w:rPr>
                <w:rFonts w:ascii="Times New Roman" w:hAnsi="Times New Roman" w:cs="Times New Roman"/>
                <w:sz w:val="26"/>
                <w:szCs w:val="26"/>
                <w:lang w:val="en-US"/>
              </w:rPr>
              <w:t xml:space="preserve">- Đối với hoạt động xuất khẩu, nhập khẩu vàng: TCTD có thể thực hiện theo hình thức: (i) ký kết thỏa thuận khung, khi có nhu cầu giao dịch sẽ ký kết hợp đồng giao dịch từng lần; hoặc, (ii) </w:t>
            </w:r>
            <w:r w:rsidRPr="008A158D">
              <w:rPr>
                <w:rFonts w:ascii="Times New Roman" w:hAnsi="Times New Roman" w:cs="Times New Roman"/>
                <w:sz w:val="26"/>
                <w:szCs w:val="26"/>
                <w:lang w:val="en-US"/>
              </w:rPr>
              <w:lastRenderedPageBreak/>
              <w:t xml:space="preserve">không ký thỏa thuận khung mà chỉ thực hiện hợp đồng từng lần. Như vậy, các cam kết nhập khẩu, xuất khẩu là hình thức giao dịch như thế nào? </w:t>
            </w:r>
          </w:p>
          <w:p w14:paraId="4911DE3F" w14:textId="37A93C10" w:rsidR="00080FC0" w:rsidRPr="00AC2AA2" w:rsidRDefault="00080FC0" w:rsidP="00080FC0">
            <w:pPr>
              <w:spacing w:before="60" w:after="60" w:line="340" w:lineRule="exact"/>
              <w:ind w:firstLine="426"/>
              <w:jc w:val="both"/>
              <w:rPr>
                <w:rFonts w:ascii="Times New Roman" w:hAnsi="Times New Roman" w:cs="Times New Roman"/>
                <w:sz w:val="26"/>
                <w:szCs w:val="26"/>
                <w:lang w:val="en-US"/>
              </w:rPr>
            </w:pPr>
            <w:r w:rsidRPr="008A158D">
              <w:rPr>
                <w:rFonts w:ascii="Times New Roman" w:hAnsi="Times New Roman" w:cs="Times New Roman"/>
                <w:sz w:val="26"/>
                <w:szCs w:val="26"/>
                <w:lang w:val="en-US"/>
              </w:rPr>
              <w:t xml:space="preserve">- Thời điểm ghi nhận giao dịch vào trạng thái vàng là nội dung cần thiết để các TCTD có thể xây dựng phương </w:t>
            </w:r>
            <w:proofErr w:type="gramStart"/>
            <w:r w:rsidRPr="008A158D">
              <w:rPr>
                <w:rFonts w:ascii="Times New Roman" w:hAnsi="Times New Roman" w:cs="Times New Roman"/>
                <w:sz w:val="26"/>
                <w:szCs w:val="26"/>
                <w:lang w:val="en-US"/>
              </w:rPr>
              <w:t>án</w:t>
            </w:r>
            <w:proofErr w:type="gramEnd"/>
            <w:r w:rsidRPr="008A158D">
              <w:rPr>
                <w:rFonts w:ascii="Times New Roman" w:hAnsi="Times New Roman" w:cs="Times New Roman"/>
                <w:sz w:val="26"/>
                <w:szCs w:val="26"/>
                <w:lang w:val="en-US"/>
              </w:rPr>
              <w:t xml:space="preserve"> cân bằng trạng thái, nhằm giảm rủi ro ngoại hối có thể phát sinh (ví dụ về trường hợp chênh lệch thời điểm ghi nhận trạng thái đã nêu tại Điều 2 khoản 3).  </w:t>
            </w:r>
          </w:p>
        </w:tc>
        <w:tc>
          <w:tcPr>
            <w:tcW w:w="4166" w:type="dxa"/>
            <w:shd w:val="clear" w:color="auto" w:fill="auto"/>
          </w:tcPr>
          <w:p w14:paraId="4D87F0BA" w14:textId="16EC608D" w:rsidR="00080FC0" w:rsidRPr="00AF5C4D" w:rsidRDefault="00ED5198" w:rsidP="00080FC0">
            <w:pPr>
              <w:widowControl w:val="0"/>
              <w:spacing w:after="60" w:line="240" w:lineRule="auto"/>
              <w:jc w:val="both"/>
              <w:rPr>
                <w:rFonts w:ascii="Times New Roman" w:hAnsi="Times New Roman" w:cs="Times New Roman"/>
                <w:color w:val="000000" w:themeColor="text1"/>
                <w:sz w:val="25"/>
                <w:szCs w:val="25"/>
                <w:lang w:val="en-US"/>
              </w:rPr>
            </w:pPr>
            <w:r>
              <w:rPr>
                <w:rFonts w:ascii="Times New Roman" w:eastAsia="Times New Roman" w:hAnsi="Times New Roman" w:cs="Times New Roman"/>
                <w:color w:val="000000" w:themeColor="text1"/>
                <w:sz w:val="25"/>
                <w:szCs w:val="25"/>
                <w:lang w:val="en-US"/>
              </w:rPr>
              <w:lastRenderedPageBreak/>
              <w:t>Nội dung này không thuộc phạm vi điều chỉnh của Thông tư này.</w:t>
            </w:r>
          </w:p>
        </w:tc>
      </w:tr>
      <w:tr w:rsidR="00080FC0" w:rsidRPr="00AF5C4D" w14:paraId="3F1A8894" w14:textId="77777777" w:rsidTr="00C07D5E">
        <w:tc>
          <w:tcPr>
            <w:tcW w:w="876" w:type="dxa"/>
            <w:shd w:val="clear" w:color="auto" w:fill="auto"/>
            <w:noWrap/>
          </w:tcPr>
          <w:p w14:paraId="116EEAD8" w14:textId="77777777" w:rsidR="00080FC0" w:rsidRPr="00AF5C4D" w:rsidRDefault="00080FC0" w:rsidP="00080FC0">
            <w:pPr>
              <w:pStyle w:val="ListParagraph"/>
              <w:widowControl w:val="0"/>
              <w:numPr>
                <w:ilvl w:val="0"/>
                <w:numId w:val="2"/>
              </w:numPr>
              <w:spacing w:after="60" w:line="240" w:lineRule="auto"/>
              <w:rPr>
                <w:rFonts w:ascii="Times New Roman" w:eastAsia="Times New Roman" w:hAnsi="Times New Roman" w:cs="Times New Roman"/>
                <w:color w:val="000000" w:themeColor="text1"/>
                <w:sz w:val="25"/>
                <w:szCs w:val="25"/>
                <w:lang w:val="en-US"/>
              </w:rPr>
            </w:pPr>
          </w:p>
        </w:tc>
        <w:tc>
          <w:tcPr>
            <w:tcW w:w="1110" w:type="dxa"/>
            <w:shd w:val="clear" w:color="auto" w:fill="auto"/>
          </w:tcPr>
          <w:p w14:paraId="67342780" w14:textId="2558CB57" w:rsidR="00080FC0" w:rsidRPr="00B11475" w:rsidRDefault="00080FC0" w:rsidP="00080FC0">
            <w:pPr>
              <w:widowControl w:val="0"/>
              <w:spacing w:after="60" w:line="240" w:lineRule="auto"/>
              <w:jc w:val="both"/>
              <w:rPr>
                <w:rFonts w:ascii="Times New Roman" w:eastAsia="Times New Roman" w:hAnsi="Times New Roman" w:cs="Times New Roman"/>
                <w:color w:val="000000" w:themeColor="text1"/>
                <w:sz w:val="25"/>
                <w:szCs w:val="25"/>
                <w:lang w:val="en-US"/>
              </w:rPr>
            </w:pPr>
            <w:r w:rsidRPr="00B11475">
              <w:rPr>
                <w:rFonts w:ascii="Times New Roman" w:eastAsia="Times New Roman" w:hAnsi="Times New Roman" w:cs="Times New Roman"/>
                <w:color w:val="000000" w:themeColor="text1"/>
                <w:sz w:val="25"/>
                <w:szCs w:val="25"/>
                <w:lang w:val="en-US"/>
              </w:rPr>
              <w:t>Điều 3 khoản 3 điểm c</w:t>
            </w:r>
          </w:p>
        </w:tc>
        <w:tc>
          <w:tcPr>
            <w:tcW w:w="1799" w:type="dxa"/>
            <w:shd w:val="clear" w:color="auto" w:fill="auto"/>
          </w:tcPr>
          <w:p w14:paraId="56DC3AD5" w14:textId="5F46B35A" w:rsidR="00080FC0" w:rsidRDefault="00080FC0" w:rsidP="00080FC0">
            <w:pPr>
              <w:widowControl w:val="0"/>
              <w:spacing w:after="60" w:line="240" w:lineRule="auto"/>
              <w:jc w:val="center"/>
              <w:rPr>
                <w:rFonts w:ascii="Times New Roman" w:hAnsi="Times New Roman" w:cs="Times New Roman"/>
                <w:color w:val="000000" w:themeColor="text1"/>
                <w:sz w:val="25"/>
                <w:szCs w:val="25"/>
                <w:lang w:val="en-US"/>
              </w:rPr>
            </w:pPr>
            <w:r>
              <w:rPr>
                <w:rFonts w:ascii="Times New Roman" w:hAnsi="Times New Roman" w:cs="Times New Roman"/>
                <w:color w:val="000000" w:themeColor="text1"/>
                <w:sz w:val="25"/>
                <w:szCs w:val="25"/>
                <w:lang w:val="en-US"/>
              </w:rPr>
              <w:t>Agribank</w:t>
            </w:r>
          </w:p>
        </w:tc>
        <w:tc>
          <w:tcPr>
            <w:tcW w:w="5430" w:type="dxa"/>
            <w:shd w:val="clear" w:color="auto" w:fill="auto"/>
          </w:tcPr>
          <w:p w14:paraId="59C9D558" w14:textId="10457A4C" w:rsidR="00080FC0" w:rsidRPr="00B11475" w:rsidRDefault="00080FC0" w:rsidP="00080FC0">
            <w:pPr>
              <w:spacing w:before="60" w:after="60" w:line="340" w:lineRule="exact"/>
              <w:jc w:val="both"/>
              <w:rPr>
                <w:rFonts w:ascii="Times New Roman" w:hAnsi="Times New Roman" w:cs="Times New Roman"/>
                <w:sz w:val="26"/>
                <w:szCs w:val="26"/>
                <w:lang w:val="en-US"/>
              </w:rPr>
            </w:pPr>
            <w:r w:rsidRPr="00B11475">
              <w:rPr>
                <w:rFonts w:ascii="Times New Roman" w:hAnsi="Times New Roman" w:cs="Times New Roman"/>
                <w:sz w:val="26"/>
                <w:szCs w:val="26"/>
                <w:lang w:val="en-US"/>
              </w:rPr>
              <w:t>- Bổ sung nội dung tham chiếu cụ thể để làm rõ việc “sử dụng vàng vào mục đích khác” là khác so với các nội dung/mục đích nào.</w:t>
            </w:r>
          </w:p>
        </w:tc>
        <w:tc>
          <w:tcPr>
            <w:tcW w:w="4166" w:type="dxa"/>
            <w:shd w:val="clear" w:color="auto" w:fill="auto"/>
          </w:tcPr>
          <w:p w14:paraId="2F0A7440" w14:textId="583C9F5C" w:rsidR="00080FC0" w:rsidRPr="00AF5C4D" w:rsidRDefault="00ED5198" w:rsidP="00080FC0">
            <w:pPr>
              <w:widowControl w:val="0"/>
              <w:spacing w:after="60" w:line="240" w:lineRule="auto"/>
              <w:jc w:val="both"/>
              <w:rPr>
                <w:rFonts w:ascii="Times New Roman" w:hAnsi="Times New Roman" w:cs="Times New Roman"/>
                <w:color w:val="000000" w:themeColor="text1"/>
                <w:sz w:val="25"/>
                <w:szCs w:val="25"/>
                <w:lang w:val="en-US"/>
              </w:rPr>
            </w:pPr>
            <w:r>
              <w:rPr>
                <w:rFonts w:ascii="Times New Roman" w:hAnsi="Times New Roman" w:cs="Times New Roman"/>
                <w:color w:val="000000" w:themeColor="text1"/>
                <w:sz w:val="25"/>
                <w:szCs w:val="25"/>
                <w:lang w:val="en-US"/>
              </w:rPr>
              <w:t>N</w:t>
            </w:r>
            <w:r w:rsidR="00D67820">
              <w:rPr>
                <w:rFonts w:ascii="Times New Roman" w:hAnsi="Times New Roman" w:cs="Times New Roman"/>
                <w:color w:val="000000" w:themeColor="text1"/>
                <w:sz w:val="25"/>
                <w:szCs w:val="25"/>
                <w:lang w:val="en-US"/>
              </w:rPr>
              <w:t>ội dung</w:t>
            </w:r>
            <w:r>
              <w:rPr>
                <w:rFonts w:ascii="Times New Roman" w:hAnsi="Times New Roman" w:cs="Times New Roman"/>
                <w:color w:val="000000" w:themeColor="text1"/>
                <w:sz w:val="25"/>
                <w:szCs w:val="25"/>
                <w:lang w:val="en-US"/>
              </w:rPr>
              <w:t xml:space="preserve"> này kế thừa từ Thông tư 38 và hiện nay không phát sinh nên không cần hướng dẫn thêm.</w:t>
            </w:r>
          </w:p>
        </w:tc>
      </w:tr>
      <w:tr w:rsidR="00080FC0" w:rsidRPr="00AF5C4D" w14:paraId="15ADA51E" w14:textId="77777777" w:rsidTr="00C07D5E">
        <w:tc>
          <w:tcPr>
            <w:tcW w:w="876" w:type="dxa"/>
            <w:shd w:val="clear" w:color="auto" w:fill="auto"/>
            <w:noWrap/>
          </w:tcPr>
          <w:p w14:paraId="05965C38" w14:textId="77777777" w:rsidR="00080FC0" w:rsidRPr="00AF5C4D" w:rsidRDefault="00080FC0" w:rsidP="00080FC0">
            <w:pPr>
              <w:pStyle w:val="ListParagraph"/>
              <w:widowControl w:val="0"/>
              <w:numPr>
                <w:ilvl w:val="0"/>
                <w:numId w:val="2"/>
              </w:numPr>
              <w:spacing w:after="60" w:line="240" w:lineRule="auto"/>
              <w:rPr>
                <w:rFonts w:ascii="Times New Roman" w:eastAsia="Times New Roman" w:hAnsi="Times New Roman" w:cs="Times New Roman"/>
                <w:color w:val="000000" w:themeColor="text1"/>
                <w:sz w:val="25"/>
                <w:szCs w:val="25"/>
                <w:lang w:val="en-US"/>
              </w:rPr>
            </w:pPr>
          </w:p>
        </w:tc>
        <w:tc>
          <w:tcPr>
            <w:tcW w:w="1110" w:type="dxa"/>
            <w:shd w:val="clear" w:color="auto" w:fill="auto"/>
          </w:tcPr>
          <w:p w14:paraId="745C95A6" w14:textId="3AA699A1" w:rsidR="00080FC0" w:rsidRPr="00B11475" w:rsidRDefault="00080FC0" w:rsidP="00080FC0">
            <w:pPr>
              <w:widowControl w:val="0"/>
              <w:spacing w:after="60" w:line="240" w:lineRule="auto"/>
              <w:jc w:val="both"/>
              <w:rPr>
                <w:rFonts w:ascii="Times New Roman" w:eastAsia="Times New Roman" w:hAnsi="Times New Roman" w:cs="Times New Roman"/>
                <w:color w:val="000000" w:themeColor="text1"/>
                <w:sz w:val="25"/>
                <w:szCs w:val="25"/>
                <w:lang w:val="en-US"/>
              </w:rPr>
            </w:pPr>
            <w:r w:rsidRPr="00B11475">
              <w:rPr>
                <w:rFonts w:ascii="Times New Roman" w:eastAsia="Times New Roman" w:hAnsi="Times New Roman" w:cs="Times New Roman"/>
                <w:color w:val="000000" w:themeColor="text1"/>
                <w:sz w:val="25"/>
                <w:szCs w:val="25"/>
                <w:lang w:val="en-US"/>
              </w:rPr>
              <w:t>Điều 3</w:t>
            </w:r>
          </w:p>
        </w:tc>
        <w:tc>
          <w:tcPr>
            <w:tcW w:w="1799" w:type="dxa"/>
            <w:shd w:val="clear" w:color="auto" w:fill="auto"/>
          </w:tcPr>
          <w:p w14:paraId="1EE6022F" w14:textId="7AB234A5" w:rsidR="00080FC0" w:rsidRDefault="00080FC0" w:rsidP="00080FC0">
            <w:pPr>
              <w:widowControl w:val="0"/>
              <w:spacing w:after="60" w:line="240" w:lineRule="auto"/>
              <w:jc w:val="center"/>
              <w:rPr>
                <w:rFonts w:ascii="Times New Roman" w:hAnsi="Times New Roman" w:cs="Times New Roman"/>
                <w:color w:val="000000" w:themeColor="text1"/>
                <w:sz w:val="25"/>
                <w:szCs w:val="25"/>
                <w:lang w:val="en-US"/>
              </w:rPr>
            </w:pPr>
            <w:r>
              <w:rPr>
                <w:rFonts w:ascii="Times New Roman" w:hAnsi="Times New Roman" w:cs="Times New Roman"/>
                <w:color w:val="000000" w:themeColor="text1"/>
                <w:sz w:val="25"/>
                <w:szCs w:val="25"/>
                <w:lang w:val="en-US"/>
              </w:rPr>
              <w:t>Agribank</w:t>
            </w:r>
          </w:p>
        </w:tc>
        <w:tc>
          <w:tcPr>
            <w:tcW w:w="5430" w:type="dxa"/>
            <w:shd w:val="clear" w:color="auto" w:fill="auto"/>
          </w:tcPr>
          <w:p w14:paraId="40D9DCBA" w14:textId="055B3B40" w:rsidR="00080FC0" w:rsidRPr="00FB58C0" w:rsidRDefault="00080FC0" w:rsidP="00080FC0">
            <w:pPr>
              <w:spacing w:before="60" w:after="60" w:line="340" w:lineRule="exact"/>
              <w:jc w:val="both"/>
              <w:rPr>
                <w:rFonts w:ascii="Times New Roman" w:hAnsi="Times New Roman" w:cs="Times New Roman"/>
                <w:sz w:val="26"/>
                <w:szCs w:val="26"/>
                <w:lang w:val="en-US"/>
              </w:rPr>
            </w:pPr>
            <w:r w:rsidRPr="00FB58C0">
              <w:rPr>
                <w:rFonts w:ascii="Times New Roman" w:hAnsi="Times New Roman" w:cs="Times New Roman"/>
                <w:sz w:val="26"/>
                <w:szCs w:val="26"/>
                <w:lang w:val="en-US"/>
              </w:rPr>
              <w:t>- Bổ sung quy định, hướng dẫn cụ thể về quy đổi trọng lượng vàng từ kg sang lượng, chỉ, do: việc nhập khẩu vàng miếng, vàng nguyên liệu thường được tính theo đơn vị là “tấn” hoặc “kg”, trong khi đơn vị tính trạng thái vàng là “lượng” và đơn vị hạch toán kế toán theo các văn bản hướng dẫn hiện hành của NHNN là “chỉ”</w:t>
            </w:r>
            <w:r w:rsidRPr="00FB58C0">
              <w:rPr>
                <w:rFonts w:ascii="Times New Roman" w:hAnsi="Times New Roman" w:cs="Times New Roman"/>
                <w:sz w:val="26"/>
                <w:szCs w:val="26"/>
                <w:vertAlign w:val="superscript"/>
                <w:lang w:val="en-US"/>
              </w:rPr>
              <w:footnoteReference w:id="1"/>
            </w:r>
            <w:r w:rsidRPr="00FB58C0">
              <w:rPr>
                <w:rFonts w:ascii="Times New Roman" w:hAnsi="Times New Roman" w:cs="Times New Roman"/>
                <w:sz w:val="26"/>
                <w:szCs w:val="26"/>
                <w:lang w:val="en-US"/>
              </w:rPr>
              <w:t>. Trường hợp việc quy đổi từ kg sang đơn vị “lượng” có số dư thì quy cách làm tròn như thế nào.</w:t>
            </w:r>
          </w:p>
          <w:p w14:paraId="78EE88BB" w14:textId="00F5B0A7" w:rsidR="00080FC0" w:rsidRPr="00FB58C0" w:rsidRDefault="00080FC0" w:rsidP="00080FC0">
            <w:pPr>
              <w:spacing w:before="60" w:after="60" w:line="340" w:lineRule="exact"/>
              <w:jc w:val="both"/>
              <w:rPr>
                <w:rFonts w:ascii="Times New Roman" w:hAnsi="Times New Roman" w:cs="Times New Roman"/>
                <w:sz w:val="26"/>
                <w:szCs w:val="26"/>
                <w:lang w:val="en-US"/>
              </w:rPr>
            </w:pPr>
            <w:r w:rsidRPr="00FB58C0">
              <w:rPr>
                <w:rFonts w:ascii="Times New Roman" w:hAnsi="Times New Roman" w:cs="Times New Roman"/>
                <w:sz w:val="26"/>
                <w:szCs w:val="26"/>
                <w:lang w:val="en-US"/>
              </w:rPr>
              <w:lastRenderedPageBreak/>
              <w:t>- Đối với việc quy đổi đơn vị vàng: theo thông lệ, 01 kg vàng tương đương khoảng 26</w:t>
            </w:r>
            <w:proofErr w:type="gramStart"/>
            <w:r w:rsidRPr="00FB58C0">
              <w:rPr>
                <w:rFonts w:ascii="Times New Roman" w:hAnsi="Times New Roman" w:cs="Times New Roman"/>
                <w:sz w:val="26"/>
                <w:szCs w:val="26"/>
                <w:lang w:val="en-US"/>
              </w:rPr>
              <w:t>,6666667</w:t>
            </w:r>
            <w:proofErr w:type="gramEnd"/>
            <w:r w:rsidRPr="00FB58C0">
              <w:rPr>
                <w:rFonts w:ascii="Times New Roman" w:hAnsi="Times New Roman" w:cs="Times New Roman"/>
                <w:sz w:val="26"/>
                <w:szCs w:val="26"/>
                <w:lang w:val="en-US"/>
              </w:rPr>
              <w:t xml:space="preserve"> lượng vàng. Như vậy, các TCTD phải ghi nhận vào sổ sách kế toán và trạng thái vàng như thế nào (ví dụ: lấy mức 26</w:t>
            </w:r>
            <w:proofErr w:type="gramStart"/>
            <w:r w:rsidRPr="00FB58C0">
              <w:rPr>
                <w:rFonts w:ascii="Times New Roman" w:hAnsi="Times New Roman" w:cs="Times New Roman"/>
                <w:sz w:val="26"/>
                <w:szCs w:val="26"/>
                <w:lang w:val="en-US"/>
              </w:rPr>
              <w:t>,67</w:t>
            </w:r>
            <w:proofErr w:type="gramEnd"/>
            <w:r w:rsidRPr="00FB58C0">
              <w:rPr>
                <w:rFonts w:ascii="Times New Roman" w:hAnsi="Times New Roman" w:cs="Times New Roman"/>
                <w:sz w:val="26"/>
                <w:szCs w:val="26"/>
                <w:lang w:val="en-US"/>
              </w:rPr>
              <w:t xml:space="preserve"> hay 26,666 hay lấy đến mấy số thập phân sau dấu phẩy).</w:t>
            </w:r>
          </w:p>
        </w:tc>
        <w:tc>
          <w:tcPr>
            <w:tcW w:w="4166" w:type="dxa"/>
            <w:shd w:val="clear" w:color="auto" w:fill="auto"/>
          </w:tcPr>
          <w:p w14:paraId="72006EF5" w14:textId="73B1273E" w:rsidR="00080FC0" w:rsidRPr="00FB58C0" w:rsidRDefault="00F4328C" w:rsidP="00A71AB2">
            <w:pPr>
              <w:widowControl w:val="0"/>
              <w:spacing w:after="60" w:line="240" w:lineRule="auto"/>
              <w:jc w:val="both"/>
              <w:rPr>
                <w:rFonts w:ascii="Times New Roman" w:hAnsi="Times New Roman" w:cs="Times New Roman"/>
                <w:color w:val="000000" w:themeColor="text1"/>
                <w:sz w:val="25"/>
                <w:szCs w:val="25"/>
                <w:lang w:val="en-US"/>
              </w:rPr>
            </w:pPr>
            <w:r w:rsidRPr="00FB58C0">
              <w:rPr>
                <w:rFonts w:ascii="Times New Roman" w:hAnsi="Times New Roman" w:cs="Times New Roman"/>
                <w:color w:val="000000" w:themeColor="text1"/>
                <w:sz w:val="25"/>
                <w:szCs w:val="25"/>
                <w:lang w:val="en-US"/>
              </w:rPr>
              <w:lastRenderedPageBreak/>
              <w:t xml:space="preserve">TCTD thực hiện theo quy định về </w:t>
            </w:r>
            <w:bookmarkStart w:id="2" w:name="loai_1_name"/>
            <w:r w:rsidR="00A71AB2" w:rsidRPr="00FB58C0">
              <w:rPr>
                <w:rFonts w:ascii="Times New Roman" w:hAnsi="Times New Roman" w:cs="Times New Roman"/>
                <w:color w:val="000000" w:themeColor="text1"/>
                <w:sz w:val="25"/>
                <w:szCs w:val="25"/>
                <w:lang w:val="en-GB"/>
              </w:rPr>
              <w:t>quản lý đo lường trong kinh doanh vàng và quản lý chất lượng vàng trang sức, mỹ nghệ lưu thông trên thị trường</w:t>
            </w:r>
            <w:bookmarkEnd w:id="2"/>
            <w:r w:rsidR="00A71AB2" w:rsidRPr="00FB58C0">
              <w:rPr>
                <w:rFonts w:ascii="Times New Roman" w:hAnsi="Times New Roman" w:cs="Times New Roman"/>
                <w:color w:val="000000" w:themeColor="text1"/>
                <w:sz w:val="25"/>
                <w:szCs w:val="25"/>
                <w:lang w:val="en-GB"/>
              </w:rPr>
              <w:t xml:space="preserve"> </w:t>
            </w:r>
            <w:r w:rsidR="00A71AB2" w:rsidRPr="00FB58C0">
              <w:rPr>
                <w:rFonts w:ascii="Times New Roman" w:hAnsi="Times New Roman" w:cs="Times New Roman"/>
                <w:color w:val="000000" w:themeColor="text1"/>
                <w:sz w:val="25"/>
                <w:szCs w:val="25"/>
                <w:lang w:val="en-US"/>
              </w:rPr>
              <w:t>tại</w:t>
            </w:r>
            <w:r w:rsidRPr="00FB58C0">
              <w:rPr>
                <w:rFonts w:ascii="Times New Roman" w:hAnsi="Times New Roman" w:cs="Times New Roman"/>
                <w:color w:val="000000" w:themeColor="text1"/>
                <w:sz w:val="25"/>
                <w:szCs w:val="25"/>
                <w:lang w:val="en-US"/>
              </w:rPr>
              <w:t xml:space="preserve"> Thông tư 22/2013/BKHCN </w:t>
            </w:r>
            <w:r w:rsidR="00A71AB2" w:rsidRPr="00FB58C0">
              <w:rPr>
                <w:rFonts w:ascii="Times New Roman" w:hAnsi="Times New Roman" w:cs="Times New Roman"/>
                <w:color w:val="000000" w:themeColor="text1"/>
                <w:sz w:val="25"/>
                <w:szCs w:val="25"/>
                <w:lang w:val="en-US"/>
              </w:rPr>
              <w:t xml:space="preserve">ngày 26/9/2013 (đã sửa đổi, bổ sung) </w:t>
            </w:r>
            <w:r w:rsidRPr="00FB58C0">
              <w:rPr>
                <w:rFonts w:ascii="Times New Roman" w:hAnsi="Times New Roman" w:cs="Times New Roman"/>
                <w:color w:val="000000" w:themeColor="text1"/>
                <w:sz w:val="25"/>
                <w:szCs w:val="25"/>
                <w:lang w:val="en-US"/>
              </w:rPr>
              <w:t xml:space="preserve">và </w:t>
            </w:r>
            <w:r w:rsidR="00A71AB2" w:rsidRPr="00FB58C0">
              <w:rPr>
                <w:rFonts w:ascii="Times New Roman" w:hAnsi="Times New Roman" w:cs="Times New Roman"/>
                <w:color w:val="000000" w:themeColor="text1"/>
                <w:sz w:val="25"/>
                <w:szCs w:val="25"/>
                <w:lang w:val="en-US"/>
              </w:rPr>
              <w:t>TCVN 7504:2014 Yêu cầu kĩ thuật về vàng thương phẩm</w:t>
            </w:r>
            <w:r w:rsidR="00B22AF3" w:rsidRPr="00FB58C0">
              <w:rPr>
                <w:rFonts w:ascii="Times New Roman" w:hAnsi="Times New Roman" w:cs="Times New Roman"/>
                <w:color w:val="000000" w:themeColor="text1"/>
                <w:sz w:val="25"/>
                <w:szCs w:val="25"/>
                <w:lang w:val="en-US"/>
              </w:rPr>
              <w:t xml:space="preserve"> </w:t>
            </w:r>
            <w:r w:rsidR="00B22AF3" w:rsidRPr="00FB58C0">
              <w:rPr>
                <w:rFonts w:ascii="Times New Roman" w:hAnsi="Times New Roman" w:cs="Times New Roman"/>
                <w:color w:val="000000" w:themeColor="text1"/>
                <w:sz w:val="25"/>
                <w:szCs w:val="25"/>
              </w:rPr>
              <w:t>do Ban kỹ thuật tiêu chuẩn quốc gia TCVN/TC 174, </w:t>
            </w:r>
            <w:r w:rsidR="00B22AF3" w:rsidRPr="00FB58C0">
              <w:rPr>
                <w:rFonts w:ascii="Times New Roman" w:hAnsi="Times New Roman" w:cs="Times New Roman"/>
                <w:i/>
                <w:iCs/>
                <w:color w:val="000000" w:themeColor="text1"/>
                <w:sz w:val="25"/>
                <w:szCs w:val="25"/>
              </w:rPr>
              <w:t>Đồ trang sức</w:t>
            </w:r>
            <w:r w:rsidR="00B22AF3" w:rsidRPr="00FB58C0">
              <w:rPr>
                <w:rFonts w:ascii="Times New Roman" w:hAnsi="Times New Roman" w:cs="Times New Roman"/>
                <w:color w:val="000000" w:themeColor="text1"/>
                <w:sz w:val="25"/>
                <w:szCs w:val="25"/>
              </w:rPr>
              <w:t> biên soạn, Tổng cục Tiêu chuẩn Đo lường Chất lượng đề nghị, Bộ Khoa học và Công nghệ công bố</w:t>
            </w:r>
            <w:r w:rsidR="00A71AB2" w:rsidRPr="00FB58C0">
              <w:rPr>
                <w:rFonts w:ascii="Times New Roman" w:hAnsi="Times New Roman" w:cs="Times New Roman"/>
                <w:color w:val="000000" w:themeColor="text1"/>
                <w:sz w:val="25"/>
                <w:szCs w:val="25"/>
                <w:lang w:val="en-US"/>
              </w:rPr>
              <w:t>.</w:t>
            </w:r>
          </w:p>
        </w:tc>
      </w:tr>
      <w:tr w:rsidR="00080FC0" w:rsidRPr="00AF5C4D" w14:paraId="17A7F10C" w14:textId="77777777" w:rsidTr="00C07D5E">
        <w:tc>
          <w:tcPr>
            <w:tcW w:w="876" w:type="dxa"/>
            <w:shd w:val="clear" w:color="auto" w:fill="auto"/>
            <w:noWrap/>
          </w:tcPr>
          <w:p w14:paraId="4EF8AB52" w14:textId="77777777" w:rsidR="00080FC0" w:rsidRPr="00AF5C4D" w:rsidRDefault="00080FC0" w:rsidP="00080FC0">
            <w:pPr>
              <w:pStyle w:val="ListParagraph"/>
              <w:widowControl w:val="0"/>
              <w:numPr>
                <w:ilvl w:val="0"/>
                <w:numId w:val="2"/>
              </w:numPr>
              <w:spacing w:after="60" w:line="240" w:lineRule="auto"/>
              <w:rPr>
                <w:rFonts w:ascii="Times New Roman" w:eastAsia="Times New Roman" w:hAnsi="Times New Roman" w:cs="Times New Roman"/>
                <w:color w:val="000000" w:themeColor="text1"/>
                <w:sz w:val="25"/>
                <w:szCs w:val="25"/>
                <w:lang w:val="en-US"/>
              </w:rPr>
            </w:pPr>
          </w:p>
        </w:tc>
        <w:tc>
          <w:tcPr>
            <w:tcW w:w="1110" w:type="dxa"/>
            <w:shd w:val="clear" w:color="auto" w:fill="auto"/>
          </w:tcPr>
          <w:p w14:paraId="64A4E071" w14:textId="5D4C6CB2" w:rsidR="00080FC0" w:rsidRPr="00AF5C4D" w:rsidRDefault="00080FC0" w:rsidP="00080FC0">
            <w:pPr>
              <w:widowControl w:val="0"/>
              <w:spacing w:after="60" w:line="240" w:lineRule="auto"/>
              <w:jc w:val="both"/>
              <w:rPr>
                <w:rFonts w:ascii="Times New Roman" w:eastAsia="Times New Roman" w:hAnsi="Times New Roman" w:cs="Times New Roman"/>
                <w:color w:val="000000" w:themeColor="text1"/>
                <w:sz w:val="25"/>
                <w:szCs w:val="25"/>
                <w:lang w:val="en-US"/>
              </w:rPr>
            </w:pPr>
            <w:r w:rsidRPr="00AF5C4D">
              <w:rPr>
                <w:rFonts w:ascii="Times New Roman" w:eastAsia="Times New Roman" w:hAnsi="Times New Roman" w:cs="Times New Roman"/>
                <w:color w:val="000000" w:themeColor="text1"/>
                <w:sz w:val="25"/>
                <w:szCs w:val="25"/>
                <w:lang w:val="en-US"/>
              </w:rPr>
              <w:t xml:space="preserve">Điều </w:t>
            </w:r>
            <w:r>
              <w:rPr>
                <w:rFonts w:ascii="Times New Roman" w:eastAsia="Times New Roman" w:hAnsi="Times New Roman" w:cs="Times New Roman"/>
                <w:color w:val="000000" w:themeColor="text1"/>
                <w:sz w:val="25"/>
                <w:szCs w:val="25"/>
                <w:lang w:val="en-US"/>
              </w:rPr>
              <w:t>3</w:t>
            </w:r>
            <w:r w:rsidRPr="00AF5C4D">
              <w:rPr>
                <w:rFonts w:ascii="Times New Roman" w:eastAsia="Times New Roman" w:hAnsi="Times New Roman" w:cs="Times New Roman"/>
                <w:color w:val="000000" w:themeColor="text1"/>
                <w:sz w:val="25"/>
                <w:szCs w:val="25"/>
                <w:lang w:val="en-US"/>
              </w:rPr>
              <w:t xml:space="preserve"> </w:t>
            </w:r>
          </w:p>
          <w:p w14:paraId="34D143D4" w14:textId="24433CE6" w:rsidR="00080FC0" w:rsidRPr="00AF5C4D" w:rsidRDefault="00080FC0" w:rsidP="00080FC0">
            <w:pPr>
              <w:widowControl w:val="0"/>
              <w:spacing w:after="60" w:line="240" w:lineRule="auto"/>
              <w:jc w:val="both"/>
              <w:rPr>
                <w:rFonts w:ascii="Times New Roman" w:eastAsia="Times New Roman" w:hAnsi="Times New Roman" w:cs="Times New Roman"/>
                <w:color w:val="000000" w:themeColor="text1"/>
                <w:sz w:val="25"/>
                <w:szCs w:val="25"/>
                <w:lang w:val="en-US"/>
              </w:rPr>
            </w:pPr>
            <w:r w:rsidRPr="00AF5C4D">
              <w:rPr>
                <w:rFonts w:ascii="Times New Roman" w:eastAsia="Times New Roman" w:hAnsi="Times New Roman" w:cs="Times New Roman"/>
                <w:color w:val="000000" w:themeColor="text1"/>
                <w:sz w:val="25"/>
                <w:szCs w:val="25"/>
                <w:lang w:val="en-US"/>
              </w:rPr>
              <w:t>khoản 2</w:t>
            </w:r>
          </w:p>
        </w:tc>
        <w:tc>
          <w:tcPr>
            <w:tcW w:w="1799" w:type="dxa"/>
            <w:shd w:val="clear" w:color="auto" w:fill="auto"/>
          </w:tcPr>
          <w:p w14:paraId="5B23EA17" w14:textId="6EF2E863" w:rsidR="00080FC0" w:rsidRPr="00AF5C4D" w:rsidRDefault="00080FC0" w:rsidP="00080FC0">
            <w:pPr>
              <w:widowControl w:val="0"/>
              <w:spacing w:after="60" w:line="240" w:lineRule="auto"/>
              <w:jc w:val="center"/>
              <w:rPr>
                <w:rFonts w:ascii="Times New Roman" w:hAnsi="Times New Roman" w:cs="Times New Roman"/>
                <w:color w:val="000000" w:themeColor="text1"/>
                <w:sz w:val="25"/>
                <w:szCs w:val="25"/>
                <w:lang w:val="en-US"/>
              </w:rPr>
            </w:pPr>
            <w:r>
              <w:rPr>
                <w:rFonts w:ascii="Times New Roman" w:hAnsi="Times New Roman" w:cs="Times New Roman"/>
                <w:color w:val="000000" w:themeColor="text1"/>
                <w:sz w:val="25"/>
                <w:szCs w:val="25"/>
                <w:lang w:val="en-US"/>
              </w:rPr>
              <w:t>MBB</w:t>
            </w:r>
          </w:p>
        </w:tc>
        <w:tc>
          <w:tcPr>
            <w:tcW w:w="5430" w:type="dxa"/>
            <w:shd w:val="clear" w:color="auto" w:fill="auto"/>
          </w:tcPr>
          <w:p w14:paraId="23E46653" w14:textId="77777777" w:rsidR="00080FC0" w:rsidRPr="00FB58C0" w:rsidRDefault="00080FC0" w:rsidP="00080FC0">
            <w:pPr>
              <w:spacing w:after="60" w:line="240" w:lineRule="auto"/>
              <w:jc w:val="both"/>
              <w:rPr>
                <w:rFonts w:ascii="Times New Roman" w:hAnsi="Times New Roman" w:cs="Times New Roman"/>
                <w:b/>
                <w:bCs/>
                <w:color w:val="000000"/>
                <w:sz w:val="24"/>
              </w:rPr>
            </w:pPr>
            <w:r w:rsidRPr="00FB58C0">
              <w:rPr>
                <w:rFonts w:ascii="Times New Roman" w:hAnsi="Times New Roman" w:cs="Times New Roman"/>
                <w:b/>
                <w:bCs/>
                <w:color w:val="000000"/>
                <w:sz w:val="24"/>
              </w:rPr>
              <w:t>Đề xuất bổ sung mục (d) trong cơ sở tính trạng thái vàng của TCTD:</w:t>
            </w:r>
          </w:p>
          <w:p w14:paraId="0C364F87" w14:textId="77777777" w:rsidR="00080FC0" w:rsidRPr="00FB58C0" w:rsidRDefault="00080FC0" w:rsidP="00080FC0">
            <w:pPr>
              <w:spacing w:after="60" w:line="240" w:lineRule="auto"/>
              <w:jc w:val="both"/>
              <w:rPr>
                <w:rFonts w:ascii="Times New Roman" w:hAnsi="Times New Roman" w:cs="Times New Roman"/>
                <w:color w:val="000000"/>
                <w:sz w:val="24"/>
              </w:rPr>
            </w:pPr>
            <w:r w:rsidRPr="00FB58C0">
              <w:rPr>
                <w:rFonts w:ascii="Times New Roman" w:hAnsi="Times New Roman" w:cs="Times New Roman"/>
                <w:color w:val="000000"/>
                <w:sz w:val="24"/>
              </w:rPr>
              <w:t xml:space="preserve">d) Trạng thái hoạt động phái sinh về vàng của các Tổ chức tín dụng. </w:t>
            </w:r>
          </w:p>
          <w:p w14:paraId="57DA4671" w14:textId="77777777" w:rsidR="00080FC0" w:rsidRPr="00FB58C0" w:rsidRDefault="00080FC0" w:rsidP="00080FC0">
            <w:pPr>
              <w:pStyle w:val="ListParagraph"/>
              <w:spacing w:after="60" w:line="240" w:lineRule="auto"/>
              <w:ind w:left="0"/>
              <w:jc w:val="both"/>
              <w:rPr>
                <w:rFonts w:ascii="Times New Roman" w:hAnsi="Times New Roman" w:cs="Times New Roman"/>
                <w:color w:val="000000"/>
                <w:sz w:val="24"/>
              </w:rPr>
            </w:pPr>
            <w:r w:rsidRPr="00FB58C0">
              <w:rPr>
                <w:rFonts w:ascii="Times New Roman" w:hAnsi="Times New Roman" w:cs="Times New Roman"/>
                <w:color w:val="000000"/>
                <w:sz w:val="24"/>
              </w:rPr>
              <w:t>(hoạt động phái sinh về vàng đã được đề cập tại khoản 3, điều 1 Nghị định 232/2025/NĐ-CP về quản lý hoạt động kinh doanh vàng).</w:t>
            </w:r>
          </w:p>
          <w:p w14:paraId="0BD8588A" w14:textId="06D9DFB1" w:rsidR="00080FC0" w:rsidRPr="00FB58C0" w:rsidRDefault="00080FC0" w:rsidP="00080FC0">
            <w:pPr>
              <w:pStyle w:val="ListParagraph"/>
              <w:spacing w:after="60" w:line="240" w:lineRule="auto"/>
              <w:ind w:left="0"/>
              <w:jc w:val="both"/>
              <w:rPr>
                <w:rFonts w:ascii="Times New Roman" w:hAnsi="Times New Roman" w:cs="Times New Roman"/>
                <w:b/>
                <w:spacing w:val="-2"/>
                <w:sz w:val="25"/>
                <w:szCs w:val="25"/>
                <w:lang w:val="en-US"/>
              </w:rPr>
            </w:pPr>
            <w:r w:rsidRPr="00FB58C0">
              <w:rPr>
                <w:rFonts w:ascii="Times New Roman" w:hAnsi="Times New Roman" w:cs="Times New Roman"/>
                <w:color w:val="000000"/>
                <w:sz w:val="24"/>
                <w:lang w:val="en-US"/>
              </w:rPr>
              <w:t xml:space="preserve">Lý do: </w:t>
            </w:r>
            <w:r w:rsidRPr="00FB58C0">
              <w:rPr>
                <w:rFonts w:ascii="Times New Roman" w:hAnsi="Times New Roman" w:cs="Times New Roman"/>
                <w:bCs/>
                <w:color w:val="000000"/>
                <w:sz w:val="24"/>
              </w:rPr>
              <w:t>Theo kinh nghiệm của các tổ chức tín dụng và doanh nghiệp kinh doanh vàng trên thế giới, việc sử dụng các công cụ phái sinh để hedging trong quá trình xuất nhập khẩu, sản xuất và kinh doanh vàng miếng đóng vai trò rất quan trọng, do trong từng khâu sản xuất và phân phối cho Khách hàng thường có độ trễ. Do đó, khi xác định trạng thái vàng của các ngân hàng, cần tính đến cả trạng thái phái sinh đối ứng nhằm đánh giá chính xác hơn mức độ rủi ro và khả năng phòng ngừa biến động giá vàng, đồng thời khuyến khích các ngân hàng sử dụng công cụ phái sinh để quản trị rủi ro hiệu quả, phù hợp với thông lệ quốc tế và góp phần ổn định thị trường trong nước.</w:t>
            </w:r>
          </w:p>
        </w:tc>
        <w:tc>
          <w:tcPr>
            <w:tcW w:w="4166" w:type="dxa"/>
            <w:shd w:val="clear" w:color="auto" w:fill="auto"/>
          </w:tcPr>
          <w:p w14:paraId="7BEBDF2B" w14:textId="40CD7B0E" w:rsidR="00080FC0" w:rsidRPr="00FB58C0" w:rsidRDefault="00D67820" w:rsidP="00080FC0">
            <w:pPr>
              <w:widowControl w:val="0"/>
              <w:spacing w:after="60" w:line="240" w:lineRule="auto"/>
              <w:jc w:val="both"/>
              <w:rPr>
                <w:rFonts w:ascii="Times New Roman" w:hAnsi="Times New Roman" w:cs="Times New Roman"/>
                <w:color w:val="000000" w:themeColor="text1"/>
                <w:sz w:val="25"/>
                <w:szCs w:val="25"/>
                <w:lang w:val="en-US"/>
              </w:rPr>
            </w:pPr>
            <w:r w:rsidRPr="00FB58C0">
              <w:rPr>
                <w:rFonts w:ascii="Times New Roman" w:hAnsi="Times New Roman" w:cs="Times New Roman"/>
                <w:color w:val="000000" w:themeColor="text1"/>
                <w:sz w:val="25"/>
                <w:szCs w:val="25"/>
                <w:lang w:val="en-US"/>
              </w:rPr>
              <w:t xml:space="preserve">Không tiếp thu do không thuộc phạm vi điều chỉnh của Thông tư này. </w:t>
            </w:r>
          </w:p>
          <w:p w14:paraId="05C953FE" w14:textId="77777777" w:rsidR="00080FC0" w:rsidRPr="00FB58C0" w:rsidRDefault="00080FC0" w:rsidP="00080FC0">
            <w:pPr>
              <w:widowControl w:val="0"/>
              <w:spacing w:after="60" w:line="240" w:lineRule="auto"/>
              <w:jc w:val="both"/>
              <w:rPr>
                <w:rFonts w:ascii="Times New Roman" w:hAnsi="Times New Roman" w:cs="Times New Roman"/>
                <w:color w:val="000000" w:themeColor="text1"/>
                <w:sz w:val="25"/>
                <w:szCs w:val="25"/>
                <w:lang w:val="en-US"/>
              </w:rPr>
            </w:pPr>
          </w:p>
        </w:tc>
      </w:tr>
      <w:tr w:rsidR="00080FC0" w:rsidRPr="00AF5C4D" w14:paraId="63F77094" w14:textId="77777777" w:rsidTr="00C07D5E">
        <w:tc>
          <w:tcPr>
            <w:tcW w:w="876" w:type="dxa"/>
            <w:shd w:val="clear" w:color="auto" w:fill="auto"/>
            <w:noWrap/>
          </w:tcPr>
          <w:p w14:paraId="5E84E070" w14:textId="77777777" w:rsidR="00080FC0" w:rsidRPr="00AF5C4D" w:rsidRDefault="00080FC0" w:rsidP="00080FC0">
            <w:pPr>
              <w:pStyle w:val="ListParagraph"/>
              <w:widowControl w:val="0"/>
              <w:numPr>
                <w:ilvl w:val="0"/>
                <w:numId w:val="2"/>
              </w:numPr>
              <w:spacing w:after="60" w:line="240" w:lineRule="auto"/>
              <w:rPr>
                <w:rFonts w:ascii="Times New Roman" w:eastAsia="Times New Roman" w:hAnsi="Times New Roman" w:cs="Times New Roman"/>
                <w:color w:val="000000" w:themeColor="text1"/>
                <w:sz w:val="25"/>
                <w:szCs w:val="25"/>
                <w:lang w:val="en-US"/>
              </w:rPr>
            </w:pPr>
          </w:p>
        </w:tc>
        <w:tc>
          <w:tcPr>
            <w:tcW w:w="1110" w:type="dxa"/>
            <w:shd w:val="clear" w:color="auto" w:fill="auto"/>
          </w:tcPr>
          <w:p w14:paraId="36B33CD5" w14:textId="77777777" w:rsidR="00080FC0" w:rsidRPr="00AF5C4D" w:rsidRDefault="00080FC0" w:rsidP="00080FC0">
            <w:pPr>
              <w:widowControl w:val="0"/>
              <w:spacing w:after="60" w:line="240" w:lineRule="auto"/>
              <w:jc w:val="both"/>
              <w:rPr>
                <w:rFonts w:ascii="Times New Roman" w:eastAsia="Times New Roman" w:hAnsi="Times New Roman" w:cs="Times New Roman"/>
                <w:color w:val="000000" w:themeColor="text1"/>
                <w:sz w:val="25"/>
                <w:szCs w:val="25"/>
                <w:lang w:val="en-US"/>
              </w:rPr>
            </w:pPr>
            <w:r w:rsidRPr="00AF5C4D">
              <w:rPr>
                <w:rFonts w:ascii="Times New Roman" w:eastAsia="Times New Roman" w:hAnsi="Times New Roman" w:cs="Times New Roman"/>
                <w:color w:val="000000" w:themeColor="text1"/>
                <w:sz w:val="25"/>
                <w:szCs w:val="25"/>
                <w:lang w:val="en-US"/>
              </w:rPr>
              <w:t xml:space="preserve">Điều 4 </w:t>
            </w:r>
          </w:p>
          <w:p w14:paraId="2AA322BF" w14:textId="54008259" w:rsidR="00080FC0" w:rsidRPr="00AF5C4D" w:rsidRDefault="00080FC0" w:rsidP="00080FC0">
            <w:pPr>
              <w:widowControl w:val="0"/>
              <w:spacing w:after="60" w:line="240" w:lineRule="auto"/>
              <w:jc w:val="both"/>
              <w:rPr>
                <w:rFonts w:ascii="Times New Roman" w:eastAsia="Times New Roman" w:hAnsi="Times New Roman" w:cs="Times New Roman"/>
                <w:color w:val="000000" w:themeColor="text1"/>
                <w:sz w:val="25"/>
                <w:szCs w:val="25"/>
                <w:lang w:val="en-US"/>
              </w:rPr>
            </w:pPr>
            <w:r w:rsidRPr="00AF5C4D">
              <w:rPr>
                <w:rFonts w:ascii="Times New Roman" w:eastAsia="Times New Roman" w:hAnsi="Times New Roman" w:cs="Times New Roman"/>
                <w:color w:val="000000" w:themeColor="text1"/>
                <w:sz w:val="25"/>
                <w:szCs w:val="25"/>
                <w:lang w:val="en-US"/>
              </w:rPr>
              <w:t xml:space="preserve">khoản </w:t>
            </w:r>
            <w:r>
              <w:rPr>
                <w:rFonts w:ascii="Times New Roman" w:eastAsia="Times New Roman" w:hAnsi="Times New Roman" w:cs="Times New Roman"/>
                <w:color w:val="000000" w:themeColor="text1"/>
                <w:sz w:val="25"/>
                <w:szCs w:val="25"/>
                <w:lang w:val="en-US"/>
              </w:rPr>
              <w:t>1</w:t>
            </w:r>
          </w:p>
        </w:tc>
        <w:tc>
          <w:tcPr>
            <w:tcW w:w="1799" w:type="dxa"/>
            <w:shd w:val="clear" w:color="auto" w:fill="auto"/>
          </w:tcPr>
          <w:p w14:paraId="4F78CF1B" w14:textId="67819AF3" w:rsidR="00080FC0" w:rsidRDefault="00080FC0" w:rsidP="00080FC0">
            <w:pPr>
              <w:widowControl w:val="0"/>
              <w:spacing w:after="60" w:line="240" w:lineRule="auto"/>
              <w:jc w:val="center"/>
              <w:rPr>
                <w:rFonts w:ascii="Times New Roman" w:hAnsi="Times New Roman" w:cs="Times New Roman"/>
                <w:color w:val="000000" w:themeColor="text1"/>
                <w:sz w:val="25"/>
                <w:szCs w:val="25"/>
                <w:lang w:val="en-US"/>
              </w:rPr>
            </w:pPr>
            <w:r>
              <w:rPr>
                <w:rFonts w:ascii="Times New Roman" w:hAnsi="Times New Roman" w:cs="Times New Roman"/>
                <w:color w:val="000000" w:themeColor="text1"/>
                <w:sz w:val="25"/>
                <w:szCs w:val="25"/>
                <w:lang w:val="en-US"/>
              </w:rPr>
              <w:t>MBB</w:t>
            </w:r>
          </w:p>
        </w:tc>
        <w:tc>
          <w:tcPr>
            <w:tcW w:w="5430" w:type="dxa"/>
            <w:shd w:val="clear" w:color="auto" w:fill="auto"/>
          </w:tcPr>
          <w:p w14:paraId="68AE10DA" w14:textId="26A6D1D5" w:rsidR="00080FC0" w:rsidRPr="00AF5C4D" w:rsidRDefault="00080FC0" w:rsidP="00080FC0">
            <w:pPr>
              <w:spacing w:after="60" w:line="240" w:lineRule="auto"/>
              <w:jc w:val="both"/>
              <w:rPr>
                <w:rFonts w:ascii="Times New Roman" w:hAnsi="Times New Roman" w:cs="Times New Roman"/>
                <w:b/>
                <w:bCs/>
                <w:color w:val="000000"/>
                <w:sz w:val="24"/>
              </w:rPr>
            </w:pPr>
            <w:r w:rsidRPr="00AC5CFF">
              <w:rPr>
                <w:rFonts w:ascii="Times New Roman" w:hAnsi="Times New Roman" w:cs="Times New Roman"/>
                <w:b/>
                <w:bCs/>
                <w:color w:val="000000"/>
                <w:sz w:val="24"/>
                <w:lang w:val="en-US"/>
              </w:rPr>
              <w:t xml:space="preserve">Đề xuất làm rõ: </w:t>
            </w:r>
            <w:r w:rsidRPr="00AC5CFF">
              <w:rPr>
                <w:rFonts w:ascii="Times New Roman" w:hAnsi="Times New Roman" w:cs="Times New Roman"/>
                <w:bCs/>
                <w:color w:val="000000"/>
                <w:sz w:val="24"/>
                <w:lang w:val="en-US"/>
              </w:rPr>
              <w:t>vốn tự có để tính giới hạn là vốn tự có riêng lẻ hay hợp nhất.</w:t>
            </w:r>
          </w:p>
        </w:tc>
        <w:tc>
          <w:tcPr>
            <w:tcW w:w="4166" w:type="dxa"/>
            <w:shd w:val="clear" w:color="auto" w:fill="auto"/>
          </w:tcPr>
          <w:p w14:paraId="78C9776C" w14:textId="5D4B1EA3" w:rsidR="00080FC0" w:rsidRPr="00AF5C4D" w:rsidRDefault="00127D34" w:rsidP="00127D34">
            <w:pPr>
              <w:widowControl w:val="0"/>
              <w:spacing w:after="60" w:line="240" w:lineRule="auto"/>
              <w:jc w:val="both"/>
              <w:rPr>
                <w:rFonts w:ascii="Times New Roman" w:hAnsi="Times New Roman" w:cs="Times New Roman"/>
                <w:color w:val="000000" w:themeColor="text1"/>
                <w:sz w:val="25"/>
                <w:szCs w:val="25"/>
                <w:lang w:val="en-US"/>
              </w:rPr>
            </w:pPr>
            <w:r w:rsidRPr="00127D34">
              <w:rPr>
                <w:rFonts w:ascii="Times New Roman" w:hAnsi="Times New Roman" w:cs="Times New Roman"/>
                <w:bCs/>
                <w:color w:val="000000"/>
                <w:sz w:val="24"/>
                <w:lang w:val="en-US"/>
              </w:rPr>
              <w:t>Vố</w:t>
            </w:r>
            <w:r w:rsidRPr="00AC5CFF">
              <w:rPr>
                <w:rFonts w:ascii="Times New Roman" w:hAnsi="Times New Roman" w:cs="Times New Roman"/>
                <w:bCs/>
                <w:color w:val="000000"/>
                <w:sz w:val="24"/>
                <w:lang w:val="en-US"/>
              </w:rPr>
              <w:t xml:space="preserve">n tự có để tính giới hạn là </w:t>
            </w:r>
            <w:r>
              <w:rPr>
                <w:rFonts w:ascii="Times New Roman" w:hAnsi="Times New Roman" w:cs="Times New Roman"/>
                <w:bCs/>
                <w:color w:val="000000"/>
                <w:sz w:val="24"/>
                <w:lang w:val="en-US"/>
              </w:rPr>
              <w:t>Vốn tự có riêng lẻ của TCTD</w:t>
            </w:r>
            <w:r w:rsidRPr="00AC5CFF">
              <w:rPr>
                <w:rFonts w:ascii="Times New Roman" w:hAnsi="Times New Roman" w:cs="Times New Roman"/>
                <w:bCs/>
                <w:color w:val="000000"/>
                <w:sz w:val="24"/>
                <w:lang w:val="en-US"/>
              </w:rPr>
              <w:t>.</w:t>
            </w:r>
          </w:p>
        </w:tc>
      </w:tr>
      <w:tr w:rsidR="00080FC0" w:rsidRPr="00AF5C4D" w14:paraId="247E2E85" w14:textId="77777777" w:rsidTr="00C07D5E">
        <w:tc>
          <w:tcPr>
            <w:tcW w:w="876" w:type="dxa"/>
            <w:shd w:val="clear" w:color="auto" w:fill="auto"/>
            <w:noWrap/>
          </w:tcPr>
          <w:p w14:paraId="19EAC387" w14:textId="77777777" w:rsidR="00080FC0" w:rsidRPr="00AF5C4D" w:rsidRDefault="00080FC0" w:rsidP="00080FC0">
            <w:pPr>
              <w:pStyle w:val="ListParagraph"/>
              <w:widowControl w:val="0"/>
              <w:numPr>
                <w:ilvl w:val="0"/>
                <w:numId w:val="2"/>
              </w:numPr>
              <w:spacing w:after="60" w:line="240" w:lineRule="auto"/>
              <w:rPr>
                <w:rFonts w:ascii="Times New Roman" w:eastAsia="Times New Roman" w:hAnsi="Times New Roman" w:cs="Times New Roman"/>
                <w:color w:val="000000" w:themeColor="text1"/>
                <w:sz w:val="25"/>
                <w:szCs w:val="25"/>
                <w:lang w:val="en-US"/>
              </w:rPr>
            </w:pPr>
          </w:p>
        </w:tc>
        <w:tc>
          <w:tcPr>
            <w:tcW w:w="1110" w:type="dxa"/>
            <w:shd w:val="clear" w:color="auto" w:fill="auto"/>
          </w:tcPr>
          <w:p w14:paraId="73662534" w14:textId="77777777" w:rsidR="00080FC0" w:rsidRPr="00AF5C4D" w:rsidRDefault="00080FC0" w:rsidP="00080FC0">
            <w:pPr>
              <w:widowControl w:val="0"/>
              <w:spacing w:after="60" w:line="240" w:lineRule="auto"/>
              <w:jc w:val="both"/>
              <w:rPr>
                <w:rFonts w:ascii="Times New Roman" w:eastAsia="Times New Roman" w:hAnsi="Times New Roman" w:cs="Times New Roman"/>
                <w:color w:val="000000" w:themeColor="text1"/>
                <w:sz w:val="25"/>
                <w:szCs w:val="25"/>
                <w:lang w:val="en-US"/>
              </w:rPr>
            </w:pPr>
            <w:r w:rsidRPr="00AF5C4D">
              <w:rPr>
                <w:rFonts w:ascii="Times New Roman" w:eastAsia="Times New Roman" w:hAnsi="Times New Roman" w:cs="Times New Roman"/>
                <w:color w:val="000000" w:themeColor="text1"/>
                <w:sz w:val="25"/>
                <w:szCs w:val="25"/>
                <w:lang w:val="en-US"/>
              </w:rPr>
              <w:t xml:space="preserve">Điều 4 </w:t>
            </w:r>
          </w:p>
          <w:p w14:paraId="5E5BC8D0" w14:textId="192BA52E" w:rsidR="00080FC0" w:rsidRPr="00AF5C4D" w:rsidRDefault="00080FC0" w:rsidP="00080FC0">
            <w:pPr>
              <w:widowControl w:val="0"/>
              <w:spacing w:after="60" w:line="240" w:lineRule="auto"/>
              <w:jc w:val="both"/>
              <w:rPr>
                <w:rFonts w:ascii="Times New Roman" w:eastAsia="Times New Roman" w:hAnsi="Times New Roman" w:cs="Times New Roman"/>
                <w:color w:val="000000" w:themeColor="text1"/>
                <w:sz w:val="25"/>
                <w:szCs w:val="25"/>
                <w:lang w:val="en-US"/>
              </w:rPr>
            </w:pPr>
            <w:r w:rsidRPr="00F42BA0">
              <w:rPr>
                <w:rFonts w:ascii="Times New Roman" w:eastAsia="Times New Roman" w:hAnsi="Times New Roman" w:cs="Times New Roman"/>
                <w:color w:val="000000" w:themeColor="text1"/>
                <w:sz w:val="25"/>
                <w:szCs w:val="25"/>
                <w:lang w:val="en-US"/>
              </w:rPr>
              <w:t xml:space="preserve">khoản 1 </w:t>
            </w:r>
            <w:r w:rsidRPr="00F42BA0">
              <w:rPr>
                <w:rFonts w:ascii="Times New Roman" w:eastAsia="Times New Roman" w:hAnsi="Times New Roman" w:cs="Times New Roman"/>
                <w:color w:val="000000" w:themeColor="text1"/>
                <w:sz w:val="25"/>
                <w:szCs w:val="25"/>
                <w:lang w:val="en-US"/>
              </w:rPr>
              <w:lastRenderedPageBreak/>
              <w:t>điểm a</w:t>
            </w:r>
          </w:p>
        </w:tc>
        <w:tc>
          <w:tcPr>
            <w:tcW w:w="1799" w:type="dxa"/>
            <w:shd w:val="clear" w:color="auto" w:fill="auto"/>
          </w:tcPr>
          <w:p w14:paraId="0233CB4D" w14:textId="3F6C2C43" w:rsidR="00080FC0" w:rsidRDefault="00080FC0" w:rsidP="00080FC0">
            <w:pPr>
              <w:widowControl w:val="0"/>
              <w:spacing w:after="60" w:line="240" w:lineRule="auto"/>
              <w:jc w:val="center"/>
              <w:rPr>
                <w:rFonts w:ascii="Times New Roman" w:hAnsi="Times New Roman" w:cs="Times New Roman"/>
                <w:color w:val="000000" w:themeColor="text1"/>
                <w:sz w:val="25"/>
                <w:szCs w:val="25"/>
                <w:lang w:val="en-US"/>
              </w:rPr>
            </w:pPr>
            <w:r>
              <w:rPr>
                <w:rFonts w:ascii="Times New Roman" w:hAnsi="Times New Roman" w:cs="Times New Roman"/>
                <w:color w:val="000000" w:themeColor="text1"/>
                <w:sz w:val="25"/>
                <w:szCs w:val="25"/>
                <w:lang w:val="en-US"/>
              </w:rPr>
              <w:lastRenderedPageBreak/>
              <w:t>Agribank</w:t>
            </w:r>
          </w:p>
        </w:tc>
        <w:tc>
          <w:tcPr>
            <w:tcW w:w="5430" w:type="dxa"/>
            <w:shd w:val="clear" w:color="auto" w:fill="auto"/>
          </w:tcPr>
          <w:p w14:paraId="3D77E0F6" w14:textId="77777777" w:rsidR="00080FC0" w:rsidRDefault="00080FC0" w:rsidP="00080FC0">
            <w:pPr>
              <w:spacing w:after="60" w:line="240" w:lineRule="auto"/>
              <w:jc w:val="both"/>
              <w:rPr>
                <w:rFonts w:ascii="Times New Roman" w:hAnsi="Times New Roman" w:cs="Times New Roman"/>
                <w:bCs/>
                <w:color w:val="000000"/>
                <w:sz w:val="24"/>
                <w:lang w:val="en-US"/>
              </w:rPr>
            </w:pPr>
            <w:r w:rsidRPr="00F42BA0">
              <w:rPr>
                <w:rFonts w:ascii="Times New Roman" w:hAnsi="Times New Roman" w:cs="Times New Roman"/>
                <w:bCs/>
                <w:color w:val="000000"/>
                <w:sz w:val="24"/>
                <w:lang w:val="en-US"/>
              </w:rPr>
              <w:t xml:space="preserve">- Kiến nghị NHNN làm rõ nguyên tắc “áp dụng giới hạn 5%” cho TCTD được cấp phép thực hiện </w:t>
            </w:r>
            <w:r w:rsidRPr="00F42BA0">
              <w:rPr>
                <w:rFonts w:ascii="Times New Roman" w:hAnsi="Times New Roman" w:cs="Times New Roman"/>
                <w:bCs/>
                <w:i/>
                <w:iCs/>
                <w:color w:val="000000"/>
                <w:sz w:val="24"/>
                <w:u w:val="single"/>
                <w:lang w:val="en-US"/>
              </w:rPr>
              <w:t xml:space="preserve">một trong </w:t>
            </w:r>
            <w:r w:rsidRPr="00F42BA0">
              <w:rPr>
                <w:rFonts w:ascii="Times New Roman" w:hAnsi="Times New Roman" w:cs="Times New Roman"/>
                <w:bCs/>
                <w:i/>
                <w:iCs/>
                <w:color w:val="000000"/>
                <w:sz w:val="24"/>
                <w:u w:val="single"/>
                <w:lang w:val="en-US"/>
              </w:rPr>
              <w:lastRenderedPageBreak/>
              <w:t>các hoạt động</w:t>
            </w:r>
            <w:r w:rsidRPr="00F42BA0">
              <w:rPr>
                <w:rFonts w:ascii="Times New Roman" w:hAnsi="Times New Roman" w:cs="Times New Roman"/>
                <w:bCs/>
                <w:color w:val="000000"/>
                <w:sz w:val="24"/>
                <w:lang w:val="en-US"/>
              </w:rPr>
              <w:t>: sản xuất vàng miếng; xuất khẩu, nhập khẩu vàng miếng; nhập khẩu vàng nguyên liệu.”</w:t>
            </w:r>
          </w:p>
          <w:p w14:paraId="0DDC0B43" w14:textId="77777777" w:rsidR="00080FC0" w:rsidRPr="00F42BA0" w:rsidRDefault="00080FC0" w:rsidP="00080FC0">
            <w:pPr>
              <w:spacing w:after="60" w:line="240" w:lineRule="auto"/>
              <w:jc w:val="both"/>
              <w:rPr>
                <w:rFonts w:ascii="Times New Roman" w:hAnsi="Times New Roman" w:cs="Times New Roman"/>
                <w:bCs/>
                <w:color w:val="000000"/>
                <w:sz w:val="24"/>
                <w:lang w:val="en-US"/>
              </w:rPr>
            </w:pPr>
            <w:r w:rsidRPr="00F42BA0">
              <w:rPr>
                <w:rFonts w:ascii="Times New Roman" w:hAnsi="Times New Roman" w:cs="Times New Roman"/>
                <w:bCs/>
                <w:color w:val="000000"/>
                <w:sz w:val="24"/>
                <w:lang w:val="en-US"/>
              </w:rPr>
              <w:t xml:space="preserve">Làm rõ nội dung để thống nhất triển khai. Cụ thể: </w:t>
            </w:r>
          </w:p>
          <w:p w14:paraId="4DA8B639" w14:textId="77777777" w:rsidR="00080FC0" w:rsidRPr="00F42BA0" w:rsidRDefault="00080FC0" w:rsidP="00080FC0">
            <w:pPr>
              <w:spacing w:after="60" w:line="240" w:lineRule="auto"/>
              <w:jc w:val="both"/>
              <w:rPr>
                <w:rFonts w:ascii="Times New Roman" w:hAnsi="Times New Roman" w:cs="Times New Roman"/>
                <w:bCs/>
                <w:color w:val="000000"/>
                <w:sz w:val="24"/>
                <w:lang w:val="en-US"/>
              </w:rPr>
            </w:pPr>
            <w:r w:rsidRPr="00F42BA0">
              <w:rPr>
                <w:rFonts w:ascii="Times New Roman" w:hAnsi="Times New Roman" w:cs="Times New Roman"/>
                <w:bCs/>
                <w:color w:val="000000"/>
                <w:sz w:val="24"/>
                <w:lang w:val="en-US"/>
              </w:rPr>
              <w:t xml:space="preserve">- Theo Dự thảo, TCTD phải có cả 03 loại giấy phép (sản xuất vàng miếng; xuất khẩu, nhập khẩu vàng miếng; nhập khẩu vàng nguyên liệu) mới được áp dụng giới hạn trạng thái 5%. </w:t>
            </w:r>
          </w:p>
          <w:p w14:paraId="5C637AFA" w14:textId="765FBDA8" w:rsidR="00080FC0" w:rsidRPr="00F42BA0" w:rsidRDefault="00080FC0" w:rsidP="00080FC0">
            <w:pPr>
              <w:spacing w:after="60" w:line="240" w:lineRule="auto"/>
              <w:jc w:val="both"/>
              <w:rPr>
                <w:rFonts w:ascii="Times New Roman" w:hAnsi="Times New Roman" w:cs="Times New Roman"/>
                <w:bCs/>
                <w:color w:val="000000"/>
                <w:sz w:val="24"/>
                <w:lang w:val="en-US"/>
              </w:rPr>
            </w:pPr>
            <w:r w:rsidRPr="00F42BA0">
              <w:rPr>
                <w:rFonts w:ascii="Times New Roman" w:hAnsi="Times New Roman" w:cs="Times New Roman"/>
                <w:bCs/>
                <w:color w:val="000000"/>
                <w:sz w:val="24"/>
                <w:lang w:val="en-US"/>
              </w:rPr>
              <w:t>Tuy nhiên, theo NĐ 232/2025/NĐ-CP và Thông tư 34/2025/TT-NHNN ngày 09/10/2025 về hướng dẫn một số điều của Nghị định số </w:t>
            </w:r>
            <w:bookmarkStart w:id="3" w:name="tvpllink_tgqqyjkpcq_1"/>
            <w:r w:rsidRPr="00C07D5E">
              <w:rPr>
                <w:rFonts w:ascii="Times New Roman" w:hAnsi="Times New Roman" w:cs="Times New Roman"/>
                <w:bCs/>
                <w:color w:val="000000"/>
                <w:sz w:val="24"/>
                <w:lang w:val="en-US"/>
              </w:rPr>
              <w:t>24/2012/NĐ-CP</w:t>
            </w:r>
            <w:bookmarkEnd w:id="3"/>
            <w:r w:rsidRPr="00F42BA0">
              <w:rPr>
                <w:rFonts w:ascii="Times New Roman" w:hAnsi="Times New Roman" w:cs="Times New Roman"/>
                <w:bCs/>
                <w:color w:val="000000"/>
                <w:sz w:val="24"/>
                <w:lang w:val="en-US"/>
              </w:rPr>
              <w:t> của Chính phủ về quản lý hoạt động kinh doanh vàng được sửa đổi, bổ sung bởi Nghị định </w:t>
            </w:r>
            <w:bookmarkStart w:id="4" w:name="tvpllink_lophsrsiks_1"/>
            <w:r w:rsidRPr="00C07D5E">
              <w:rPr>
                <w:rFonts w:ascii="Times New Roman" w:hAnsi="Times New Roman" w:cs="Times New Roman"/>
                <w:bCs/>
                <w:color w:val="000000"/>
                <w:sz w:val="24"/>
                <w:lang w:val="en-US"/>
              </w:rPr>
              <w:t>232/2025/NĐ-CP</w:t>
            </w:r>
            <w:bookmarkEnd w:id="4"/>
            <w:r w:rsidRPr="00F42BA0">
              <w:rPr>
                <w:rFonts w:ascii="Times New Roman" w:hAnsi="Times New Roman" w:cs="Times New Roman"/>
                <w:bCs/>
                <w:color w:val="000000"/>
                <w:sz w:val="24"/>
                <w:lang w:val="en-US"/>
              </w:rPr>
              <w:t xml:space="preserve">, để được cấp Giấy phép xuất khẩu, nhập khẩu vàng miếng; Giấy phép nhập khẩu vàng nguyên liệu, các TCTD phải có Giấy phép sản xuất vàng miếng. </w:t>
            </w:r>
          </w:p>
          <w:p w14:paraId="180B067E" w14:textId="6F71B397" w:rsidR="00080FC0" w:rsidRPr="00F42BA0" w:rsidRDefault="00080FC0" w:rsidP="00080FC0">
            <w:pPr>
              <w:spacing w:after="60" w:line="240" w:lineRule="auto"/>
              <w:jc w:val="both"/>
              <w:rPr>
                <w:rFonts w:ascii="Times New Roman" w:hAnsi="Times New Roman" w:cs="Times New Roman"/>
                <w:bCs/>
                <w:color w:val="000000"/>
                <w:sz w:val="24"/>
                <w:lang w:val="en-US"/>
              </w:rPr>
            </w:pPr>
            <w:r w:rsidRPr="00F42BA0">
              <w:rPr>
                <w:rFonts w:ascii="Times New Roman" w:hAnsi="Times New Roman" w:cs="Times New Roman"/>
                <w:bCs/>
                <w:color w:val="000000"/>
                <w:sz w:val="24"/>
                <w:lang w:val="en-US"/>
              </w:rPr>
              <w:t>Vậy, trường hợp TCTD chỉ có Giấy phép sản xuất vàng miếng mà không có Giấy phép xuất khẩu, nhập khẩu vàng miếng; Giấy phép nhập khẩu vàng nguyên liệu (do không thực hiện các nghiệp vụ này vì chưa có nhu cầu) thì có được áp dụng mức giới hạn là 5% hay không?</w:t>
            </w:r>
          </w:p>
        </w:tc>
        <w:tc>
          <w:tcPr>
            <w:tcW w:w="4166" w:type="dxa"/>
            <w:shd w:val="clear" w:color="auto" w:fill="auto"/>
          </w:tcPr>
          <w:p w14:paraId="6F075796" w14:textId="11DA40BF" w:rsidR="00080FC0" w:rsidRPr="00F230FC" w:rsidRDefault="00080FC0" w:rsidP="00561BB9">
            <w:pPr>
              <w:widowControl w:val="0"/>
              <w:spacing w:after="60" w:line="240" w:lineRule="auto"/>
              <w:jc w:val="both"/>
              <w:rPr>
                <w:rFonts w:ascii="Times New Roman" w:hAnsi="Times New Roman" w:cs="Times New Roman"/>
                <w:bCs/>
                <w:color w:val="000000" w:themeColor="text1"/>
                <w:sz w:val="25"/>
                <w:szCs w:val="25"/>
                <w:lang w:val="en-US"/>
              </w:rPr>
            </w:pPr>
            <w:r>
              <w:rPr>
                <w:rFonts w:ascii="Times New Roman" w:hAnsi="Times New Roman" w:cs="Times New Roman"/>
                <w:color w:val="000000" w:themeColor="text1"/>
                <w:sz w:val="25"/>
                <w:szCs w:val="25"/>
                <w:lang w:val="en-US"/>
              </w:rPr>
              <w:lastRenderedPageBreak/>
              <w:t xml:space="preserve">Điều 4 </w:t>
            </w:r>
            <w:r w:rsidR="00651CF2">
              <w:rPr>
                <w:rFonts w:ascii="Times New Roman" w:hAnsi="Times New Roman" w:cs="Times New Roman"/>
                <w:color w:val="000000" w:themeColor="text1"/>
                <w:sz w:val="25"/>
                <w:szCs w:val="25"/>
                <w:lang w:val="en-US"/>
              </w:rPr>
              <w:t>Dự thảo</w:t>
            </w:r>
            <w:r>
              <w:rPr>
                <w:rFonts w:ascii="Times New Roman" w:hAnsi="Times New Roman" w:cs="Times New Roman"/>
                <w:color w:val="000000" w:themeColor="text1"/>
                <w:sz w:val="25"/>
                <w:szCs w:val="25"/>
                <w:lang w:val="en-US"/>
              </w:rPr>
              <w:t xml:space="preserve"> quy </w:t>
            </w:r>
            <w:r w:rsidRPr="00F230FC">
              <w:rPr>
                <w:rFonts w:ascii="Times New Roman" w:hAnsi="Times New Roman" w:cs="Times New Roman"/>
                <w:bCs/>
                <w:color w:val="000000" w:themeColor="text1"/>
                <w:sz w:val="25"/>
                <w:szCs w:val="25"/>
                <w:lang w:val="en-US"/>
              </w:rPr>
              <w:t xml:space="preserve">định trạng thái vàng cuối ngày của các </w:t>
            </w:r>
            <w:r>
              <w:rPr>
                <w:rFonts w:ascii="Times New Roman" w:hAnsi="Times New Roman" w:cs="Times New Roman"/>
                <w:bCs/>
                <w:color w:val="000000" w:themeColor="text1"/>
                <w:sz w:val="25"/>
                <w:szCs w:val="25"/>
                <w:lang w:val="en-US"/>
              </w:rPr>
              <w:t>TCTD</w:t>
            </w:r>
            <w:r w:rsidRPr="00F230FC">
              <w:rPr>
                <w:rFonts w:ascii="Times New Roman" w:hAnsi="Times New Roman" w:cs="Times New Roman"/>
                <w:bCs/>
                <w:color w:val="000000" w:themeColor="text1"/>
                <w:sz w:val="25"/>
                <w:szCs w:val="25"/>
                <w:lang w:val="en-US"/>
              </w:rPr>
              <w:t xml:space="preserve"> được phép sản </w:t>
            </w:r>
            <w:r w:rsidRPr="00F230FC">
              <w:rPr>
                <w:rFonts w:ascii="Times New Roman" w:hAnsi="Times New Roman" w:cs="Times New Roman"/>
                <w:bCs/>
                <w:color w:val="000000" w:themeColor="text1"/>
                <w:sz w:val="25"/>
                <w:szCs w:val="25"/>
                <w:lang w:val="en-US"/>
              </w:rPr>
              <w:lastRenderedPageBreak/>
              <w:t>xuất vàng miếng; xuất khẩu vàng miếng, nhập khẩu vàng miếng; nhập khẩu vàng nguyên liệ</w:t>
            </w:r>
            <w:r>
              <w:rPr>
                <w:rFonts w:ascii="Times New Roman" w:hAnsi="Times New Roman" w:cs="Times New Roman"/>
                <w:bCs/>
                <w:color w:val="000000" w:themeColor="text1"/>
                <w:sz w:val="25"/>
                <w:szCs w:val="25"/>
                <w:lang w:val="en-US"/>
              </w:rPr>
              <w:t>u k</w:t>
            </w:r>
            <w:r w:rsidRPr="00F230FC">
              <w:rPr>
                <w:rFonts w:ascii="Times New Roman" w:hAnsi="Times New Roman" w:cs="Times New Roman"/>
                <w:bCs/>
                <w:color w:val="000000" w:themeColor="text1"/>
                <w:sz w:val="25"/>
                <w:szCs w:val="25"/>
                <w:lang w:val="en-US"/>
              </w:rPr>
              <w:t xml:space="preserve">hông được vượt quá 5% so với vốn tự có của </w:t>
            </w:r>
            <w:r>
              <w:rPr>
                <w:rFonts w:ascii="Times New Roman" w:hAnsi="Times New Roman" w:cs="Times New Roman"/>
                <w:bCs/>
                <w:color w:val="000000" w:themeColor="text1"/>
                <w:sz w:val="25"/>
                <w:szCs w:val="25"/>
                <w:lang w:val="en-US"/>
              </w:rPr>
              <w:t>TCTD đó.</w:t>
            </w:r>
          </w:p>
          <w:p w14:paraId="7A04C81E" w14:textId="79C483DF" w:rsidR="00080FC0" w:rsidRPr="00AF5C4D" w:rsidRDefault="00080FC0" w:rsidP="00080FC0">
            <w:pPr>
              <w:widowControl w:val="0"/>
              <w:spacing w:after="60" w:line="240" w:lineRule="auto"/>
              <w:jc w:val="both"/>
              <w:rPr>
                <w:rFonts w:ascii="Times New Roman" w:hAnsi="Times New Roman" w:cs="Times New Roman"/>
                <w:color w:val="000000" w:themeColor="text1"/>
                <w:sz w:val="25"/>
                <w:szCs w:val="25"/>
                <w:lang w:val="en-US"/>
              </w:rPr>
            </w:pPr>
          </w:p>
        </w:tc>
      </w:tr>
      <w:tr w:rsidR="00080FC0" w:rsidRPr="00AF5C4D" w14:paraId="064E9DA4" w14:textId="77777777" w:rsidTr="00C07D5E">
        <w:tc>
          <w:tcPr>
            <w:tcW w:w="876" w:type="dxa"/>
            <w:shd w:val="clear" w:color="auto" w:fill="auto"/>
            <w:noWrap/>
          </w:tcPr>
          <w:p w14:paraId="0CF9D10C" w14:textId="77777777" w:rsidR="00080FC0" w:rsidRPr="00AF5C4D" w:rsidRDefault="00080FC0" w:rsidP="00080FC0">
            <w:pPr>
              <w:pStyle w:val="ListParagraph"/>
              <w:widowControl w:val="0"/>
              <w:numPr>
                <w:ilvl w:val="0"/>
                <w:numId w:val="2"/>
              </w:numPr>
              <w:spacing w:after="60" w:line="240" w:lineRule="auto"/>
              <w:rPr>
                <w:rFonts w:ascii="Times New Roman" w:eastAsia="Times New Roman" w:hAnsi="Times New Roman" w:cs="Times New Roman"/>
                <w:color w:val="000000" w:themeColor="text1"/>
                <w:sz w:val="25"/>
                <w:szCs w:val="25"/>
                <w:lang w:val="en-US"/>
              </w:rPr>
            </w:pPr>
          </w:p>
        </w:tc>
        <w:tc>
          <w:tcPr>
            <w:tcW w:w="1110" w:type="dxa"/>
            <w:shd w:val="clear" w:color="auto" w:fill="auto"/>
          </w:tcPr>
          <w:p w14:paraId="1B6D1427" w14:textId="61D07F59" w:rsidR="00080FC0" w:rsidRPr="00AF5C4D" w:rsidRDefault="00080FC0" w:rsidP="00080FC0">
            <w:pPr>
              <w:widowControl w:val="0"/>
              <w:spacing w:after="60" w:line="240" w:lineRule="auto"/>
              <w:jc w:val="both"/>
              <w:rPr>
                <w:rFonts w:ascii="Times New Roman" w:eastAsia="Times New Roman" w:hAnsi="Times New Roman" w:cs="Times New Roman"/>
                <w:color w:val="000000" w:themeColor="text1"/>
                <w:sz w:val="25"/>
                <w:szCs w:val="25"/>
                <w:lang w:val="en-US"/>
              </w:rPr>
            </w:pPr>
            <w:r w:rsidRPr="00AF5C4D">
              <w:rPr>
                <w:rFonts w:ascii="Times New Roman" w:eastAsia="Times New Roman" w:hAnsi="Times New Roman" w:cs="Times New Roman"/>
                <w:color w:val="000000" w:themeColor="text1"/>
                <w:sz w:val="25"/>
                <w:szCs w:val="25"/>
                <w:lang w:val="en-US"/>
              </w:rPr>
              <w:t xml:space="preserve">Điều 4 </w:t>
            </w:r>
          </w:p>
          <w:p w14:paraId="66D57CB8" w14:textId="7C5599A6" w:rsidR="00080FC0" w:rsidRPr="00AF5C4D" w:rsidRDefault="00080FC0" w:rsidP="00080FC0">
            <w:pPr>
              <w:widowControl w:val="0"/>
              <w:spacing w:after="60" w:line="240" w:lineRule="auto"/>
              <w:jc w:val="both"/>
              <w:rPr>
                <w:rFonts w:ascii="Times New Roman" w:eastAsia="Times New Roman" w:hAnsi="Times New Roman" w:cs="Times New Roman"/>
                <w:color w:val="000000" w:themeColor="text1"/>
                <w:sz w:val="25"/>
                <w:szCs w:val="25"/>
                <w:lang w:val="en-US"/>
              </w:rPr>
            </w:pPr>
            <w:r w:rsidRPr="00AF5C4D">
              <w:rPr>
                <w:rFonts w:ascii="Times New Roman" w:eastAsia="Times New Roman" w:hAnsi="Times New Roman" w:cs="Times New Roman"/>
                <w:color w:val="000000" w:themeColor="text1"/>
                <w:sz w:val="25"/>
                <w:szCs w:val="25"/>
                <w:lang w:val="en-US"/>
              </w:rPr>
              <w:t>khoản 2</w:t>
            </w:r>
          </w:p>
        </w:tc>
        <w:tc>
          <w:tcPr>
            <w:tcW w:w="1799" w:type="dxa"/>
            <w:shd w:val="clear" w:color="auto" w:fill="auto"/>
          </w:tcPr>
          <w:p w14:paraId="271E8400" w14:textId="4BA3EC90" w:rsidR="00080FC0" w:rsidRPr="00AF5C4D" w:rsidRDefault="00080FC0" w:rsidP="00080FC0">
            <w:pPr>
              <w:widowControl w:val="0"/>
              <w:spacing w:after="60" w:line="240" w:lineRule="auto"/>
              <w:jc w:val="center"/>
              <w:rPr>
                <w:rFonts w:ascii="Times New Roman" w:hAnsi="Times New Roman" w:cs="Times New Roman"/>
                <w:color w:val="000000" w:themeColor="text1"/>
                <w:sz w:val="25"/>
                <w:szCs w:val="25"/>
                <w:lang w:val="en-US"/>
              </w:rPr>
            </w:pPr>
            <w:r>
              <w:rPr>
                <w:rFonts w:ascii="Times New Roman" w:hAnsi="Times New Roman" w:cs="Times New Roman"/>
                <w:color w:val="000000" w:themeColor="text1"/>
                <w:sz w:val="25"/>
                <w:szCs w:val="25"/>
                <w:lang w:val="en-US"/>
              </w:rPr>
              <w:t>MBB</w:t>
            </w:r>
          </w:p>
        </w:tc>
        <w:tc>
          <w:tcPr>
            <w:tcW w:w="5430" w:type="dxa"/>
            <w:shd w:val="clear" w:color="auto" w:fill="auto"/>
          </w:tcPr>
          <w:p w14:paraId="4870A505" w14:textId="77777777" w:rsidR="00080FC0" w:rsidRPr="00AF5C4D" w:rsidRDefault="00080FC0" w:rsidP="00080FC0">
            <w:pPr>
              <w:pStyle w:val="ListParagraph"/>
              <w:spacing w:after="60" w:line="240" w:lineRule="auto"/>
              <w:ind w:left="0"/>
              <w:jc w:val="both"/>
              <w:rPr>
                <w:rFonts w:ascii="Times New Roman" w:hAnsi="Times New Roman" w:cs="Times New Roman"/>
                <w:b/>
                <w:spacing w:val="-2"/>
                <w:sz w:val="25"/>
                <w:szCs w:val="25"/>
              </w:rPr>
            </w:pPr>
            <w:r w:rsidRPr="00AF5C4D">
              <w:rPr>
                <w:rFonts w:ascii="Times New Roman" w:hAnsi="Times New Roman" w:cs="Times New Roman"/>
                <w:b/>
                <w:spacing w:val="-2"/>
                <w:sz w:val="25"/>
                <w:szCs w:val="25"/>
              </w:rPr>
              <w:t xml:space="preserve">Đề xuất sửa đổi khoản 2: </w:t>
            </w:r>
          </w:p>
          <w:p w14:paraId="24778A48" w14:textId="1EBDCA55" w:rsidR="00080FC0" w:rsidRPr="00AF5C4D" w:rsidRDefault="00080FC0" w:rsidP="00080FC0">
            <w:pPr>
              <w:spacing w:after="60" w:line="240" w:lineRule="auto"/>
              <w:jc w:val="both"/>
              <w:rPr>
                <w:rFonts w:ascii="Times New Roman" w:hAnsi="Times New Roman" w:cs="Times New Roman"/>
                <w:iCs/>
                <w:spacing w:val="-2"/>
                <w:sz w:val="25"/>
                <w:szCs w:val="25"/>
              </w:rPr>
            </w:pPr>
            <w:r w:rsidRPr="00AF5C4D">
              <w:rPr>
                <w:rFonts w:ascii="Times New Roman" w:hAnsi="Times New Roman" w:cs="Times New Roman"/>
                <w:iCs/>
                <w:spacing w:val="-2"/>
                <w:sz w:val="25"/>
                <w:szCs w:val="25"/>
                <w:u w:val="single"/>
              </w:rPr>
              <w:t>Đối với các TCTD được phép sản xuất vàng miếng, xuất khẩu vàng miếng, nhập khẩu vàng miếng, nhập khẩu vàng nguyên liệu</w:t>
            </w:r>
            <w:r w:rsidRPr="00AF5C4D">
              <w:rPr>
                <w:rFonts w:ascii="Times New Roman" w:hAnsi="Times New Roman" w:cs="Times New Roman"/>
                <w:iCs/>
                <w:spacing w:val="-2"/>
                <w:sz w:val="25"/>
                <w:szCs w:val="25"/>
              </w:rPr>
              <w:t xml:space="preserve">: được phép duy trì trạng thái vàng âm </w:t>
            </w:r>
            <w:r w:rsidRPr="00AF5C4D">
              <w:rPr>
                <w:rFonts w:ascii="Times New Roman" w:hAnsi="Times New Roman" w:cs="Times New Roman"/>
                <w:b/>
                <w:bCs/>
                <w:iCs/>
                <w:spacing w:val="-2"/>
                <w:sz w:val="25"/>
                <w:szCs w:val="25"/>
              </w:rPr>
              <w:t>không quá 2%</w:t>
            </w:r>
            <w:r w:rsidRPr="00AF5C4D">
              <w:rPr>
                <w:rFonts w:ascii="Times New Roman" w:hAnsi="Times New Roman" w:cs="Times New Roman"/>
                <w:iCs/>
                <w:spacing w:val="-2"/>
                <w:sz w:val="25"/>
                <w:szCs w:val="25"/>
              </w:rPr>
              <w:t xml:space="preserve"> so với vốn tự có của TCTD. </w:t>
            </w:r>
          </w:p>
          <w:p w14:paraId="1900C15A" w14:textId="77777777" w:rsidR="00080FC0" w:rsidRPr="00AF5C4D" w:rsidRDefault="00080FC0" w:rsidP="00080FC0">
            <w:pPr>
              <w:spacing w:after="60" w:line="240" w:lineRule="auto"/>
              <w:jc w:val="both"/>
              <w:rPr>
                <w:rFonts w:ascii="Times New Roman" w:hAnsi="Times New Roman" w:cs="Times New Roman"/>
                <w:iCs/>
                <w:spacing w:val="-2"/>
                <w:sz w:val="25"/>
                <w:szCs w:val="25"/>
              </w:rPr>
            </w:pPr>
            <w:r w:rsidRPr="00AF5C4D">
              <w:rPr>
                <w:rFonts w:ascii="Times New Roman" w:hAnsi="Times New Roman" w:cs="Times New Roman"/>
                <w:iCs/>
                <w:spacing w:val="-2"/>
                <w:sz w:val="25"/>
                <w:szCs w:val="25"/>
                <w:u w:val="single"/>
              </w:rPr>
              <w:t>Đối với các TCTD được phép kinh doanh mua, bán vàng miếng</w:t>
            </w:r>
            <w:r w:rsidRPr="00AF5C4D">
              <w:rPr>
                <w:rFonts w:ascii="Times New Roman" w:hAnsi="Times New Roman" w:cs="Times New Roman"/>
                <w:iCs/>
                <w:spacing w:val="-2"/>
                <w:sz w:val="25"/>
                <w:szCs w:val="25"/>
              </w:rPr>
              <w:t>: không được duy trì trạng thái vàng âm.</w:t>
            </w:r>
          </w:p>
          <w:p w14:paraId="4D066154" w14:textId="77777777" w:rsidR="00080FC0" w:rsidRPr="00AF5C4D" w:rsidRDefault="00080FC0" w:rsidP="00080FC0">
            <w:pPr>
              <w:pStyle w:val="ListParagraph"/>
              <w:spacing w:after="60" w:line="240" w:lineRule="auto"/>
              <w:ind w:left="0"/>
              <w:jc w:val="both"/>
              <w:rPr>
                <w:rFonts w:ascii="Times New Roman" w:hAnsi="Times New Roman" w:cs="Times New Roman"/>
                <w:b/>
                <w:spacing w:val="-2"/>
                <w:sz w:val="25"/>
                <w:szCs w:val="25"/>
              </w:rPr>
            </w:pPr>
            <w:r w:rsidRPr="00AF5C4D">
              <w:rPr>
                <w:rFonts w:ascii="Times New Roman" w:hAnsi="Times New Roman" w:cs="Times New Roman"/>
                <w:b/>
                <w:spacing w:val="-2"/>
                <w:sz w:val="25"/>
                <w:szCs w:val="25"/>
              </w:rPr>
              <w:t xml:space="preserve">Đề xuất làm rõ khoản 3: </w:t>
            </w:r>
          </w:p>
          <w:p w14:paraId="1B5DA79F" w14:textId="77777777" w:rsidR="00080FC0" w:rsidRDefault="00080FC0" w:rsidP="00080FC0">
            <w:pPr>
              <w:spacing w:after="60" w:line="240" w:lineRule="auto"/>
              <w:jc w:val="both"/>
              <w:rPr>
                <w:rFonts w:ascii="Times New Roman" w:hAnsi="Times New Roman" w:cs="Times New Roman"/>
                <w:iCs/>
                <w:spacing w:val="-2"/>
                <w:sz w:val="25"/>
                <w:szCs w:val="25"/>
              </w:rPr>
            </w:pPr>
            <w:r w:rsidRPr="00AF5C4D">
              <w:rPr>
                <w:rFonts w:ascii="Times New Roman" w:hAnsi="Times New Roman" w:cs="Times New Roman"/>
                <w:iCs/>
                <w:spacing w:val="-2"/>
                <w:sz w:val="25"/>
                <w:szCs w:val="25"/>
              </w:rPr>
              <w:lastRenderedPageBreak/>
              <w:t>Để tránh các vướng mắc khi triển khai Thông tư, đề xuất NHNN làm rõ các tiêu chí đánh giá, hoặc trong trường hợp nào các Tổ chức tín dụng được duy trì trạng thái vàng vượt tỷ lệ so với vốn tự có (khoản 1) hoặc được giữ trạng thái vàng âm (khoản 2).</w:t>
            </w:r>
          </w:p>
          <w:p w14:paraId="3AAC9DE6" w14:textId="23196504" w:rsidR="00080FC0" w:rsidRPr="00AF5C4D" w:rsidRDefault="00080FC0" w:rsidP="00080FC0">
            <w:pPr>
              <w:spacing w:after="60" w:line="240" w:lineRule="auto"/>
              <w:jc w:val="both"/>
              <w:rPr>
                <w:rFonts w:ascii="Times New Roman" w:hAnsi="Times New Roman" w:cs="Times New Roman"/>
                <w:iCs/>
                <w:spacing w:val="-2"/>
                <w:sz w:val="25"/>
                <w:szCs w:val="25"/>
              </w:rPr>
            </w:pPr>
            <w:r>
              <w:rPr>
                <w:rFonts w:ascii="Times New Roman" w:hAnsi="Times New Roman" w:cs="Times New Roman"/>
                <w:iCs/>
                <w:spacing w:val="-2"/>
                <w:sz w:val="25"/>
                <w:szCs w:val="25"/>
                <w:lang w:val="en-US"/>
              </w:rPr>
              <w:t>Lý do:</w:t>
            </w:r>
            <w:r w:rsidRPr="00AF5C4D">
              <w:rPr>
                <w:rFonts w:ascii="Times New Roman" w:eastAsia="Times New Roman" w:hAnsi="Times New Roman"/>
              </w:rPr>
              <w:t xml:space="preserve"> </w:t>
            </w:r>
            <w:r w:rsidRPr="00AF5C4D">
              <w:rPr>
                <w:rFonts w:ascii="Times New Roman" w:hAnsi="Times New Roman" w:cs="Times New Roman"/>
                <w:iCs/>
                <w:spacing w:val="-2"/>
                <w:sz w:val="25"/>
                <w:szCs w:val="25"/>
              </w:rPr>
              <w:t xml:space="preserve">Nếu được phép duy trì trạng thái âm (tức là được bán trước, nhập khẩu sau), các ngân hàng được phép sản xuất và xuất nhập khẩu vàng miếng, nhập khẩu vàng nguyên liệu có thể chủ động tham gia bình ổn thị trường, làm giảm chênh lệch giữa giá vàng trong nước và giá vàng thế giới. Điều này vừa giúp hạn chế tình trạng đầu cơ, vừa tăng tính thanh khoản cho thị trường vàng trong nước. Đồng thời, cơ chế này còn tạo điều kiện để ngân hàng kịp thời đáp ứng nhu cầu khách hàng, sau đó cân đối bằng nguồn nhập khẩu chính thức, thay vì bị động chờ nguồn cung trước khi phân phối. </w:t>
            </w:r>
          </w:p>
          <w:p w14:paraId="58BAAFB7" w14:textId="0B3248A4" w:rsidR="00080FC0" w:rsidRPr="00AF5C4D" w:rsidRDefault="00080FC0" w:rsidP="00080FC0">
            <w:pPr>
              <w:spacing w:after="60" w:line="240" w:lineRule="auto"/>
              <w:jc w:val="both"/>
              <w:rPr>
                <w:iCs/>
                <w:spacing w:val="-2"/>
                <w:sz w:val="25"/>
                <w:szCs w:val="25"/>
                <w:lang w:val="en-US"/>
              </w:rPr>
            </w:pPr>
            <w:r w:rsidRPr="00AF5C4D">
              <w:rPr>
                <w:rFonts w:ascii="Times New Roman" w:hAnsi="Times New Roman" w:cs="Times New Roman"/>
                <w:bCs/>
                <w:iCs/>
                <w:spacing w:val="-2"/>
                <w:sz w:val="25"/>
                <w:szCs w:val="25"/>
                <w:lang w:val="en-US"/>
              </w:rPr>
              <w:t xml:space="preserve">Thêm vào đó, việc quy định rõ các tiêu chí chấp thuận sẽ giúp các ngân hàng chủ động xây dựng phương </w:t>
            </w:r>
            <w:proofErr w:type="gramStart"/>
            <w:r w:rsidRPr="00AF5C4D">
              <w:rPr>
                <w:rFonts w:ascii="Times New Roman" w:hAnsi="Times New Roman" w:cs="Times New Roman"/>
                <w:bCs/>
                <w:iCs/>
                <w:spacing w:val="-2"/>
                <w:sz w:val="25"/>
                <w:szCs w:val="25"/>
                <w:lang w:val="en-US"/>
              </w:rPr>
              <w:t>án</w:t>
            </w:r>
            <w:proofErr w:type="gramEnd"/>
            <w:r w:rsidRPr="00AF5C4D">
              <w:rPr>
                <w:rFonts w:ascii="Times New Roman" w:hAnsi="Times New Roman" w:cs="Times New Roman"/>
                <w:bCs/>
                <w:iCs/>
                <w:spacing w:val="-2"/>
                <w:sz w:val="25"/>
                <w:szCs w:val="25"/>
                <w:lang w:val="en-US"/>
              </w:rPr>
              <w:t xml:space="preserve"> kinh doanh, dự báo và quản lý rủi ro phù hợp với biến động thị trường vàng. Đồng thời, tăng tính minh bạch và thống nhất trong quá trình xem xét, phê duyệt của Ngân hàng Nhà nước, góp phần bảo đảm an toàn hệ thống và ổn định thị trường.</w:t>
            </w:r>
            <w:r>
              <w:rPr>
                <w:rFonts w:ascii="Times New Roman" w:hAnsi="Times New Roman" w:cs="Times New Roman"/>
                <w:iCs/>
                <w:spacing w:val="-2"/>
                <w:sz w:val="25"/>
                <w:szCs w:val="25"/>
                <w:lang w:val="en-US"/>
              </w:rPr>
              <w:t xml:space="preserve"> </w:t>
            </w:r>
          </w:p>
        </w:tc>
        <w:tc>
          <w:tcPr>
            <w:tcW w:w="4166" w:type="dxa"/>
            <w:shd w:val="clear" w:color="auto" w:fill="auto"/>
          </w:tcPr>
          <w:p w14:paraId="4F92CD16" w14:textId="1B430017" w:rsidR="00080FC0" w:rsidRPr="00FB58C0" w:rsidRDefault="00FB58C0" w:rsidP="00FB58C0">
            <w:pPr>
              <w:pStyle w:val="ListParagraph"/>
              <w:widowControl w:val="0"/>
              <w:spacing w:after="60" w:line="240" w:lineRule="auto"/>
              <w:ind w:left="0"/>
              <w:jc w:val="both"/>
              <w:rPr>
                <w:rFonts w:ascii="Times New Roman" w:hAnsi="Times New Roman" w:cs="Times New Roman"/>
                <w:color w:val="000000" w:themeColor="text1"/>
                <w:sz w:val="25"/>
                <w:szCs w:val="25"/>
                <w:lang w:val="en-US"/>
              </w:rPr>
            </w:pPr>
            <w:r w:rsidRPr="00FB58C0">
              <w:rPr>
                <w:rFonts w:ascii="Times New Roman" w:hAnsi="Times New Roman" w:cs="Times New Roman"/>
                <w:color w:val="000000" w:themeColor="text1"/>
                <w:sz w:val="25"/>
                <w:szCs w:val="25"/>
                <w:lang w:val="en-US"/>
              </w:rPr>
              <w:lastRenderedPageBreak/>
              <w:t xml:space="preserve">- </w:t>
            </w:r>
            <w:r w:rsidR="00D67820" w:rsidRPr="00FB58C0">
              <w:rPr>
                <w:rFonts w:ascii="Times New Roman" w:hAnsi="Times New Roman" w:cs="Times New Roman"/>
                <w:color w:val="000000" w:themeColor="text1"/>
                <w:sz w:val="25"/>
                <w:szCs w:val="25"/>
                <w:lang w:val="en-US"/>
              </w:rPr>
              <w:t>Dự thả</w:t>
            </w:r>
            <w:r w:rsidR="00561BB9" w:rsidRPr="00FB58C0">
              <w:rPr>
                <w:rFonts w:ascii="Times New Roman" w:hAnsi="Times New Roman" w:cs="Times New Roman"/>
                <w:color w:val="000000" w:themeColor="text1"/>
                <w:sz w:val="25"/>
                <w:szCs w:val="25"/>
                <w:lang w:val="en-US"/>
              </w:rPr>
              <w:t>o Thông tư quy đ</w:t>
            </w:r>
            <w:r w:rsidR="00D67820" w:rsidRPr="00FB58C0">
              <w:rPr>
                <w:rFonts w:ascii="Times New Roman" w:hAnsi="Times New Roman" w:cs="Times New Roman"/>
                <w:color w:val="000000" w:themeColor="text1"/>
                <w:sz w:val="25"/>
                <w:szCs w:val="25"/>
                <w:lang w:val="en-US"/>
              </w:rPr>
              <w:t>ịnh TCTD không được duy trì trạng thái vàng âm để đảm bảo phòng ngừa rủi ro</w:t>
            </w:r>
          </w:p>
          <w:p w14:paraId="0CF3F6C5" w14:textId="56CAF782" w:rsidR="00D67820" w:rsidRPr="00D67820" w:rsidRDefault="00FB58C0" w:rsidP="00FB58C0">
            <w:pPr>
              <w:pStyle w:val="ListParagraph"/>
              <w:widowControl w:val="0"/>
              <w:spacing w:after="60" w:line="240" w:lineRule="auto"/>
              <w:ind w:left="0"/>
              <w:jc w:val="both"/>
              <w:rPr>
                <w:rFonts w:ascii="Times New Roman" w:hAnsi="Times New Roman" w:cs="Times New Roman"/>
                <w:color w:val="000000" w:themeColor="text1"/>
                <w:sz w:val="25"/>
                <w:szCs w:val="25"/>
                <w:lang w:val="en-US"/>
              </w:rPr>
            </w:pPr>
            <w:r w:rsidRPr="00FB58C0">
              <w:rPr>
                <w:rFonts w:ascii="Times New Roman" w:hAnsi="Times New Roman" w:cs="Times New Roman"/>
                <w:color w:val="000000" w:themeColor="text1"/>
                <w:sz w:val="25"/>
                <w:szCs w:val="25"/>
                <w:lang w:val="en-US"/>
              </w:rPr>
              <w:t xml:space="preserve">- </w:t>
            </w:r>
            <w:r w:rsidR="00D67820" w:rsidRPr="00FB58C0">
              <w:rPr>
                <w:rFonts w:ascii="Times New Roman" w:hAnsi="Times New Roman" w:cs="Times New Roman"/>
                <w:color w:val="000000" w:themeColor="text1"/>
                <w:sz w:val="25"/>
                <w:szCs w:val="25"/>
                <w:lang w:val="en-US"/>
              </w:rPr>
              <w:t>Khoản 3 áp dụng đối với những trường hợp đặc biệt bao gồm những TCTD thuộc diện tái cơ cấu theo chỉ đạo của các cấp có thẩm quyền nên không đưa ra tiêu chí tại Dự thảo Thông tư.</w:t>
            </w:r>
          </w:p>
        </w:tc>
      </w:tr>
      <w:tr w:rsidR="008267CC" w:rsidRPr="00AF5C4D" w14:paraId="2DA3DE33" w14:textId="77777777" w:rsidTr="00C07D5E">
        <w:tc>
          <w:tcPr>
            <w:tcW w:w="876" w:type="dxa"/>
            <w:shd w:val="clear" w:color="auto" w:fill="auto"/>
            <w:noWrap/>
          </w:tcPr>
          <w:p w14:paraId="281B39B4" w14:textId="4DD2970A" w:rsidR="008267CC" w:rsidRPr="00AF5C4D" w:rsidRDefault="008267CC" w:rsidP="00080FC0">
            <w:pPr>
              <w:pStyle w:val="ListParagraph"/>
              <w:widowControl w:val="0"/>
              <w:numPr>
                <w:ilvl w:val="0"/>
                <w:numId w:val="2"/>
              </w:numPr>
              <w:spacing w:after="60" w:line="240" w:lineRule="auto"/>
              <w:rPr>
                <w:rFonts w:ascii="Times New Roman" w:eastAsia="Times New Roman" w:hAnsi="Times New Roman" w:cs="Times New Roman"/>
                <w:color w:val="000000" w:themeColor="text1"/>
                <w:sz w:val="25"/>
                <w:szCs w:val="25"/>
                <w:lang w:val="en-US"/>
              </w:rPr>
            </w:pPr>
          </w:p>
        </w:tc>
        <w:tc>
          <w:tcPr>
            <w:tcW w:w="1110" w:type="dxa"/>
            <w:shd w:val="clear" w:color="auto" w:fill="auto"/>
          </w:tcPr>
          <w:p w14:paraId="37817F64" w14:textId="6BFE7C47" w:rsidR="008267CC" w:rsidRPr="00AF5C4D" w:rsidRDefault="008267CC" w:rsidP="00080FC0">
            <w:pPr>
              <w:widowControl w:val="0"/>
              <w:spacing w:after="60" w:line="240" w:lineRule="auto"/>
              <w:jc w:val="both"/>
              <w:rPr>
                <w:rFonts w:ascii="Times New Roman" w:eastAsia="Times New Roman" w:hAnsi="Times New Roman" w:cs="Times New Roman"/>
                <w:color w:val="000000" w:themeColor="text1"/>
                <w:sz w:val="25"/>
                <w:szCs w:val="25"/>
                <w:lang w:val="en-US"/>
              </w:rPr>
            </w:pPr>
            <w:r>
              <w:rPr>
                <w:rFonts w:ascii="Times New Roman" w:eastAsia="Times New Roman" w:hAnsi="Times New Roman" w:cs="Times New Roman"/>
                <w:color w:val="000000" w:themeColor="text1"/>
                <w:sz w:val="25"/>
                <w:szCs w:val="25"/>
                <w:lang w:val="en-US"/>
              </w:rPr>
              <w:t xml:space="preserve">Điều 5 </w:t>
            </w:r>
          </w:p>
        </w:tc>
        <w:tc>
          <w:tcPr>
            <w:tcW w:w="1799" w:type="dxa"/>
            <w:shd w:val="clear" w:color="auto" w:fill="auto"/>
          </w:tcPr>
          <w:p w14:paraId="7E00E05D" w14:textId="68022378" w:rsidR="008267CC" w:rsidRDefault="008267CC" w:rsidP="00080FC0">
            <w:pPr>
              <w:widowControl w:val="0"/>
              <w:spacing w:after="60" w:line="240" w:lineRule="auto"/>
              <w:jc w:val="center"/>
              <w:rPr>
                <w:rFonts w:ascii="Times New Roman" w:hAnsi="Times New Roman" w:cs="Times New Roman"/>
                <w:color w:val="000000" w:themeColor="text1"/>
                <w:sz w:val="25"/>
                <w:szCs w:val="25"/>
                <w:lang w:val="en-US"/>
              </w:rPr>
            </w:pPr>
            <w:r>
              <w:rPr>
                <w:rFonts w:ascii="Times New Roman" w:hAnsi="Times New Roman" w:cs="Times New Roman"/>
                <w:color w:val="000000" w:themeColor="text1"/>
                <w:sz w:val="25"/>
                <w:szCs w:val="25"/>
                <w:lang w:val="en-US"/>
              </w:rPr>
              <w:t>TPB</w:t>
            </w:r>
          </w:p>
        </w:tc>
        <w:tc>
          <w:tcPr>
            <w:tcW w:w="5430" w:type="dxa"/>
            <w:shd w:val="clear" w:color="auto" w:fill="auto"/>
          </w:tcPr>
          <w:p w14:paraId="02AC431B" w14:textId="250ED59F" w:rsidR="008267CC" w:rsidRPr="008267CC" w:rsidRDefault="008267CC" w:rsidP="00080FC0">
            <w:pPr>
              <w:pStyle w:val="ListParagraph"/>
              <w:spacing w:after="60" w:line="240" w:lineRule="auto"/>
              <w:ind w:left="0"/>
              <w:jc w:val="both"/>
              <w:rPr>
                <w:rFonts w:ascii="Times New Roman" w:hAnsi="Times New Roman" w:cs="Times New Roman"/>
                <w:spacing w:val="-2"/>
                <w:sz w:val="25"/>
                <w:szCs w:val="25"/>
              </w:rPr>
            </w:pPr>
            <w:r w:rsidRPr="008267CC">
              <w:rPr>
                <w:rFonts w:ascii="Times New Roman" w:hAnsi="Times New Roman" w:cs="Times New Roman"/>
                <w:spacing w:val="-2"/>
                <w:sz w:val="25"/>
                <w:szCs w:val="25"/>
                <w:lang w:val="en-US"/>
              </w:rPr>
              <w:t xml:space="preserve">Cùng </w:t>
            </w:r>
            <w:r w:rsidRPr="008267CC">
              <w:rPr>
                <w:rFonts w:ascii="Times New Roman" w:hAnsi="Times New Roman" w:cs="Times New Roman"/>
                <w:spacing w:val="-2"/>
                <w:sz w:val="25"/>
                <w:szCs w:val="25"/>
              </w:rPr>
              <w:t>một loại “Báo cáo trạng thái vàng hàng ngày” nhưng tại Điều 5 và Phụ lục Dự thảo lại quy định khác nhau về Đơn vị thuộc NHNN có trách nhiệm tiếp nhận báo cáo, do đó đề xuất quy định thống nhất nội dung này.</w:t>
            </w:r>
          </w:p>
        </w:tc>
        <w:tc>
          <w:tcPr>
            <w:tcW w:w="4166" w:type="dxa"/>
            <w:shd w:val="clear" w:color="auto" w:fill="auto"/>
          </w:tcPr>
          <w:p w14:paraId="259704E7" w14:textId="009CFE1A" w:rsidR="008267CC" w:rsidRPr="00AF5C4D" w:rsidRDefault="00957D88" w:rsidP="00080FC0">
            <w:pPr>
              <w:widowControl w:val="0"/>
              <w:spacing w:after="60" w:line="240" w:lineRule="auto"/>
              <w:jc w:val="both"/>
              <w:rPr>
                <w:rFonts w:ascii="Times New Roman" w:hAnsi="Times New Roman" w:cs="Times New Roman"/>
                <w:color w:val="000000" w:themeColor="text1"/>
                <w:sz w:val="25"/>
                <w:szCs w:val="25"/>
                <w:lang w:val="en-US"/>
              </w:rPr>
            </w:pPr>
            <w:r>
              <w:rPr>
                <w:rFonts w:ascii="Times New Roman" w:hAnsi="Times New Roman" w:cs="Times New Roman"/>
                <w:color w:val="000000" w:themeColor="text1"/>
                <w:sz w:val="25"/>
                <w:szCs w:val="25"/>
                <w:lang w:val="en-US"/>
              </w:rPr>
              <w:t xml:space="preserve">Đã chỉnh sửa tại </w:t>
            </w:r>
            <w:r w:rsidR="00651CF2">
              <w:rPr>
                <w:rFonts w:ascii="Times New Roman" w:hAnsi="Times New Roman" w:cs="Times New Roman"/>
                <w:color w:val="000000" w:themeColor="text1"/>
                <w:sz w:val="25"/>
                <w:szCs w:val="25"/>
                <w:lang w:val="en-US"/>
              </w:rPr>
              <w:t>Dự thảo</w:t>
            </w:r>
            <w:r w:rsidR="00D01F1A">
              <w:rPr>
                <w:rFonts w:ascii="Times New Roman" w:hAnsi="Times New Roman" w:cs="Times New Roman"/>
                <w:color w:val="000000" w:themeColor="text1"/>
                <w:sz w:val="25"/>
                <w:szCs w:val="25"/>
                <w:lang w:val="en-US"/>
              </w:rPr>
              <w:t>.</w:t>
            </w:r>
          </w:p>
        </w:tc>
      </w:tr>
      <w:tr w:rsidR="0031598E" w:rsidRPr="00AF5C4D" w14:paraId="30AF682A" w14:textId="77777777" w:rsidTr="00C07D5E">
        <w:tc>
          <w:tcPr>
            <w:tcW w:w="876" w:type="dxa"/>
            <w:shd w:val="clear" w:color="auto" w:fill="auto"/>
            <w:noWrap/>
          </w:tcPr>
          <w:p w14:paraId="7757EE39" w14:textId="77777777" w:rsidR="0031598E" w:rsidRPr="00AF5C4D" w:rsidRDefault="0031598E" w:rsidP="00080FC0">
            <w:pPr>
              <w:pStyle w:val="ListParagraph"/>
              <w:widowControl w:val="0"/>
              <w:numPr>
                <w:ilvl w:val="0"/>
                <w:numId w:val="2"/>
              </w:numPr>
              <w:spacing w:after="60" w:line="240" w:lineRule="auto"/>
              <w:rPr>
                <w:rFonts w:ascii="Times New Roman" w:eastAsia="Times New Roman" w:hAnsi="Times New Roman" w:cs="Times New Roman"/>
                <w:color w:val="000000" w:themeColor="text1"/>
                <w:sz w:val="25"/>
                <w:szCs w:val="25"/>
                <w:lang w:val="en-US"/>
              </w:rPr>
            </w:pPr>
          </w:p>
        </w:tc>
        <w:tc>
          <w:tcPr>
            <w:tcW w:w="1110" w:type="dxa"/>
            <w:shd w:val="clear" w:color="auto" w:fill="auto"/>
          </w:tcPr>
          <w:p w14:paraId="035AEA96" w14:textId="49F81C21" w:rsidR="0031598E" w:rsidRPr="00AF5C4D" w:rsidRDefault="0031598E" w:rsidP="00080FC0">
            <w:pPr>
              <w:widowControl w:val="0"/>
              <w:spacing w:after="60" w:line="240" w:lineRule="auto"/>
              <w:jc w:val="both"/>
              <w:rPr>
                <w:rFonts w:ascii="Times New Roman" w:eastAsia="Times New Roman" w:hAnsi="Times New Roman" w:cs="Times New Roman"/>
                <w:color w:val="000000" w:themeColor="text1"/>
                <w:sz w:val="25"/>
                <w:szCs w:val="25"/>
                <w:lang w:val="en-US"/>
              </w:rPr>
            </w:pPr>
            <w:r w:rsidRPr="00AF5C4D">
              <w:rPr>
                <w:rFonts w:ascii="Times New Roman" w:eastAsia="Times New Roman" w:hAnsi="Times New Roman" w:cs="Times New Roman"/>
                <w:color w:val="000000" w:themeColor="text1"/>
                <w:sz w:val="25"/>
                <w:szCs w:val="25"/>
                <w:lang w:val="en-US"/>
              </w:rPr>
              <w:t xml:space="preserve">Điều 6 </w:t>
            </w:r>
            <w:r w:rsidRPr="00AF5C4D">
              <w:rPr>
                <w:rFonts w:ascii="Times New Roman" w:eastAsia="Times New Roman" w:hAnsi="Times New Roman" w:cs="Times New Roman"/>
                <w:color w:val="000000" w:themeColor="text1"/>
                <w:sz w:val="25"/>
                <w:szCs w:val="25"/>
                <w:lang w:val="en-US"/>
              </w:rPr>
              <w:lastRenderedPageBreak/>
              <w:t>khoản 1</w:t>
            </w:r>
          </w:p>
        </w:tc>
        <w:tc>
          <w:tcPr>
            <w:tcW w:w="1799" w:type="dxa"/>
            <w:shd w:val="clear" w:color="auto" w:fill="auto"/>
          </w:tcPr>
          <w:p w14:paraId="51E622EE" w14:textId="543BDDF6" w:rsidR="0031598E" w:rsidRPr="00AF5C4D" w:rsidRDefault="0031598E" w:rsidP="00080FC0">
            <w:pPr>
              <w:widowControl w:val="0"/>
              <w:spacing w:after="60" w:line="240" w:lineRule="auto"/>
              <w:jc w:val="center"/>
              <w:rPr>
                <w:rFonts w:ascii="Times New Roman" w:hAnsi="Times New Roman" w:cs="Times New Roman"/>
                <w:color w:val="000000" w:themeColor="text1"/>
                <w:sz w:val="25"/>
                <w:szCs w:val="25"/>
                <w:lang w:val="en-US"/>
              </w:rPr>
            </w:pPr>
            <w:r>
              <w:rPr>
                <w:rFonts w:ascii="Times New Roman" w:hAnsi="Times New Roman" w:cs="Times New Roman"/>
                <w:color w:val="000000" w:themeColor="text1"/>
                <w:sz w:val="25"/>
                <w:szCs w:val="25"/>
                <w:lang w:val="en-US"/>
              </w:rPr>
              <w:lastRenderedPageBreak/>
              <w:t>VCB</w:t>
            </w:r>
          </w:p>
        </w:tc>
        <w:tc>
          <w:tcPr>
            <w:tcW w:w="5430" w:type="dxa"/>
            <w:shd w:val="clear" w:color="auto" w:fill="auto"/>
          </w:tcPr>
          <w:p w14:paraId="6FB5F002" w14:textId="77777777" w:rsidR="0031598E" w:rsidRPr="0031598E" w:rsidRDefault="0031598E" w:rsidP="0031598E">
            <w:pPr>
              <w:widowControl w:val="0"/>
              <w:spacing w:after="60" w:line="240" w:lineRule="auto"/>
              <w:jc w:val="both"/>
              <w:rPr>
                <w:rFonts w:ascii="Times New Roman" w:hAnsi="Times New Roman" w:cs="Times New Roman"/>
                <w:color w:val="000000" w:themeColor="text1"/>
                <w:sz w:val="25"/>
                <w:szCs w:val="25"/>
              </w:rPr>
            </w:pPr>
            <w:r w:rsidRPr="0031598E">
              <w:rPr>
                <w:rFonts w:ascii="Times New Roman" w:hAnsi="Times New Roman" w:cs="Times New Roman"/>
                <w:color w:val="000000" w:themeColor="text1"/>
                <w:sz w:val="25"/>
                <w:szCs w:val="25"/>
              </w:rPr>
              <w:t xml:space="preserve">Kính đề nghị cơ quan chủ trì soạn thảo bổ sung nội </w:t>
            </w:r>
            <w:r w:rsidRPr="0031598E">
              <w:rPr>
                <w:rFonts w:ascii="Times New Roman" w:hAnsi="Times New Roman" w:cs="Times New Roman"/>
                <w:color w:val="000000" w:themeColor="text1"/>
                <w:sz w:val="25"/>
                <w:szCs w:val="25"/>
              </w:rPr>
              <w:lastRenderedPageBreak/>
              <w:t>dung chấm dứt hiệu lực của Thông tư 38/2012/TT-NHNN ngày 28/12/2012 của Thống đốc Ngân hàng Nhà nước Việt Nam quy định về trạng thái vàng của tổ chức tín dụng.</w:t>
            </w:r>
          </w:p>
          <w:p w14:paraId="71662BAB" w14:textId="3E17B913" w:rsidR="0031598E" w:rsidRPr="0031598E" w:rsidRDefault="0031598E" w:rsidP="0031598E">
            <w:pPr>
              <w:widowControl w:val="0"/>
              <w:spacing w:after="60" w:line="240" w:lineRule="auto"/>
              <w:jc w:val="both"/>
              <w:rPr>
                <w:rFonts w:ascii="Times New Roman" w:hAnsi="Times New Roman" w:cs="Times New Roman"/>
                <w:color w:val="000000" w:themeColor="text1"/>
                <w:sz w:val="25"/>
                <w:szCs w:val="25"/>
              </w:rPr>
            </w:pPr>
            <w:r w:rsidRPr="0031598E">
              <w:rPr>
                <w:rFonts w:ascii="Times New Roman" w:hAnsi="Times New Roman" w:cs="Times New Roman"/>
                <w:color w:val="000000" w:themeColor="text1"/>
                <w:sz w:val="25"/>
                <w:szCs w:val="25"/>
              </w:rPr>
              <w:t>Cơ sở:</w:t>
            </w:r>
          </w:p>
          <w:p w14:paraId="04D6E546" w14:textId="77A633A2" w:rsidR="0031598E" w:rsidRPr="00AF5C4D" w:rsidRDefault="0031598E" w:rsidP="0031598E">
            <w:pPr>
              <w:widowControl w:val="0"/>
              <w:spacing w:after="60" w:line="240" w:lineRule="auto"/>
              <w:jc w:val="both"/>
              <w:rPr>
                <w:rFonts w:ascii="Times New Roman" w:hAnsi="Times New Roman" w:cs="Times New Roman"/>
                <w:color w:val="000000" w:themeColor="text1"/>
                <w:sz w:val="25"/>
                <w:szCs w:val="25"/>
              </w:rPr>
            </w:pPr>
            <w:r w:rsidRPr="0031598E">
              <w:rPr>
                <w:rFonts w:ascii="Times New Roman" w:hAnsi="Times New Roman" w:cs="Times New Roman"/>
                <w:color w:val="000000" w:themeColor="text1"/>
                <w:sz w:val="25"/>
                <w:szCs w:val="25"/>
              </w:rPr>
              <w:t>Phù hợp với nội dung Dự thảo là văn bản thay thế Thông tư 38/2012/TT-NHNN.</w:t>
            </w:r>
          </w:p>
        </w:tc>
        <w:tc>
          <w:tcPr>
            <w:tcW w:w="4166" w:type="dxa"/>
            <w:shd w:val="clear" w:color="auto" w:fill="auto"/>
          </w:tcPr>
          <w:p w14:paraId="4326559E" w14:textId="48497B2C" w:rsidR="0031598E" w:rsidRPr="00AF5C4D" w:rsidRDefault="0031598E" w:rsidP="00080FC0">
            <w:pPr>
              <w:widowControl w:val="0"/>
              <w:spacing w:after="60" w:line="240" w:lineRule="auto"/>
              <w:jc w:val="both"/>
              <w:rPr>
                <w:rFonts w:ascii="Times New Roman" w:hAnsi="Times New Roman" w:cs="Times New Roman"/>
                <w:color w:val="000000" w:themeColor="text1"/>
                <w:sz w:val="25"/>
                <w:szCs w:val="25"/>
                <w:lang w:val="en-US"/>
              </w:rPr>
            </w:pPr>
            <w:r>
              <w:rPr>
                <w:rFonts w:ascii="Times New Roman" w:hAnsi="Times New Roman" w:cs="Times New Roman"/>
                <w:color w:val="000000" w:themeColor="text1"/>
                <w:sz w:val="25"/>
                <w:szCs w:val="25"/>
                <w:lang w:val="en-US"/>
              </w:rPr>
              <w:lastRenderedPageBreak/>
              <w:t xml:space="preserve">Tiếp thu và chỉnh sửa tại </w:t>
            </w:r>
            <w:r w:rsidR="00651CF2">
              <w:rPr>
                <w:rFonts w:ascii="Times New Roman" w:hAnsi="Times New Roman" w:cs="Times New Roman"/>
                <w:color w:val="000000" w:themeColor="text1"/>
                <w:sz w:val="25"/>
                <w:szCs w:val="25"/>
                <w:lang w:val="en-US"/>
              </w:rPr>
              <w:t>Dự thảo</w:t>
            </w:r>
            <w:r>
              <w:rPr>
                <w:rFonts w:ascii="Times New Roman" w:hAnsi="Times New Roman" w:cs="Times New Roman"/>
                <w:color w:val="000000" w:themeColor="text1"/>
                <w:sz w:val="25"/>
                <w:szCs w:val="25"/>
                <w:lang w:val="en-US"/>
              </w:rPr>
              <w:t>.</w:t>
            </w:r>
          </w:p>
        </w:tc>
      </w:tr>
      <w:tr w:rsidR="00080FC0" w:rsidRPr="00AF5C4D" w14:paraId="047A3601" w14:textId="77777777" w:rsidTr="00C07D5E">
        <w:tc>
          <w:tcPr>
            <w:tcW w:w="876" w:type="dxa"/>
            <w:shd w:val="clear" w:color="auto" w:fill="auto"/>
            <w:noWrap/>
          </w:tcPr>
          <w:p w14:paraId="343300AA" w14:textId="14949C83" w:rsidR="00080FC0" w:rsidRPr="00AF5C4D" w:rsidRDefault="00080FC0" w:rsidP="00080FC0">
            <w:pPr>
              <w:pStyle w:val="ListParagraph"/>
              <w:widowControl w:val="0"/>
              <w:numPr>
                <w:ilvl w:val="0"/>
                <w:numId w:val="2"/>
              </w:numPr>
              <w:spacing w:after="60" w:line="240" w:lineRule="auto"/>
              <w:rPr>
                <w:rFonts w:ascii="Times New Roman" w:eastAsia="Times New Roman" w:hAnsi="Times New Roman" w:cs="Times New Roman"/>
                <w:color w:val="000000" w:themeColor="text1"/>
                <w:sz w:val="25"/>
                <w:szCs w:val="25"/>
                <w:lang w:val="en-US"/>
              </w:rPr>
            </w:pPr>
          </w:p>
        </w:tc>
        <w:tc>
          <w:tcPr>
            <w:tcW w:w="1110" w:type="dxa"/>
            <w:shd w:val="clear" w:color="auto" w:fill="auto"/>
          </w:tcPr>
          <w:p w14:paraId="23AD49B5" w14:textId="7D8EF91D" w:rsidR="00080FC0" w:rsidRPr="00AF5C4D" w:rsidRDefault="00080FC0" w:rsidP="00080FC0">
            <w:pPr>
              <w:widowControl w:val="0"/>
              <w:spacing w:after="60" w:line="240" w:lineRule="auto"/>
              <w:jc w:val="both"/>
              <w:rPr>
                <w:rFonts w:ascii="Times New Roman" w:eastAsia="Times New Roman" w:hAnsi="Times New Roman" w:cs="Times New Roman"/>
                <w:color w:val="000000" w:themeColor="text1"/>
                <w:sz w:val="25"/>
                <w:szCs w:val="25"/>
                <w:lang w:val="en-US"/>
              </w:rPr>
            </w:pPr>
            <w:r w:rsidRPr="00AF5C4D">
              <w:rPr>
                <w:rFonts w:ascii="Times New Roman" w:eastAsia="Times New Roman" w:hAnsi="Times New Roman" w:cs="Times New Roman"/>
                <w:color w:val="000000" w:themeColor="text1"/>
                <w:sz w:val="25"/>
                <w:szCs w:val="25"/>
                <w:lang w:val="en-US"/>
              </w:rPr>
              <w:t xml:space="preserve">Điều 6 khoản 1 </w:t>
            </w:r>
          </w:p>
        </w:tc>
        <w:tc>
          <w:tcPr>
            <w:tcW w:w="1799" w:type="dxa"/>
            <w:shd w:val="clear" w:color="auto" w:fill="auto"/>
          </w:tcPr>
          <w:p w14:paraId="49F17753" w14:textId="70F7D42E" w:rsidR="00080FC0" w:rsidRPr="00AF5C4D" w:rsidRDefault="00080FC0" w:rsidP="00080FC0">
            <w:pPr>
              <w:widowControl w:val="0"/>
              <w:spacing w:after="60" w:line="240" w:lineRule="auto"/>
              <w:jc w:val="center"/>
              <w:rPr>
                <w:rFonts w:ascii="Times New Roman" w:hAnsi="Times New Roman" w:cs="Times New Roman"/>
                <w:color w:val="000000" w:themeColor="text1"/>
                <w:sz w:val="25"/>
                <w:szCs w:val="25"/>
                <w:lang w:val="en-US"/>
              </w:rPr>
            </w:pPr>
            <w:r w:rsidRPr="00AF5C4D">
              <w:rPr>
                <w:rFonts w:ascii="Times New Roman" w:hAnsi="Times New Roman" w:cs="Times New Roman"/>
                <w:color w:val="000000" w:themeColor="text1"/>
                <w:sz w:val="25"/>
                <w:szCs w:val="25"/>
                <w:lang w:val="en-US"/>
              </w:rPr>
              <w:t>BIDV</w:t>
            </w:r>
          </w:p>
        </w:tc>
        <w:tc>
          <w:tcPr>
            <w:tcW w:w="5430" w:type="dxa"/>
            <w:shd w:val="clear" w:color="auto" w:fill="auto"/>
          </w:tcPr>
          <w:p w14:paraId="4F7B8B6F" w14:textId="07D2DDBE" w:rsidR="00080FC0" w:rsidRPr="006420D2" w:rsidRDefault="00080FC0" w:rsidP="00080FC0">
            <w:pPr>
              <w:widowControl w:val="0"/>
              <w:spacing w:after="60" w:line="240" w:lineRule="auto"/>
              <w:jc w:val="both"/>
              <w:rPr>
                <w:rFonts w:ascii="Times New Roman" w:hAnsi="Times New Roman" w:cs="Times New Roman"/>
                <w:color w:val="000000" w:themeColor="text1"/>
                <w:sz w:val="25"/>
                <w:szCs w:val="25"/>
                <w:lang w:val="en-US"/>
              </w:rPr>
            </w:pPr>
            <w:r w:rsidRPr="00AF5C4D">
              <w:rPr>
                <w:rFonts w:ascii="Times New Roman" w:hAnsi="Times New Roman" w:cs="Times New Roman"/>
                <w:color w:val="000000" w:themeColor="text1"/>
                <w:sz w:val="25"/>
                <w:szCs w:val="25"/>
              </w:rPr>
              <w:t>Đề nghị bổ sung nội dung văn bản pháp luật bị thay thế và chấm dứt hiệu lực. Cụ thể: “1. Thông tư này có hiệu lực thi hành kể từ ngày… Thông tư này thay thế Thông tư số 38/2012/TT-NHNN ngày 28/12/2012 của Thống đốc Ngân hàng Nhà nước quy định về trạng thái vàng của các tổ chức tín dụng</w:t>
            </w:r>
            <w:r>
              <w:rPr>
                <w:rFonts w:ascii="Times New Roman" w:hAnsi="Times New Roman" w:cs="Times New Roman"/>
                <w:color w:val="000000" w:themeColor="text1"/>
                <w:sz w:val="25"/>
                <w:szCs w:val="25"/>
                <w:lang w:val="en-US"/>
              </w:rPr>
              <w:t>.</w:t>
            </w:r>
          </w:p>
        </w:tc>
        <w:tc>
          <w:tcPr>
            <w:tcW w:w="4166" w:type="dxa"/>
            <w:shd w:val="clear" w:color="auto" w:fill="auto"/>
          </w:tcPr>
          <w:p w14:paraId="2A2910E7" w14:textId="31B5F5EE" w:rsidR="00080FC0" w:rsidRPr="00AF5C4D" w:rsidRDefault="00690B31" w:rsidP="00ED7D81">
            <w:pPr>
              <w:widowControl w:val="0"/>
              <w:spacing w:after="60" w:line="240" w:lineRule="auto"/>
              <w:jc w:val="both"/>
              <w:rPr>
                <w:rFonts w:ascii="Times New Roman" w:hAnsi="Times New Roman" w:cs="Times New Roman"/>
                <w:color w:val="000000" w:themeColor="text1"/>
                <w:sz w:val="25"/>
                <w:szCs w:val="25"/>
                <w:lang w:val="en-US"/>
              </w:rPr>
            </w:pPr>
            <w:r>
              <w:rPr>
                <w:rFonts w:ascii="Times New Roman" w:hAnsi="Times New Roman" w:cs="Times New Roman"/>
                <w:color w:val="000000" w:themeColor="text1"/>
                <w:sz w:val="25"/>
                <w:szCs w:val="25"/>
                <w:lang w:val="en-US"/>
              </w:rPr>
              <w:t xml:space="preserve">Tiếp thu và chỉnh sửa tại </w:t>
            </w:r>
            <w:r w:rsidR="00ED7D81">
              <w:rPr>
                <w:rFonts w:ascii="Times New Roman" w:hAnsi="Times New Roman" w:cs="Times New Roman"/>
                <w:color w:val="000000" w:themeColor="text1"/>
                <w:sz w:val="25"/>
                <w:szCs w:val="25"/>
                <w:lang w:val="en-US"/>
              </w:rPr>
              <w:t>Dự thảo.</w:t>
            </w:r>
          </w:p>
        </w:tc>
      </w:tr>
      <w:tr w:rsidR="008267CC" w:rsidRPr="00AF5C4D" w14:paraId="1F04028C" w14:textId="77777777" w:rsidTr="00C07D5E">
        <w:tc>
          <w:tcPr>
            <w:tcW w:w="876" w:type="dxa"/>
            <w:shd w:val="clear" w:color="auto" w:fill="auto"/>
            <w:noWrap/>
          </w:tcPr>
          <w:p w14:paraId="3E6EA9CE" w14:textId="77777777" w:rsidR="008267CC" w:rsidRPr="00AF5C4D" w:rsidRDefault="008267CC" w:rsidP="00080FC0">
            <w:pPr>
              <w:pStyle w:val="ListParagraph"/>
              <w:widowControl w:val="0"/>
              <w:numPr>
                <w:ilvl w:val="0"/>
                <w:numId w:val="2"/>
              </w:numPr>
              <w:spacing w:after="60" w:line="240" w:lineRule="auto"/>
              <w:rPr>
                <w:rFonts w:ascii="Times New Roman" w:eastAsia="Times New Roman" w:hAnsi="Times New Roman" w:cs="Times New Roman"/>
                <w:color w:val="000000" w:themeColor="text1"/>
                <w:sz w:val="25"/>
                <w:szCs w:val="25"/>
                <w:lang w:val="en-US"/>
              </w:rPr>
            </w:pPr>
          </w:p>
        </w:tc>
        <w:tc>
          <w:tcPr>
            <w:tcW w:w="1110" w:type="dxa"/>
            <w:shd w:val="clear" w:color="auto" w:fill="auto"/>
          </w:tcPr>
          <w:p w14:paraId="36750CBE" w14:textId="33CE2E63" w:rsidR="008267CC" w:rsidRPr="00AF5C4D" w:rsidRDefault="008267CC" w:rsidP="00080FC0">
            <w:pPr>
              <w:widowControl w:val="0"/>
              <w:spacing w:after="60" w:line="240" w:lineRule="auto"/>
              <w:jc w:val="both"/>
              <w:rPr>
                <w:rFonts w:ascii="Times New Roman" w:eastAsia="Times New Roman" w:hAnsi="Times New Roman" w:cs="Times New Roman"/>
                <w:color w:val="000000" w:themeColor="text1"/>
                <w:sz w:val="25"/>
                <w:szCs w:val="25"/>
                <w:lang w:val="en-US"/>
              </w:rPr>
            </w:pPr>
            <w:r w:rsidRPr="00AF5C4D">
              <w:rPr>
                <w:rFonts w:ascii="Times New Roman" w:eastAsia="Times New Roman" w:hAnsi="Times New Roman" w:cs="Times New Roman"/>
                <w:color w:val="000000" w:themeColor="text1"/>
                <w:sz w:val="25"/>
                <w:szCs w:val="25"/>
                <w:lang w:val="en-US"/>
              </w:rPr>
              <w:t>Điều 6</w:t>
            </w:r>
          </w:p>
        </w:tc>
        <w:tc>
          <w:tcPr>
            <w:tcW w:w="1799" w:type="dxa"/>
            <w:shd w:val="clear" w:color="auto" w:fill="auto"/>
          </w:tcPr>
          <w:p w14:paraId="4376A4BF" w14:textId="07D65AB8" w:rsidR="008267CC" w:rsidRPr="00AF5C4D" w:rsidRDefault="008267CC" w:rsidP="00080FC0">
            <w:pPr>
              <w:widowControl w:val="0"/>
              <w:spacing w:after="60" w:line="240" w:lineRule="auto"/>
              <w:jc w:val="center"/>
              <w:rPr>
                <w:rFonts w:ascii="Times New Roman" w:hAnsi="Times New Roman" w:cs="Times New Roman"/>
                <w:color w:val="000000" w:themeColor="text1"/>
                <w:sz w:val="25"/>
                <w:szCs w:val="25"/>
                <w:lang w:val="en-US"/>
              </w:rPr>
            </w:pPr>
            <w:r>
              <w:rPr>
                <w:rFonts w:ascii="Times New Roman" w:hAnsi="Times New Roman" w:cs="Times New Roman"/>
                <w:color w:val="000000" w:themeColor="text1"/>
                <w:sz w:val="25"/>
                <w:szCs w:val="25"/>
                <w:lang w:val="en-US"/>
              </w:rPr>
              <w:t>TPB</w:t>
            </w:r>
          </w:p>
        </w:tc>
        <w:tc>
          <w:tcPr>
            <w:tcW w:w="5430" w:type="dxa"/>
            <w:shd w:val="clear" w:color="auto" w:fill="auto"/>
          </w:tcPr>
          <w:p w14:paraId="399B176B" w14:textId="2429AAC0" w:rsidR="008267CC" w:rsidRPr="00AF5C4D" w:rsidRDefault="008267CC" w:rsidP="00080FC0">
            <w:pPr>
              <w:widowControl w:val="0"/>
              <w:spacing w:after="60" w:line="240" w:lineRule="auto"/>
              <w:jc w:val="both"/>
              <w:rPr>
                <w:rFonts w:ascii="Times New Roman" w:hAnsi="Times New Roman" w:cs="Times New Roman"/>
                <w:color w:val="000000" w:themeColor="text1"/>
                <w:sz w:val="25"/>
                <w:szCs w:val="25"/>
              </w:rPr>
            </w:pPr>
            <w:r w:rsidRPr="008267CC">
              <w:rPr>
                <w:rFonts w:ascii="Times New Roman" w:hAnsi="Times New Roman" w:cs="Times New Roman"/>
                <w:color w:val="000000" w:themeColor="text1"/>
                <w:sz w:val="25"/>
                <w:szCs w:val="25"/>
              </w:rPr>
              <w:t xml:space="preserve">Đề xuất bổ sung quy định chi tiết về cách thức </w:t>
            </w:r>
            <w:r w:rsidRPr="008267CC">
              <w:rPr>
                <w:rFonts w:ascii="Times New Roman" w:hAnsi="Times New Roman" w:cs="Times New Roman"/>
                <w:bCs/>
                <w:iCs/>
                <w:color w:val="000000" w:themeColor="text1"/>
                <w:sz w:val="25"/>
                <w:szCs w:val="25"/>
              </w:rPr>
              <w:t>thực hiện báo cáo trạng thái vàng bằng phương tiện điện tử để các tổ</w:t>
            </w:r>
            <w:r w:rsidRPr="008267CC">
              <w:rPr>
                <w:rFonts w:ascii="Times New Roman" w:hAnsi="Times New Roman" w:cs="Times New Roman"/>
                <w:bCs/>
                <w:iCs/>
                <w:color w:val="000000" w:themeColor="text1"/>
                <w:sz w:val="25"/>
                <w:szCs w:val="25"/>
                <w:lang w:val="en-US"/>
              </w:rPr>
              <w:t xml:space="preserve"> chức tín dụng</w:t>
            </w:r>
            <w:r w:rsidRPr="008267CC">
              <w:rPr>
                <w:rFonts w:ascii="Times New Roman" w:hAnsi="Times New Roman" w:cs="Times New Roman"/>
                <w:bCs/>
                <w:iCs/>
                <w:color w:val="000000" w:themeColor="text1"/>
                <w:sz w:val="25"/>
                <w:szCs w:val="25"/>
              </w:rPr>
              <w:t xml:space="preserve"> có cơ sở áp dụng thống nhất trên thực tế.</w:t>
            </w:r>
          </w:p>
        </w:tc>
        <w:tc>
          <w:tcPr>
            <w:tcW w:w="4166" w:type="dxa"/>
            <w:shd w:val="clear" w:color="auto" w:fill="auto"/>
          </w:tcPr>
          <w:p w14:paraId="0DDE2A28" w14:textId="786D862E" w:rsidR="008267CC" w:rsidRDefault="00ED7D81" w:rsidP="00080FC0">
            <w:pPr>
              <w:widowControl w:val="0"/>
              <w:spacing w:after="60" w:line="240" w:lineRule="auto"/>
              <w:jc w:val="both"/>
              <w:rPr>
                <w:rFonts w:ascii="Times New Roman" w:hAnsi="Times New Roman" w:cs="Times New Roman"/>
                <w:color w:val="000000" w:themeColor="text1"/>
                <w:sz w:val="25"/>
                <w:szCs w:val="25"/>
                <w:lang w:val="en-US"/>
              </w:rPr>
            </w:pPr>
            <w:r>
              <w:rPr>
                <w:rFonts w:ascii="Times New Roman" w:hAnsi="Times New Roman" w:cs="Times New Roman"/>
                <w:color w:val="000000" w:themeColor="text1"/>
                <w:sz w:val="25"/>
                <w:szCs w:val="25"/>
                <w:lang w:val="en-US"/>
              </w:rPr>
              <w:t>Tiếp thu và chỉnh sửa tại Dự thảo.</w:t>
            </w:r>
            <w:bookmarkStart w:id="5" w:name="_GoBack"/>
            <w:bookmarkEnd w:id="5"/>
          </w:p>
        </w:tc>
      </w:tr>
      <w:tr w:rsidR="00690B31" w:rsidRPr="00AF5C4D" w14:paraId="79001F7D" w14:textId="77777777" w:rsidTr="006420D2">
        <w:trPr>
          <w:trHeight w:val="1480"/>
        </w:trPr>
        <w:tc>
          <w:tcPr>
            <w:tcW w:w="876" w:type="dxa"/>
            <w:shd w:val="clear" w:color="auto" w:fill="auto"/>
            <w:noWrap/>
          </w:tcPr>
          <w:p w14:paraId="5381D562" w14:textId="77777777" w:rsidR="00690B31" w:rsidRPr="00AF5C4D" w:rsidRDefault="00690B31" w:rsidP="00690B31">
            <w:pPr>
              <w:pStyle w:val="ListParagraph"/>
              <w:widowControl w:val="0"/>
              <w:numPr>
                <w:ilvl w:val="0"/>
                <w:numId w:val="2"/>
              </w:numPr>
              <w:spacing w:after="60" w:line="240" w:lineRule="auto"/>
              <w:rPr>
                <w:rFonts w:ascii="Times New Roman" w:eastAsia="Times New Roman" w:hAnsi="Times New Roman" w:cs="Times New Roman"/>
                <w:color w:val="000000" w:themeColor="text1"/>
                <w:sz w:val="25"/>
                <w:szCs w:val="25"/>
                <w:lang w:val="en-US"/>
              </w:rPr>
            </w:pPr>
          </w:p>
        </w:tc>
        <w:tc>
          <w:tcPr>
            <w:tcW w:w="1110" w:type="dxa"/>
            <w:shd w:val="clear" w:color="auto" w:fill="auto"/>
          </w:tcPr>
          <w:p w14:paraId="36E3E545" w14:textId="3EA05A81" w:rsidR="00690B31" w:rsidRPr="00AF5C4D" w:rsidRDefault="00690B31" w:rsidP="00690B31">
            <w:pPr>
              <w:widowControl w:val="0"/>
              <w:spacing w:after="60" w:line="240" w:lineRule="auto"/>
              <w:jc w:val="both"/>
              <w:rPr>
                <w:rFonts w:ascii="Times New Roman" w:eastAsia="Times New Roman" w:hAnsi="Times New Roman" w:cs="Times New Roman"/>
                <w:color w:val="000000" w:themeColor="text1"/>
                <w:sz w:val="25"/>
                <w:szCs w:val="25"/>
                <w:lang w:val="en-US"/>
              </w:rPr>
            </w:pPr>
            <w:r>
              <w:rPr>
                <w:rFonts w:ascii="Times New Roman" w:eastAsia="Times New Roman" w:hAnsi="Times New Roman" w:cs="Times New Roman"/>
                <w:color w:val="000000" w:themeColor="text1"/>
                <w:sz w:val="25"/>
                <w:szCs w:val="25"/>
                <w:lang w:val="en-US"/>
              </w:rPr>
              <w:t>Phụ lục</w:t>
            </w:r>
          </w:p>
        </w:tc>
        <w:tc>
          <w:tcPr>
            <w:tcW w:w="1799" w:type="dxa"/>
            <w:shd w:val="clear" w:color="auto" w:fill="auto"/>
          </w:tcPr>
          <w:p w14:paraId="5FDF6BA5" w14:textId="53FC3289" w:rsidR="00690B31" w:rsidRPr="00AF5C4D" w:rsidRDefault="00690B31" w:rsidP="00690B31">
            <w:pPr>
              <w:widowControl w:val="0"/>
              <w:spacing w:after="60" w:line="240" w:lineRule="auto"/>
              <w:jc w:val="center"/>
              <w:rPr>
                <w:rFonts w:ascii="Times New Roman" w:hAnsi="Times New Roman" w:cs="Times New Roman"/>
                <w:color w:val="000000" w:themeColor="text1"/>
                <w:sz w:val="25"/>
                <w:szCs w:val="25"/>
                <w:lang w:val="en-US"/>
              </w:rPr>
            </w:pPr>
            <w:r>
              <w:rPr>
                <w:rFonts w:ascii="Times New Roman" w:hAnsi="Times New Roman" w:cs="Times New Roman"/>
                <w:color w:val="000000" w:themeColor="text1"/>
                <w:sz w:val="25"/>
                <w:szCs w:val="25"/>
                <w:lang w:val="en-US"/>
              </w:rPr>
              <w:t>Vietinbank</w:t>
            </w:r>
          </w:p>
        </w:tc>
        <w:tc>
          <w:tcPr>
            <w:tcW w:w="5430" w:type="dxa"/>
            <w:shd w:val="clear" w:color="auto" w:fill="auto"/>
          </w:tcPr>
          <w:p w14:paraId="4571E78F" w14:textId="77777777" w:rsidR="00690B31" w:rsidRPr="00354B81" w:rsidRDefault="00690B31" w:rsidP="00690B31">
            <w:pPr>
              <w:widowControl w:val="0"/>
              <w:numPr>
                <w:ilvl w:val="0"/>
                <w:numId w:val="11"/>
              </w:numPr>
              <w:spacing w:after="60" w:line="240" w:lineRule="auto"/>
              <w:ind w:left="361"/>
              <w:jc w:val="both"/>
              <w:rPr>
                <w:rFonts w:ascii="Times New Roman" w:hAnsi="Times New Roman" w:cs="Times New Roman"/>
                <w:b/>
                <w:i/>
                <w:color w:val="000000" w:themeColor="text1"/>
                <w:sz w:val="25"/>
                <w:szCs w:val="25"/>
                <w:lang w:val="en-US"/>
              </w:rPr>
            </w:pPr>
            <w:r w:rsidRPr="00354B81">
              <w:rPr>
                <w:rFonts w:ascii="Times New Roman" w:hAnsi="Times New Roman" w:cs="Times New Roman"/>
                <w:b/>
                <w:i/>
                <w:color w:val="000000" w:themeColor="text1"/>
                <w:sz w:val="25"/>
                <w:szCs w:val="25"/>
                <w:lang w:val="en-US"/>
              </w:rPr>
              <w:t>Mục V</w:t>
            </w:r>
          </w:p>
          <w:p w14:paraId="3DCD45E5" w14:textId="77777777" w:rsidR="00690B31" w:rsidRPr="00354B81" w:rsidRDefault="00690B31" w:rsidP="00690B31">
            <w:pPr>
              <w:widowControl w:val="0"/>
              <w:spacing w:after="60" w:line="240" w:lineRule="auto"/>
              <w:jc w:val="both"/>
              <w:rPr>
                <w:rFonts w:ascii="Times New Roman" w:hAnsi="Times New Roman" w:cs="Times New Roman"/>
                <w:color w:val="000000" w:themeColor="text1"/>
                <w:sz w:val="25"/>
                <w:szCs w:val="25"/>
                <w:lang w:val="en-US"/>
              </w:rPr>
            </w:pPr>
            <w:r w:rsidRPr="00354B81">
              <w:rPr>
                <w:rFonts w:ascii="Times New Roman" w:hAnsi="Times New Roman" w:cs="Times New Roman"/>
                <w:color w:val="000000" w:themeColor="text1"/>
                <w:sz w:val="25"/>
                <w:szCs w:val="25"/>
                <w:lang w:val="en-US"/>
              </w:rPr>
              <w:t>Khoản 2, Điều 2, Dự thảo hướng dẫn quy đổi số dư vàng miếng, vàng nguyên liệu phát sinh từ hoạt động trong nước (sản xuất, mua, bán) và hoạt động nước ngoài (xuất khẩu, nhập khẩu) theo các tỷ giá khác nhau, tuy nhiên Phụ lục Báo cáo trạng thái vàng hàng ngày không tách riêng số dư của từng hoạt động mà tính chung số dư vàng cuối ngày.</w:t>
            </w:r>
          </w:p>
          <w:p w14:paraId="06FF4015" w14:textId="77777777" w:rsidR="00690B31" w:rsidRPr="00354B81" w:rsidRDefault="00690B31" w:rsidP="00690B31">
            <w:pPr>
              <w:widowControl w:val="0"/>
              <w:spacing w:after="60" w:line="240" w:lineRule="auto"/>
              <w:jc w:val="both"/>
              <w:rPr>
                <w:rFonts w:ascii="Times New Roman" w:hAnsi="Times New Roman" w:cs="Times New Roman"/>
                <w:color w:val="000000" w:themeColor="text1"/>
                <w:sz w:val="25"/>
                <w:szCs w:val="25"/>
                <w:lang w:val="en-US"/>
              </w:rPr>
            </w:pPr>
            <w:r w:rsidRPr="00354B81">
              <w:rPr>
                <w:rFonts w:ascii="Times New Roman" w:hAnsi="Times New Roman" w:cs="Times New Roman"/>
                <w:color w:val="000000" w:themeColor="text1"/>
                <w:sz w:val="25"/>
                <w:szCs w:val="25"/>
                <w:lang w:val="en-US"/>
              </w:rPr>
              <w:t>Do đó, đề nghị NHNN xem xét điều chỉnh lại nội dung này cho phù hợp.</w:t>
            </w:r>
          </w:p>
          <w:p w14:paraId="094A0999" w14:textId="77777777" w:rsidR="00690B31" w:rsidRPr="00354B81" w:rsidRDefault="00690B31" w:rsidP="00690B31">
            <w:pPr>
              <w:widowControl w:val="0"/>
              <w:numPr>
                <w:ilvl w:val="0"/>
                <w:numId w:val="11"/>
              </w:numPr>
              <w:spacing w:after="60" w:line="240" w:lineRule="auto"/>
              <w:ind w:left="361"/>
              <w:jc w:val="both"/>
              <w:rPr>
                <w:rFonts w:ascii="Times New Roman" w:hAnsi="Times New Roman" w:cs="Times New Roman"/>
                <w:b/>
                <w:i/>
                <w:color w:val="000000" w:themeColor="text1"/>
                <w:sz w:val="25"/>
                <w:szCs w:val="25"/>
                <w:lang w:val="en-US"/>
              </w:rPr>
            </w:pPr>
            <w:r w:rsidRPr="00354B81">
              <w:rPr>
                <w:rFonts w:ascii="Times New Roman" w:hAnsi="Times New Roman" w:cs="Times New Roman"/>
                <w:b/>
                <w:i/>
                <w:color w:val="000000" w:themeColor="text1"/>
                <w:sz w:val="25"/>
                <w:szCs w:val="25"/>
                <w:lang w:val="en-US"/>
              </w:rPr>
              <w:t>Mục VIII.2</w:t>
            </w:r>
          </w:p>
          <w:p w14:paraId="785EED3F" w14:textId="77777777" w:rsidR="00690B31" w:rsidRPr="00354B81" w:rsidRDefault="00690B31" w:rsidP="00690B31">
            <w:pPr>
              <w:widowControl w:val="0"/>
              <w:spacing w:after="60" w:line="240" w:lineRule="auto"/>
              <w:jc w:val="both"/>
              <w:rPr>
                <w:rFonts w:ascii="Times New Roman" w:hAnsi="Times New Roman" w:cs="Times New Roman"/>
                <w:color w:val="000000" w:themeColor="text1"/>
                <w:sz w:val="25"/>
                <w:szCs w:val="25"/>
                <w:lang w:val="en-US"/>
              </w:rPr>
            </w:pPr>
            <w:r w:rsidRPr="00354B81">
              <w:rPr>
                <w:rFonts w:ascii="Times New Roman" w:hAnsi="Times New Roman" w:cs="Times New Roman"/>
                <w:color w:val="000000" w:themeColor="text1"/>
                <w:sz w:val="25"/>
                <w:szCs w:val="25"/>
                <w:lang w:val="en-US"/>
              </w:rPr>
              <w:t xml:space="preserve">Mục VIII.2 đánh giá trạng thái vàng nguyên liệu cuối </w:t>
            </w:r>
            <w:r w:rsidRPr="00354B81">
              <w:rPr>
                <w:rFonts w:ascii="Times New Roman" w:hAnsi="Times New Roman" w:cs="Times New Roman"/>
                <w:color w:val="000000" w:themeColor="text1"/>
                <w:sz w:val="25"/>
                <w:szCs w:val="25"/>
                <w:lang w:val="en-US"/>
              </w:rPr>
              <w:lastRenderedPageBreak/>
              <w:t>ngày so với vốn tự có đang sử dụng công thức: (</w:t>
            </w:r>
            <w:r w:rsidRPr="00354B81">
              <w:rPr>
                <w:rFonts w:ascii="Times New Roman" w:hAnsi="Times New Roman" w:cs="Times New Roman"/>
                <w:b/>
                <w:color w:val="000000" w:themeColor="text1"/>
                <w:sz w:val="25"/>
                <w:szCs w:val="25"/>
                <w:lang w:val="en-US"/>
              </w:rPr>
              <w:t>Mục V.1 Số dư vàng miếng cuối ngày</w:t>
            </w:r>
            <w:r w:rsidRPr="00354B81">
              <w:rPr>
                <w:rFonts w:ascii="Times New Roman" w:hAnsi="Times New Roman" w:cs="Times New Roman"/>
                <w:color w:val="000000" w:themeColor="text1"/>
                <w:sz w:val="25"/>
                <w:szCs w:val="25"/>
                <w:lang w:val="en-US"/>
              </w:rPr>
              <w:t xml:space="preserve"> * Mục VI.2 Giá vàng quy đổi trạng thái vàng nguyên liệu)/ Mục VII Vốn tự có.</w:t>
            </w:r>
          </w:p>
          <w:p w14:paraId="19318225" w14:textId="750EA9E5" w:rsidR="00690B31" w:rsidRPr="00354B81" w:rsidRDefault="00690B31" w:rsidP="00690B31">
            <w:pPr>
              <w:widowControl w:val="0"/>
              <w:spacing w:after="60" w:line="240" w:lineRule="auto"/>
              <w:jc w:val="both"/>
              <w:rPr>
                <w:rFonts w:ascii="Times New Roman" w:hAnsi="Times New Roman" w:cs="Times New Roman"/>
                <w:color w:val="000000" w:themeColor="text1"/>
                <w:sz w:val="25"/>
                <w:szCs w:val="25"/>
                <w:lang w:val="en-US"/>
              </w:rPr>
            </w:pPr>
            <w:r w:rsidRPr="00354B81">
              <w:rPr>
                <w:rFonts w:ascii="Times New Roman" w:hAnsi="Times New Roman" w:cs="Times New Roman"/>
                <w:color w:val="000000" w:themeColor="text1"/>
                <w:sz w:val="25"/>
                <w:szCs w:val="25"/>
                <w:lang w:val="en-US"/>
              </w:rPr>
              <w:t>Do đó, để nghị NHNN sửa lại công thức thành: (</w:t>
            </w:r>
            <w:r w:rsidRPr="00354B81">
              <w:rPr>
                <w:rFonts w:ascii="Times New Roman" w:hAnsi="Times New Roman" w:cs="Times New Roman"/>
                <w:b/>
                <w:color w:val="000000" w:themeColor="text1"/>
                <w:sz w:val="25"/>
                <w:szCs w:val="25"/>
                <w:lang w:val="en-US"/>
              </w:rPr>
              <w:t>Mục V.2 Số dư vàng nguyên liệu cuối ngày</w:t>
            </w:r>
            <w:r w:rsidRPr="00354B81">
              <w:rPr>
                <w:rFonts w:ascii="Times New Roman" w:hAnsi="Times New Roman" w:cs="Times New Roman"/>
                <w:color w:val="000000" w:themeColor="text1"/>
                <w:sz w:val="25"/>
                <w:szCs w:val="25"/>
                <w:lang w:val="en-US"/>
              </w:rPr>
              <w:t xml:space="preserve"> * Mục VI.2 Giá vàng quy đổi trạng thái vàng nguyên liệu)/ Mục VII Vốn tự có.</w:t>
            </w:r>
          </w:p>
        </w:tc>
        <w:tc>
          <w:tcPr>
            <w:tcW w:w="4166" w:type="dxa"/>
            <w:shd w:val="clear" w:color="auto" w:fill="auto"/>
          </w:tcPr>
          <w:p w14:paraId="24754328" w14:textId="77777777" w:rsidR="00690B31" w:rsidRDefault="00B84B90" w:rsidP="008E0FF7">
            <w:pPr>
              <w:spacing w:after="60" w:line="240" w:lineRule="auto"/>
              <w:jc w:val="both"/>
              <w:rPr>
                <w:rFonts w:ascii="Times New Roman" w:hAnsi="Times New Roman" w:cs="Times New Roman"/>
                <w:bCs/>
                <w:color w:val="000000" w:themeColor="text1"/>
                <w:sz w:val="25"/>
                <w:szCs w:val="25"/>
                <w:lang w:val="en-US"/>
              </w:rPr>
            </w:pPr>
            <w:r>
              <w:rPr>
                <w:rFonts w:ascii="Times New Roman" w:hAnsi="Times New Roman" w:cs="Times New Roman"/>
                <w:bCs/>
                <w:color w:val="000000" w:themeColor="text1"/>
                <w:sz w:val="25"/>
                <w:szCs w:val="25"/>
                <w:lang w:val="en-US"/>
              </w:rPr>
              <w:lastRenderedPageBreak/>
              <w:t xml:space="preserve">a. </w:t>
            </w:r>
            <w:r w:rsidR="00E43742">
              <w:rPr>
                <w:rFonts w:ascii="Times New Roman" w:hAnsi="Times New Roman" w:cs="Times New Roman"/>
                <w:bCs/>
                <w:color w:val="000000" w:themeColor="text1"/>
                <w:sz w:val="25"/>
                <w:szCs w:val="25"/>
                <w:lang w:val="en-US"/>
              </w:rPr>
              <w:t>TCTD thực hiện theo hướng dẫn</w:t>
            </w:r>
            <w:r w:rsidR="008E0FF7">
              <w:rPr>
                <w:rFonts w:ascii="Times New Roman" w:hAnsi="Times New Roman" w:cs="Times New Roman"/>
                <w:bCs/>
                <w:color w:val="000000" w:themeColor="text1"/>
                <w:sz w:val="25"/>
                <w:szCs w:val="25"/>
                <w:lang w:val="en-US"/>
              </w:rPr>
              <w:t xml:space="preserve"> tại</w:t>
            </w:r>
            <w:r w:rsidR="00E43742">
              <w:rPr>
                <w:rFonts w:ascii="Times New Roman" w:hAnsi="Times New Roman" w:cs="Times New Roman"/>
                <w:bCs/>
                <w:color w:val="000000" w:themeColor="text1"/>
                <w:sz w:val="25"/>
                <w:szCs w:val="25"/>
                <w:lang w:val="en-US"/>
              </w:rPr>
              <w:t xml:space="preserve"> mục </w:t>
            </w:r>
            <w:r w:rsidR="008E0FF7">
              <w:rPr>
                <w:rFonts w:ascii="Times New Roman" w:hAnsi="Times New Roman" w:cs="Times New Roman"/>
                <w:bCs/>
                <w:color w:val="000000" w:themeColor="text1"/>
                <w:sz w:val="25"/>
                <w:szCs w:val="25"/>
                <w:lang w:val="en-US"/>
              </w:rPr>
              <w:t>4. H</w:t>
            </w:r>
            <w:r w:rsidR="00E43742">
              <w:rPr>
                <w:rFonts w:ascii="Times New Roman" w:hAnsi="Times New Roman" w:cs="Times New Roman"/>
                <w:bCs/>
                <w:color w:val="000000" w:themeColor="text1"/>
                <w:sz w:val="25"/>
                <w:szCs w:val="25"/>
                <w:lang w:val="en-US"/>
              </w:rPr>
              <w:t>ướng dẫn lập báo cáo tại Phụ lục đính kèm Dự thảo.</w:t>
            </w:r>
          </w:p>
          <w:p w14:paraId="419E1D50" w14:textId="77777777" w:rsidR="00B84B90" w:rsidRDefault="00B84B90" w:rsidP="008E0FF7">
            <w:pPr>
              <w:spacing w:after="60" w:line="240" w:lineRule="auto"/>
              <w:jc w:val="both"/>
              <w:rPr>
                <w:rFonts w:ascii="Times New Roman" w:hAnsi="Times New Roman" w:cs="Times New Roman"/>
                <w:bCs/>
                <w:color w:val="000000" w:themeColor="text1"/>
                <w:sz w:val="25"/>
                <w:szCs w:val="25"/>
                <w:lang w:val="en-US"/>
              </w:rPr>
            </w:pPr>
          </w:p>
          <w:p w14:paraId="1B5A79D2" w14:textId="10819C82" w:rsidR="00B84B90" w:rsidRPr="00AF5C4D" w:rsidRDefault="00B84B90" w:rsidP="008E0FF7">
            <w:pPr>
              <w:spacing w:after="60" w:line="240" w:lineRule="auto"/>
              <w:jc w:val="both"/>
              <w:rPr>
                <w:rFonts w:ascii="Times New Roman" w:hAnsi="Times New Roman" w:cs="Times New Roman"/>
                <w:bCs/>
                <w:color w:val="000000" w:themeColor="text1"/>
                <w:sz w:val="25"/>
                <w:szCs w:val="25"/>
                <w:lang w:val="en-US"/>
              </w:rPr>
            </w:pPr>
            <w:proofErr w:type="gramStart"/>
            <w:r>
              <w:rPr>
                <w:rFonts w:ascii="Times New Roman" w:hAnsi="Times New Roman" w:cs="Times New Roman"/>
                <w:bCs/>
                <w:color w:val="000000" w:themeColor="text1"/>
                <w:sz w:val="25"/>
                <w:szCs w:val="25"/>
                <w:lang w:val="en-US"/>
              </w:rPr>
              <w:t>b</w:t>
            </w:r>
            <w:proofErr w:type="gramEnd"/>
            <w:r>
              <w:rPr>
                <w:rFonts w:ascii="Times New Roman" w:hAnsi="Times New Roman" w:cs="Times New Roman"/>
                <w:bCs/>
                <w:color w:val="000000" w:themeColor="text1"/>
                <w:sz w:val="25"/>
                <w:szCs w:val="25"/>
                <w:lang w:val="en-US"/>
              </w:rPr>
              <w:t>. Đã chỉnh sửa tại Dự thảo.</w:t>
            </w:r>
          </w:p>
        </w:tc>
      </w:tr>
      <w:tr w:rsidR="00690B31" w:rsidRPr="00AF5C4D" w14:paraId="176F2D8A" w14:textId="77777777" w:rsidTr="00C07D5E">
        <w:trPr>
          <w:trHeight w:val="488"/>
        </w:trPr>
        <w:tc>
          <w:tcPr>
            <w:tcW w:w="876" w:type="dxa"/>
            <w:shd w:val="clear" w:color="auto" w:fill="auto"/>
            <w:noWrap/>
          </w:tcPr>
          <w:p w14:paraId="6EE69DC0" w14:textId="77777777" w:rsidR="00690B31" w:rsidRPr="00AF5C4D" w:rsidRDefault="00690B31" w:rsidP="00690B31">
            <w:pPr>
              <w:pStyle w:val="ListParagraph"/>
              <w:widowControl w:val="0"/>
              <w:numPr>
                <w:ilvl w:val="0"/>
                <w:numId w:val="2"/>
              </w:numPr>
              <w:spacing w:after="60" w:line="240" w:lineRule="auto"/>
              <w:rPr>
                <w:rFonts w:ascii="Times New Roman" w:eastAsia="Times New Roman" w:hAnsi="Times New Roman" w:cs="Times New Roman"/>
                <w:color w:val="000000" w:themeColor="text1"/>
                <w:sz w:val="25"/>
                <w:szCs w:val="25"/>
                <w:lang w:val="en-US"/>
              </w:rPr>
            </w:pPr>
          </w:p>
        </w:tc>
        <w:tc>
          <w:tcPr>
            <w:tcW w:w="1110" w:type="dxa"/>
            <w:shd w:val="clear" w:color="auto" w:fill="auto"/>
          </w:tcPr>
          <w:p w14:paraId="203EC98F" w14:textId="03272E91" w:rsidR="00690B31" w:rsidRDefault="00690B31" w:rsidP="00690B31">
            <w:pPr>
              <w:widowControl w:val="0"/>
              <w:spacing w:after="60" w:line="240" w:lineRule="auto"/>
              <w:jc w:val="both"/>
              <w:rPr>
                <w:rFonts w:ascii="Times New Roman" w:eastAsia="Times New Roman" w:hAnsi="Times New Roman" w:cs="Times New Roman"/>
                <w:color w:val="000000" w:themeColor="text1"/>
                <w:sz w:val="25"/>
                <w:szCs w:val="25"/>
                <w:lang w:val="en-US"/>
              </w:rPr>
            </w:pPr>
            <w:r w:rsidRPr="00BF06BE">
              <w:rPr>
                <w:rFonts w:ascii="Times New Roman" w:eastAsia="Times New Roman" w:hAnsi="Times New Roman" w:cs="Times New Roman"/>
                <w:color w:val="000000" w:themeColor="text1"/>
                <w:sz w:val="25"/>
                <w:szCs w:val="25"/>
                <w:lang w:val="en-US"/>
              </w:rPr>
              <w:t>Phụ lục</w:t>
            </w:r>
          </w:p>
        </w:tc>
        <w:tc>
          <w:tcPr>
            <w:tcW w:w="1799" w:type="dxa"/>
            <w:shd w:val="clear" w:color="auto" w:fill="auto"/>
          </w:tcPr>
          <w:p w14:paraId="23C741B3" w14:textId="6845B0F9" w:rsidR="00690B31" w:rsidRDefault="00690B31" w:rsidP="00690B31">
            <w:pPr>
              <w:widowControl w:val="0"/>
              <w:spacing w:after="60" w:line="240" w:lineRule="auto"/>
              <w:jc w:val="center"/>
              <w:rPr>
                <w:rFonts w:ascii="Times New Roman" w:hAnsi="Times New Roman" w:cs="Times New Roman"/>
                <w:color w:val="000000" w:themeColor="text1"/>
                <w:sz w:val="25"/>
                <w:szCs w:val="25"/>
                <w:lang w:val="en-US"/>
              </w:rPr>
            </w:pPr>
            <w:r>
              <w:rPr>
                <w:rFonts w:ascii="Times New Roman" w:hAnsi="Times New Roman" w:cs="Times New Roman"/>
                <w:color w:val="000000" w:themeColor="text1"/>
                <w:sz w:val="25"/>
                <w:szCs w:val="25"/>
                <w:lang w:val="en-US"/>
              </w:rPr>
              <w:t>Agribank</w:t>
            </w:r>
          </w:p>
        </w:tc>
        <w:tc>
          <w:tcPr>
            <w:tcW w:w="5430" w:type="dxa"/>
            <w:shd w:val="clear" w:color="auto" w:fill="auto"/>
          </w:tcPr>
          <w:p w14:paraId="2AD7C44E" w14:textId="77777777" w:rsidR="00690B31" w:rsidRPr="00BF06BE" w:rsidRDefault="00690B31" w:rsidP="00690B31">
            <w:pPr>
              <w:widowControl w:val="0"/>
              <w:spacing w:after="60" w:line="240" w:lineRule="auto"/>
              <w:jc w:val="both"/>
              <w:rPr>
                <w:rFonts w:ascii="Times New Roman" w:hAnsi="Times New Roman" w:cs="Times New Roman"/>
                <w:color w:val="000000" w:themeColor="text1"/>
                <w:sz w:val="25"/>
                <w:szCs w:val="25"/>
                <w:lang w:val="en-US"/>
              </w:rPr>
            </w:pPr>
            <w:r w:rsidRPr="00BF06BE">
              <w:rPr>
                <w:rFonts w:ascii="Times New Roman" w:hAnsi="Times New Roman" w:cs="Times New Roman"/>
                <w:color w:val="000000" w:themeColor="text1"/>
                <w:sz w:val="25"/>
                <w:szCs w:val="25"/>
                <w:lang w:val="en-US"/>
              </w:rPr>
              <w:t>- Tại mục II. Doanh số mua trong ngày/nhập khẩu trong ngày:</w:t>
            </w:r>
          </w:p>
          <w:p w14:paraId="3292AFB7" w14:textId="77777777" w:rsidR="00690B31" w:rsidRPr="00BF06BE" w:rsidRDefault="00690B31" w:rsidP="00690B31">
            <w:pPr>
              <w:widowControl w:val="0"/>
              <w:spacing w:after="60" w:line="240" w:lineRule="auto"/>
              <w:jc w:val="both"/>
              <w:rPr>
                <w:rFonts w:ascii="Times New Roman" w:hAnsi="Times New Roman" w:cs="Times New Roman"/>
                <w:color w:val="000000" w:themeColor="text1"/>
                <w:sz w:val="25"/>
                <w:szCs w:val="25"/>
                <w:lang w:val="en-US"/>
              </w:rPr>
            </w:pPr>
            <w:r w:rsidRPr="00BF06BE">
              <w:rPr>
                <w:rFonts w:ascii="Times New Roman" w:hAnsi="Times New Roman" w:cs="Times New Roman"/>
                <w:color w:val="000000" w:themeColor="text1"/>
                <w:sz w:val="25"/>
                <w:szCs w:val="25"/>
                <w:lang w:val="en-US"/>
              </w:rPr>
              <w:t xml:space="preserve">(i) Đề nghị sửa lại mẫu báo cáo theo hướng tách riêng thành từng giao dịch và loại vàng như sau: </w:t>
            </w:r>
          </w:p>
          <w:p w14:paraId="406BCEFB" w14:textId="77777777" w:rsidR="00690B31" w:rsidRPr="00BF06BE" w:rsidRDefault="00690B31" w:rsidP="00690B31">
            <w:pPr>
              <w:widowControl w:val="0"/>
              <w:spacing w:after="60" w:line="240" w:lineRule="auto"/>
              <w:jc w:val="both"/>
              <w:rPr>
                <w:rFonts w:ascii="Times New Roman" w:hAnsi="Times New Roman" w:cs="Times New Roman"/>
                <w:bCs/>
                <w:color w:val="000000" w:themeColor="text1"/>
                <w:sz w:val="25"/>
                <w:szCs w:val="25"/>
                <w:lang w:val="en-US"/>
              </w:rPr>
            </w:pPr>
            <w:r w:rsidRPr="00BF06BE">
              <w:rPr>
                <w:rFonts w:ascii="Times New Roman" w:hAnsi="Times New Roman" w:cs="Times New Roman"/>
                <w:color w:val="000000" w:themeColor="text1"/>
                <w:sz w:val="25"/>
                <w:szCs w:val="25"/>
                <w:lang w:val="en-US"/>
              </w:rPr>
              <w:t>“II. Doanh số mua trong ngày/nhập khẩu trong ngày:</w:t>
            </w:r>
          </w:p>
          <w:p w14:paraId="02F04250" w14:textId="77777777" w:rsidR="00690B31" w:rsidRPr="00BF06BE" w:rsidRDefault="00690B31" w:rsidP="00690B31">
            <w:pPr>
              <w:widowControl w:val="0"/>
              <w:spacing w:after="60" w:line="240" w:lineRule="auto"/>
              <w:jc w:val="both"/>
              <w:rPr>
                <w:rFonts w:ascii="Times New Roman" w:hAnsi="Times New Roman" w:cs="Times New Roman"/>
                <w:color w:val="000000" w:themeColor="text1"/>
                <w:sz w:val="25"/>
                <w:szCs w:val="25"/>
                <w:lang w:val="en-US"/>
              </w:rPr>
            </w:pPr>
            <w:r w:rsidRPr="00BF06BE">
              <w:rPr>
                <w:rFonts w:ascii="Times New Roman" w:hAnsi="Times New Roman" w:cs="Times New Roman"/>
                <w:color w:val="000000" w:themeColor="text1"/>
                <w:sz w:val="25"/>
                <w:szCs w:val="25"/>
                <w:lang w:val="en-US"/>
              </w:rPr>
              <w:t>II.1 Doanh số mua trong ngày:</w:t>
            </w:r>
          </w:p>
          <w:p w14:paraId="562CA358" w14:textId="77777777" w:rsidR="00690B31" w:rsidRPr="00BF06BE" w:rsidRDefault="00690B31" w:rsidP="00690B31">
            <w:pPr>
              <w:widowControl w:val="0"/>
              <w:spacing w:after="60" w:line="240" w:lineRule="auto"/>
              <w:jc w:val="both"/>
              <w:rPr>
                <w:rFonts w:ascii="Times New Roman" w:hAnsi="Times New Roman" w:cs="Times New Roman"/>
                <w:i/>
                <w:iCs/>
                <w:color w:val="000000" w:themeColor="text1"/>
                <w:sz w:val="25"/>
                <w:szCs w:val="25"/>
                <w:lang w:val="en-US"/>
              </w:rPr>
            </w:pPr>
            <w:r w:rsidRPr="00BF06BE">
              <w:rPr>
                <w:rFonts w:ascii="Times New Roman" w:hAnsi="Times New Roman" w:cs="Times New Roman"/>
                <w:color w:val="000000" w:themeColor="text1"/>
                <w:sz w:val="25"/>
                <w:szCs w:val="25"/>
                <w:lang w:val="en-US"/>
              </w:rPr>
              <w:t xml:space="preserve">         </w:t>
            </w:r>
            <w:r w:rsidRPr="00BF06BE">
              <w:rPr>
                <w:rFonts w:ascii="Times New Roman" w:hAnsi="Times New Roman" w:cs="Times New Roman"/>
                <w:i/>
                <w:iCs/>
                <w:color w:val="000000" w:themeColor="text1"/>
                <w:sz w:val="25"/>
                <w:szCs w:val="25"/>
                <w:lang w:val="en-US"/>
              </w:rPr>
              <w:t>II.1.1 Vàng miếng</w:t>
            </w:r>
          </w:p>
          <w:p w14:paraId="09834E3A" w14:textId="77777777" w:rsidR="00690B31" w:rsidRPr="00BF06BE" w:rsidRDefault="00690B31" w:rsidP="00690B31">
            <w:pPr>
              <w:widowControl w:val="0"/>
              <w:spacing w:after="60" w:line="240" w:lineRule="auto"/>
              <w:jc w:val="both"/>
              <w:rPr>
                <w:rFonts w:ascii="Times New Roman" w:hAnsi="Times New Roman" w:cs="Times New Roman"/>
                <w:i/>
                <w:iCs/>
                <w:color w:val="000000" w:themeColor="text1"/>
                <w:sz w:val="25"/>
                <w:szCs w:val="25"/>
                <w:lang w:val="en-US"/>
              </w:rPr>
            </w:pPr>
            <w:r w:rsidRPr="00BF06BE">
              <w:rPr>
                <w:rFonts w:ascii="Times New Roman" w:hAnsi="Times New Roman" w:cs="Times New Roman"/>
                <w:i/>
                <w:iCs/>
                <w:color w:val="000000" w:themeColor="text1"/>
                <w:sz w:val="25"/>
                <w:szCs w:val="25"/>
                <w:lang w:val="en-US"/>
              </w:rPr>
              <w:t xml:space="preserve">         II.1.2 Vàng nguyên liệu</w:t>
            </w:r>
          </w:p>
          <w:p w14:paraId="0D5CB6BA" w14:textId="77777777" w:rsidR="00690B31" w:rsidRPr="00BF06BE" w:rsidRDefault="00690B31" w:rsidP="00690B31">
            <w:pPr>
              <w:widowControl w:val="0"/>
              <w:spacing w:after="60" w:line="240" w:lineRule="auto"/>
              <w:jc w:val="both"/>
              <w:rPr>
                <w:rFonts w:ascii="Times New Roman" w:hAnsi="Times New Roman" w:cs="Times New Roman"/>
                <w:color w:val="000000" w:themeColor="text1"/>
                <w:sz w:val="25"/>
                <w:szCs w:val="25"/>
                <w:lang w:val="en-US"/>
              </w:rPr>
            </w:pPr>
            <w:r w:rsidRPr="00BF06BE">
              <w:rPr>
                <w:rFonts w:ascii="Times New Roman" w:hAnsi="Times New Roman" w:cs="Times New Roman"/>
                <w:color w:val="000000" w:themeColor="text1"/>
                <w:sz w:val="25"/>
                <w:szCs w:val="25"/>
                <w:lang w:val="en-US"/>
              </w:rPr>
              <w:t>II.2 Doanh số nhập khẩu</w:t>
            </w:r>
          </w:p>
          <w:p w14:paraId="38DAC521" w14:textId="77777777" w:rsidR="00690B31" w:rsidRPr="00BF06BE" w:rsidRDefault="00690B31" w:rsidP="00690B31">
            <w:pPr>
              <w:widowControl w:val="0"/>
              <w:spacing w:after="60" w:line="240" w:lineRule="auto"/>
              <w:jc w:val="both"/>
              <w:rPr>
                <w:rFonts w:ascii="Times New Roman" w:hAnsi="Times New Roman" w:cs="Times New Roman"/>
                <w:i/>
                <w:iCs/>
                <w:color w:val="000000" w:themeColor="text1"/>
                <w:sz w:val="25"/>
                <w:szCs w:val="25"/>
                <w:lang w:val="en-US"/>
              </w:rPr>
            </w:pPr>
            <w:r w:rsidRPr="00BF06BE">
              <w:rPr>
                <w:rFonts w:ascii="Times New Roman" w:hAnsi="Times New Roman" w:cs="Times New Roman"/>
                <w:color w:val="000000" w:themeColor="text1"/>
                <w:sz w:val="25"/>
                <w:szCs w:val="25"/>
                <w:lang w:val="en-US"/>
              </w:rPr>
              <w:t xml:space="preserve">         </w:t>
            </w:r>
            <w:r w:rsidRPr="00BF06BE">
              <w:rPr>
                <w:rFonts w:ascii="Times New Roman" w:hAnsi="Times New Roman" w:cs="Times New Roman"/>
                <w:i/>
                <w:iCs/>
                <w:color w:val="000000" w:themeColor="text1"/>
                <w:sz w:val="25"/>
                <w:szCs w:val="25"/>
                <w:lang w:val="en-US"/>
              </w:rPr>
              <w:t>II.2.1 Vàng miếng</w:t>
            </w:r>
          </w:p>
          <w:p w14:paraId="3BC9485F" w14:textId="77777777" w:rsidR="00690B31" w:rsidRPr="00BF06BE" w:rsidRDefault="00690B31" w:rsidP="00690B31">
            <w:pPr>
              <w:widowControl w:val="0"/>
              <w:spacing w:after="60" w:line="240" w:lineRule="auto"/>
              <w:jc w:val="both"/>
              <w:rPr>
                <w:rFonts w:ascii="Times New Roman" w:hAnsi="Times New Roman" w:cs="Times New Roman"/>
                <w:i/>
                <w:iCs/>
                <w:color w:val="000000" w:themeColor="text1"/>
                <w:sz w:val="25"/>
                <w:szCs w:val="25"/>
                <w:lang w:val="en-US"/>
              </w:rPr>
            </w:pPr>
            <w:r w:rsidRPr="00BF06BE">
              <w:rPr>
                <w:rFonts w:ascii="Times New Roman" w:hAnsi="Times New Roman" w:cs="Times New Roman"/>
                <w:i/>
                <w:iCs/>
                <w:color w:val="000000" w:themeColor="text1"/>
                <w:sz w:val="25"/>
                <w:szCs w:val="25"/>
                <w:lang w:val="en-US"/>
              </w:rPr>
              <w:t xml:space="preserve">         II.2.2 Vàng nguyên liệu.”</w:t>
            </w:r>
          </w:p>
          <w:p w14:paraId="16DDA41A" w14:textId="77777777" w:rsidR="00690B31" w:rsidRDefault="00690B31" w:rsidP="00690B31">
            <w:pPr>
              <w:widowControl w:val="0"/>
              <w:spacing w:after="60" w:line="240" w:lineRule="auto"/>
              <w:jc w:val="both"/>
              <w:rPr>
                <w:rFonts w:ascii="Times New Roman" w:hAnsi="Times New Roman" w:cs="Times New Roman"/>
                <w:color w:val="000000" w:themeColor="text1"/>
                <w:sz w:val="25"/>
                <w:szCs w:val="25"/>
                <w:lang w:val="en-US"/>
              </w:rPr>
            </w:pPr>
            <w:r w:rsidRPr="00BF06BE">
              <w:rPr>
                <w:rFonts w:ascii="Times New Roman" w:hAnsi="Times New Roman" w:cs="Times New Roman"/>
                <w:color w:val="000000" w:themeColor="text1"/>
                <w:sz w:val="25"/>
                <w:szCs w:val="25"/>
                <w:lang w:val="en-US"/>
              </w:rPr>
              <w:t>(ii) Đề nghị quy định rõ báo cáo chi tiết theo từng loại vàng nguyên liệu.</w:t>
            </w:r>
          </w:p>
          <w:p w14:paraId="45A76877" w14:textId="77777777" w:rsidR="00690B31" w:rsidRDefault="00690B31" w:rsidP="00690B31">
            <w:pPr>
              <w:widowControl w:val="0"/>
              <w:spacing w:after="60" w:line="240" w:lineRule="auto"/>
              <w:jc w:val="both"/>
              <w:rPr>
                <w:rFonts w:ascii="Times New Roman" w:hAnsi="Times New Roman" w:cs="Times New Roman"/>
                <w:color w:val="000000" w:themeColor="text1"/>
                <w:sz w:val="25"/>
                <w:szCs w:val="25"/>
                <w:lang w:val="en-US"/>
              </w:rPr>
            </w:pPr>
            <w:r w:rsidRPr="00BF06BE">
              <w:rPr>
                <w:rFonts w:ascii="Times New Roman" w:hAnsi="Times New Roman" w:cs="Times New Roman"/>
                <w:color w:val="000000" w:themeColor="text1"/>
                <w:sz w:val="25"/>
                <w:szCs w:val="25"/>
                <w:lang w:val="en-US"/>
              </w:rPr>
              <w:t>- Tại mục III. Doanh số bán trong ngày/xuất khẩu trong ngày: đề nghị sửa lại mẫu biểu báo cáo tương tự như nội dung đã đề xuất tại mục II nêu trên.</w:t>
            </w:r>
          </w:p>
          <w:p w14:paraId="7A23B4C9" w14:textId="77777777" w:rsidR="00690B31" w:rsidRDefault="00690B31" w:rsidP="00690B31">
            <w:pPr>
              <w:widowControl w:val="0"/>
              <w:spacing w:after="60" w:line="240" w:lineRule="auto"/>
              <w:jc w:val="both"/>
              <w:rPr>
                <w:rFonts w:ascii="Times New Roman" w:hAnsi="Times New Roman" w:cs="Times New Roman"/>
                <w:i/>
                <w:iCs/>
                <w:color w:val="000000" w:themeColor="text1"/>
                <w:sz w:val="25"/>
                <w:szCs w:val="25"/>
                <w:lang w:val="en-US"/>
              </w:rPr>
            </w:pPr>
            <w:r w:rsidRPr="00BF06BE">
              <w:rPr>
                <w:rFonts w:ascii="Times New Roman" w:hAnsi="Times New Roman" w:cs="Times New Roman"/>
                <w:color w:val="000000" w:themeColor="text1"/>
                <w:sz w:val="25"/>
                <w:szCs w:val="25"/>
                <w:lang w:val="en-US"/>
              </w:rPr>
              <w:t>- Tại mục VI.2 Giá vàng nguyên liệu: đề nghị NHNN quy định rõ có cần thiết phải kê khai báo cáo theo từng loại vàng nguyên liệu hay không (ví dụ: vàng nguyên liệu hàm lượng 99</w:t>
            </w:r>
            <w:proofErr w:type="gramStart"/>
            <w:r w:rsidRPr="00BF06BE">
              <w:rPr>
                <w:rFonts w:ascii="Times New Roman" w:hAnsi="Times New Roman" w:cs="Times New Roman"/>
                <w:color w:val="000000" w:themeColor="text1"/>
                <w:sz w:val="25"/>
                <w:szCs w:val="25"/>
                <w:lang w:val="en-US"/>
              </w:rPr>
              <w:t>,5</w:t>
            </w:r>
            <w:proofErr w:type="gramEnd"/>
            <w:r w:rsidRPr="00BF06BE">
              <w:rPr>
                <w:rFonts w:ascii="Times New Roman" w:hAnsi="Times New Roman" w:cs="Times New Roman"/>
                <w:color w:val="000000" w:themeColor="text1"/>
                <w:sz w:val="25"/>
                <w:szCs w:val="25"/>
                <w:lang w:val="en-US"/>
              </w:rPr>
              <w:t xml:space="preserve">%, vàng nguyên liệu 99,99%...) do mỗi loại vàng nguyên liệu có thể có </w:t>
            </w:r>
            <w:r w:rsidRPr="00BF06BE">
              <w:rPr>
                <w:rFonts w:ascii="Times New Roman" w:hAnsi="Times New Roman" w:cs="Times New Roman"/>
                <w:color w:val="000000" w:themeColor="text1"/>
                <w:sz w:val="25"/>
                <w:szCs w:val="25"/>
                <w:lang w:val="en-US"/>
              </w:rPr>
              <w:lastRenderedPageBreak/>
              <w:t xml:space="preserve">giá khác nhau. Trường hợp không cần kê khai chi tiết, đề nghị NHNN bổ sung quy định: </w:t>
            </w:r>
            <w:r w:rsidRPr="00BF06BE">
              <w:rPr>
                <w:rFonts w:ascii="Times New Roman" w:hAnsi="Times New Roman" w:cs="Times New Roman"/>
                <w:i/>
                <w:iCs/>
                <w:color w:val="000000" w:themeColor="text1"/>
                <w:sz w:val="25"/>
                <w:szCs w:val="25"/>
                <w:lang w:val="en-US"/>
              </w:rPr>
              <w:t>“Trường hợp giao dịch nhiều loại vàng nguyên liệu trong ngày, TCTD sử dụng giá vàng quy đổi là mức giá vàng nguyên liệu cao nhất”.</w:t>
            </w:r>
          </w:p>
          <w:p w14:paraId="3EC67039" w14:textId="0D94FA44" w:rsidR="00690B31" w:rsidRDefault="00690B31" w:rsidP="00690B31">
            <w:pPr>
              <w:widowControl w:val="0"/>
              <w:spacing w:after="60" w:line="240" w:lineRule="auto"/>
              <w:jc w:val="both"/>
              <w:rPr>
                <w:rFonts w:ascii="Times New Roman" w:hAnsi="Times New Roman" w:cs="Times New Roman"/>
                <w:i/>
                <w:iCs/>
                <w:color w:val="000000" w:themeColor="text1"/>
                <w:sz w:val="25"/>
                <w:szCs w:val="25"/>
                <w:lang w:val="en-US"/>
              </w:rPr>
            </w:pPr>
            <w:r w:rsidRPr="00BF06BE">
              <w:rPr>
                <w:rFonts w:ascii="Times New Roman" w:hAnsi="Times New Roman" w:cs="Times New Roman"/>
                <w:iCs/>
                <w:color w:val="000000" w:themeColor="text1"/>
                <w:sz w:val="25"/>
                <w:szCs w:val="25"/>
                <w:lang w:val="en-US"/>
              </w:rPr>
              <w:t>Theo khoản 2 Điều 2 của Dự thảo, giá vàng quy đổi sang VND cho hoạt động mua, bán vàng miếng, vàng nguyên liệu và nhập khẩu, xuất khẩu vàng là khác nhau; đồng thời mỗi loại vàng miếng, vàng nguyên liệu cũng có thể có giá khác nhau. Việc tách nội dung báo cáo như đề xuất nêu trên nhằm tạo thuận lợi và thống nhất cho NHNN và các TCTD khi thực hiện tính toán, báo cáo và thống kê số liệu.</w:t>
            </w:r>
          </w:p>
          <w:p w14:paraId="57B3ACFB" w14:textId="77777777" w:rsidR="00690B31" w:rsidRPr="00BF06BE" w:rsidRDefault="00690B31" w:rsidP="00690B31">
            <w:pPr>
              <w:widowControl w:val="0"/>
              <w:spacing w:after="60" w:line="240" w:lineRule="auto"/>
              <w:jc w:val="both"/>
              <w:rPr>
                <w:rFonts w:ascii="Times New Roman" w:hAnsi="Times New Roman" w:cs="Times New Roman"/>
                <w:color w:val="000000" w:themeColor="text1"/>
                <w:sz w:val="25"/>
                <w:szCs w:val="25"/>
                <w:lang w:val="en-US"/>
              </w:rPr>
            </w:pPr>
            <w:r w:rsidRPr="00BF06BE">
              <w:rPr>
                <w:rFonts w:ascii="Times New Roman" w:hAnsi="Times New Roman" w:cs="Times New Roman"/>
                <w:color w:val="000000" w:themeColor="text1"/>
                <w:sz w:val="25"/>
                <w:szCs w:val="25"/>
                <w:lang w:val="en-US"/>
              </w:rPr>
              <w:t xml:space="preserve">- Tại mục VIII.2: có lỗi công thức. Đề nghị sửa lại như sau: </w:t>
            </w:r>
          </w:p>
          <w:p w14:paraId="3D7A6D08" w14:textId="77777777" w:rsidR="00690B31" w:rsidRDefault="00690B31" w:rsidP="00690B31">
            <w:pPr>
              <w:widowControl w:val="0"/>
              <w:spacing w:after="60" w:line="240" w:lineRule="auto"/>
              <w:jc w:val="both"/>
              <w:rPr>
                <w:rFonts w:ascii="Times New Roman" w:hAnsi="Times New Roman" w:cs="Times New Roman"/>
                <w:color w:val="000000" w:themeColor="text1"/>
                <w:sz w:val="25"/>
                <w:szCs w:val="25"/>
                <w:lang w:val="en-US"/>
              </w:rPr>
            </w:pPr>
            <w:r w:rsidRPr="00BF06BE">
              <w:rPr>
                <w:rFonts w:ascii="Times New Roman" w:hAnsi="Times New Roman" w:cs="Times New Roman"/>
                <w:color w:val="000000" w:themeColor="text1"/>
                <w:sz w:val="25"/>
                <w:szCs w:val="25"/>
                <w:lang w:val="en-US"/>
              </w:rPr>
              <w:t xml:space="preserve">“Vàng nguyên liệu [ VIII.2 = </w:t>
            </w:r>
            <w:r w:rsidRPr="00BF06BE">
              <w:rPr>
                <w:rFonts w:ascii="Times New Roman" w:hAnsi="Times New Roman" w:cs="Times New Roman"/>
                <w:b/>
                <w:bCs/>
                <w:color w:val="000000" w:themeColor="text1"/>
                <w:sz w:val="25"/>
                <w:szCs w:val="25"/>
                <w:u w:val="single"/>
                <w:lang w:val="en-US"/>
              </w:rPr>
              <w:t>V.2</w:t>
            </w:r>
            <w:r w:rsidRPr="00BF06BE">
              <w:rPr>
                <w:rFonts w:ascii="Times New Roman" w:hAnsi="Times New Roman" w:cs="Times New Roman"/>
                <w:color w:val="000000" w:themeColor="text1"/>
                <w:sz w:val="25"/>
                <w:szCs w:val="25"/>
                <w:lang w:val="en-US"/>
              </w:rPr>
              <w:t xml:space="preserve"> * VI.2) / VII</w:t>
            </w:r>
          </w:p>
          <w:p w14:paraId="2C2A514A" w14:textId="77777777" w:rsidR="00690B31" w:rsidRDefault="00690B31" w:rsidP="00690B31">
            <w:pPr>
              <w:widowControl w:val="0"/>
              <w:spacing w:after="60" w:line="240" w:lineRule="auto"/>
              <w:jc w:val="both"/>
              <w:rPr>
                <w:rFonts w:ascii="Times New Roman" w:hAnsi="Times New Roman" w:cs="Times New Roman"/>
                <w:color w:val="000000" w:themeColor="text1"/>
                <w:sz w:val="25"/>
                <w:szCs w:val="25"/>
                <w:lang w:val="en-US"/>
              </w:rPr>
            </w:pPr>
            <w:r w:rsidRPr="00BF06BE">
              <w:rPr>
                <w:rFonts w:ascii="Times New Roman" w:hAnsi="Times New Roman" w:cs="Times New Roman"/>
                <w:color w:val="000000" w:themeColor="text1"/>
                <w:sz w:val="25"/>
                <w:szCs w:val="25"/>
                <w:lang w:val="en-US"/>
              </w:rPr>
              <w:t>- Tại mục VIII.1 và VIII.2: đề nghị chuyển các ô tại cột 3 thành các ô màu xám, không nhập dữ liệu.</w:t>
            </w:r>
          </w:p>
          <w:p w14:paraId="2E304632" w14:textId="6E7D4B10" w:rsidR="00690B31" w:rsidRPr="00BF06BE" w:rsidRDefault="00690B31" w:rsidP="00690B31">
            <w:pPr>
              <w:widowControl w:val="0"/>
              <w:spacing w:after="60" w:line="240" w:lineRule="auto"/>
              <w:jc w:val="both"/>
              <w:rPr>
                <w:rFonts w:ascii="Times New Roman" w:hAnsi="Times New Roman" w:cs="Times New Roman"/>
                <w:color w:val="000000" w:themeColor="text1"/>
                <w:sz w:val="25"/>
                <w:szCs w:val="25"/>
                <w:lang w:val="en-US"/>
              </w:rPr>
            </w:pPr>
            <w:r w:rsidRPr="00BF06BE">
              <w:rPr>
                <w:rFonts w:ascii="Times New Roman" w:hAnsi="Times New Roman" w:cs="Times New Roman"/>
                <w:color w:val="000000" w:themeColor="text1"/>
                <w:sz w:val="25"/>
                <w:szCs w:val="25"/>
                <w:lang w:val="en-US"/>
              </w:rPr>
              <w:t>Để phù hợp với đơn vị tính vốn tự có tại mục VII.</w:t>
            </w:r>
          </w:p>
        </w:tc>
        <w:tc>
          <w:tcPr>
            <w:tcW w:w="4166" w:type="dxa"/>
            <w:shd w:val="clear" w:color="auto" w:fill="auto"/>
          </w:tcPr>
          <w:p w14:paraId="7C1447F7" w14:textId="688D9E12" w:rsidR="00D67820" w:rsidRPr="002E6D1A" w:rsidRDefault="00561BB9" w:rsidP="00C02224">
            <w:pPr>
              <w:spacing w:after="60" w:line="240" w:lineRule="auto"/>
              <w:jc w:val="both"/>
              <w:rPr>
                <w:rFonts w:ascii="Times New Roman" w:hAnsi="Times New Roman" w:cs="Times New Roman"/>
                <w:bCs/>
                <w:sz w:val="25"/>
                <w:szCs w:val="25"/>
                <w:lang w:val="en-US"/>
              </w:rPr>
            </w:pPr>
            <w:r w:rsidRPr="002E6D1A">
              <w:rPr>
                <w:rFonts w:ascii="Times New Roman" w:hAnsi="Times New Roman" w:cs="Times New Roman"/>
                <w:bCs/>
                <w:sz w:val="25"/>
                <w:szCs w:val="25"/>
                <w:lang w:val="en-US"/>
              </w:rPr>
              <w:lastRenderedPageBreak/>
              <w:t>Tiếp thu, chỉnh sửa tại Phụ lục</w:t>
            </w:r>
            <w:r w:rsidR="004324B6">
              <w:rPr>
                <w:rFonts w:ascii="Times New Roman" w:hAnsi="Times New Roman" w:cs="Times New Roman"/>
                <w:bCs/>
                <w:sz w:val="25"/>
                <w:szCs w:val="25"/>
                <w:lang w:val="en-US"/>
              </w:rPr>
              <w:t>.</w:t>
            </w:r>
          </w:p>
          <w:p w14:paraId="58E85454" w14:textId="77777777" w:rsidR="00C02224" w:rsidRDefault="00C02224" w:rsidP="00C02224">
            <w:pPr>
              <w:spacing w:after="60" w:line="240" w:lineRule="auto"/>
              <w:jc w:val="both"/>
              <w:rPr>
                <w:rFonts w:ascii="Times New Roman" w:hAnsi="Times New Roman" w:cs="Times New Roman"/>
                <w:bCs/>
                <w:color w:val="FF0000"/>
                <w:sz w:val="25"/>
                <w:szCs w:val="25"/>
                <w:lang w:val="en-US"/>
              </w:rPr>
            </w:pPr>
          </w:p>
          <w:p w14:paraId="63F809C8" w14:textId="77777777" w:rsidR="00C02224" w:rsidRDefault="00C02224" w:rsidP="00C02224">
            <w:pPr>
              <w:spacing w:after="60" w:line="240" w:lineRule="auto"/>
              <w:jc w:val="both"/>
              <w:rPr>
                <w:rFonts w:ascii="Times New Roman" w:hAnsi="Times New Roman" w:cs="Times New Roman"/>
                <w:bCs/>
                <w:color w:val="FF0000"/>
                <w:sz w:val="25"/>
                <w:szCs w:val="25"/>
                <w:lang w:val="en-US"/>
              </w:rPr>
            </w:pPr>
          </w:p>
          <w:p w14:paraId="3D9C33BE" w14:textId="77777777" w:rsidR="00C02224" w:rsidRDefault="00C02224" w:rsidP="00C02224">
            <w:pPr>
              <w:spacing w:after="60" w:line="240" w:lineRule="auto"/>
              <w:jc w:val="both"/>
              <w:rPr>
                <w:rFonts w:ascii="Times New Roman" w:hAnsi="Times New Roman" w:cs="Times New Roman"/>
                <w:bCs/>
                <w:color w:val="FF0000"/>
                <w:sz w:val="25"/>
                <w:szCs w:val="25"/>
                <w:lang w:val="en-US"/>
              </w:rPr>
            </w:pPr>
          </w:p>
          <w:p w14:paraId="2C79E40E" w14:textId="77777777" w:rsidR="00C02224" w:rsidRDefault="00C02224" w:rsidP="00C02224">
            <w:pPr>
              <w:spacing w:after="60" w:line="240" w:lineRule="auto"/>
              <w:jc w:val="both"/>
              <w:rPr>
                <w:rFonts w:ascii="Times New Roman" w:hAnsi="Times New Roman" w:cs="Times New Roman"/>
                <w:bCs/>
                <w:color w:val="FF0000"/>
                <w:sz w:val="25"/>
                <w:szCs w:val="25"/>
                <w:lang w:val="en-US"/>
              </w:rPr>
            </w:pPr>
          </w:p>
          <w:p w14:paraId="5B2EB35E" w14:textId="77777777" w:rsidR="00C02224" w:rsidRDefault="00C02224" w:rsidP="00C02224">
            <w:pPr>
              <w:spacing w:after="60" w:line="240" w:lineRule="auto"/>
              <w:jc w:val="both"/>
              <w:rPr>
                <w:rFonts w:ascii="Times New Roman" w:hAnsi="Times New Roman" w:cs="Times New Roman"/>
                <w:bCs/>
                <w:color w:val="FF0000"/>
                <w:sz w:val="25"/>
                <w:szCs w:val="25"/>
                <w:lang w:val="en-US"/>
              </w:rPr>
            </w:pPr>
          </w:p>
          <w:p w14:paraId="29A40586" w14:textId="77777777" w:rsidR="00C02224" w:rsidRDefault="00C02224" w:rsidP="00C02224">
            <w:pPr>
              <w:spacing w:after="60" w:line="240" w:lineRule="auto"/>
              <w:jc w:val="both"/>
              <w:rPr>
                <w:rFonts w:ascii="Times New Roman" w:hAnsi="Times New Roman" w:cs="Times New Roman"/>
                <w:bCs/>
                <w:color w:val="FF0000"/>
                <w:sz w:val="25"/>
                <w:szCs w:val="25"/>
                <w:lang w:val="en-US"/>
              </w:rPr>
            </w:pPr>
          </w:p>
          <w:p w14:paraId="1474C07F" w14:textId="77777777" w:rsidR="00C02224" w:rsidRDefault="00C02224" w:rsidP="00C02224">
            <w:pPr>
              <w:spacing w:after="60" w:line="240" w:lineRule="auto"/>
              <w:jc w:val="both"/>
              <w:rPr>
                <w:rFonts w:ascii="Times New Roman" w:hAnsi="Times New Roman" w:cs="Times New Roman"/>
                <w:bCs/>
                <w:color w:val="FF0000"/>
                <w:sz w:val="25"/>
                <w:szCs w:val="25"/>
                <w:lang w:val="en-US"/>
              </w:rPr>
            </w:pPr>
          </w:p>
          <w:p w14:paraId="5E09814E" w14:textId="77777777" w:rsidR="00C02224" w:rsidRDefault="00C02224" w:rsidP="00C02224">
            <w:pPr>
              <w:spacing w:after="60" w:line="240" w:lineRule="auto"/>
              <w:jc w:val="both"/>
              <w:rPr>
                <w:rFonts w:ascii="Times New Roman" w:hAnsi="Times New Roman" w:cs="Times New Roman"/>
                <w:bCs/>
                <w:color w:val="FF0000"/>
                <w:sz w:val="25"/>
                <w:szCs w:val="25"/>
                <w:lang w:val="en-US"/>
              </w:rPr>
            </w:pPr>
          </w:p>
          <w:p w14:paraId="2DB27DE1" w14:textId="77777777" w:rsidR="00C02224" w:rsidRDefault="00C02224" w:rsidP="00C02224">
            <w:pPr>
              <w:spacing w:after="60" w:line="240" w:lineRule="auto"/>
              <w:jc w:val="both"/>
              <w:rPr>
                <w:rFonts w:ascii="Times New Roman" w:hAnsi="Times New Roman" w:cs="Times New Roman"/>
                <w:bCs/>
                <w:color w:val="FF0000"/>
                <w:sz w:val="25"/>
                <w:szCs w:val="25"/>
                <w:lang w:val="en-US"/>
              </w:rPr>
            </w:pPr>
          </w:p>
          <w:p w14:paraId="3393F3D6" w14:textId="77777777" w:rsidR="00C02224" w:rsidRDefault="00C02224" w:rsidP="00C02224">
            <w:pPr>
              <w:spacing w:after="60" w:line="240" w:lineRule="auto"/>
              <w:jc w:val="both"/>
              <w:rPr>
                <w:rFonts w:ascii="Times New Roman" w:hAnsi="Times New Roman" w:cs="Times New Roman"/>
                <w:bCs/>
                <w:color w:val="FF0000"/>
                <w:sz w:val="25"/>
                <w:szCs w:val="25"/>
                <w:lang w:val="en-US"/>
              </w:rPr>
            </w:pPr>
          </w:p>
          <w:p w14:paraId="4DFE1D14" w14:textId="77777777" w:rsidR="00C02224" w:rsidRDefault="00C02224" w:rsidP="00C02224">
            <w:pPr>
              <w:spacing w:after="60" w:line="240" w:lineRule="auto"/>
              <w:jc w:val="both"/>
              <w:rPr>
                <w:rFonts w:ascii="Times New Roman" w:hAnsi="Times New Roman" w:cs="Times New Roman"/>
                <w:bCs/>
                <w:color w:val="FF0000"/>
                <w:sz w:val="25"/>
                <w:szCs w:val="25"/>
                <w:lang w:val="en-US"/>
              </w:rPr>
            </w:pPr>
          </w:p>
          <w:p w14:paraId="28AE54EB" w14:textId="77777777" w:rsidR="00C02224" w:rsidRDefault="00C02224" w:rsidP="00C02224">
            <w:pPr>
              <w:spacing w:after="60" w:line="240" w:lineRule="auto"/>
              <w:jc w:val="both"/>
              <w:rPr>
                <w:rFonts w:ascii="Times New Roman" w:hAnsi="Times New Roman" w:cs="Times New Roman"/>
                <w:bCs/>
                <w:color w:val="FF0000"/>
                <w:sz w:val="25"/>
                <w:szCs w:val="25"/>
                <w:lang w:val="en-US"/>
              </w:rPr>
            </w:pPr>
          </w:p>
          <w:p w14:paraId="42FC8E3E" w14:textId="77777777" w:rsidR="00C02224" w:rsidRDefault="00C02224" w:rsidP="00C02224">
            <w:pPr>
              <w:spacing w:after="60" w:line="240" w:lineRule="auto"/>
              <w:jc w:val="both"/>
              <w:rPr>
                <w:rFonts w:ascii="Times New Roman" w:hAnsi="Times New Roman" w:cs="Times New Roman"/>
                <w:bCs/>
                <w:color w:val="FF0000"/>
                <w:sz w:val="25"/>
                <w:szCs w:val="25"/>
                <w:lang w:val="en-US"/>
              </w:rPr>
            </w:pPr>
          </w:p>
          <w:p w14:paraId="6DE9B650" w14:textId="77777777" w:rsidR="00C02224" w:rsidRDefault="00C02224" w:rsidP="00C02224">
            <w:pPr>
              <w:spacing w:after="60" w:line="240" w:lineRule="auto"/>
              <w:jc w:val="both"/>
              <w:rPr>
                <w:rFonts w:ascii="Times New Roman" w:hAnsi="Times New Roman" w:cs="Times New Roman"/>
                <w:bCs/>
                <w:color w:val="FF0000"/>
                <w:sz w:val="25"/>
                <w:szCs w:val="25"/>
                <w:lang w:val="en-US"/>
              </w:rPr>
            </w:pPr>
          </w:p>
          <w:p w14:paraId="3A041A71" w14:textId="77777777" w:rsidR="00C02224" w:rsidRDefault="00C02224" w:rsidP="00C02224">
            <w:pPr>
              <w:spacing w:after="60" w:line="240" w:lineRule="auto"/>
              <w:jc w:val="both"/>
              <w:rPr>
                <w:rFonts w:ascii="Times New Roman" w:hAnsi="Times New Roman" w:cs="Times New Roman"/>
                <w:bCs/>
                <w:color w:val="FF0000"/>
                <w:sz w:val="25"/>
                <w:szCs w:val="25"/>
                <w:lang w:val="en-US"/>
              </w:rPr>
            </w:pPr>
          </w:p>
          <w:p w14:paraId="4A7732CC" w14:textId="77777777" w:rsidR="00C02224" w:rsidRDefault="00C02224" w:rsidP="00C02224">
            <w:pPr>
              <w:spacing w:after="60" w:line="240" w:lineRule="auto"/>
              <w:jc w:val="both"/>
              <w:rPr>
                <w:rFonts w:ascii="Times New Roman" w:hAnsi="Times New Roman" w:cs="Times New Roman"/>
                <w:bCs/>
                <w:color w:val="FF0000"/>
                <w:sz w:val="25"/>
                <w:szCs w:val="25"/>
                <w:lang w:val="en-US"/>
              </w:rPr>
            </w:pPr>
          </w:p>
          <w:p w14:paraId="59E49C77" w14:textId="77777777" w:rsidR="00C02224" w:rsidRDefault="00C02224" w:rsidP="00C02224">
            <w:pPr>
              <w:spacing w:after="60" w:line="240" w:lineRule="auto"/>
              <w:jc w:val="both"/>
              <w:rPr>
                <w:rFonts w:ascii="Times New Roman" w:hAnsi="Times New Roman" w:cs="Times New Roman"/>
                <w:bCs/>
                <w:color w:val="FF0000"/>
                <w:sz w:val="25"/>
                <w:szCs w:val="25"/>
                <w:lang w:val="en-US"/>
              </w:rPr>
            </w:pPr>
          </w:p>
          <w:p w14:paraId="325371B3" w14:textId="77777777" w:rsidR="00C02224" w:rsidRDefault="00C02224" w:rsidP="00C02224">
            <w:pPr>
              <w:spacing w:after="60" w:line="240" w:lineRule="auto"/>
              <w:jc w:val="both"/>
              <w:rPr>
                <w:rFonts w:ascii="Times New Roman" w:hAnsi="Times New Roman" w:cs="Times New Roman"/>
                <w:bCs/>
                <w:color w:val="FF0000"/>
                <w:sz w:val="25"/>
                <w:szCs w:val="25"/>
                <w:lang w:val="en-US"/>
              </w:rPr>
            </w:pPr>
          </w:p>
          <w:p w14:paraId="463DAC28" w14:textId="77777777" w:rsidR="00C02224" w:rsidRDefault="00C02224" w:rsidP="00C02224">
            <w:pPr>
              <w:spacing w:after="60" w:line="240" w:lineRule="auto"/>
              <w:jc w:val="both"/>
              <w:rPr>
                <w:rFonts w:ascii="Times New Roman" w:hAnsi="Times New Roman" w:cs="Times New Roman"/>
                <w:bCs/>
                <w:color w:val="FF0000"/>
                <w:sz w:val="25"/>
                <w:szCs w:val="25"/>
                <w:lang w:val="en-US"/>
              </w:rPr>
            </w:pPr>
          </w:p>
          <w:p w14:paraId="470242FD" w14:textId="77777777" w:rsidR="00C02224" w:rsidRDefault="00C02224" w:rsidP="00C02224">
            <w:pPr>
              <w:spacing w:after="60" w:line="240" w:lineRule="auto"/>
              <w:jc w:val="both"/>
              <w:rPr>
                <w:rFonts w:ascii="Times New Roman" w:hAnsi="Times New Roman" w:cs="Times New Roman"/>
                <w:bCs/>
                <w:color w:val="FF0000"/>
                <w:sz w:val="25"/>
                <w:szCs w:val="25"/>
                <w:lang w:val="en-US"/>
              </w:rPr>
            </w:pPr>
          </w:p>
          <w:p w14:paraId="3CD0B030" w14:textId="77777777" w:rsidR="00C02224" w:rsidRDefault="00C02224" w:rsidP="00C02224">
            <w:pPr>
              <w:spacing w:after="60" w:line="240" w:lineRule="auto"/>
              <w:jc w:val="both"/>
              <w:rPr>
                <w:rFonts w:ascii="Times New Roman" w:hAnsi="Times New Roman" w:cs="Times New Roman"/>
                <w:bCs/>
                <w:color w:val="FF0000"/>
                <w:sz w:val="25"/>
                <w:szCs w:val="25"/>
                <w:lang w:val="en-US"/>
              </w:rPr>
            </w:pPr>
          </w:p>
          <w:p w14:paraId="2D03F7D5" w14:textId="77777777" w:rsidR="00C02224" w:rsidRDefault="00C02224" w:rsidP="00C02224">
            <w:pPr>
              <w:spacing w:after="60" w:line="240" w:lineRule="auto"/>
              <w:jc w:val="both"/>
              <w:rPr>
                <w:rFonts w:ascii="Times New Roman" w:hAnsi="Times New Roman" w:cs="Times New Roman"/>
                <w:bCs/>
                <w:color w:val="FF0000"/>
                <w:sz w:val="25"/>
                <w:szCs w:val="25"/>
                <w:lang w:val="en-US"/>
              </w:rPr>
            </w:pPr>
          </w:p>
          <w:p w14:paraId="0C476A6B" w14:textId="77777777" w:rsidR="00C02224" w:rsidRDefault="00C02224" w:rsidP="00C02224">
            <w:pPr>
              <w:spacing w:after="60" w:line="240" w:lineRule="auto"/>
              <w:jc w:val="both"/>
              <w:rPr>
                <w:rFonts w:ascii="Times New Roman" w:hAnsi="Times New Roman" w:cs="Times New Roman"/>
                <w:bCs/>
                <w:color w:val="FF0000"/>
                <w:sz w:val="25"/>
                <w:szCs w:val="25"/>
                <w:lang w:val="en-US"/>
              </w:rPr>
            </w:pPr>
          </w:p>
          <w:p w14:paraId="2ACA3BA7" w14:textId="77777777" w:rsidR="00C02224" w:rsidRDefault="00C02224" w:rsidP="00C02224">
            <w:pPr>
              <w:spacing w:after="60" w:line="240" w:lineRule="auto"/>
              <w:jc w:val="both"/>
              <w:rPr>
                <w:rFonts w:ascii="Times New Roman" w:hAnsi="Times New Roman" w:cs="Times New Roman"/>
                <w:bCs/>
                <w:color w:val="FF0000"/>
                <w:sz w:val="25"/>
                <w:szCs w:val="25"/>
                <w:lang w:val="en-US"/>
              </w:rPr>
            </w:pPr>
          </w:p>
          <w:p w14:paraId="2B5F32A9" w14:textId="77777777" w:rsidR="00C02224" w:rsidRDefault="00C02224" w:rsidP="00C02224">
            <w:pPr>
              <w:spacing w:after="60" w:line="240" w:lineRule="auto"/>
              <w:jc w:val="both"/>
              <w:rPr>
                <w:rFonts w:ascii="Times New Roman" w:hAnsi="Times New Roman" w:cs="Times New Roman"/>
                <w:bCs/>
                <w:color w:val="FF0000"/>
                <w:sz w:val="25"/>
                <w:szCs w:val="25"/>
                <w:lang w:val="en-US"/>
              </w:rPr>
            </w:pPr>
          </w:p>
          <w:p w14:paraId="7E2751AF" w14:textId="77777777" w:rsidR="00C02224" w:rsidRDefault="00C02224" w:rsidP="00C02224">
            <w:pPr>
              <w:spacing w:after="60" w:line="240" w:lineRule="auto"/>
              <w:jc w:val="both"/>
              <w:rPr>
                <w:rFonts w:ascii="Times New Roman" w:hAnsi="Times New Roman" w:cs="Times New Roman"/>
                <w:bCs/>
                <w:color w:val="FF0000"/>
                <w:sz w:val="25"/>
                <w:szCs w:val="25"/>
                <w:lang w:val="en-US"/>
              </w:rPr>
            </w:pPr>
          </w:p>
          <w:p w14:paraId="4575B40A" w14:textId="77777777" w:rsidR="00C02224" w:rsidRDefault="00C02224" w:rsidP="00C02224">
            <w:pPr>
              <w:spacing w:after="60" w:line="240" w:lineRule="auto"/>
              <w:jc w:val="both"/>
              <w:rPr>
                <w:rFonts w:ascii="Times New Roman" w:hAnsi="Times New Roman" w:cs="Times New Roman"/>
                <w:bCs/>
                <w:color w:val="FF0000"/>
                <w:sz w:val="25"/>
                <w:szCs w:val="25"/>
                <w:lang w:val="en-US"/>
              </w:rPr>
            </w:pPr>
          </w:p>
          <w:p w14:paraId="4F88BB13" w14:textId="77777777" w:rsidR="00C02224" w:rsidRDefault="00C02224" w:rsidP="00C02224">
            <w:pPr>
              <w:spacing w:after="60" w:line="240" w:lineRule="auto"/>
              <w:jc w:val="both"/>
              <w:rPr>
                <w:rFonts w:ascii="Times New Roman" w:hAnsi="Times New Roman" w:cs="Times New Roman"/>
                <w:bCs/>
                <w:color w:val="FF0000"/>
                <w:sz w:val="25"/>
                <w:szCs w:val="25"/>
                <w:lang w:val="en-US"/>
              </w:rPr>
            </w:pPr>
          </w:p>
          <w:p w14:paraId="0D01C1A9" w14:textId="7C99CA51" w:rsidR="00C02224" w:rsidRPr="00AF5C4D" w:rsidRDefault="00C02224" w:rsidP="00561BB9">
            <w:pPr>
              <w:spacing w:after="60" w:line="240" w:lineRule="auto"/>
              <w:jc w:val="both"/>
              <w:rPr>
                <w:rFonts w:ascii="Times New Roman" w:hAnsi="Times New Roman" w:cs="Times New Roman"/>
                <w:bCs/>
                <w:color w:val="000000" w:themeColor="text1"/>
                <w:sz w:val="25"/>
                <w:szCs w:val="25"/>
                <w:lang w:val="en-US"/>
              </w:rPr>
            </w:pPr>
          </w:p>
        </w:tc>
      </w:tr>
      <w:tr w:rsidR="00690B31" w:rsidRPr="00AF5C4D" w14:paraId="72C27130" w14:textId="77777777" w:rsidTr="00C07D5E">
        <w:trPr>
          <w:trHeight w:val="488"/>
        </w:trPr>
        <w:tc>
          <w:tcPr>
            <w:tcW w:w="876" w:type="dxa"/>
            <w:shd w:val="clear" w:color="auto" w:fill="auto"/>
            <w:noWrap/>
          </w:tcPr>
          <w:p w14:paraId="2D05120A" w14:textId="77777777" w:rsidR="00690B31" w:rsidRPr="00AF5C4D" w:rsidRDefault="00690B31" w:rsidP="00690B31">
            <w:pPr>
              <w:pStyle w:val="ListParagraph"/>
              <w:widowControl w:val="0"/>
              <w:numPr>
                <w:ilvl w:val="0"/>
                <w:numId w:val="2"/>
              </w:numPr>
              <w:spacing w:after="60" w:line="240" w:lineRule="auto"/>
              <w:rPr>
                <w:rFonts w:ascii="Times New Roman" w:eastAsia="Times New Roman" w:hAnsi="Times New Roman" w:cs="Times New Roman"/>
                <w:color w:val="000000" w:themeColor="text1"/>
                <w:sz w:val="25"/>
                <w:szCs w:val="25"/>
                <w:lang w:val="en-US"/>
              </w:rPr>
            </w:pPr>
          </w:p>
        </w:tc>
        <w:tc>
          <w:tcPr>
            <w:tcW w:w="1110" w:type="dxa"/>
            <w:shd w:val="clear" w:color="auto" w:fill="auto"/>
          </w:tcPr>
          <w:p w14:paraId="3691CB0C" w14:textId="21C7E26B" w:rsidR="00690B31" w:rsidRPr="00BF06BE" w:rsidRDefault="00690B31" w:rsidP="00690B31">
            <w:pPr>
              <w:widowControl w:val="0"/>
              <w:spacing w:after="60" w:line="240" w:lineRule="auto"/>
              <w:jc w:val="both"/>
              <w:rPr>
                <w:rFonts w:ascii="Times New Roman" w:eastAsia="Times New Roman" w:hAnsi="Times New Roman" w:cs="Times New Roman"/>
                <w:color w:val="000000" w:themeColor="text1"/>
                <w:sz w:val="25"/>
                <w:szCs w:val="25"/>
                <w:lang w:val="en-US"/>
              </w:rPr>
            </w:pPr>
            <w:r>
              <w:rPr>
                <w:rFonts w:ascii="Times New Roman" w:eastAsia="Times New Roman" w:hAnsi="Times New Roman" w:cs="Times New Roman"/>
                <w:color w:val="000000" w:themeColor="text1"/>
                <w:sz w:val="25"/>
                <w:szCs w:val="25"/>
                <w:lang w:val="en-US"/>
              </w:rPr>
              <w:t>Phụ lục</w:t>
            </w:r>
          </w:p>
        </w:tc>
        <w:tc>
          <w:tcPr>
            <w:tcW w:w="1799" w:type="dxa"/>
            <w:shd w:val="clear" w:color="auto" w:fill="auto"/>
          </w:tcPr>
          <w:p w14:paraId="122754CB" w14:textId="1A7D998B" w:rsidR="00690B31" w:rsidRDefault="00690B31" w:rsidP="00690B31">
            <w:pPr>
              <w:widowControl w:val="0"/>
              <w:spacing w:after="60" w:line="240" w:lineRule="auto"/>
              <w:jc w:val="center"/>
              <w:rPr>
                <w:rFonts w:ascii="Times New Roman" w:hAnsi="Times New Roman" w:cs="Times New Roman"/>
                <w:color w:val="000000" w:themeColor="text1"/>
                <w:sz w:val="25"/>
                <w:szCs w:val="25"/>
                <w:lang w:val="en-US"/>
              </w:rPr>
            </w:pPr>
            <w:r>
              <w:rPr>
                <w:rFonts w:ascii="Times New Roman" w:hAnsi="Times New Roman" w:cs="Times New Roman"/>
                <w:color w:val="000000" w:themeColor="text1"/>
                <w:sz w:val="25"/>
                <w:szCs w:val="25"/>
                <w:lang w:val="en-US"/>
              </w:rPr>
              <w:t>ACB</w:t>
            </w:r>
          </w:p>
        </w:tc>
        <w:tc>
          <w:tcPr>
            <w:tcW w:w="5430" w:type="dxa"/>
            <w:shd w:val="clear" w:color="auto" w:fill="auto"/>
          </w:tcPr>
          <w:p w14:paraId="09ECA386" w14:textId="5BB05ADB" w:rsidR="00690B31" w:rsidRPr="00BF06BE" w:rsidRDefault="00690B31" w:rsidP="00690B31">
            <w:pPr>
              <w:widowControl w:val="0"/>
              <w:spacing w:after="60" w:line="240" w:lineRule="auto"/>
              <w:jc w:val="both"/>
              <w:rPr>
                <w:rFonts w:ascii="Times New Roman" w:hAnsi="Times New Roman" w:cs="Times New Roman"/>
                <w:color w:val="000000" w:themeColor="text1"/>
                <w:sz w:val="25"/>
                <w:szCs w:val="25"/>
                <w:lang w:val="en-US"/>
              </w:rPr>
            </w:pPr>
            <w:r w:rsidRPr="006C7C44">
              <w:rPr>
                <w:rFonts w:ascii="Times New Roman" w:hAnsi="Times New Roman" w:cs="Times New Roman"/>
                <w:color w:val="000000" w:themeColor="text1"/>
                <w:sz w:val="25"/>
                <w:szCs w:val="25"/>
                <w:lang w:val="en-US"/>
              </w:rPr>
              <w:t xml:space="preserve">Phụ lục báo cáo trạng thái vàng hàng ngày (đính kèm thông tư), đề nghị Ban Dự thảo điều chỉnh cho phù hợp hoạt động sản xuất vàng. Về nguyên tắc, khi thực hiện hoạt động sản xuất vàng miếng từ vàng nguyên liệu thì sẽ có </w:t>
            </w:r>
            <w:r w:rsidRPr="007D13E4">
              <w:rPr>
                <w:rFonts w:ascii="Times New Roman" w:hAnsi="Times New Roman" w:cs="Times New Roman"/>
                <w:color w:val="000000" w:themeColor="text1"/>
                <w:sz w:val="25"/>
                <w:szCs w:val="25"/>
                <w:lang w:val="en-US"/>
              </w:rPr>
              <w:t>hao hụt nhất</w:t>
            </w:r>
            <w:r w:rsidRPr="006C7C44">
              <w:rPr>
                <w:rFonts w:ascii="Times New Roman" w:hAnsi="Times New Roman" w:cs="Times New Roman"/>
                <w:color w:val="000000" w:themeColor="text1"/>
                <w:sz w:val="25"/>
                <w:szCs w:val="25"/>
                <w:lang w:val="en-US"/>
              </w:rPr>
              <w:t xml:space="preserve"> định về mặt khối lượng. Do đó, theo nguyên tắc bảo toàn khối lượng từ vàng nguyên liệu dùng để sản xuất thành vàng miếng thành phẩm, cần thiết phải bổ sung thêm biến số/trường thông tin về khối lượng hao hụt trong biểu mẫu báo cáo tại Mục IV Sản xuất vàng miếng trong ngày.</w:t>
            </w:r>
          </w:p>
        </w:tc>
        <w:tc>
          <w:tcPr>
            <w:tcW w:w="4166" w:type="dxa"/>
            <w:shd w:val="clear" w:color="auto" w:fill="auto"/>
          </w:tcPr>
          <w:p w14:paraId="564A12DC" w14:textId="31BE31EA" w:rsidR="00690B31" w:rsidRPr="00AF5C4D" w:rsidRDefault="00A1256E" w:rsidP="00561BB9">
            <w:pPr>
              <w:spacing w:after="60" w:line="240" w:lineRule="auto"/>
              <w:jc w:val="both"/>
              <w:rPr>
                <w:rFonts w:ascii="Times New Roman" w:hAnsi="Times New Roman" w:cs="Times New Roman"/>
                <w:bCs/>
                <w:color w:val="000000" w:themeColor="text1"/>
                <w:sz w:val="25"/>
                <w:szCs w:val="25"/>
                <w:lang w:val="en-US"/>
              </w:rPr>
            </w:pPr>
            <w:r>
              <w:rPr>
                <w:rFonts w:ascii="Times New Roman" w:hAnsi="Times New Roman" w:cs="Times New Roman"/>
                <w:bCs/>
                <w:color w:val="000000" w:themeColor="text1"/>
                <w:sz w:val="25"/>
                <w:szCs w:val="25"/>
                <w:lang w:val="en-US"/>
              </w:rPr>
              <w:t xml:space="preserve">Tiếp thu và </w:t>
            </w:r>
            <w:r w:rsidR="00561BB9">
              <w:rPr>
                <w:rFonts w:ascii="Times New Roman" w:hAnsi="Times New Roman" w:cs="Times New Roman"/>
                <w:bCs/>
                <w:color w:val="000000" w:themeColor="text1"/>
                <w:sz w:val="25"/>
                <w:szCs w:val="25"/>
                <w:lang w:val="en-US"/>
              </w:rPr>
              <w:t>chỉnh sửa</w:t>
            </w:r>
            <w:r>
              <w:rPr>
                <w:rFonts w:ascii="Times New Roman" w:hAnsi="Times New Roman" w:cs="Times New Roman"/>
                <w:bCs/>
                <w:color w:val="000000" w:themeColor="text1"/>
                <w:sz w:val="25"/>
                <w:szCs w:val="25"/>
                <w:lang w:val="en-US"/>
              </w:rPr>
              <w:t xml:space="preserve"> trực tiếp vào Phụ lục</w:t>
            </w:r>
            <w:r w:rsidR="004324B6">
              <w:rPr>
                <w:rFonts w:ascii="Times New Roman" w:hAnsi="Times New Roman" w:cs="Times New Roman"/>
                <w:bCs/>
                <w:color w:val="000000" w:themeColor="text1"/>
                <w:sz w:val="25"/>
                <w:szCs w:val="25"/>
                <w:lang w:val="en-US"/>
              </w:rPr>
              <w:t>.</w:t>
            </w:r>
          </w:p>
        </w:tc>
      </w:tr>
      <w:tr w:rsidR="00690B31" w:rsidRPr="00AF5C4D" w14:paraId="1C4995A5" w14:textId="77777777" w:rsidTr="00C07D5E">
        <w:trPr>
          <w:trHeight w:val="488"/>
        </w:trPr>
        <w:tc>
          <w:tcPr>
            <w:tcW w:w="876" w:type="dxa"/>
            <w:shd w:val="clear" w:color="auto" w:fill="auto"/>
            <w:noWrap/>
          </w:tcPr>
          <w:p w14:paraId="5094F0C9" w14:textId="77777777" w:rsidR="00690B31" w:rsidRPr="00AF5C4D" w:rsidRDefault="00690B31" w:rsidP="00690B31">
            <w:pPr>
              <w:pStyle w:val="ListParagraph"/>
              <w:widowControl w:val="0"/>
              <w:numPr>
                <w:ilvl w:val="0"/>
                <w:numId w:val="2"/>
              </w:numPr>
              <w:spacing w:after="60" w:line="240" w:lineRule="auto"/>
              <w:rPr>
                <w:rFonts w:ascii="Times New Roman" w:eastAsia="Times New Roman" w:hAnsi="Times New Roman" w:cs="Times New Roman"/>
                <w:color w:val="000000" w:themeColor="text1"/>
                <w:sz w:val="25"/>
                <w:szCs w:val="25"/>
                <w:lang w:val="en-US"/>
              </w:rPr>
            </w:pPr>
          </w:p>
        </w:tc>
        <w:tc>
          <w:tcPr>
            <w:tcW w:w="1110" w:type="dxa"/>
            <w:shd w:val="clear" w:color="auto" w:fill="auto"/>
          </w:tcPr>
          <w:p w14:paraId="7CE64122" w14:textId="5A10CC5A" w:rsidR="00690B31" w:rsidRDefault="00690B31" w:rsidP="00690B31">
            <w:pPr>
              <w:widowControl w:val="0"/>
              <w:spacing w:after="60" w:line="240" w:lineRule="auto"/>
              <w:jc w:val="both"/>
              <w:rPr>
                <w:rFonts w:ascii="Times New Roman" w:eastAsia="Times New Roman" w:hAnsi="Times New Roman" w:cs="Times New Roman"/>
                <w:color w:val="000000" w:themeColor="text1"/>
                <w:sz w:val="25"/>
                <w:szCs w:val="25"/>
                <w:lang w:val="en-US"/>
              </w:rPr>
            </w:pPr>
            <w:r>
              <w:rPr>
                <w:rFonts w:ascii="Times New Roman" w:eastAsia="Times New Roman" w:hAnsi="Times New Roman" w:cs="Times New Roman"/>
                <w:color w:val="000000" w:themeColor="text1"/>
                <w:sz w:val="25"/>
                <w:szCs w:val="25"/>
                <w:lang w:val="en-US"/>
              </w:rPr>
              <w:t>Phụ lục</w:t>
            </w:r>
          </w:p>
        </w:tc>
        <w:tc>
          <w:tcPr>
            <w:tcW w:w="1799" w:type="dxa"/>
            <w:shd w:val="clear" w:color="auto" w:fill="auto"/>
          </w:tcPr>
          <w:p w14:paraId="285DA7B2" w14:textId="642952A8" w:rsidR="00690B31" w:rsidRDefault="00690B31" w:rsidP="00690B31">
            <w:pPr>
              <w:widowControl w:val="0"/>
              <w:spacing w:after="60" w:line="240" w:lineRule="auto"/>
              <w:jc w:val="center"/>
              <w:rPr>
                <w:rFonts w:ascii="Times New Roman" w:hAnsi="Times New Roman" w:cs="Times New Roman"/>
                <w:color w:val="000000" w:themeColor="text1"/>
                <w:sz w:val="25"/>
                <w:szCs w:val="25"/>
                <w:lang w:val="en-US"/>
              </w:rPr>
            </w:pPr>
            <w:r>
              <w:rPr>
                <w:rFonts w:ascii="Times New Roman" w:hAnsi="Times New Roman" w:cs="Times New Roman"/>
                <w:color w:val="000000" w:themeColor="text1"/>
                <w:sz w:val="25"/>
                <w:szCs w:val="25"/>
                <w:lang w:val="en-US"/>
              </w:rPr>
              <w:t>VPBank</w:t>
            </w:r>
          </w:p>
        </w:tc>
        <w:tc>
          <w:tcPr>
            <w:tcW w:w="5430" w:type="dxa"/>
            <w:shd w:val="clear" w:color="auto" w:fill="auto"/>
          </w:tcPr>
          <w:p w14:paraId="43AA14B1" w14:textId="77777777" w:rsidR="00690B31" w:rsidRPr="005A26F9" w:rsidRDefault="00690B31" w:rsidP="00690B31">
            <w:pPr>
              <w:widowControl w:val="0"/>
              <w:spacing w:after="60" w:line="240" w:lineRule="auto"/>
              <w:jc w:val="both"/>
              <w:rPr>
                <w:rFonts w:ascii="Times New Roman" w:hAnsi="Times New Roman" w:cs="Times New Roman"/>
                <w:color w:val="000000" w:themeColor="text1"/>
                <w:sz w:val="25"/>
                <w:szCs w:val="25"/>
                <w:lang w:val="en-US"/>
              </w:rPr>
            </w:pPr>
            <w:r w:rsidRPr="005A26F9">
              <w:rPr>
                <w:rFonts w:ascii="Times New Roman" w:hAnsi="Times New Roman" w:cs="Times New Roman"/>
                <w:color w:val="000000" w:themeColor="text1"/>
                <w:sz w:val="25"/>
                <w:szCs w:val="25"/>
                <w:lang w:val="en-US"/>
              </w:rPr>
              <w:t xml:space="preserve">Đề nghị NHNN làm rõ: Công thức tại mục </w:t>
            </w:r>
            <w:r w:rsidRPr="005A26F9">
              <w:rPr>
                <w:rFonts w:ascii="Times New Roman" w:hAnsi="Times New Roman" w:cs="Times New Roman"/>
                <w:b/>
                <w:color w:val="000000" w:themeColor="text1"/>
                <w:sz w:val="25"/>
                <w:szCs w:val="25"/>
                <w:lang w:val="en-US"/>
              </w:rPr>
              <w:t>V. Số dư vàng cuối ngày</w:t>
            </w:r>
            <w:r w:rsidRPr="005A26F9">
              <w:rPr>
                <w:rFonts w:ascii="Times New Roman" w:hAnsi="Times New Roman" w:cs="Times New Roman"/>
                <w:color w:val="000000" w:themeColor="text1"/>
                <w:sz w:val="25"/>
                <w:szCs w:val="25"/>
                <w:lang w:val="en-US"/>
              </w:rPr>
              <w:t xml:space="preserve"> và mục </w:t>
            </w:r>
            <w:r w:rsidRPr="005A26F9">
              <w:rPr>
                <w:rFonts w:ascii="Times New Roman" w:hAnsi="Times New Roman" w:cs="Times New Roman"/>
                <w:b/>
                <w:color w:val="000000" w:themeColor="text1"/>
                <w:sz w:val="25"/>
                <w:szCs w:val="25"/>
                <w:lang w:val="en-US"/>
              </w:rPr>
              <w:t>VI Giá vàng quy đổi trạng thái</w:t>
            </w:r>
            <w:r w:rsidRPr="005A26F9">
              <w:rPr>
                <w:rFonts w:ascii="Times New Roman" w:hAnsi="Times New Roman" w:cs="Times New Roman"/>
                <w:color w:val="000000" w:themeColor="text1"/>
                <w:sz w:val="25"/>
                <w:szCs w:val="25"/>
                <w:lang w:val="en-US"/>
              </w:rPr>
              <w:t xml:space="preserve"> đang chưa khớp với quy định về “trạng thái vàng”  nêu tại Điều 2.2 của Dự thảo, cụ thể:</w:t>
            </w:r>
          </w:p>
          <w:p w14:paraId="2BF71256" w14:textId="6EE89A3F" w:rsidR="00690B31" w:rsidRPr="006C7C44" w:rsidRDefault="00690B31" w:rsidP="00690B31">
            <w:pPr>
              <w:widowControl w:val="0"/>
              <w:spacing w:after="60" w:line="240" w:lineRule="auto"/>
              <w:jc w:val="both"/>
              <w:rPr>
                <w:rFonts w:ascii="Times New Roman" w:hAnsi="Times New Roman" w:cs="Times New Roman"/>
                <w:color w:val="000000" w:themeColor="text1"/>
                <w:sz w:val="25"/>
                <w:szCs w:val="25"/>
                <w:lang w:val="en-US"/>
              </w:rPr>
            </w:pPr>
            <w:r w:rsidRPr="005A26F9">
              <w:rPr>
                <w:rFonts w:ascii="Times New Roman" w:hAnsi="Times New Roman" w:cs="Times New Roman"/>
                <w:color w:val="000000" w:themeColor="text1"/>
                <w:sz w:val="25"/>
                <w:szCs w:val="25"/>
                <w:lang w:val="en-US"/>
              </w:rPr>
              <w:t xml:space="preserve">(i) Công thức tại mục V, VI trong mẫu Báo cáo trạng thái vàng hàng ngày xác định số dư vàng đang cộng gộp trạng thái số </w:t>
            </w:r>
            <w:r w:rsidRPr="005A26F9">
              <w:rPr>
                <w:rFonts w:ascii="Times New Roman" w:hAnsi="Times New Roman" w:cs="Times New Roman"/>
                <w:b/>
                <w:color w:val="000000" w:themeColor="text1"/>
                <w:sz w:val="25"/>
                <w:szCs w:val="25"/>
                <w:lang w:val="en-US"/>
              </w:rPr>
              <w:t>dư vàng miếng, vàng nguyên liệu</w:t>
            </w:r>
            <w:r w:rsidRPr="005A26F9">
              <w:rPr>
                <w:rFonts w:ascii="Times New Roman" w:hAnsi="Times New Roman" w:cs="Times New Roman"/>
                <w:color w:val="000000" w:themeColor="text1"/>
                <w:sz w:val="25"/>
                <w:szCs w:val="25"/>
                <w:lang w:val="en-US"/>
              </w:rPr>
              <w:t xml:space="preserve"> phát sinh từ </w:t>
            </w:r>
            <w:r w:rsidRPr="005A26F9">
              <w:rPr>
                <w:rFonts w:ascii="Times New Roman" w:hAnsi="Times New Roman" w:cs="Times New Roman"/>
                <w:b/>
                <w:color w:val="000000" w:themeColor="text1"/>
                <w:sz w:val="25"/>
                <w:szCs w:val="25"/>
                <w:u w:val="single"/>
                <w:lang w:val="en-US"/>
              </w:rPr>
              <w:t>tất cả</w:t>
            </w:r>
            <w:r w:rsidRPr="005A26F9">
              <w:rPr>
                <w:rFonts w:ascii="Times New Roman" w:hAnsi="Times New Roman" w:cs="Times New Roman"/>
                <w:color w:val="000000" w:themeColor="text1"/>
                <w:sz w:val="25"/>
                <w:szCs w:val="25"/>
                <w:lang w:val="en-US"/>
              </w:rPr>
              <w:t xml:space="preserve"> các hoạt động </w:t>
            </w:r>
            <w:r w:rsidRPr="005A26F9">
              <w:rPr>
                <w:rFonts w:ascii="Times New Roman" w:hAnsi="Times New Roman" w:cs="Times New Roman"/>
                <w:b/>
                <w:color w:val="000000" w:themeColor="text1"/>
                <w:sz w:val="25"/>
                <w:szCs w:val="25"/>
                <w:lang w:val="en-US"/>
              </w:rPr>
              <w:t>sản xuất, kinh doanh, mua bán, xuất khẩu, nhập khẩu</w:t>
            </w:r>
            <w:r w:rsidRPr="005A26F9">
              <w:rPr>
                <w:rFonts w:ascii="Times New Roman" w:hAnsi="Times New Roman" w:cs="Times New Roman"/>
                <w:color w:val="000000" w:themeColor="text1"/>
                <w:sz w:val="25"/>
                <w:szCs w:val="25"/>
                <w:lang w:val="en-US"/>
              </w:rPr>
              <w:t xml:space="preserve">; trong khi quy định về trạng thái vàng tại Điều 2.2 lại yêu cầu tách riêng trạng thái số dư vàng miếng, vàng nguyên liệu phát sinh từ hoạt động (i) </w:t>
            </w:r>
            <w:r w:rsidRPr="005A26F9">
              <w:rPr>
                <w:rFonts w:ascii="Times New Roman" w:hAnsi="Times New Roman" w:cs="Times New Roman"/>
                <w:b/>
                <w:color w:val="000000" w:themeColor="text1"/>
                <w:sz w:val="25"/>
                <w:szCs w:val="25"/>
                <w:lang w:val="en-US"/>
              </w:rPr>
              <w:t xml:space="preserve">sản xuất, kinh doanh, mua bán </w:t>
            </w:r>
            <w:r w:rsidRPr="005A26F9">
              <w:rPr>
                <w:rFonts w:ascii="Times New Roman" w:hAnsi="Times New Roman" w:cs="Times New Roman"/>
                <w:color w:val="000000" w:themeColor="text1"/>
                <w:sz w:val="25"/>
                <w:szCs w:val="25"/>
                <w:lang w:val="en-US"/>
              </w:rPr>
              <w:t>với trạng thái số dư vàng miếng, vàng nguyên liệu phát sinh từ hoạt động (ii)</w:t>
            </w:r>
            <w:r w:rsidRPr="005A26F9">
              <w:rPr>
                <w:rFonts w:ascii="Times New Roman" w:hAnsi="Times New Roman" w:cs="Times New Roman"/>
                <w:b/>
                <w:color w:val="000000" w:themeColor="text1"/>
                <w:sz w:val="25"/>
                <w:szCs w:val="25"/>
                <w:lang w:val="en-US"/>
              </w:rPr>
              <w:t xml:space="preserve"> xuất khẩu, nhập khẩu</w:t>
            </w:r>
          </w:p>
        </w:tc>
        <w:tc>
          <w:tcPr>
            <w:tcW w:w="4166" w:type="dxa"/>
            <w:shd w:val="clear" w:color="auto" w:fill="auto"/>
          </w:tcPr>
          <w:p w14:paraId="40872956" w14:textId="667CDB27" w:rsidR="00690B31" w:rsidRPr="004324B6" w:rsidRDefault="004C056C" w:rsidP="00690B31">
            <w:pPr>
              <w:spacing w:after="60" w:line="240" w:lineRule="auto"/>
              <w:jc w:val="both"/>
              <w:rPr>
                <w:rFonts w:ascii="Times New Roman" w:hAnsi="Times New Roman" w:cs="Times New Roman"/>
                <w:bCs/>
                <w:sz w:val="25"/>
                <w:szCs w:val="25"/>
                <w:lang w:val="en-US"/>
              </w:rPr>
            </w:pPr>
            <w:r w:rsidRPr="007D13E4">
              <w:rPr>
                <w:rFonts w:ascii="Times New Roman" w:hAnsi="Times New Roman" w:cs="Times New Roman"/>
                <w:bCs/>
                <w:sz w:val="25"/>
                <w:szCs w:val="25"/>
                <w:lang w:val="en-US"/>
              </w:rPr>
              <w:t>Tiếp thu chỉnh sửa trực tiếp</w:t>
            </w:r>
            <w:r w:rsidR="004324B6">
              <w:rPr>
                <w:rFonts w:ascii="Times New Roman" w:hAnsi="Times New Roman" w:cs="Times New Roman"/>
                <w:bCs/>
                <w:sz w:val="25"/>
                <w:szCs w:val="25"/>
                <w:lang w:val="en-US"/>
              </w:rPr>
              <w:t>.</w:t>
            </w:r>
          </w:p>
        </w:tc>
      </w:tr>
      <w:tr w:rsidR="00690B31" w:rsidRPr="00AF5C4D" w14:paraId="53F81C73" w14:textId="77777777" w:rsidTr="00C07D5E">
        <w:trPr>
          <w:trHeight w:val="488"/>
        </w:trPr>
        <w:tc>
          <w:tcPr>
            <w:tcW w:w="876" w:type="dxa"/>
            <w:shd w:val="clear" w:color="auto" w:fill="auto"/>
            <w:noWrap/>
          </w:tcPr>
          <w:p w14:paraId="1FA3FD56" w14:textId="141BD4E1" w:rsidR="00690B31" w:rsidRPr="00AF5C4D" w:rsidRDefault="00690B31" w:rsidP="00690B31">
            <w:pPr>
              <w:pStyle w:val="ListParagraph"/>
              <w:widowControl w:val="0"/>
              <w:numPr>
                <w:ilvl w:val="0"/>
                <w:numId w:val="2"/>
              </w:numPr>
              <w:spacing w:after="60" w:line="240" w:lineRule="auto"/>
              <w:rPr>
                <w:rFonts w:ascii="Times New Roman" w:eastAsia="Times New Roman" w:hAnsi="Times New Roman" w:cs="Times New Roman"/>
                <w:color w:val="000000" w:themeColor="text1"/>
                <w:sz w:val="25"/>
                <w:szCs w:val="25"/>
                <w:lang w:val="en-US"/>
              </w:rPr>
            </w:pPr>
          </w:p>
        </w:tc>
        <w:tc>
          <w:tcPr>
            <w:tcW w:w="1110" w:type="dxa"/>
            <w:shd w:val="clear" w:color="auto" w:fill="auto"/>
          </w:tcPr>
          <w:p w14:paraId="713AA062" w14:textId="50D72173" w:rsidR="00690B31" w:rsidRDefault="00690B31" w:rsidP="00690B31">
            <w:pPr>
              <w:widowControl w:val="0"/>
              <w:spacing w:after="60" w:line="240" w:lineRule="auto"/>
              <w:jc w:val="both"/>
              <w:rPr>
                <w:rFonts w:ascii="Times New Roman" w:eastAsia="Times New Roman" w:hAnsi="Times New Roman" w:cs="Times New Roman"/>
                <w:color w:val="000000" w:themeColor="text1"/>
                <w:sz w:val="25"/>
                <w:szCs w:val="25"/>
                <w:lang w:val="en-US"/>
              </w:rPr>
            </w:pPr>
            <w:r>
              <w:rPr>
                <w:rFonts w:ascii="Times New Roman" w:eastAsia="Times New Roman" w:hAnsi="Times New Roman" w:cs="Times New Roman"/>
                <w:color w:val="000000" w:themeColor="text1"/>
                <w:sz w:val="25"/>
                <w:szCs w:val="25"/>
                <w:lang w:val="en-US"/>
              </w:rPr>
              <w:t>Phụ lục</w:t>
            </w:r>
          </w:p>
        </w:tc>
        <w:tc>
          <w:tcPr>
            <w:tcW w:w="1799" w:type="dxa"/>
            <w:shd w:val="clear" w:color="auto" w:fill="auto"/>
          </w:tcPr>
          <w:p w14:paraId="7127CF20" w14:textId="682B213A" w:rsidR="00690B31" w:rsidRDefault="00690B31" w:rsidP="00690B31">
            <w:pPr>
              <w:widowControl w:val="0"/>
              <w:spacing w:after="60" w:line="240" w:lineRule="auto"/>
              <w:jc w:val="center"/>
              <w:rPr>
                <w:rFonts w:ascii="Times New Roman" w:hAnsi="Times New Roman" w:cs="Times New Roman"/>
                <w:color w:val="000000" w:themeColor="text1"/>
                <w:sz w:val="25"/>
                <w:szCs w:val="25"/>
                <w:lang w:val="en-US"/>
              </w:rPr>
            </w:pPr>
            <w:r>
              <w:rPr>
                <w:rFonts w:ascii="Times New Roman" w:hAnsi="Times New Roman" w:cs="Times New Roman"/>
                <w:color w:val="000000" w:themeColor="text1"/>
                <w:sz w:val="25"/>
                <w:szCs w:val="25"/>
                <w:lang w:val="en-US"/>
              </w:rPr>
              <w:t>VPBank</w:t>
            </w:r>
          </w:p>
        </w:tc>
        <w:tc>
          <w:tcPr>
            <w:tcW w:w="5430" w:type="dxa"/>
            <w:shd w:val="clear" w:color="auto" w:fill="auto"/>
          </w:tcPr>
          <w:p w14:paraId="6099DD03" w14:textId="77777777" w:rsidR="00690B31" w:rsidRPr="005A26F9" w:rsidRDefault="00690B31" w:rsidP="00690B31">
            <w:pPr>
              <w:widowControl w:val="0"/>
              <w:spacing w:after="60" w:line="240" w:lineRule="auto"/>
              <w:jc w:val="both"/>
              <w:rPr>
                <w:rFonts w:ascii="Times New Roman" w:hAnsi="Times New Roman" w:cs="Times New Roman"/>
                <w:b/>
                <w:color w:val="000000" w:themeColor="text1"/>
                <w:sz w:val="25"/>
                <w:szCs w:val="25"/>
                <w:lang w:val="en-US"/>
              </w:rPr>
            </w:pPr>
            <w:r w:rsidRPr="005A26F9">
              <w:rPr>
                <w:rFonts w:ascii="Times New Roman" w:hAnsi="Times New Roman" w:cs="Times New Roman"/>
                <w:b/>
                <w:color w:val="000000" w:themeColor="text1"/>
                <w:sz w:val="25"/>
                <w:szCs w:val="25"/>
                <w:lang w:val="en-US"/>
              </w:rPr>
              <w:t>Công thức hiện tại:</w:t>
            </w:r>
          </w:p>
          <w:p w14:paraId="09C0A525" w14:textId="77777777" w:rsidR="00690B31" w:rsidRPr="005A26F9" w:rsidRDefault="00690B31" w:rsidP="00690B31">
            <w:pPr>
              <w:widowControl w:val="0"/>
              <w:spacing w:after="60" w:line="240" w:lineRule="auto"/>
              <w:jc w:val="both"/>
              <w:rPr>
                <w:rFonts w:ascii="Times New Roman" w:hAnsi="Times New Roman" w:cs="Times New Roman"/>
                <w:color w:val="000000" w:themeColor="text1"/>
                <w:sz w:val="25"/>
                <w:szCs w:val="25"/>
                <w:lang w:val="en-US"/>
              </w:rPr>
            </w:pPr>
            <w:r w:rsidRPr="005A26F9">
              <w:rPr>
                <w:rFonts w:ascii="Times New Roman" w:hAnsi="Times New Roman" w:cs="Times New Roman"/>
                <w:color w:val="000000" w:themeColor="text1"/>
                <w:sz w:val="25"/>
                <w:szCs w:val="25"/>
                <w:lang w:val="en-US"/>
              </w:rPr>
              <w:t>Vàng nguyên liệu [VIII.2 = (</w:t>
            </w:r>
            <w:r w:rsidRPr="005A26F9">
              <w:rPr>
                <w:rFonts w:ascii="Times New Roman" w:hAnsi="Times New Roman" w:cs="Times New Roman"/>
                <w:b/>
                <w:color w:val="000000" w:themeColor="text1"/>
                <w:sz w:val="25"/>
                <w:szCs w:val="25"/>
                <w:lang w:val="en-US"/>
              </w:rPr>
              <w:t>V1</w:t>
            </w:r>
            <w:r w:rsidRPr="005A26F9">
              <w:rPr>
                <w:rFonts w:ascii="Times New Roman" w:hAnsi="Times New Roman" w:cs="Times New Roman"/>
                <w:color w:val="000000" w:themeColor="text1"/>
                <w:sz w:val="25"/>
                <w:szCs w:val="25"/>
                <w:lang w:val="en-US"/>
              </w:rPr>
              <w:t>*VI.2) / VII]</w:t>
            </w:r>
          </w:p>
          <w:p w14:paraId="3E8C22E1" w14:textId="77777777" w:rsidR="00690B31" w:rsidRPr="005A26F9" w:rsidRDefault="00690B31" w:rsidP="00690B31">
            <w:pPr>
              <w:widowControl w:val="0"/>
              <w:spacing w:after="60" w:line="240" w:lineRule="auto"/>
              <w:jc w:val="both"/>
              <w:rPr>
                <w:rFonts w:ascii="Times New Roman" w:hAnsi="Times New Roman" w:cs="Times New Roman"/>
                <w:b/>
                <w:color w:val="000000" w:themeColor="text1"/>
                <w:sz w:val="25"/>
                <w:szCs w:val="25"/>
                <w:lang w:val="en-US"/>
              </w:rPr>
            </w:pPr>
            <w:r w:rsidRPr="005A26F9">
              <w:rPr>
                <w:rFonts w:ascii="Times New Roman" w:hAnsi="Times New Roman" w:cs="Times New Roman"/>
                <w:b/>
                <w:color w:val="000000" w:themeColor="text1"/>
                <w:sz w:val="25"/>
                <w:szCs w:val="25"/>
                <w:lang w:val="en-US"/>
              </w:rPr>
              <w:t xml:space="preserve">Đề xuất sửa lại thành: </w:t>
            </w:r>
          </w:p>
          <w:p w14:paraId="2F6F0B52" w14:textId="77777777" w:rsidR="00690B31" w:rsidRDefault="00690B31" w:rsidP="00690B31">
            <w:pPr>
              <w:widowControl w:val="0"/>
              <w:spacing w:after="60" w:line="240" w:lineRule="auto"/>
              <w:jc w:val="both"/>
              <w:rPr>
                <w:rFonts w:ascii="Times New Roman" w:hAnsi="Times New Roman" w:cs="Times New Roman"/>
                <w:color w:val="000000" w:themeColor="text1"/>
                <w:sz w:val="25"/>
                <w:szCs w:val="25"/>
                <w:lang w:val="en-US"/>
              </w:rPr>
            </w:pPr>
            <w:r w:rsidRPr="005A26F9">
              <w:rPr>
                <w:rFonts w:ascii="Times New Roman" w:hAnsi="Times New Roman" w:cs="Times New Roman"/>
                <w:color w:val="000000" w:themeColor="text1"/>
                <w:sz w:val="25"/>
                <w:szCs w:val="25"/>
                <w:lang w:val="en-US"/>
              </w:rPr>
              <w:t>Vàng nguyên liệu [VIII.2 = (</w:t>
            </w:r>
            <w:r w:rsidRPr="005A26F9">
              <w:rPr>
                <w:rFonts w:ascii="Times New Roman" w:hAnsi="Times New Roman" w:cs="Times New Roman"/>
                <w:b/>
                <w:color w:val="000000" w:themeColor="text1"/>
                <w:sz w:val="25"/>
                <w:szCs w:val="25"/>
                <w:lang w:val="en-US"/>
              </w:rPr>
              <w:t>V2</w:t>
            </w:r>
            <w:r w:rsidRPr="005A26F9">
              <w:rPr>
                <w:rFonts w:ascii="Times New Roman" w:hAnsi="Times New Roman" w:cs="Times New Roman"/>
                <w:color w:val="000000" w:themeColor="text1"/>
                <w:sz w:val="25"/>
                <w:szCs w:val="25"/>
                <w:lang w:val="en-US"/>
              </w:rPr>
              <w:t>*VI.2) / VII]</w:t>
            </w:r>
          </w:p>
          <w:p w14:paraId="1F4204D3" w14:textId="67F947B3" w:rsidR="00690B31" w:rsidRPr="005A26F9" w:rsidRDefault="00690B31" w:rsidP="00690B31">
            <w:pPr>
              <w:widowControl w:val="0"/>
              <w:spacing w:after="60" w:line="240" w:lineRule="auto"/>
              <w:jc w:val="both"/>
              <w:rPr>
                <w:rFonts w:ascii="Times New Roman" w:hAnsi="Times New Roman" w:cs="Times New Roman"/>
                <w:color w:val="000000" w:themeColor="text1"/>
                <w:sz w:val="25"/>
                <w:szCs w:val="25"/>
                <w:lang w:val="en-US"/>
              </w:rPr>
            </w:pPr>
            <w:r w:rsidRPr="005A26F9">
              <w:rPr>
                <w:rFonts w:ascii="Times New Roman" w:hAnsi="Times New Roman" w:cs="Times New Roman"/>
                <w:color w:val="000000" w:themeColor="text1"/>
                <w:sz w:val="25"/>
                <w:szCs w:val="25"/>
                <w:lang w:val="en-US"/>
              </w:rPr>
              <w:t xml:space="preserve">Vì chỉ số “V1” đang là “số dư vàng miếng”, “V2” mới là “số dư vàng nguyên liệu”, do đó, công thức tính trạng thái “vàng nguyên liệu” thì VPBank hiểu là phải trên cơ sở các chỉ số của “vàng nguyên liệu” (V2), mà không phải “vàng miếng” (V1).  </w:t>
            </w:r>
          </w:p>
        </w:tc>
        <w:tc>
          <w:tcPr>
            <w:tcW w:w="4166" w:type="dxa"/>
            <w:shd w:val="clear" w:color="auto" w:fill="auto"/>
          </w:tcPr>
          <w:p w14:paraId="42BFD26B" w14:textId="55769CC0" w:rsidR="00690B31" w:rsidRPr="00AF5C4D" w:rsidRDefault="004609E8" w:rsidP="004C056C">
            <w:pPr>
              <w:spacing w:after="60" w:line="240" w:lineRule="auto"/>
              <w:jc w:val="both"/>
              <w:rPr>
                <w:rFonts w:ascii="Times New Roman" w:hAnsi="Times New Roman" w:cs="Times New Roman"/>
                <w:bCs/>
                <w:color w:val="000000" w:themeColor="text1"/>
                <w:sz w:val="25"/>
                <w:szCs w:val="25"/>
                <w:lang w:val="en-US"/>
              </w:rPr>
            </w:pPr>
            <w:r>
              <w:rPr>
                <w:rFonts w:ascii="Times New Roman" w:hAnsi="Times New Roman" w:cs="Times New Roman"/>
                <w:bCs/>
                <w:color w:val="000000" w:themeColor="text1"/>
                <w:sz w:val="25"/>
                <w:szCs w:val="25"/>
                <w:lang w:val="en-US"/>
              </w:rPr>
              <w:t xml:space="preserve">Tiếp thu và chỉnh sửa </w:t>
            </w:r>
            <w:r w:rsidR="004C056C">
              <w:rPr>
                <w:rFonts w:ascii="Times New Roman" w:hAnsi="Times New Roman" w:cs="Times New Roman"/>
                <w:bCs/>
                <w:color w:val="000000" w:themeColor="text1"/>
                <w:sz w:val="25"/>
                <w:szCs w:val="25"/>
                <w:lang w:val="en-US"/>
              </w:rPr>
              <w:t>trực tiếp</w:t>
            </w:r>
            <w:r w:rsidR="004324B6">
              <w:rPr>
                <w:rFonts w:ascii="Times New Roman" w:hAnsi="Times New Roman" w:cs="Times New Roman"/>
                <w:bCs/>
                <w:color w:val="000000" w:themeColor="text1"/>
                <w:sz w:val="25"/>
                <w:szCs w:val="25"/>
                <w:lang w:val="en-US"/>
              </w:rPr>
              <w:t>.</w:t>
            </w:r>
          </w:p>
        </w:tc>
      </w:tr>
      <w:tr w:rsidR="00690B31" w:rsidRPr="00AF5C4D" w14:paraId="5FA3AE56" w14:textId="77777777" w:rsidTr="00C07D5E">
        <w:trPr>
          <w:trHeight w:val="488"/>
        </w:trPr>
        <w:tc>
          <w:tcPr>
            <w:tcW w:w="876" w:type="dxa"/>
            <w:shd w:val="clear" w:color="auto" w:fill="auto"/>
            <w:noWrap/>
          </w:tcPr>
          <w:p w14:paraId="70684FDA" w14:textId="77777777" w:rsidR="00690B31" w:rsidRPr="00AF5C4D" w:rsidRDefault="00690B31" w:rsidP="00690B31">
            <w:pPr>
              <w:pStyle w:val="ListParagraph"/>
              <w:widowControl w:val="0"/>
              <w:numPr>
                <w:ilvl w:val="0"/>
                <w:numId w:val="2"/>
              </w:numPr>
              <w:spacing w:after="60" w:line="240" w:lineRule="auto"/>
              <w:rPr>
                <w:rFonts w:ascii="Times New Roman" w:eastAsia="Times New Roman" w:hAnsi="Times New Roman" w:cs="Times New Roman"/>
                <w:color w:val="000000" w:themeColor="text1"/>
                <w:sz w:val="25"/>
                <w:szCs w:val="25"/>
                <w:lang w:val="en-US"/>
              </w:rPr>
            </w:pPr>
          </w:p>
        </w:tc>
        <w:tc>
          <w:tcPr>
            <w:tcW w:w="1110" w:type="dxa"/>
            <w:shd w:val="clear" w:color="auto" w:fill="auto"/>
          </w:tcPr>
          <w:p w14:paraId="6CCC437F" w14:textId="59A68FDA" w:rsidR="00690B31" w:rsidRDefault="00690B31" w:rsidP="00690B31">
            <w:pPr>
              <w:widowControl w:val="0"/>
              <w:spacing w:after="60" w:line="240" w:lineRule="auto"/>
              <w:jc w:val="both"/>
              <w:rPr>
                <w:rFonts w:ascii="Times New Roman" w:eastAsia="Times New Roman" w:hAnsi="Times New Roman" w:cs="Times New Roman"/>
                <w:color w:val="000000" w:themeColor="text1"/>
                <w:sz w:val="25"/>
                <w:szCs w:val="25"/>
                <w:lang w:val="en-US"/>
              </w:rPr>
            </w:pPr>
            <w:r>
              <w:rPr>
                <w:rFonts w:ascii="Times New Roman" w:eastAsia="Times New Roman" w:hAnsi="Times New Roman" w:cs="Times New Roman"/>
                <w:color w:val="000000" w:themeColor="text1"/>
                <w:sz w:val="25"/>
                <w:szCs w:val="25"/>
                <w:lang w:val="en-US"/>
              </w:rPr>
              <w:t>Phụ lục</w:t>
            </w:r>
          </w:p>
        </w:tc>
        <w:tc>
          <w:tcPr>
            <w:tcW w:w="1799" w:type="dxa"/>
            <w:shd w:val="clear" w:color="auto" w:fill="auto"/>
          </w:tcPr>
          <w:p w14:paraId="73464F27" w14:textId="65E9799B" w:rsidR="00690B31" w:rsidRDefault="00690B31" w:rsidP="00690B31">
            <w:pPr>
              <w:widowControl w:val="0"/>
              <w:spacing w:after="60" w:line="240" w:lineRule="auto"/>
              <w:jc w:val="center"/>
              <w:rPr>
                <w:rFonts w:ascii="Times New Roman" w:hAnsi="Times New Roman" w:cs="Times New Roman"/>
                <w:color w:val="000000" w:themeColor="text1"/>
                <w:sz w:val="25"/>
                <w:szCs w:val="25"/>
                <w:lang w:val="en-US"/>
              </w:rPr>
            </w:pPr>
            <w:r>
              <w:rPr>
                <w:rFonts w:ascii="Times New Roman" w:hAnsi="Times New Roman" w:cs="Times New Roman"/>
                <w:color w:val="000000" w:themeColor="text1"/>
                <w:sz w:val="25"/>
                <w:szCs w:val="25"/>
                <w:lang w:val="en-US"/>
              </w:rPr>
              <w:t>VPBank</w:t>
            </w:r>
          </w:p>
        </w:tc>
        <w:tc>
          <w:tcPr>
            <w:tcW w:w="5430" w:type="dxa"/>
            <w:shd w:val="clear" w:color="auto" w:fill="auto"/>
          </w:tcPr>
          <w:p w14:paraId="6B577A49" w14:textId="0AB3D80B" w:rsidR="00690B31" w:rsidRPr="005A26F9" w:rsidRDefault="00690B31" w:rsidP="00690B31">
            <w:pPr>
              <w:widowControl w:val="0"/>
              <w:spacing w:after="60" w:line="240" w:lineRule="auto"/>
              <w:jc w:val="both"/>
              <w:rPr>
                <w:rFonts w:ascii="Times New Roman" w:hAnsi="Times New Roman" w:cs="Times New Roman"/>
                <w:color w:val="000000" w:themeColor="text1"/>
                <w:sz w:val="25"/>
                <w:szCs w:val="25"/>
                <w:lang w:val="en-US"/>
              </w:rPr>
            </w:pPr>
            <w:r w:rsidRPr="005A26F9">
              <w:rPr>
                <w:rFonts w:ascii="Times New Roman" w:hAnsi="Times New Roman" w:cs="Times New Roman"/>
                <w:color w:val="000000" w:themeColor="text1"/>
                <w:sz w:val="25"/>
                <w:szCs w:val="25"/>
                <w:lang w:val="en-US"/>
              </w:rPr>
              <w:t>Đề xuất NHNN hướng dẫn rõ việc quy đổi vàng nguyên liệu xuất nhập khẩu theo đơn vị tính là “</w:t>
            </w:r>
            <w:r w:rsidRPr="005A26F9">
              <w:rPr>
                <w:rFonts w:ascii="Times New Roman" w:hAnsi="Times New Roman" w:cs="Times New Roman"/>
                <w:b/>
                <w:color w:val="000000" w:themeColor="text1"/>
                <w:sz w:val="25"/>
                <w:szCs w:val="25"/>
                <w:lang w:val="en-US"/>
              </w:rPr>
              <w:t>lượng vàng</w:t>
            </w:r>
            <w:r w:rsidRPr="005A26F9">
              <w:rPr>
                <w:rFonts w:ascii="Times New Roman" w:hAnsi="Times New Roman" w:cs="Times New Roman"/>
                <w:color w:val="000000" w:themeColor="text1"/>
                <w:sz w:val="25"/>
                <w:szCs w:val="25"/>
                <w:lang w:val="en-US"/>
              </w:rPr>
              <w:t xml:space="preserve">” theo yêu cầu tại Dự Thảo sẽ được thực hiện như thế nào, vì khi xuất nhập khẩu vàng nguyên liệu sử dụng đơn vị tính là </w:t>
            </w:r>
            <w:r w:rsidRPr="005A26F9">
              <w:rPr>
                <w:rFonts w:ascii="Times New Roman" w:hAnsi="Times New Roman" w:cs="Times New Roman"/>
                <w:b/>
                <w:color w:val="000000" w:themeColor="text1"/>
                <w:sz w:val="25"/>
                <w:szCs w:val="25"/>
                <w:lang w:val="en-US"/>
              </w:rPr>
              <w:t>kg, ounce</w:t>
            </w:r>
            <w:r w:rsidRPr="005A26F9">
              <w:rPr>
                <w:rFonts w:ascii="Times New Roman" w:hAnsi="Times New Roman" w:cs="Times New Roman"/>
                <w:color w:val="000000" w:themeColor="text1"/>
                <w:sz w:val="25"/>
                <w:szCs w:val="25"/>
                <w:lang w:val="en-US"/>
              </w:rPr>
              <w:t xml:space="preserve"> (theo đơn vị quốc tế), mà không phải là đơn vị lượng/chỉ.</w:t>
            </w:r>
          </w:p>
        </w:tc>
        <w:tc>
          <w:tcPr>
            <w:tcW w:w="4166" w:type="dxa"/>
            <w:shd w:val="clear" w:color="auto" w:fill="auto"/>
          </w:tcPr>
          <w:p w14:paraId="15FB2ABF" w14:textId="3F2A511D" w:rsidR="00690B31" w:rsidRPr="00AF5C4D" w:rsidRDefault="00561BB9" w:rsidP="00690B31">
            <w:pPr>
              <w:spacing w:after="60" w:line="240" w:lineRule="auto"/>
              <w:jc w:val="both"/>
              <w:rPr>
                <w:rFonts w:ascii="Times New Roman" w:hAnsi="Times New Roman" w:cs="Times New Roman"/>
                <w:bCs/>
                <w:color w:val="000000" w:themeColor="text1"/>
                <w:sz w:val="25"/>
                <w:szCs w:val="25"/>
                <w:lang w:val="en-US"/>
              </w:rPr>
            </w:pPr>
            <w:r>
              <w:rPr>
                <w:rFonts w:ascii="Times New Roman" w:hAnsi="Times New Roman" w:cs="Times New Roman"/>
                <w:color w:val="000000" w:themeColor="text1"/>
                <w:sz w:val="25"/>
                <w:szCs w:val="25"/>
                <w:lang w:val="en-US"/>
              </w:rPr>
              <w:t>Đã giải trình tại mục 33</w:t>
            </w:r>
            <w:r w:rsidR="004324B6">
              <w:rPr>
                <w:rFonts w:ascii="Times New Roman" w:hAnsi="Times New Roman" w:cs="Times New Roman"/>
                <w:color w:val="000000" w:themeColor="text1"/>
                <w:sz w:val="25"/>
                <w:szCs w:val="25"/>
                <w:lang w:val="en-US"/>
              </w:rPr>
              <w:t>.</w:t>
            </w:r>
          </w:p>
        </w:tc>
      </w:tr>
      <w:tr w:rsidR="00686E3C" w:rsidRPr="00AF5C4D" w14:paraId="1D1E59FF" w14:textId="77777777" w:rsidTr="00C07D5E">
        <w:trPr>
          <w:trHeight w:val="488"/>
        </w:trPr>
        <w:tc>
          <w:tcPr>
            <w:tcW w:w="876" w:type="dxa"/>
            <w:shd w:val="clear" w:color="auto" w:fill="auto"/>
            <w:noWrap/>
          </w:tcPr>
          <w:p w14:paraId="5A5C8CA5" w14:textId="77777777" w:rsidR="00686E3C" w:rsidRPr="00AF5C4D" w:rsidRDefault="00686E3C" w:rsidP="00686E3C">
            <w:pPr>
              <w:pStyle w:val="ListParagraph"/>
              <w:widowControl w:val="0"/>
              <w:numPr>
                <w:ilvl w:val="0"/>
                <w:numId w:val="2"/>
              </w:numPr>
              <w:spacing w:after="60" w:line="240" w:lineRule="auto"/>
              <w:rPr>
                <w:rFonts w:ascii="Times New Roman" w:eastAsia="Times New Roman" w:hAnsi="Times New Roman" w:cs="Times New Roman"/>
                <w:color w:val="000000" w:themeColor="text1"/>
                <w:sz w:val="25"/>
                <w:szCs w:val="25"/>
                <w:lang w:val="en-US"/>
              </w:rPr>
            </w:pPr>
          </w:p>
        </w:tc>
        <w:tc>
          <w:tcPr>
            <w:tcW w:w="1110" w:type="dxa"/>
            <w:shd w:val="clear" w:color="auto" w:fill="auto"/>
          </w:tcPr>
          <w:p w14:paraId="2B8C6AE9" w14:textId="64D8BE6E" w:rsidR="00686E3C" w:rsidRDefault="00686E3C" w:rsidP="00686E3C">
            <w:pPr>
              <w:widowControl w:val="0"/>
              <w:spacing w:after="60" w:line="240" w:lineRule="auto"/>
              <w:jc w:val="both"/>
              <w:rPr>
                <w:rFonts w:ascii="Times New Roman" w:eastAsia="Times New Roman" w:hAnsi="Times New Roman" w:cs="Times New Roman"/>
                <w:color w:val="000000" w:themeColor="text1"/>
                <w:sz w:val="25"/>
                <w:szCs w:val="25"/>
                <w:lang w:val="en-US"/>
              </w:rPr>
            </w:pPr>
            <w:r>
              <w:rPr>
                <w:rFonts w:ascii="Times New Roman" w:eastAsia="Times New Roman" w:hAnsi="Times New Roman" w:cs="Times New Roman"/>
                <w:color w:val="000000" w:themeColor="text1"/>
                <w:sz w:val="25"/>
                <w:szCs w:val="25"/>
                <w:lang w:val="en-US"/>
              </w:rPr>
              <w:t>Phụ lục</w:t>
            </w:r>
          </w:p>
        </w:tc>
        <w:tc>
          <w:tcPr>
            <w:tcW w:w="1799" w:type="dxa"/>
            <w:shd w:val="clear" w:color="auto" w:fill="auto"/>
          </w:tcPr>
          <w:p w14:paraId="6A0E6277" w14:textId="77777777" w:rsidR="00686E3C" w:rsidRDefault="00686E3C" w:rsidP="00686E3C">
            <w:pPr>
              <w:widowControl w:val="0"/>
              <w:spacing w:after="60" w:line="240" w:lineRule="auto"/>
              <w:jc w:val="center"/>
              <w:rPr>
                <w:rFonts w:ascii="Times New Roman" w:hAnsi="Times New Roman" w:cs="Times New Roman"/>
                <w:color w:val="000000" w:themeColor="text1"/>
                <w:sz w:val="25"/>
                <w:szCs w:val="25"/>
                <w:lang w:val="en-US"/>
              </w:rPr>
            </w:pPr>
            <w:r>
              <w:rPr>
                <w:rFonts w:ascii="Times New Roman" w:hAnsi="Times New Roman" w:cs="Times New Roman"/>
                <w:color w:val="000000" w:themeColor="text1"/>
                <w:sz w:val="25"/>
                <w:szCs w:val="25"/>
                <w:lang w:val="en-US"/>
              </w:rPr>
              <w:t>VCB</w:t>
            </w:r>
          </w:p>
          <w:p w14:paraId="44EE45BC" w14:textId="77777777" w:rsidR="00686E3C" w:rsidRDefault="00686E3C" w:rsidP="00686E3C">
            <w:pPr>
              <w:widowControl w:val="0"/>
              <w:spacing w:after="60" w:line="240" w:lineRule="auto"/>
              <w:jc w:val="center"/>
              <w:rPr>
                <w:rFonts w:ascii="Times New Roman" w:hAnsi="Times New Roman" w:cs="Times New Roman"/>
                <w:color w:val="000000" w:themeColor="text1"/>
                <w:sz w:val="25"/>
                <w:szCs w:val="25"/>
                <w:lang w:val="en-US"/>
              </w:rPr>
            </w:pPr>
          </w:p>
        </w:tc>
        <w:tc>
          <w:tcPr>
            <w:tcW w:w="5430" w:type="dxa"/>
            <w:shd w:val="clear" w:color="auto" w:fill="auto"/>
          </w:tcPr>
          <w:p w14:paraId="44E46DA2" w14:textId="77777777" w:rsidR="00686E3C" w:rsidRPr="00690B31" w:rsidRDefault="00686E3C" w:rsidP="00686E3C">
            <w:pPr>
              <w:widowControl w:val="0"/>
              <w:spacing w:after="60" w:line="240" w:lineRule="auto"/>
              <w:jc w:val="both"/>
              <w:rPr>
                <w:rFonts w:ascii="Times New Roman" w:hAnsi="Times New Roman" w:cs="Times New Roman"/>
                <w:color w:val="000000" w:themeColor="text1"/>
                <w:sz w:val="25"/>
                <w:szCs w:val="25"/>
                <w:lang w:val="en-US"/>
              </w:rPr>
            </w:pPr>
            <w:r w:rsidRPr="00690B31">
              <w:rPr>
                <w:rFonts w:ascii="Times New Roman" w:hAnsi="Times New Roman" w:cs="Times New Roman"/>
                <w:color w:val="000000" w:themeColor="text1"/>
                <w:sz w:val="25"/>
                <w:szCs w:val="25"/>
                <w:lang w:val="en-US"/>
              </w:rPr>
              <w:t>Kính đề nghị cơ quan chủ trì soạn thảo bổ sung hướng dẫn cách thức làm tròn, trình bày báo cáo đối với đơn vị khối lượng.</w:t>
            </w:r>
          </w:p>
          <w:p w14:paraId="0A4ECA1A" w14:textId="77777777" w:rsidR="00686E3C" w:rsidRPr="00690B31" w:rsidRDefault="00686E3C" w:rsidP="00686E3C">
            <w:pPr>
              <w:widowControl w:val="0"/>
              <w:spacing w:after="60" w:line="240" w:lineRule="auto"/>
              <w:jc w:val="both"/>
              <w:rPr>
                <w:rFonts w:ascii="Times New Roman" w:hAnsi="Times New Roman" w:cs="Times New Roman"/>
                <w:b/>
                <w:color w:val="000000" w:themeColor="text1"/>
                <w:sz w:val="25"/>
                <w:szCs w:val="25"/>
                <w:lang w:val="en-US"/>
              </w:rPr>
            </w:pPr>
            <w:r w:rsidRPr="00690B31">
              <w:rPr>
                <w:rFonts w:ascii="Times New Roman" w:hAnsi="Times New Roman" w:cs="Times New Roman"/>
                <w:b/>
                <w:color w:val="000000" w:themeColor="text1"/>
                <w:sz w:val="25"/>
                <w:szCs w:val="25"/>
                <w:lang w:val="en-US"/>
              </w:rPr>
              <w:t>Cơ sở:</w:t>
            </w:r>
          </w:p>
          <w:p w14:paraId="03F61604" w14:textId="0BAC10A7" w:rsidR="00686E3C" w:rsidRPr="005A26F9" w:rsidRDefault="00686E3C" w:rsidP="00686E3C">
            <w:pPr>
              <w:widowControl w:val="0"/>
              <w:spacing w:after="60" w:line="240" w:lineRule="auto"/>
              <w:jc w:val="both"/>
              <w:rPr>
                <w:rFonts w:ascii="Times New Roman" w:hAnsi="Times New Roman" w:cs="Times New Roman"/>
                <w:color w:val="000000" w:themeColor="text1"/>
                <w:sz w:val="25"/>
                <w:szCs w:val="25"/>
                <w:lang w:val="en-US"/>
              </w:rPr>
            </w:pPr>
            <w:r w:rsidRPr="00690B31">
              <w:rPr>
                <w:rFonts w:ascii="Times New Roman" w:hAnsi="Times New Roman" w:cs="Times New Roman"/>
                <w:color w:val="000000" w:themeColor="text1"/>
                <w:sz w:val="25"/>
                <w:szCs w:val="25"/>
                <w:lang w:val="en-US"/>
              </w:rPr>
              <w:t>Vàng trên thị trường quốc tế thông thường được giao dịch theo kilogram hoặc ounce. Việc quy đổi từ các đơn vị trên sang đơn vị lượng có thể khiến sai số khi làm tròn. Do đó cần có hướng dẫn để đảm bảo việc thực hiện thống nhất.</w:t>
            </w:r>
          </w:p>
        </w:tc>
        <w:tc>
          <w:tcPr>
            <w:tcW w:w="4166" w:type="dxa"/>
            <w:shd w:val="clear" w:color="auto" w:fill="auto"/>
          </w:tcPr>
          <w:p w14:paraId="12B74D54" w14:textId="129E9ED3" w:rsidR="00686E3C" w:rsidRPr="00AF5C4D" w:rsidRDefault="00561BB9" w:rsidP="00686E3C">
            <w:pPr>
              <w:spacing w:after="60" w:line="240" w:lineRule="auto"/>
              <w:jc w:val="both"/>
              <w:rPr>
                <w:rFonts w:ascii="Times New Roman" w:hAnsi="Times New Roman" w:cs="Times New Roman"/>
                <w:bCs/>
                <w:color w:val="000000" w:themeColor="text1"/>
                <w:sz w:val="25"/>
                <w:szCs w:val="25"/>
                <w:lang w:val="en-US"/>
              </w:rPr>
            </w:pPr>
            <w:r>
              <w:rPr>
                <w:rFonts w:ascii="Times New Roman" w:hAnsi="Times New Roman" w:cs="Times New Roman"/>
                <w:color w:val="000000" w:themeColor="text1"/>
                <w:sz w:val="25"/>
                <w:szCs w:val="25"/>
                <w:lang w:val="en-US"/>
              </w:rPr>
              <w:t>Đã giải trình tại mục 33.</w:t>
            </w:r>
          </w:p>
        </w:tc>
      </w:tr>
      <w:tr w:rsidR="008267CC" w:rsidRPr="00AF5C4D" w14:paraId="2567D023" w14:textId="77777777" w:rsidTr="00C07D5E">
        <w:trPr>
          <w:trHeight w:val="488"/>
        </w:trPr>
        <w:tc>
          <w:tcPr>
            <w:tcW w:w="876" w:type="dxa"/>
            <w:shd w:val="clear" w:color="auto" w:fill="auto"/>
            <w:noWrap/>
          </w:tcPr>
          <w:p w14:paraId="5EB2A987" w14:textId="77777777" w:rsidR="008267CC" w:rsidRPr="00AF5C4D" w:rsidRDefault="008267CC" w:rsidP="00686E3C">
            <w:pPr>
              <w:pStyle w:val="ListParagraph"/>
              <w:widowControl w:val="0"/>
              <w:numPr>
                <w:ilvl w:val="0"/>
                <w:numId w:val="2"/>
              </w:numPr>
              <w:spacing w:after="60" w:line="240" w:lineRule="auto"/>
              <w:rPr>
                <w:rFonts w:ascii="Times New Roman" w:eastAsia="Times New Roman" w:hAnsi="Times New Roman" w:cs="Times New Roman"/>
                <w:color w:val="000000" w:themeColor="text1"/>
                <w:sz w:val="25"/>
                <w:szCs w:val="25"/>
                <w:lang w:val="en-US"/>
              </w:rPr>
            </w:pPr>
          </w:p>
        </w:tc>
        <w:tc>
          <w:tcPr>
            <w:tcW w:w="1110" w:type="dxa"/>
            <w:shd w:val="clear" w:color="auto" w:fill="auto"/>
          </w:tcPr>
          <w:p w14:paraId="071E99F5" w14:textId="78420608" w:rsidR="008267CC" w:rsidRDefault="008267CC" w:rsidP="00686E3C">
            <w:pPr>
              <w:widowControl w:val="0"/>
              <w:spacing w:after="60" w:line="240" w:lineRule="auto"/>
              <w:jc w:val="both"/>
              <w:rPr>
                <w:rFonts w:ascii="Times New Roman" w:eastAsia="Times New Roman" w:hAnsi="Times New Roman" w:cs="Times New Roman"/>
                <w:color w:val="000000" w:themeColor="text1"/>
                <w:sz w:val="25"/>
                <w:szCs w:val="25"/>
                <w:lang w:val="en-US"/>
              </w:rPr>
            </w:pPr>
            <w:r>
              <w:rPr>
                <w:rFonts w:ascii="Times New Roman" w:eastAsia="Times New Roman" w:hAnsi="Times New Roman" w:cs="Times New Roman"/>
                <w:color w:val="000000" w:themeColor="text1"/>
                <w:sz w:val="25"/>
                <w:szCs w:val="25"/>
                <w:lang w:val="en-US"/>
              </w:rPr>
              <w:t>Phụ lục</w:t>
            </w:r>
          </w:p>
        </w:tc>
        <w:tc>
          <w:tcPr>
            <w:tcW w:w="1799" w:type="dxa"/>
            <w:shd w:val="clear" w:color="auto" w:fill="auto"/>
          </w:tcPr>
          <w:p w14:paraId="3C04ED6C" w14:textId="17EE4D08" w:rsidR="008267CC" w:rsidRDefault="008267CC" w:rsidP="00686E3C">
            <w:pPr>
              <w:widowControl w:val="0"/>
              <w:spacing w:after="60" w:line="240" w:lineRule="auto"/>
              <w:jc w:val="center"/>
              <w:rPr>
                <w:rFonts w:ascii="Times New Roman" w:hAnsi="Times New Roman" w:cs="Times New Roman"/>
                <w:color w:val="000000" w:themeColor="text1"/>
                <w:sz w:val="25"/>
                <w:szCs w:val="25"/>
                <w:lang w:val="en-US"/>
              </w:rPr>
            </w:pPr>
            <w:r>
              <w:rPr>
                <w:rFonts w:ascii="Times New Roman" w:hAnsi="Times New Roman" w:cs="Times New Roman"/>
                <w:color w:val="000000" w:themeColor="text1"/>
                <w:sz w:val="25"/>
                <w:szCs w:val="25"/>
                <w:lang w:val="en-US"/>
              </w:rPr>
              <w:t>TPB</w:t>
            </w:r>
          </w:p>
        </w:tc>
        <w:tc>
          <w:tcPr>
            <w:tcW w:w="5430" w:type="dxa"/>
            <w:shd w:val="clear" w:color="auto" w:fill="auto"/>
          </w:tcPr>
          <w:p w14:paraId="6CF7385E" w14:textId="77777777" w:rsidR="008267CC" w:rsidRPr="008267CC" w:rsidRDefault="008267CC" w:rsidP="008267CC">
            <w:pPr>
              <w:widowControl w:val="0"/>
              <w:spacing w:after="60" w:line="240" w:lineRule="auto"/>
              <w:jc w:val="both"/>
              <w:rPr>
                <w:rFonts w:ascii="Times New Roman" w:hAnsi="Times New Roman" w:cs="Times New Roman"/>
                <w:color w:val="000000" w:themeColor="text1"/>
                <w:sz w:val="25"/>
                <w:szCs w:val="25"/>
              </w:rPr>
            </w:pPr>
            <w:r w:rsidRPr="008267CC">
              <w:rPr>
                <w:rFonts w:ascii="Times New Roman" w:hAnsi="Times New Roman" w:cs="Times New Roman"/>
                <w:color w:val="000000" w:themeColor="text1"/>
                <w:sz w:val="25"/>
                <w:szCs w:val="25"/>
              </w:rPr>
              <w:t>Đề xuất điều chỉnh một số nội dung như sau:</w:t>
            </w:r>
          </w:p>
          <w:p w14:paraId="633A5D91" w14:textId="50C2ABEC" w:rsidR="008267CC" w:rsidRPr="008267CC" w:rsidRDefault="002969F3" w:rsidP="002969F3">
            <w:pPr>
              <w:widowControl w:val="0"/>
              <w:spacing w:after="60" w:line="240" w:lineRule="auto"/>
              <w:jc w:val="both"/>
              <w:rPr>
                <w:rFonts w:ascii="Times New Roman" w:hAnsi="Times New Roman" w:cs="Times New Roman"/>
                <w:color w:val="000000" w:themeColor="text1"/>
                <w:sz w:val="25"/>
                <w:szCs w:val="25"/>
              </w:rPr>
            </w:pPr>
            <w:r>
              <w:rPr>
                <w:rFonts w:ascii="Times New Roman" w:hAnsi="Times New Roman" w:cs="Times New Roman"/>
                <w:color w:val="000000" w:themeColor="text1"/>
                <w:sz w:val="25"/>
                <w:szCs w:val="25"/>
                <w:lang w:val="en-US"/>
              </w:rPr>
              <w:t xml:space="preserve">- </w:t>
            </w:r>
            <w:r w:rsidR="008267CC" w:rsidRPr="008267CC">
              <w:rPr>
                <w:rFonts w:ascii="Times New Roman" w:hAnsi="Times New Roman" w:cs="Times New Roman"/>
                <w:color w:val="000000" w:themeColor="text1"/>
                <w:sz w:val="25"/>
                <w:szCs w:val="25"/>
              </w:rPr>
              <w:t>Sửa đổi các ký hiệu “</w:t>
            </w:r>
            <w:r w:rsidR="008267CC" w:rsidRPr="008267CC">
              <w:rPr>
                <w:rFonts w:ascii="Times New Roman" w:hAnsi="Times New Roman" w:cs="Times New Roman"/>
                <w:i/>
                <w:iCs/>
                <w:color w:val="000000" w:themeColor="text1"/>
                <w:sz w:val="25"/>
                <w:szCs w:val="25"/>
              </w:rPr>
              <w:t>VNĐ</w:t>
            </w:r>
            <w:r w:rsidR="008267CC" w:rsidRPr="008267CC">
              <w:rPr>
                <w:rFonts w:ascii="Times New Roman" w:hAnsi="Times New Roman" w:cs="Times New Roman"/>
                <w:color w:val="000000" w:themeColor="text1"/>
                <w:sz w:val="25"/>
                <w:szCs w:val="25"/>
              </w:rPr>
              <w:t>” thành “</w:t>
            </w:r>
            <w:r w:rsidR="008267CC" w:rsidRPr="008267CC">
              <w:rPr>
                <w:rFonts w:ascii="Times New Roman" w:hAnsi="Times New Roman" w:cs="Times New Roman"/>
                <w:i/>
                <w:iCs/>
                <w:color w:val="000000" w:themeColor="text1"/>
                <w:sz w:val="25"/>
                <w:szCs w:val="25"/>
              </w:rPr>
              <w:t>VND</w:t>
            </w:r>
            <w:r w:rsidR="008267CC" w:rsidRPr="008267CC">
              <w:rPr>
                <w:rFonts w:ascii="Times New Roman" w:hAnsi="Times New Roman" w:cs="Times New Roman"/>
                <w:color w:val="000000" w:themeColor="text1"/>
                <w:sz w:val="25"/>
                <w:szCs w:val="25"/>
              </w:rPr>
              <w:t xml:space="preserve">” để đảm bảo thống nhất, chính xác về ký hiệu Đồng Việt Nam theo quy định tại Điều 10 Luật Kế toán </w:t>
            </w:r>
            <w:r w:rsidR="008267CC" w:rsidRPr="008267CC">
              <w:rPr>
                <w:rFonts w:ascii="Times New Roman" w:hAnsi="Times New Roman" w:cs="Times New Roman"/>
                <w:color w:val="000000" w:themeColor="text1"/>
                <w:sz w:val="25"/>
                <w:szCs w:val="25"/>
                <w:lang w:val="en-US"/>
              </w:rPr>
              <w:t xml:space="preserve">năm </w:t>
            </w:r>
            <w:r w:rsidR="008267CC" w:rsidRPr="008267CC">
              <w:rPr>
                <w:rFonts w:ascii="Times New Roman" w:hAnsi="Times New Roman" w:cs="Times New Roman"/>
                <w:color w:val="000000" w:themeColor="text1"/>
                <w:sz w:val="25"/>
                <w:szCs w:val="25"/>
              </w:rPr>
              <w:t>2015.</w:t>
            </w:r>
          </w:p>
          <w:p w14:paraId="24152286" w14:textId="3E2DD209" w:rsidR="008267CC" w:rsidRPr="00690B31" w:rsidRDefault="00D5228D" w:rsidP="008267CC">
            <w:pPr>
              <w:widowControl w:val="0"/>
              <w:spacing w:after="60" w:line="240" w:lineRule="auto"/>
              <w:jc w:val="both"/>
              <w:rPr>
                <w:rFonts w:ascii="Times New Roman" w:hAnsi="Times New Roman" w:cs="Times New Roman"/>
                <w:color w:val="000000" w:themeColor="text1"/>
                <w:sz w:val="25"/>
                <w:szCs w:val="25"/>
                <w:lang w:val="en-US"/>
              </w:rPr>
            </w:pPr>
            <w:r>
              <w:rPr>
                <w:rFonts w:ascii="Times New Roman" w:hAnsi="Times New Roman" w:cs="Times New Roman"/>
                <w:color w:val="000000" w:themeColor="text1"/>
                <w:sz w:val="25"/>
                <w:szCs w:val="25"/>
                <w:lang w:val="en-US"/>
              </w:rPr>
              <w:t xml:space="preserve">- </w:t>
            </w:r>
            <w:r w:rsidR="008267CC" w:rsidRPr="008267CC">
              <w:rPr>
                <w:rFonts w:ascii="Times New Roman" w:hAnsi="Times New Roman" w:cs="Times New Roman"/>
                <w:color w:val="000000" w:themeColor="text1"/>
                <w:sz w:val="25"/>
                <w:szCs w:val="25"/>
              </w:rPr>
              <w:t>Sửa đổi cụm từ “</w:t>
            </w:r>
            <w:r w:rsidR="008267CC" w:rsidRPr="008267CC">
              <w:rPr>
                <w:rFonts w:ascii="Times New Roman" w:hAnsi="Times New Roman" w:cs="Times New Roman"/>
                <w:i/>
                <w:iCs/>
                <w:color w:val="000000" w:themeColor="text1"/>
                <w:sz w:val="25"/>
                <w:szCs w:val="25"/>
              </w:rPr>
              <w:t>từ hàm lượng 99,5% trở lên</w:t>
            </w:r>
            <w:r w:rsidR="008267CC" w:rsidRPr="008267CC">
              <w:rPr>
                <w:rFonts w:ascii="Times New Roman" w:hAnsi="Times New Roman" w:cs="Times New Roman"/>
                <w:color w:val="000000" w:themeColor="text1"/>
                <w:sz w:val="25"/>
                <w:szCs w:val="25"/>
              </w:rPr>
              <w:t>” thành “</w:t>
            </w:r>
            <w:r w:rsidR="008267CC" w:rsidRPr="008267CC">
              <w:rPr>
                <w:rFonts w:ascii="Times New Roman" w:hAnsi="Times New Roman" w:cs="Times New Roman"/>
                <w:i/>
                <w:iCs/>
                <w:color w:val="000000" w:themeColor="text1"/>
                <w:sz w:val="25"/>
                <w:szCs w:val="25"/>
              </w:rPr>
              <w:t>hàm lượng từ 99,5% trở lên</w:t>
            </w:r>
            <w:r w:rsidR="008267CC" w:rsidRPr="008267CC">
              <w:rPr>
                <w:rFonts w:ascii="Times New Roman" w:hAnsi="Times New Roman" w:cs="Times New Roman"/>
                <w:color w:val="000000" w:themeColor="text1"/>
                <w:sz w:val="25"/>
                <w:szCs w:val="25"/>
              </w:rPr>
              <w:t xml:space="preserve">” để đảm bảo thống nhất </w:t>
            </w:r>
            <w:r w:rsidR="008267CC" w:rsidRPr="008267CC">
              <w:rPr>
                <w:rFonts w:ascii="Times New Roman" w:hAnsi="Times New Roman" w:cs="Times New Roman"/>
                <w:color w:val="000000" w:themeColor="text1"/>
                <w:sz w:val="25"/>
                <w:szCs w:val="25"/>
                <w:lang w:val="en-US"/>
              </w:rPr>
              <w:t xml:space="preserve">thuật  ngữ sử dụng trong </w:t>
            </w:r>
            <w:r w:rsidR="008267CC" w:rsidRPr="008267CC">
              <w:rPr>
                <w:rFonts w:ascii="Times New Roman" w:hAnsi="Times New Roman" w:cs="Times New Roman"/>
                <w:color w:val="000000" w:themeColor="text1"/>
                <w:sz w:val="25"/>
                <w:szCs w:val="25"/>
              </w:rPr>
              <w:t>toàn văn bản.</w:t>
            </w:r>
          </w:p>
        </w:tc>
        <w:tc>
          <w:tcPr>
            <w:tcW w:w="4166" w:type="dxa"/>
            <w:shd w:val="clear" w:color="auto" w:fill="auto"/>
          </w:tcPr>
          <w:p w14:paraId="59DA43CC" w14:textId="42636299" w:rsidR="008267CC" w:rsidRPr="00AF5C4D" w:rsidRDefault="00161479" w:rsidP="00686E3C">
            <w:pPr>
              <w:spacing w:after="60" w:line="240" w:lineRule="auto"/>
              <w:jc w:val="both"/>
              <w:rPr>
                <w:rFonts w:ascii="Times New Roman" w:hAnsi="Times New Roman" w:cs="Times New Roman"/>
                <w:bCs/>
                <w:color w:val="000000" w:themeColor="text1"/>
                <w:sz w:val="25"/>
                <w:szCs w:val="25"/>
                <w:lang w:val="en-US"/>
              </w:rPr>
            </w:pPr>
            <w:r>
              <w:rPr>
                <w:rFonts w:ascii="Times New Roman" w:hAnsi="Times New Roman" w:cs="Times New Roman"/>
                <w:bCs/>
                <w:color w:val="000000" w:themeColor="text1"/>
                <w:sz w:val="25"/>
                <w:szCs w:val="25"/>
                <w:lang w:val="en-US"/>
              </w:rPr>
              <w:t>Tiếp thu và chỉnh sửa tại Dự thảo.</w:t>
            </w:r>
          </w:p>
        </w:tc>
      </w:tr>
      <w:tr w:rsidR="00E23DD4" w:rsidRPr="00AF5C4D" w14:paraId="159806B5" w14:textId="77777777" w:rsidTr="00C07D5E">
        <w:trPr>
          <w:trHeight w:val="488"/>
        </w:trPr>
        <w:tc>
          <w:tcPr>
            <w:tcW w:w="876" w:type="dxa"/>
            <w:shd w:val="clear" w:color="auto" w:fill="auto"/>
            <w:noWrap/>
          </w:tcPr>
          <w:p w14:paraId="3729653A" w14:textId="77777777" w:rsidR="00E23DD4" w:rsidRPr="00AF5C4D" w:rsidRDefault="00E23DD4" w:rsidP="00686E3C">
            <w:pPr>
              <w:pStyle w:val="ListParagraph"/>
              <w:widowControl w:val="0"/>
              <w:numPr>
                <w:ilvl w:val="0"/>
                <w:numId w:val="2"/>
              </w:numPr>
              <w:spacing w:after="60" w:line="240" w:lineRule="auto"/>
              <w:rPr>
                <w:rFonts w:ascii="Times New Roman" w:eastAsia="Times New Roman" w:hAnsi="Times New Roman" w:cs="Times New Roman"/>
                <w:color w:val="000000" w:themeColor="text1"/>
                <w:sz w:val="25"/>
                <w:szCs w:val="25"/>
                <w:lang w:val="en-US"/>
              </w:rPr>
            </w:pPr>
          </w:p>
        </w:tc>
        <w:tc>
          <w:tcPr>
            <w:tcW w:w="1110" w:type="dxa"/>
            <w:shd w:val="clear" w:color="auto" w:fill="auto"/>
          </w:tcPr>
          <w:p w14:paraId="4A1D317E" w14:textId="0BC86807" w:rsidR="00E23DD4" w:rsidRDefault="00E23DD4" w:rsidP="00686E3C">
            <w:pPr>
              <w:widowControl w:val="0"/>
              <w:spacing w:after="60" w:line="240" w:lineRule="auto"/>
              <w:jc w:val="both"/>
              <w:rPr>
                <w:rFonts w:ascii="Times New Roman" w:eastAsia="Times New Roman" w:hAnsi="Times New Roman" w:cs="Times New Roman"/>
                <w:color w:val="000000" w:themeColor="text1"/>
                <w:sz w:val="25"/>
                <w:szCs w:val="25"/>
                <w:lang w:val="en-US"/>
              </w:rPr>
            </w:pPr>
            <w:r>
              <w:rPr>
                <w:rFonts w:ascii="Times New Roman" w:eastAsia="Times New Roman" w:hAnsi="Times New Roman" w:cs="Times New Roman"/>
                <w:color w:val="000000" w:themeColor="text1"/>
                <w:sz w:val="25"/>
                <w:szCs w:val="25"/>
                <w:lang w:val="en-US"/>
              </w:rPr>
              <w:t>Phụ lục</w:t>
            </w:r>
          </w:p>
        </w:tc>
        <w:tc>
          <w:tcPr>
            <w:tcW w:w="1799" w:type="dxa"/>
            <w:shd w:val="clear" w:color="auto" w:fill="auto"/>
          </w:tcPr>
          <w:p w14:paraId="5D009D4B" w14:textId="224B97C1" w:rsidR="00E23DD4" w:rsidRDefault="00E23DD4" w:rsidP="00686E3C">
            <w:pPr>
              <w:widowControl w:val="0"/>
              <w:spacing w:after="60" w:line="240" w:lineRule="auto"/>
              <w:jc w:val="center"/>
              <w:rPr>
                <w:rFonts w:ascii="Times New Roman" w:hAnsi="Times New Roman" w:cs="Times New Roman"/>
                <w:color w:val="000000" w:themeColor="text1"/>
                <w:sz w:val="25"/>
                <w:szCs w:val="25"/>
                <w:lang w:val="en-US"/>
              </w:rPr>
            </w:pPr>
            <w:r>
              <w:rPr>
                <w:rFonts w:ascii="Times New Roman" w:hAnsi="Times New Roman" w:cs="Times New Roman"/>
                <w:color w:val="000000" w:themeColor="text1"/>
                <w:sz w:val="25"/>
                <w:szCs w:val="25"/>
                <w:lang w:val="en-US"/>
              </w:rPr>
              <w:t xml:space="preserve">TCB </w:t>
            </w:r>
          </w:p>
        </w:tc>
        <w:tc>
          <w:tcPr>
            <w:tcW w:w="5430" w:type="dxa"/>
            <w:shd w:val="clear" w:color="auto" w:fill="auto"/>
          </w:tcPr>
          <w:p w14:paraId="77C5BBB1" w14:textId="77777777" w:rsidR="00E23DD4" w:rsidRPr="00E23DD4" w:rsidRDefault="00E23DD4" w:rsidP="00E23DD4">
            <w:pPr>
              <w:widowControl w:val="0"/>
              <w:spacing w:after="60" w:line="240" w:lineRule="auto"/>
              <w:jc w:val="both"/>
              <w:rPr>
                <w:rFonts w:ascii="Times New Roman" w:hAnsi="Times New Roman" w:cs="Times New Roman"/>
                <w:color w:val="000000" w:themeColor="text1"/>
                <w:sz w:val="25"/>
                <w:szCs w:val="25"/>
              </w:rPr>
            </w:pPr>
            <w:r w:rsidRPr="00E23DD4">
              <w:rPr>
                <w:rFonts w:ascii="Times New Roman" w:hAnsi="Times New Roman" w:cs="Times New Roman"/>
                <w:color w:val="000000" w:themeColor="text1"/>
                <w:sz w:val="25"/>
                <w:szCs w:val="25"/>
              </w:rPr>
              <w:t>Theo dự thảo thông tư thay thế Thông tư 38/2012/TT-NHNN:</w:t>
            </w:r>
          </w:p>
          <w:p w14:paraId="77BE7187" w14:textId="77777777" w:rsidR="00E23DD4" w:rsidRPr="00E23DD4" w:rsidRDefault="00E23DD4" w:rsidP="00E23DD4">
            <w:pPr>
              <w:widowControl w:val="0"/>
              <w:spacing w:after="60" w:line="240" w:lineRule="auto"/>
              <w:jc w:val="both"/>
              <w:rPr>
                <w:rFonts w:ascii="Times New Roman" w:hAnsi="Times New Roman" w:cs="Times New Roman"/>
                <w:color w:val="000000" w:themeColor="text1"/>
                <w:sz w:val="25"/>
                <w:szCs w:val="25"/>
              </w:rPr>
            </w:pPr>
            <w:r w:rsidRPr="00E23DD4">
              <w:rPr>
                <w:rFonts w:ascii="Times New Roman" w:hAnsi="Times New Roman" w:cs="Times New Roman"/>
                <w:color w:val="000000" w:themeColor="text1"/>
                <w:sz w:val="25"/>
                <w:szCs w:val="25"/>
              </w:rPr>
              <w:t>Số liệu dư vàng miếng cuối ngày = Số dư vàng miếng đầu ngày + Doanh số mua/nhập khẩu vàng miếng trong ngày – Doanh số bán/xuất khẩu vàng miếng trong ngày + Vàng miếng được sản xuất từ nguồn nguyên liệu của TCTD trong ngày</w:t>
            </w:r>
          </w:p>
          <w:p w14:paraId="29077E6B" w14:textId="77777777" w:rsidR="00E23DD4" w:rsidRDefault="00E23DD4" w:rsidP="00E23DD4">
            <w:pPr>
              <w:widowControl w:val="0"/>
              <w:spacing w:after="60" w:line="240" w:lineRule="auto"/>
              <w:jc w:val="both"/>
              <w:rPr>
                <w:rFonts w:ascii="Times New Roman" w:hAnsi="Times New Roman" w:cs="Times New Roman"/>
                <w:color w:val="000000" w:themeColor="text1"/>
                <w:sz w:val="25"/>
                <w:szCs w:val="25"/>
                <w:lang w:val="en-US"/>
              </w:rPr>
            </w:pPr>
            <w:r w:rsidRPr="00E23DD4">
              <w:rPr>
                <w:rFonts w:ascii="Times New Roman" w:hAnsi="Times New Roman" w:cs="Times New Roman"/>
                <w:color w:val="000000" w:themeColor="text1"/>
                <w:sz w:val="25"/>
                <w:szCs w:val="25"/>
              </w:rPr>
              <w:t>Số liệu dư vàng nguyên liệu cuối ngày = Số dư vàng nguyên liệu đầu ngày + Doanh số mua/nhập khẩu vàng nguyên liệu trong ngày – Doanh số bán/xuất khẩu vàng nguyên liệu trong ngày - Vàng nguyên liệu sử dụng để sản xuất trong ngày</w:t>
            </w:r>
            <w:r w:rsidR="00A36EC8">
              <w:rPr>
                <w:rFonts w:ascii="Times New Roman" w:hAnsi="Times New Roman" w:cs="Times New Roman"/>
                <w:color w:val="000000" w:themeColor="text1"/>
                <w:sz w:val="25"/>
                <w:szCs w:val="25"/>
                <w:lang w:val="en-US"/>
              </w:rPr>
              <w:t>.</w:t>
            </w:r>
          </w:p>
          <w:p w14:paraId="7E4E08F8" w14:textId="77777777" w:rsidR="00A36EC8" w:rsidRPr="00A36EC8" w:rsidRDefault="00A36EC8" w:rsidP="00A36EC8">
            <w:pPr>
              <w:widowControl w:val="0"/>
              <w:spacing w:after="60" w:line="240" w:lineRule="auto"/>
              <w:jc w:val="both"/>
              <w:rPr>
                <w:rFonts w:ascii="Times New Roman" w:hAnsi="Times New Roman" w:cs="Times New Roman"/>
                <w:color w:val="000000" w:themeColor="text1"/>
                <w:sz w:val="25"/>
                <w:szCs w:val="25"/>
                <w:lang w:val="en-US"/>
              </w:rPr>
            </w:pPr>
            <w:r w:rsidRPr="00A36EC8">
              <w:rPr>
                <w:rFonts w:ascii="Times New Roman" w:hAnsi="Times New Roman" w:cs="Times New Roman"/>
                <w:color w:val="000000" w:themeColor="text1"/>
                <w:sz w:val="25"/>
                <w:szCs w:val="25"/>
                <w:lang w:val="en-US"/>
              </w:rPr>
              <w:t xml:space="preserve">Hiện trong dự thảo chưa có hướng dẫn khái niệm Số </w:t>
            </w:r>
            <w:r w:rsidRPr="00A36EC8">
              <w:rPr>
                <w:rFonts w:ascii="Times New Roman" w:hAnsi="Times New Roman" w:cs="Times New Roman"/>
                <w:color w:val="000000" w:themeColor="text1"/>
                <w:sz w:val="25"/>
                <w:szCs w:val="25"/>
                <w:lang w:val="en-US"/>
              </w:rPr>
              <w:lastRenderedPageBreak/>
              <w:t>dư vàng, Techcombank đề xuất NHNN bổ sung định nghĩa cụ thể hoặc hướng dẫn xác định cho thuật ngữ này.</w:t>
            </w:r>
          </w:p>
          <w:p w14:paraId="7B9F1D02" w14:textId="2B8378E9" w:rsidR="00A36EC8" w:rsidRPr="00A36EC8" w:rsidRDefault="00A36EC8" w:rsidP="00A36EC8">
            <w:pPr>
              <w:widowControl w:val="0"/>
              <w:spacing w:after="60" w:line="240" w:lineRule="auto"/>
              <w:jc w:val="both"/>
              <w:rPr>
                <w:rFonts w:ascii="Times New Roman" w:hAnsi="Times New Roman" w:cs="Times New Roman"/>
                <w:color w:val="000000" w:themeColor="text1"/>
                <w:sz w:val="25"/>
                <w:szCs w:val="25"/>
                <w:lang w:val="en-US"/>
              </w:rPr>
            </w:pPr>
            <w:r w:rsidRPr="00A36EC8">
              <w:rPr>
                <w:rFonts w:ascii="Times New Roman" w:hAnsi="Times New Roman" w:cs="Times New Roman"/>
                <w:color w:val="000000" w:themeColor="text1"/>
                <w:sz w:val="25"/>
                <w:szCs w:val="25"/>
                <w:lang w:val="en-US"/>
              </w:rPr>
              <w:t>Số dư vàng được hiểu nghĩa nào: Số dư tồn quỹ (vàng thực tế đang giữ tại kho quỹ của TCTD), Số dư trạng thái kinh doanh (bao gồm cả các vị thế mua/bán chưa tất toán), hay khái niệm bao quát khác theo quản lý của NHNN.</w:t>
            </w:r>
          </w:p>
        </w:tc>
        <w:tc>
          <w:tcPr>
            <w:tcW w:w="4166" w:type="dxa"/>
            <w:shd w:val="clear" w:color="auto" w:fill="auto"/>
          </w:tcPr>
          <w:p w14:paraId="2228E2F8" w14:textId="58898A96" w:rsidR="00E23DD4" w:rsidRPr="00AF5C4D" w:rsidRDefault="009927AA" w:rsidP="00686E3C">
            <w:pPr>
              <w:spacing w:after="60" w:line="240" w:lineRule="auto"/>
              <w:jc w:val="both"/>
              <w:rPr>
                <w:rFonts w:ascii="Times New Roman" w:hAnsi="Times New Roman" w:cs="Times New Roman"/>
                <w:bCs/>
                <w:color w:val="000000" w:themeColor="text1"/>
                <w:sz w:val="25"/>
                <w:szCs w:val="25"/>
                <w:lang w:val="en-US"/>
              </w:rPr>
            </w:pPr>
            <w:r>
              <w:rPr>
                <w:rFonts w:ascii="Times New Roman" w:hAnsi="Times New Roman" w:cs="Times New Roman"/>
                <w:bCs/>
                <w:color w:val="000000" w:themeColor="text1"/>
                <w:sz w:val="25"/>
                <w:szCs w:val="25"/>
                <w:lang w:val="en-US"/>
              </w:rPr>
              <w:lastRenderedPageBreak/>
              <w:t>Dự thảo đã quy định rõ số dư vàng phát sinh từ các hoạt động kinh doanh vàng của TCTD.</w:t>
            </w:r>
            <w:r w:rsidR="007D6532">
              <w:rPr>
                <w:rFonts w:ascii="Times New Roman" w:hAnsi="Times New Roman" w:cs="Times New Roman"/>
                <w:bCs/>
                <w:color w:val="000000" w:themeColor="text1"/>
                <w:sz w:val="25"/>
                <w:szCs w:val="25"/>
                <w:lang w:val="en-US"/>
              </w:rPr>
              <w:t xml:space="preserve"> Phụ lục đính kèm Dự thảo Thông tư đã hướng dẫn cụ thể cách ghi nhận số dư vàng.</w:t>
            </w:r>
          </w:p>
        </w:tc>
      </w:tr>
    </w:tbl>
    <w:p w14:paraId="423225CC" w14:textId="1F89A364" w:rsidR="00BC3AE6" w:rsidRPr="005A2DDE" w:rsidRDefault="00BC3AE6" w:rsidP="00255F6D">
      <w:pPr>
        <w:spacing w:after="0" w:line="240" w:lineRule="auto"/>
        <w:jc w:val="both"/>
        <w:rPr>
          <w:rFonts w:ascii="Times New Roman" w:hAnsi="Times New Roman" w:cs="Times New Roman"/>
          <w:color w:val="000000" w:themeColor="text1"/>
          <w:sz w:val="26"/>
          <w:szCs w:val="26"/>
          <w:lang w:val="en-US"/>
        </w:rPr>
      </w:pPr>
    </w:p>
    <w:sectPr w:rsidR="00BC3AE6" w:rsidRPr="005A2DDE" w:rsidSect="00CB13FE">
      <w:headerReference w:type="default" r:id="rId8"/>
      <w:pgSz w:w="15840" w:h="12240" w:orient="landscape"/>
      <w:pgMar w:top="1276" w:right="1440" w:bottom="1418"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301940" w14:textId="77777777" w:rsidR="006D593B" w:rsidRDefault="006D593B" w:rsidP="005F0849">
      <w:pPr>
        <w:spacing w:after="0" w:line="240" w:lineRule="auto"/>
      </w:pPr>
      <w:r>
        <w:separator/>
      </w:r>
    </w:p>
  </w:endnote>
  <w:endnote w:type="continuationSeparator" w:id="0">
    <w:p w14:paraId="314ECBCE" w14:textId="77777777" w:rsidR="006D593B" w:rsidRDefault="006D593B" w:rsidP="005F08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40196F" w14:textId="77777777" w:rsidR="006D593B" w:rsidRDefault="006D593B" w:rsidP="005F0849">
      <w:pPr>
        <w:spacing w:after="0" w:line="240" w:lineRule="auto"/>
      </w:pPr>
      <w:r>
        <w:separator/>
      </w:r>
    </w:p>
  </w:footnote>
  <w:footnote w:type="continuationSeparator" w:id="0">
    <w:p w14:paraId="50DD8DC1" w14:textId="77777777" w:rsidR="006D593B" w:rsidRDefault="006D593B" w:rsidP="005F0849">
      <w:pPr>
        <w:spacing w:after="0" w:line="240" w:lineRule="auto"/>
      </w:pPr>
      <w:r>
        <w:continuationSeparator/>
      </w:r>
    </w:p>
  </w:footnote>
  <w:footnote w:id="1">
    <w:p w14:paraId="4097C3F2" w14:textId="02DB38F8" w:rsidR="006D593B" w:rsidRPr="00374986" w:rsidRDefault="006D593B" w:rsidP="008A158D">
      <w:pPr>
        <w:pStyle w:val="FootnoteText"/>
        <w:jc w:val="both"/>
        <w:rPr>
          <w:rFonts w:ascii="Times New Roman" w:hAnsi="Times New Roman"/>
        </w:rPr>
      </w:pPr>
      <w:r w:rsidRPr="00374986">
        <w:rPr>
          <w:rStyle w:val="FootnoteReference"/>
          <w:rFonts w:ascii="Times New Roman" w:hAnsi="Times New Roman"/>
        </w:rPr>
        <w:footnoteRef/>
      </w:r>
      <w:r w:rsidRPr="00374986">
        <w:rPr>
          <w:rFonts w:ascii="Times New Roman" w:hAnsi="Times New Roman"/>
        </w:rPr>
        <w:t xml:space="preserve"> </w:t>
      </w:r>
      <w:r w:rsidRPr="00374986">
        <w:rPr>
          <w:rFonts w:ascii="Times New Roman" w:hAnsi="Times New Roman"/>
          <w:shd w:val="clear" w:color="auto" w:fill="FFFFFF"/>
        </w:rPr>
        <w:t>Thông tư 22/2017/TT-NHNN ngày 29/12/</w:t>
      </w:r>
      <w:r w:rsidRPr="00C43B63">
        <w:rPr>
          <w:rFonts w:ascii="Times New Roman" w:hAnsi="Times New Roman"/>
          <w:shd w:val="clear" w:color="auto" w:fill="FFFFFF"/>
        </w:rPr>
        <w:t>2017 của NHNN về sửa đổi, bổ sung một số điều của Hệ thống tài khoản kế toán các tổ chức tín dụng ban hành kèm theo Quyết định số 479/2004/QĐ-NHNN ngày 29/4/2004 và Chế độ báo cáo tài chính đối với các tổ chức tín dụng ban hành kèm theo Quyết định số 16/2007/QĐ-NHNN ngày 18/4/</w:t>
      </w:r>
      <w:r w:rsidRPr="00374986">
        <w:rPr>
          <w:rFonts w:ascii="Times New Roman" w:hAnsi="Times New Roman"/>
          <w:shd w:val="clear" w:color="auto" w:fill="FFFFFF"/>
        </w:rPr>
        <w:t>2007 của NHNN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8043850"/>
      <w:docPartObj>
        <w:docPartGallery w:val="Page Numbers (Top of Page)"/>
        <w:docPartUnique/>
      </w:docPartObj>
    </w:sdtPr>
    <w:sdtEndPr>
      <w:rPr>
        <w:rFonts w:ascii="Times New Roman" w:hAnsi="Times New Roman" w:cs="Times New Roman"/>
        <w:noProof/>
      </w:rPr>
    </w:sdtEndPr>
    <w:sdtContent>
      <w:p w14:paraId="6BADE5C7" w14:textId="77777777" w:rsidR="006D593B" w:rsidRPr="005F0849" w:rsidRDefault="006D593B">
        <w:pPr>
          <w:pStyle w:val="Header"/>
          <w:jc w:val="center"/>
          <w:rPr>
            <w:rFonts w:ascii="Times New Roman" w:hAnsi="Times New Roman" w:cs="Times New Roman"/>
          </w:rPr>
        </w:pPr>
        <w:r w:rsidRPr="005F0849">
          <w:rPr>
            <w:rFonts w:ascii="Times New Roman" w:hAnsi="Times New Roman" w:cs="Times New Roman"/>
          </w:rPr>
          <w:fldChar w:fldCharType="begin"/>
        </w:r>
        <w:r w:rsidRPr="005F0849">
          <w:rPr>
            <w:rFonts w:ascii="Times New Roman" w:hAnsi="Times New Roman" w:cs="Times New Roman"/>
          </w:rPr>
          <w:instrText xml:space="preserve"> PAGE   \* MERGEFORMAT </w:instrText>
        </w:r>
        <w:r w:rsidRPr="005F0849">
          <w:rPr>
            <w:rFonts w:ascii="Times New Roman" w:hAnsi="Times New Roman" w:cs="Times New Roman"/>
          </w:rPr>
          <w:fldChar w:fldCharType="separate"/>
        </w:r>
        <w:r w:rsidR="004324B6">
          <w:rPr>
            <w:rFonts w:ascii="Times New Roman" w:hAnsi="Times New Roman" w:cs="Times New Roman"/>
            <w:noProof/>
          </w:rPr>
          <w:t>29</w:t>
        </w:r>
        <w:r w:rsidRPr="005F0849">
          <w:rPr>
            <w:rFonts w:ascii="Times New Roman" w:hAnsi="Times New Roman" w:cs="Times New Roman"/>
            <w:noProof/>
          </w:rPr>
          <w:fldChar w:fldCharType="end"/>
        </w:r>
      </w:p>
    </w:sdtContent>
  </w:sdt>
  <w:p w14:paraId="0954E30E" w14:textId="77777777" w:rsidR="006D593B" w:rsidRDefault="006D593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6E42B7"/>
    <w:multiLevelType w:val="hybridMultilevel"/>
    <w:tmpl w:val="2C6E0056"/>
    <w:lvl w:ilvl="0" w:tplc="04090019">
      <w:start w:val="1"/>
      <w:numFmt w:val="lowerLetter"/>
      <w:lvlText w:val="%1."/>
      <w:lvlJc w:val="left"/>
      <w:pPr>
        <w:ind w:left="370" w:hanging="360"/>
      </w:p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1">
    <w:nsid w:val="28AA34A4"/>
    <w:multiLevelType w:val="hybridMultilevel"/>
    <w:tmpl w:val="EBE8B2B2"/>
    <w:lvl w:ilvl="0" w:tplc="C706ED1C">
      <w:start w:val="1"/>
      <w:numFmt w:val="bullet"/>
      <w:lvlText w:val="-"/>
      <w:lvlJc w:val="left"/>
      <w:pPr>
        <w:ind w:left="861" w:hanging="360"/>
      </w:pPr>
      <w:rPr>
        <w:rFonts w:ascii="Times New Roman" w:eastAsia="Times New Roman" w:hAnsi="Times New Roman" w:cs="Times New Roman" w:hint="default"/>
      </w:rPr>
    </w:lvl>
    <w:lvl w:ilvl="1" w:tplc="04090003" w:tentative="1">
      <w:start w:val="1"/>
      <w:numFmt w:val="bullet"/>
      <w:lvlText w:val="o"/>
      <w:lvlJc w:val="left"/>
      <w:pPr>
        <w:ind w:left="1581" w:hanging="360"/>
      </w:pPr>
      <w:rPr>
        <w:rFonts w:ascii="Courier New" w:hAnsi="Courier New" w:cs="Courier New" w:hint="default"/>
      </w:rPr>
    </w:lvl>
    <w:lvl w:ilvl="2" w:tplc="04090005" w:tentative="1">
      <w:start w:val="1"/>
      <w:numFmt w:val="bullet"/>
      <w:lvlText w:val=""/>
      <w:lvlJc w:val="left"/>
      <w:pPr>
        <w:ind w:left="2301" w:hanging="360"/>
      </w:pPr>
      <w:rPr>
        <w:rFonts w:ascii="Wingdings" w:hAnsi="Wingdings" w:hint="default"/>
      </w:rPr>
    </w:lvl>
    <w:lvl w:ilvl="3" w:tplc="04090001" w:tentative="1">
      <w:start w:val="1"/>
      <w:numFmt w:val="bullet"/>
      <w:lvlText w:val=""/>
      <w:lvlJc w:val="left"/>
      <w:pPr>
        <w:ind w:left="3021" w:hanging="360"/>
      </w:pPr>
      <w:rPr>
        <w:rFonts w:ascii="Symbol" w:hAnsi="Symbol" w:hint="default"/>
      </w:rPr>
    </w:lvl>
    <w:lvl w:ilvl="4" w:tplc="04090003" w:tentative="1">
      <w:start w:val="1"/>
      <w:numFmt w:val="bullet"/>
      <w:lvlText w:val="o"/>
      <w:lvlJc w:val="left"/>
      <w:pPr>
        <w:ind w:left="3741" w:hanging="360"/>
      </w:pPr>
      <w:rPr>
        <w:rFonts w:ascii="Courier New" w:hAnsi="Courier New" w:cs="Courier New" w:hint="default"/>
      </w:rPr>
    </w:lvl>
    <w:lvl w:ilvl="5" w:tplc="04090005" w:tentative="1">
      <w:start w:val="1"/>
      <w:numFmt w:val="bullet"/>
      <w:lvlText w:val=""/>
      <w:lvlJc w:val="left"/>
      <w:pPr>
        <w:ind w:left="4461" w:hanging="360"/>
      </w:pPr>
      <w:rPr>
        <w:rFonts w:ascii="Wingdings" w:hAnsi="Wingdings" w:hint="default"/>
      </w:rPr>
    </w:lvl>
    <w:lvl w:ilvl="6" w:tplc="04090001" w:tentative="1">
      <w:start w:val="1"/>
      <w:numFmt w:val="bullet"/>
      <w:lvlText w:val=""/>
      <w:lvlJc w:val="left"/>
      <w:pPr>
        <w:ind w:left="5181" w:hanging="360"/>
      </w:pPr>
      <w:rPr>
        <w:rFonts w:ascii="Symbol" w:hAnsi="Symbol" w:hint="default"/>
      </w:rPr>
    </w:lvl>
    <w:lvl w:ilvl="7" w:tplc="04090003" w:tentative="1">
      <w:start w:val="1"/>
      <w:numFmt w:val="bullet"/>
      <w:lvlText w:val="o"/>
      <w:lvlJc w:val="left"/>
      <w:pPr>
        <w:ind w:left="5901" w:hanging="360"/>
      </w:pPr>
      <w:rPr>
        <w:rFonts w:ascii="Courier New" w:hAnsi="Courier New" w:cs="Courier New" w:hint="default"/>
      </w:rPr>
    </w:lvl>
    <w:lvl w:ilvl="8" w:tplc="04090005" w:tentative="1">
      <w:start w:val="1"/>
      <w:numFmt w:val="bullet"/>
      <w:lvlText w:val=""/>
      <w:lvlJc w:val="left"/>
      <w:pPr>
        <w:ind w:left="6621" w:hanging="360"/>
      </w:pPr>
      <w:rPr>
        <w:rFonts w:ascii="Wingdings" w:hAnsi="Wingdings" w:hint="default"/>
      </w:rPr>
    </w:lvl>
  </w:abstractNum>
  <w:abstractNum w:abstractNumId="2">
    <w:nsid w:val="2E047B1B"/>
    <w:multiLevelType w:val="hybridMultilevel"/>
    <w:tmpl w:val="241497DC"/>
    <w:lvl w:ilvl="0" w:tplc="BBD8FEB6">
      <w:start w:val="1"/>
      <w:numFmt w:val="decimal"/>
      <w:lvlText w:val="%1"/>
      <w:lvlJc w:val="left"/>
      <w:pPr>
        <w:ind w:left="502" w:hanging="389"/>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13620FC"/>
    <w:multiLevelType w:val="hybridMultilevel"/>
    <w:tmpl w:val="537077A0"/>
    <w:lvl w:ilvl="0" w:tplc="C784C07E">
      <w:start w:val="3"/>
      <w:numFmt w:val="bullet"/>
      <w:lvlText w:val="-"/>
      <w:lvlJc w:val="left"/>
      <w:pPr>
        <w:ind w:left="785" w:hanging="360"/>
      </w:pPr>
      <w:rPr>
        <w:rFonts w:ascii="Times New Roman" w:eastAsiaTheme="minorHAnsi" w:hAnsi="Times New Roman" w:cs="Times New Roman"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4">
    <w:nsid w:val="33C00161"/>
    <w:multiLevelType w:val="hybridMultilevel"/>
    <w:tmpl w:val="ADF8ABFA"/>
    <w:lvl w:ilvl="0" w:tplc="4D982EA4">
      <w:start w:val="13"/>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B340497"/>
    <w:multiLevelType w:val="hybridMultilevel"/>
    <w:tmpl w:val="901E725E"/>
    <w:lvl w:ilvl="0" w:tplc="0A2C9A6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2A74958"/>
    <w:multiLevelType w:val="hybridMultilevel"/>
    <w:tmpl w:val="BF7A1C44"/>
    <w:lvl w:ilvl="0" w:tplc="CE5C503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2F91E47"/>
    <w:multiLevelType w:val="hybridMultilevel"/>
    <w:tmpl w:val="46D485E4"/>
    <w:lvl w:ilvl="0" w:tplc="002E467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DDB144F"/>
    <w:multiLevelType w:val="hybridMultilevel"/>
    <w:tmpl w:val="AC06E5F4"/>
    <w:lvl w:ilvl="0" w:tplc="5DFE6450">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AD54266"/>
    <w:multiLevelType w:val="hybridMultilevel"/>
    <w:tmpl w:val="2582538A"/>
    <w:lvl w:ilvl="0" w:tplc="94086B3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CB40449"/>
    <w:multiLevelType w:val="hybridMultilevel"/>
    <w:tmpl w:val="B65698FE"/>
    <w:lvl w:ilvl="0" w:tplc="B756FD20">
      <w:start w:val="1"/>
      <w:numFmt w:val="decimal"/>
      <w:lvlText w:val="%1"/>
      <w:lvlJc w:val="left"/>
      <w:pPr>
        <w:ind w:left="720" w:hanging="578"/>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CE35F35"/>
    <w:multiLevelType w:val="hybridMultilevel"/>
    <w:tmpl w:val="735C1A50"/>
    <w:lvl w:ilvl="0" w:tplc="A202A9F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0"/>
  </w:num>
  <w:num w:numId="3">
    <w:abstractNumId w:val="2"/>
  </w:num>
  <w:num w:numId="4">
    <w:abstractNumId w:val="8"/>
  </w:num>
  <w:num w:numId="5">
    <w:abstractNumId w:val="4"/>
  </w:num>
  <w:num w:numId="6">
    <w:abstractNumId w:val="1"/>
  </w:num>
  <w:num w:numId="7">
    <w:abstractNumId w:val="9"/>
  </w:num>
  <w:num w:numId="8">
    <w:abstractNumId w:val="11"/>
  </w:num>
  <w:num w:numId="9">
    <w:abstractNumId w:val="6"/>
  </w:num>
  <w:num w:numId="10">
    <w:abstractNumId w:val="3"/>
  </w:num>
  <w:num w:numId="11">
    <w:abstractNumId w:val="0"/>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hideSpellingErrors/>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AE6"/>
    <w:rsid w:val="000042BB"/>
    <w:rsid w:val="00006F4E"/>
    <w:rsid w:val="000103ED"/>
    <w:rsid w:val="000125ED"/>
    <w:rsid w:val="000131BD"/>
    <w:rsid w:val="00014213"/>
    <w:rsid w:val="00014BC9"/>
    <w:rsid w:val="00015BD8"/>
    <w:rsid w:val="000172B2"/>
    <w:rsid w:val="0001747F"/>
    <w:rsid w:val="000218C4"/>
    <w:rsid w:val="00024018"/>
    <w:rsid w:val="00024072"/>
    <w:rsid w:val="000243F1"/>
    <w:rsid w:val="000308AB"/>
    <w:rsid w:val="000311DE"/>
    <w:rsid w:val="000366B0"/>
    <w:rsid w:val="00040687"/>
    <w:rsid w:val="00040DC5"/>
    <w:rsid w:val="000420F8"/>
    <w:rsid w:val="00042FB7"/>
    <w:rsid w:val="00046EB5"/>
    <w:rsid w:val="000474D8"/>
    <w:rsid w:val="000539E1"/>
    <w:rsid w:val="0005435F"/>
    <w:rsid w:val="0005507A"/>
    <w:rsid w:val="00055E16"/>
    <w:rsid w:val="00056483"/>
    <w:rsid w:val="00056A56"/>
    <w:rsid w:val="00056A57"/>
    <w:rsid w:val="00060BFD"/>
    <w:rsid w:val="0006139F"/>
    <w:rsid w:val="000630E4"/>
    <w:rsid w:val="00063E88"/>
    <w:rsid w:val="0006513C"/>
    <w:rsid w:val="0006718F"/>
    <w:rsid w:val="00067DEF"/>
    <w:rsid w:val="00070727"/>
    <w:rsid w:val="00070F50"/>
    <w:rsid w:val="00075030"/>
    <w:rsid w:val="000765E3"/>
    <w:rsid w:val="000775D2"/>
    <w:rsid w:val="000779A8"/>
    <w:rsid w:val="0008051D"/>
    <w:rsid w:val="00080FC0"/>
    <w:rsid w:val="000817A7"/>
    <w:rsid w:val="000829BB"/>
    <w:rsid w:val="00082CA8"/>
    <w:rsid w:val="00085713"/>
    <w:rsid w:val="00085F7C"/>
    <w:rsid w:val="00087560"/>
    <w:rsid w:val="00087617"/>
    <w:rsid w:val="0008793B"/>
    <w:rsid w:val="00087C55"/>
    <w:rsid w:val="0009170F"/>
    <w:rsid w:val="000960A5"/>
    <w:rsid w:val="000A1E2E"/>
    <w:rsid w:val="000A3CA0"/>
    <w:rsid w:val="000A567F"/>
    <w:rsid w:val="000A59DA"/>
    <w:rsid w:val="000A5AD9"/>
    <w:rsid w:val="000A640F"/>
    <w:rsid w:val="000A6FC2"/>
    <w:rsid w:val="000B0D3E"/>
    <w:rsid w:val="000B1B9E"/>
    <w:rsid w:val="000B2E8D"/>
    <w:rsid w:val="000C0A89"/>
    <w:rsid w:val="000C159C"/>
    <w:rsid w:val="000C1971"/>
    <w:rsid w:val="000C1AA4"/>
    <w:rsid w:val="000C289F"/>
    <w:rsid w:val="000C2BC0"/>
    <w:rsid w:val="000C42D3"/>
    <w:rsid w:val="000D0425"/>
    <w:rsid w:val="000D17A8"/>
    <w:rsid w:val="000D1E26"/>
    <w:rsid w:val="000D2026"/>
    <w:rsid w:val="000D2131"/>
    <w:rsid w:val="000D2BDD"/>
    <w:rsid w:val="000D4220"/>
    <w:rsid w:val="000D5482"/>
    <w:rsid w:val="000D6230"/>
    <w:rsid w:val="000D7224"/>
    <w:rsid w:val="000D740F"/>
    <w:rsid w:val="000D7B47"/>
    <w:rsid w:val="000E35F2"/>
    <w:rsid w:val="000E5B5E"/>
    <w:rsid w:val="000E68C0"/>
    <w:rsid w:val="000E789D"/>
    <w:rsid w:val="000E7E0B"/>
    <w:rsid w:val="000F0DCE"/>
    <w:rsid w:val="000F2CD8"/>
    <w:rsid w:val="000F2D5A"/>
    <w:rsid w:val="000F37FF"/>
    <w:rsid w:val="000F3878"/>
    <w:rsid w:val="000F42B0"/>
    <w:rsid w:val="000F745F"/>
    <w:rsid w:val="000F7B4E"/>
    <w:rsid w:val="0010564C"/>
    <w:rsid w:val="001064E0"/>
    <w:rsid w:val="00106FA1"/>
    <w:rsid w:val="001071A5"/>
    <w:rsid w:val="0011000B"/>
    <w:rsid w:val="00110FF0"/>
    <w:rsid w:val="00112AAE"/>
    <w:rsid w:val="00113FFD"/>
    <w:rsid w:val="00115597"/>
    <w:rsid w:val="00123CC0"/>
    <w:rsid w:val="00124148"/>
    <w:rsid w:val="00124A91"/>
    <w:rsid w:val="00124A9B"/>
    <w:rsid w:val="001265F1"/>
    <w:rsid w:val="00126BA9"/>
    <w:rsid w:val="00127CAF"/>
    <w:rsid w:val="00127D34"/>
    <w:rsid w:val="00132C26"/>
    <w:rsid w:val="001341C2"/>
    <w:rsid w:val="00137324"/>
    <w:rsid w:val="00137394"/>
    <w:rsid w:val="00142921"/>
    <w:rsid w:val="0014399A"/>
    <w:rsid w:val="0014522C"/>
    <w:rsid w:val="00146529"/>
    <w:rsid w:val="00147FD7"/>
    <w:rsid w:val="00150F55"/>
    <w:rsid w:val="00154770"/>
    <w:rsid w:val="00155CC0"/>
    <w:rsid w:val="001560C5"/>
    <w:rsid w:val="001613D0"/>
    <w:rsid w:val="001613EB"/>
    <w:rsid w:val="00161479"/>
    <w:rsid w:val="0016344A"/>
    <w:rsid w:val="001640D8"/>
    <w:rsid w:val="001648C9"/>
    <w:rsid w:val="001710A4"/>
    <w:rsid w:val="00171801"/>
    <w:rsid w:val="00171F4B"/>
    <w:rsid w:val="00181178"/>
    <w:rsid w:val="0018152A"/>
    <w:rsid w:val="001826CD"/>
    <w:rsid w:val="00182C92"/>
    <w:rsid w:val="00183562"/>
    <w:rsid w:val="001859DC"/>
    <w:rsid w:val="00185C3E"/>
    <w:rsid w:val="00186606"/>
    <w:rsid w:val="001878C0"/>
    <w:rsid w:val="00187F43"/>
    <w:rsid w:val="0019137C"/>
    <w:rsid w:val="0019252A"/>
    <w:rsid w:val="00193A3F"/>
    <w:rsid w:val="00195B00"/>
    <w:rsid w:val="001974F9"/>
    <w:rsid w:val="001A0202"/>
    <w:rsid w:val="001A048A"/>
    <w:rsid w:val="001A14E1"/>
    <w:rsid w:val="001A17B2"/>
    <w:rsid w:val="001A260C"/>
    <w:rsid w:val="001A40D0"/>
    <w:rsid w:val="001A4FCB"/>
    <w:rsid w:val="001B0243"/>
    <w:rsid w:val="001B2C59"/>
    <w:rsid w:val="001B3571"/>
    <w:rsid w:val="001B5CFD"/>
    <w:rsid w:val="001B7197"/>
    <w:rsid w:val="001C306E"/>
    <w:rsid w:val="001C39E9"/>
    <w:rsid w:val="001C4320"/>
    <w:rsid w:val="001C496E"/>
    <w:rsid w:val="001C4A65"/>
    <w:rsid w:val="001C5139"/>
    <w:rsid w:val="001C57E6"/>
    <w:rsid w:val="001D06B2"/>
    <w:rsid w:val="001D0CEC"/>
    <w:rsid w:val="001D137C"/>
    <w:rsid w:val="001D36B3"/>
    <w:rsid w:val="001D5931"/>
    <w:rsid w:val="001D5C29"/>
    <w:rsid w:val="001D6F68"/>
    <w:rsid w:val="001E138E"/>
    <w:rsid w:val="001E194D"/>
    <w:rsid w:val="001E2DE0"/>
    <w:rsid w:val="001E3527"/>
    <w:rsid w:val="001E481E"/>
    <w:rsid w:val="001E4DF0"/>
    <w:rsid w:val="001E580E"/>
    <w:rsid w:val="001F1439"/>
    <w:rsid w:val="001F1703"/>
    <w:rsid w:val="001F27B6"/>
    <w:rsid w:val="001F596C"/>
    <w:rsid w:val="001F61C1"/>
    <w:rsid w:val="001F7906"/>
    <w:rsid w:val="001F7BDE"/>
    <w:rsid w:val="001F7BF4"/>
    <w:rsid w:val="00201576"/>
    <w:rsid w:val="00202B6F"/>
    <w:rsid w:val="002061CA"/>
    <w:rsid w:val="0020674D"/>
    <w:rsid w:val="00206933"/>
    <w:rsid w:val="00206CC6"/>
    <w:rsid w:val="00207835"/>
    <w:rsid w:val="002100E9"/>
    <w:rsid w:val="002108F8"/>
    <w:rsid w:val="00210913"/>
    <w:rsid w:val="00211CA9"/>
    <w:rsid w:val="00214BAE"/>
    <w:rsid w:val="002177CF"/>
    <w:rsid w:val="00217C1F"/>
    <w:rsid w:val="00217C57"/>
    <w:rsid w:val="00220B4B"/>
    <w:rsid w:val="00222155"/>
    <w:rsid w:val="00222454"/>
    <w:rsid w:val="002251DF"/>
    <w:rsid w:val="0022615B"/>
    <w:rsid w:val="00231120"/>
    <w:rsid w:val="00232467"/>
    <w:rsid w:val="00232824"/>
    <w:rsid w:val="00234596"/>
    <w:rsid w:val="002363F0"/>
    <w:rsid w:val="00240567"/>
    <w:rsid w:val="00245634"/>
    <w:rsid w:val="00255F6D"/>
    <w:rsid w:val="00256A15"/>
    <w:rsid w:val="0026057D"/>
    <w:rsid w:val="00261F21"/>
    <w:rsid w:val="00262FA5"/>
    <w:rsid w:val="00265629"/>
    <w:rsid w:val="00266B86"/>
    <w:rsid w:val="00270C82"/>
    <w:rsid w:val="00275865"/>
    <w:rsid w:val="002766F1"/>
    <w:rsid w:val="00276A81"/>
    <w:rsid w:val="002775A1"/>
    <w:rsid w:val="00280142"/>
    <w:rsid w:val="002811BD"/>
    <w:rsid w:val="00281914"/>
    <w:rsid w:val="00284BC8"/>
    <w:rsid w:val="00284CF3"/>
    <w:rsid w:val="00286AD6"/>
    <w:rsid w:val="00291234"/>
    <w:rsid w:val="002935C1"/>
    <w:rsid w:val="00294339"/>
    <w:rsid w:val="00294672"/>
    <w:rsid w:val="002950F1"/>
    <w:rsid w:val="002969F3"/>
    <w:rsid w:val="00296FF0"/>
    <w:rsid w:val="00297A16"/>
    <w:rsid w:val="002A2AE1"/>
    <w:rsid w:val="002A502E"/>
    <w:rsid w:val="002A5C6F"/>
    <w:rsid w:val="002A60CD"/>
    <w:rsid w:val="002A7F57"/>
    <w:rsid w:val="002B0CC5"/>
    <w:rsid w:val="002B29A7"/>
    <w:rsid w:val="002B2FE7"/>
    <w:rsid w:val="002B4AD6"/>
    <w:rsid w:val="002B54EF"/>
    <w:rsid w:val="002B7903"/>
    <w:rsid w:val="002C0110"/>
    <w:rsid w:val="002C12B7"/>
    <w:rsid w:val="002C28F3"/>
    <w:rsid w:val="002C354D"/>
    <w:rsid w:val="002C370D"/>
    <w:rsid w:val="002C5463"/>
    <w:rsid w:val="002C66B3"/>
    <w:rsid w:val="002C77DF"/>
    <w:rsid w:val="002C7F1C"/>
    <w:rsid w:val="002C7F86"/>
    <w:rsid w:val="002D11B9"/>
    <w:rsid w:val="002D1CC3"/>
    <w:rsid w:val="002D1D3D"/>
    <w:rsid w:val="002D4721"/>
    <w:rsid w:val="002D73A8"/>
    <w:rsid w:val="002E079D"/>
    <w:rsid w:val="002E0E3B"/>
    <w:rsid w:val="002E3D38"/>
    <w:rsid w:val="002E5473"/>
    <w:rsid w:val="002E6D1A"/>
    <w:rsid w:val="002E7171"/>
    <w:rsid w:val="002E7691"/>
    <w:rsid w:val="002E7CDB"/>
    <w:rsid w:val="002F1464"/>
    <w:rsid w:val="002F164D"/>
    <w:rsid w:val="002F48FC"/>
    <w:rsid w:val="002F708B"/>
    <w:rsid w:val="002F7541"/>
    <w:rsid w:val="003029A5"/>
    <w:rsid w:val="00302C0C"/>
    <w:rsid w:val="003058A9"/>
    <w:rsid w:val="00306F22"/>
    <w:rsid w:val="00312F11"/>
    <w:rsid w:val="0031411E"/>
    <w:rsid w:val="00314597"/>
    <w:rsid w:val="0031598E"/>
    <w:rsid w:val="00315E77"/>
    <w:rsid w:val="0032020B"/>
    <w:rsid w:val="00320534"/>
    <w:rsid w:val="003211ED"/>
    <w:rsid w:val="00324ABA"/>
    <w:rsid w:val="00325A33"/>
    <w:rsid w:val="00325BE4"/>
    <w:rsid w:val="00325BF0"/>
    <w:rsid w:val="00327080"/>
    <w:rsid w:val="003350C5"/>
    <w:rsid w:val="0033615A"/>
    <w:rsid w:val="003367C1"/>
    <w:rsid w:val="00336A54"/>
    <w:rsid w:val="003425A3"/>
    <w:rsid w:val="00342AEA"/>
    <w:rsid w:val="003434EF"/>
    <w:rsid w:val="003437ED"/>
    <w:rsid w:val="003439FD"/>
    <w:rsid w:val="00345016"/>
    <w:rsid w:val="00347FD2"/>
    <w:rsid w:val="00350D15"/>
    <w:rsid w:val="0035457A"/>
    <w:rsid w:val="00354B81"/>
    <w:rsid w:val="00356C22"/>
    <w:rsid w:val="00360CEE"/>
    <w:rsid w:val="00361948"/>
    <w:rsid w:val="00361F9F"/>
    <w:rsid w:val="003632CC"/>
    <w:rsid w:val="003647DF"/>
    <w:rsid w:val="0036487A"/>
    <w:rsid w:val="00365EB0"/>
    <w:rsid w:val="00370CBC"/>
    <w:rsid w:val="003717C7"/>
    <w:rsid w:val="00372392"/>
    <w:rsid w:val="003725B8"/>
    <w:rsid w:val="00372BC8"/>
    <w:rsid w:val="00372BCE"/>
    <w:rsid w:val="00374161"/>
    <w:rsid w:val="003745AE"/>
    <w:rsid w:val="00374986"/>
    <w:rsid w:val="00374CED"/>
    <w:rsid w:val="00376A01"/>
    <w:rsid w:val="00380F9B"/>
    <w:rsid w:val="00381575"/>
    <w:rsid w:val="00382EEE"/>
    <w:rsid w:val="0038370A"/>
    <w:rsid w:val="00385838"/>
    <w:rsid w:val="00387C1B"/>
    <w:rsid w:val="00387D5E"/>
    <w:rsid w:val="003905D8"/>
    <w:rsid w:val="003906DF"/>
    <w:rsid w:val="00390982"/>
    <w:rsid w:val="00391265"/>
    <w:rsid w:val="00391842"/>
    <w:rsid w:val="00395D79"/>
    <w:rsid w:val="00396B99"/>
    <w:rsid w:val="00397DB9"/>
    <w:rsid w:val="003A016E"/>
    <w:rsid w:val="003A18DE"/>
    <w:rsid w:val="003A1D22"/>
    <w:rsid w:val="003A2216"/>
    <w:rsid w:val="003A3C62"/>
    <w:rsid w:val="003A59C0"/>
    <w:rsid w:val="003A6400"/>
    <w:rsid w:val="003B0029"/>
    <w:rsid w:val="003B0C81"/>
    <w:rsid w:val="003B3A47"/>
    <w:rsid w:val="003B3D89"/>
    <w:rsid w:val="003B58DF"/>
    <w:rsid w:val="003B6F7B"/>
    <w:rsid w:val="003B7ABD"/>
    <w:rsid w:val="003C03E6"/>
    <w:rsid w:val="003C0EFF"/>
    <w:rsid w:val="003C155C"/>
    <w:rsid w:val="003C1770"/>
    <w:rsid w:val="003C337F"/>
    <w:rsid w:val="003C5D2D"/>
    <w:rsid w:val="003C7FAE"/>
    <w:rsid w:val="003D098B"/>
    <w:rsid w:val="003D1395"/>
    <w:rsid w:val="003D1AFF"/>
    <w:rsid w:val="003D1F6D"/>
    <w:rsid w:val="003D221E"/>
    <w:rsid w:val="003D5875"/>
    <w:rsid w:val="003D7349"/>
    <w:rsid w:val="003E2DB1"/>
    <w:rsid w:val="003E4BDB"/>
    <w:rsid w:val="003E754C"/>
    <w:rsid w:val="003F3415"/>
    <w:rsid w:val="003F4FD0"/>
    <w:rsid w:val="003F58CC"/>
    <w:rsid w:val="003F7308"/>
    <w:rsid w:val="003F75E9"/>
    <w:rsid w:val="004007CD"/>
    <w:rsid w:val="00407324"/>
    <w:rsid w:val="004073EA"/>
    <w:rsid w:val="00407AFA"/>
    <w:rsid w:val="00407C2A"/>
    <w:rsid w:val="00407C47"/>
    <w:rsid w:val="00411290"/>
    <w:rsid w:val="00411568"/>
    <w:rsid w:val="004127AB"/>
    <w:rsid w:val="004129D1"/>
    <w:rsid w:val="004137E4"/>
    <w:rsid w:val="00413AC9"/>
    <w:rsid w:val="004145E8"/>
    <w:rsid w:val="004146C7"/>
    <w:rsid w:val="00414D18"/>
    <w:rsid w:val="004167CE"/>
    <w:rsid w:val="00421162"/>
    <w:rsid w:val="00422F50"/>
    <w:rsid w:val="00425A7F"/>
    <w:rsid w:val="00426313"/>
    <w:rsid w:val="004273D8"/>
    <w:rsid w:val="00427A1D"/>
    <w:rsid w:val="00430D9A"/>
    <w:rsid w:val="004324B6"/>
    <w:rsid w:val="004325E0"/>
    <w:rsid w:val="00433D28"/>
    <w:rsid w:val="0043551D"/>
    <w:rsid w:val="004369FC"/>
    <w:rsid w:val="004374CF"/>
    <w:rsid w:val="0043751D"/>
    <w:rsid w:val="0043769F"/>
    <w:rsid w:val="00437F8E"/>
    <w:rsid w:val="00440A1C"/>
    <w:rsid w:val="00440CA4"/>
    <w:rsid w:val="00441FA3"/>
    <w:rsid w:val="00442C60"/>
    <w:rsid w:val="00443B65"/>
    <w:rsid w:val="0044433A"/>
    <w:rsid w:val="004458F0"/>
    <w:rsid w:val="00447108"/>
    <w:rsid w:val="004504F5"/>
    <w:rsid w:val="00450C30"/>
    <w:rsid w:val="00451525"/>
    <w:rsid w:val="00453065"/>
    <w:rsid w:val="004538CB"/>
    <w:rsid w:val="00454EF2"/>
    <w:rsid w:val="0045514E"/>
    <w:rsid w:val="00457646"/>
    <w:rsid w:val="004600DD"/>
    <w:rsid w:val="004609E8"/>
    <w:rsid w:val="00461216"/>
    <w:rsid w:val="0046318F"/>
    <w:rsid w:val="00463EDF"/>
    <w:rsid w:val="004677E8"/>
    <w:rsid w:val="0047035A"/>
    <w:rsid w:val="00473F6D"/>
    <w:rsid w:val="00474310"/>
    <w:rsid w:val="0047460E"/>
    <w:rsid w:val="00475CDA"/>
    <w:rsid w:val="00475F07"/>
    <w:rsid w:val="0047790E"/>
    <w:rsid w:val="00480522"/>
    <w:rsid w:val="00480760"/>
    <w:rsid w:val="00480A29"/>
    <w:rsid w:val="004816B7"/>
    <w:rsid w:val="00483B5B"/>
    <w:rsid w:val="00484BCE"/>
    <w:rsid w:val="00485EC7"/>
    <w:rsid w:val="0048733A"/>
    <w:rsid w:val="004878C1"/>
    <w:rsid w:val="00487B22"/>
    <w:rsid w:val="0049002B"/>
    <w:rsid w:val="004902D5"/>
    <w:rsid w:val="00493D8E"/>
    <w:rsid w:val="0049436E"/>
    <w:rsid w:val="00496014"/>
    <w:rsid w:val="004A229B"/>
    <w:rsid w:val="004A34B6"/>
    <w:rsid w:val="004A6678"/>
    <w:rsid w:val="004B0764"/>
    <w:rsid w:val="004B1883"/>
    <w:rsid w:val="004B1A79"/>
    <w:rsid w:val="004B295D"/>
    <w:rsid w:val="004B3D5D"/>
    <w:rsid w:val="004B53ED"/>
    <w:rsid w:val="004C056C"/>
    <w:rsid w:val="004C0978"/>
    <w:rsid w:val="004C0B73"/>
    <w:rsid w:val="004C1228"/>
    <w:rsid w:val="004C1584"/>
    <w:rsid w:val="004C6929"/>
    <w:rsid w:val="004C7F43"/>
    <w:rsid w:val="004D1022"/>
    <w:rsid w:val="004D1BEA"/>
    <w:rsid w:val="004D2513"/>
    <w:rsid w:val="004D2FB0"/>
    <w:rsid w:val="004D3F94"/>
    <w:rsid w:val="004D66F9"/>
    <w:rsid w:val="004D6E3E"/>
    <w:rsid w:val="004E348C"/>
    <w:rsid w:val="004E4B59"/>
    <w:rsid w:val="004E5ED0"/>
    <w:rsid w:val="004E661B"/>
    <w:rsid w:val="004F28D3"/>
    <w:rsid w:val="004F3989"/>
    <w:rsid w:val="004F4E0B"/>
    <w:rsid w:val="004F5095"/>
    <w:rsid w:val="004F52B1"/>
    <w:rsid w:val="004F5F42"/>
    <w:rsid w:val="005009EA"/>
    <w:rsid w:val="00502953"/>
    <w:rsid w:val="00503734"/>
    <w:rsid w:val="00503D6D"/>
    <w:rsid w:val="00504283"/>
    <w:rsid w:val="00507640"/>
    <w:rsid w:val="00512881"/>
    <w:rsid w:val="00512EAF"/>
    <w:rsid w:val="00516FC6"/>
    <w:rsid w:val="00522513"/>
    <w:rsid w:val="005237B7"/>
    <w:rsid w:val="00523C06"/>
    <w:rsid w:val="0052465D"/>
    <w:rsid w:val="005261AA"/>
    <w:rsid w:val="005261C1"/>
    <w:rsid w:val="00527B07"/>
    <w:rsid w:val="00530C1E"/>
    <w:rsid w:val="00531A54"/>
    <w:rsid w:val="00531C9A"/>
    <w:rsid w:val="00531CD6"/>
    <w:rsid w:val="00532613"/>
    <w:rsid w:val="00536973"/>
    <w:rsid w:val="00536EA3"/>
    <w:rsid w:val="00537101"/>
    <w:rsid w:val="00537C3D"/>
    <w:rsid w:val="00540E81"/>
    <w:rsid w:val="00542291"/>
    <w:rsid w:val="005423AD"/>
    <w:rsid w:val="00551E2E"/>
    <w:rsid w:val="00552AD0"/>
    <w:rsid w:val="00553123"/>
    <w:rsid w:val="005531CD"/>
    <w:rsid w:val="00553AD5"/>
    <w:rsid w:val="00554342"/>
    <w:rsid w:val="0056006C"/>
    <w:rsid w:val="005607C9"/>
    <w:rsid w:val="00561AF2"/>
    <w:rsid w:val="00561BB9"/>
    <w:rsid w:val="005620B2"/>
    <w:rsid w:val="005638C9"/>
    <w:rsid w:val="00564185"/>
    <w:rsid w:val="00565F94"/>
    <w:rsid w:val="00567E10"/>
    <w:rsid w:val="00570A1D"/>
    <w:rsid w:val="00570D60"/>
    <w:rsid w:val="00570D88"/>
    <w:rsid w:val="00572013"/>
    <w:rsid w:val="00572485"/>
    <w:rsid w:val="00573919"/>
    <w:rsid w:val="0057501B"/>
    <w:rsid w:val="005755B6"/>
    <w:rsid w:val="005755D2"/>
    <w:rsid w:val="005758BE"/>
    <w:rsid w:val="00581939"/>
    <w:rsid w:val="0058221B"/>
    <w:rsid w:val="00583781"/>
    <w:rsid w:val="00586300"/>
    <w:rsid w:val="00586D3F"/>
    <w:rsid w:val="00587EC3"/>
    <w:rsid w:val="00590230"/>
    <w:rsid w:val="00590C43"/>
    <w:rsid w:val="00590D60"/>
    <w:rsid w:val="0059170B"/>
    <w:rsid w:val="00592AFB"/>
    <w:rsid w:val="00593551"/>
    <w:rsid w:val="00594231"/>
    <w:rsid w:val="00594887"/>
    <w:rsid w:val="00596255"/>
    <w:rsid w:val="005A26F9"/>
    <w:rsid w:val="005A2C36"/>
    <w:rsid w:val="005A2DDE"/>
    <w:rsid w:val="005A334A"/>
    <w:rsid w:val="005A3393"/>
    <w:rsid w:val="005A3B4D"/>
    <w:rsid w:val="005A614D"/>
    <w:rsid w:val="005B2DAB"/>
    <w:rsid w:val="005B3439"/>
    <w:rsid w:val="005B5AA9"/>
    <w:rsid w:val="005B5E06"/>
    <w:rsid w:val="005B6314"/>
    <w:rsid w:val="005C12E9"/>
    <w:rsid w:val="005C26B5"/>
    <w:rsid w:val="005C2F11"/>
    <w:rsid w:val="005C30FE"/>
    <w:rsid w:val="005C5002"/>
    <w:rsid w:val="005C5C1C"/>
    <w:rsid w:val="005C70DB"/>
    <w:rsid w:val="005D062B"/>
    <w:rsid w:val="005D15DB"/>
    <w:rsid w:val="005D7759"/>
    <w:rsid w:val="005D78C8"/>
    <w:rsid w:val="005E02C7"/>
    <w:rsid w:val="005E128F"/>
    <w:rsid w:val="005E4A34"/>
    <w:rsid w:val="005E5D0E"/>
    <w:rsid w:val="005E6222"/>
    <w:rsid w:val="005F04F7"/>
    <w:rsid w:val="005F0849"/>
    <w:rsid w:val="005F0C22"/>
    <w:rsid w:val="005F1226"/>
    <w:rsid w:val="005F3205"/>
    <w:rsid w:val="005F5246"/>
    <w:rsid w:val="005F58DE"/>
    <w:rsid w:val="005F5BE1"/>
    <w:rsid w:val="005F620C"/>
    <w:rsid w:val="005F687B"/>
    <w:rsid w:val="0060079D"/>
    <w:rsid w:val="00603134"/>
    <w:rsid w:val="006036EC"/>
    <w:rsid w:val="006056B6"/>
    <w:rsid w:val="0061194F"/>
    <w:rsid w:val="00614772"/>
    <w:rsid w:val="0061611B"/>
    <w:rsid w:val="00620883"/>
    <w:rsid w:val="006217B9"/>
    <w:rsid w:val="0062439D"/>
    <w:rsid w:val="0062549E"/>
    <w:rsid w:val="0062694A"/>
    <w:rsid w:val="00627F56"/>
    <w:rsid w:val="00630929"/>
    <w:rsid w:val="00632539"/>
    <w:rsid w:val="006365D5"/>
    <w:rsid w:val="0063764E"/>
    <w:rsid w:val="006420D2"/>
    <w:rsid w:val="006443E7"/>
    <w:rsid w:val="00644B4B"/>
    <w:rsid w:val="00644D43"/>
    <w:rsid w:val="00645E77"/>
    <w:rsid w:val="00650F9E"/>
    <w:rsid w:val="00651CF2"/>
    <w:rsid w:val="006520F9"/>
    <w:rsid w:val="006561D3"/>
    <w:rsid w:val="00656747"/>
    <w:rsid w:val="00656A2A"/>
    <w:rsid w:val="00660899"/>
    <w:rsid w:val="00667B71"/>
    <w:rsid w:val="006702E7"/>
    <w:rsid w:val="00670C4C"/>
    <w:rsid w:val="00671442"/>
    <w:rsid w:val="006717B2"/>
    <w:rsid w:val="0067438A"/>
    <w:rsid w:val="006751AF"/>
    <w:rsid w:val="0067681E"/>
    <w:rsid w:val="00676AD9"/>
    <w:rsid w:val="00676C1B"/>
    <w:rsid w:val="00676C26"/>
    <w:rsid w:val="00677937"/>
    <w:rsid w:val="00677CE2"/>
    <w:rsid w:val="00680F16"/>
    <w:rsid w:val="0068132F"/>
    <w:rsid w:val="00682AC6"/>
    <w:rsid w:val="00682C6A"/>
    <w:rsid w:val="00684800"/>
    <w:rsid w:val="006869DA"/>
    <w:rsid w:val="00686A3A"/>
    <w:rsid w:val="00686E3C"/>
    <w:rsid w:val="00690B31"/>
    <w:rsid w:val="00691251"/>
    <w:rsid w:val="00692B61"/>
    <w:rsid w:val="00694740"/>
    <w:rsid w:val="00697BD6"/>
    <w:rsid w:val="006A1277"/>
    <w:rsid w:val="006A1A38"/>
    <w:rsid w:val="006A24CC"/>
    <w:rsid w:val="006A294E"/>
    <w:rsid w:val="006A2D81"/>
    <w:rsid w:val="006A609C"/>
    <w:rsid w:val="006A6913"/>
    <w:rsid w:val="006A7C27"/>
    <w:rsid w:val="006B12FF"/>
    <w:rsid w:val="006B4DC2"/>
    <w:rsid w:val="006B5479"/>
    <w:rsid w:val="006B574C"/>
    <w:rsid w:val="006B5CEE"/>
    <w:rsid w:val="006B63FC"/>
    <w:rsid w:val="006B6875"/>
    <w:rsid w:val="006B6ACF"/>
    <w:rsid w:val="006C109B"/>
    <w:rsid w:val="006C3B05"/>
    <w:rsid w:val="006C4265"/>
    <w:rsid w:val="006C5054"/>
    <w:rsid w:val="006C70E4"/>
    <w:rsid w:val="006C7B6B"/>
    <w:rsid w:val="006C7C44"/>
    <w:rsid w:val="006D4BEE"/>
    <w:rsid w:val="006D52AD"/>
    <w:rsid w:val="006D593B"/>
    <w:rsid w:val="006E0E01"/>
    <w:rsid w:val="006E1196"/>
    <w:rsid w:val="006E182C"/>
    <w:rsid w:val="006E1F2A"/>
    <w:rsid w:val="006E2740"/>
    <w:rsid w:val="006E6FFD"/>
    <w:rsid w:val="006E79D3"/>
    <w:rsid w:val="006E7C29"/>
    <w:rsid w:val="006F03EB"/>
    <w:rsid w:val="006F0A38"/>
    <w:rsid w:val="006F2000"/>
    <w:rsid w:val="006F2A18"/>
    <w:rsid w:val="006F4209"/>
    <w:rsid w:val="006F45A4"/>
    <w:rsid w:val="006F52D8"/>
    <w:rsid w:val="006F548D"/>
    <w:rsid w:val="006F6F78"/>
    <w:rsid w:val="006F7136"/>
    <w:rsid w:val="00701045"/>
    <w:rsid w:val="0070193B"/>
    <w:rsid w:val="00701EC8"/>
    <w:rsid w:val="00705D3D"/>
    <w:rsid w:val="00706BF0"/>
    <w:rsid w:val="00706FA4"/>
    <w:rsid w:val="00706FAD"/>
    <w:rsid w:val="00712F9A"/>
    <w:rsid w:val="007142C1"/>
    <w:rsid w:val="00721691"/>
    <w:rsid w:val="00721ECB"/>
    <w:rsid w:val="007222A2"/>
    <w:rsid w:val="007230DC"/>
    <w:rsid w:val="00725E29"/>
    <w:rsid w:val="0072677A"/>
    <w:rsid w:val="007308E8"/>
    <w:rsid w:val="00730E0D"/>
    <w:rsid w:val="00734E04"/>
    <w:rsid w:val="0073557F"/>
    <w:rsid w:val="00735C8D"/>
    <w:rsid w:val="00736103"/>
    <w:rsid w:val="00737B41"/>
    <w:rsid w:val="007412E3"/>
    <w:rsid w:val="00741B2D"/>
    <w:rsid w:val="00741C40"/>
    <w:rsid w:val="007425F7"/>
    <w:rsid w:val="00742603"/>
    <w:rsid w:val="007428ED"/>
    <w:rsid w:val="00743118"/>
    <w:rsid w:val="00743707"/>
    <w:rsid w:val="00745E13"/>
    <w:rsid w:val="00747656"/>
    <w:rsid w:val="0075329B"/>
    <w:rsid w:val="00753320"/>
    <w:rsid w:val="007617F1"/>
    <w:rsid w:val="007627FD"/>
    <w:rsid w:val="007652B6"/>
    <w:rsid w:val="00765BB6"/>
    <w:rsid w:val="00765F92"/>
    <w:rsid w:val="00766EE1"/>
    <w:rsid w:val="00766F15"/>
    <w:rsid w:val="0077127C"/>
    <w:rsid w:val="00771866"/>
    <w:rsid w:val="00771ADB"/>
    <w:rsid w:val="00776CA7"/>
    <w:rsid w:val="0077706F"/>
    <w:rsid w:val="00781E8D"/>
    <w:rsid w:val="00782BF8"/>
    <w:rsid w:val="00783608"/>
    <w:rsid w:val="0078369E"/>
    <w:rsid w:val="007837BB"/>
    <w:rsid w:val="0078472F"/>
    <w:rsid w:val="00786161"/>
    <w:rsid w:val="007913F0"/>
    <w:rsid w:val="00791D8A"/>
    <w:rsid w:val="0079475D"/>
    <w:rsid w:val="00794C0E"/>
    <w:rsid w:val="00795361"/>
    <w:rsid w:val="00796B5E"/>
    <w:rsid w:val="007A32A0"/>
    <w:rsid w:val="007A3499"/>
    <w:rsid w:val="007A441A"/>
    <w:rsid w:val="007A7598"/>
    <w:rsid w:val="007B20B6"/>
    <w:rsid w:val="007B38A7"/>
    <w:rsid w:val="007B3D95"/>
    <w:rsid w:val="007B417A"/>
    <w:rsid w:val="007B4C44"/>
    <w:rsid w:val="007B7CCF"/>
    <w:rsid w:val="007C01C2"/>
    <w:rsid w:val="007C0956"/>
    <w:rsid w:val="007C2738"/>
    <w:rsid w:val="007C293B"/>
    <w:rsid w:val="007C2AB8"/>
    <w:rsid w:val="007C4660"/>
    <w:rsid w:val="007C71D3"/>
    <w:rsid w:val="007D0726"/>
    <w:rsid w:val="007D0739"/>
    <w:rsid w:val="007D0D2B"/>
    <w:rsid w:val="007D1055"/>
    <w:rsid w:val="007D13E4"/>
    <w:rsid w:val="007D24D5"/>
    <w:rsid w:val="007D4CE3"/>
    <w:rsid w:val="007D53BC"/>
    <w:rsid w:val="007D6532"/>
    <w:rsid w:val="007D7E46"/>
    <w:rsid w:val="007E2102"/>
    <w:rsid w:val="007E23BA"/>
    <w:rsid w:val="007E2A6D"/>
    <w:rsid w:val="007E4709"/>
    <w:rsid w:val="007E5403"/>
    <w:rsid w:val="007E59C8"/>
    <w:rsid w:val="007E733E"/>
    <w:rsid w:val="007F0542"/>
    <w:rsid w:val="007F106B"/>
    <w:rsid w:val="007F3A42"/>
    <w:rsid w:val="007F3F92"/>
    <w:rsid w:val="007F733E"/>
    <w:rsid w:val="007F78BE"/>
    <w:rsid w:val="008005F3"/>
    <w:rsid w:val="00807989"/>
    <w:rsid w:val="00807E85"/>
    <w:rsid w:val="00810B1C"/>
    <w:rsid w:val="008130C0"/>
    <w:rsid w:val="00814C74"/>
    <w:rsid w:val="008153A0"/>
    <w:rsid w:val="008153F9"/>
    <w:rsid w:val="008167B4"/>
    <w:rsid w:val="0081740F"/>
    <w:rsid w:val="00817CA4"/>
    <w:rsid w:val="008267CC"/>
    <w:rsid w:val="008270A0"/>
    <w:rsid w:val="00827776"/>
    <w:rsid w:val="00827B40"/>
    <w:rsid w:val="00830542"/>
    <w:rsid w:val="0083063D"/>
    <w:rsid w:val="00831B1E"/>
    <w:rsid w:val="00832B9C"/>
    <w:rsid w:val="00833EA3"/>
    <w:rsid w:val="00836051"/>
    <w:rsid w:val="0083636C"/>
    <w:rsid w:val="00837572"/>
    <w:rsid w:val="00837D29"/>
    <w:rsid w:val="00837E5F"/>
    <w:rsid w:val="00842DC6"/>
    <w:rsid w:val="00842EA6"/>
    <w:rsid w:val="0084318F"/>
    <w:rsid w:val="008435E5"/>
    <w:rsid w:val="008447E0"/>
    <w:rsid w:val="00845DEF"/>
    <w:rsid w:val="008461D4"/>
    <w:rsid w:val="00850898"/>
    <w:rsid w:val="00851C58"/>
    <w:rsid w:val="00852A97"/>
    <w:rsid w:val="00853A13"/>
    <w:rsid w:val="00853B7B"/>
    <w:rsid w:val="008545D7"/>
    <w:rsid w:val="008551C2"/>
    <w:rsid w:val="008552A3"/>
    <w:rsid w:val="0085585C"/>
    <w:rsid w:val="00856554"/>
    <w:rsid w:val="008574D9"/>
    <w:rsid w:val="0086085B"/>
    <w:rsid w:val="00861060"/>
    <w:rsid w:val="008628E5"/>
    <w:rsid w:val="008635B0"/>
    <w:rsid w:val="0086578D"/>
    <w:rsid w:val="0086628C"/>
    <w:rsid w:val="00866516"/>
    <w:rsid w:val="00870460"/>
    <w:rsid w:val="00870648"/>
    <w:rsid w:val="008725D5"/>
    <w:rsid w:val="00874C45"/>
    <w:rsid w:val="008752FB"/>
    <w:rsid w:val="00875D24"/>
    <w:rsid w:val="00880434"/>
    <w:rsid w:val="0088403C"/>
    <w:rsid w:val="00885A6A"/>
    <w:rsid w:val="00891230"/>
    <w:rsid w:val="00891386"/>
    <w:rsid w:val="00891BD3"/>
    <w:rsid w:val="0089278B"/>
    <w:rsid w:val="00894445"/>
    <w:rsid w:val="00894737"/>
    <w:rsid w:val="00895CB6"/>
    <w:rsid w:val="00896AA6"/>
    <w:rsid w:val="008970A0"/>
    <w:rsid w:val="0089790F"/>
    <w:rsid w:val="008A158D"/>
    <w:rsid w:val="008A1E71"/>
    <w:rsid w:val="008A1FB1"/>
    <w:rsid w:val="008A3495"/>
    <w:rsid w:val="008A6BB3"/>
    <w:rsid w:val="008A6E23"/>
    <w:rsid w:val="008B1461"/>
    <w:rsid w:val="008B3072"/>
    <w:rsid w:val="008B43D1"/>
    <w:rsid w:val="008B51CB"/>
    <w:rsid w:val="008C026D"/>
    <w:rsid w:val="008C3003"/>
    <w:rsid w:val="008C3B1A"/>
    <w:rsid w:val="008C4276"/>
    <w:rsid w:val="008C42AE"/>
    <w:rsid w:val="008C5323"/>
    <w:rsid w:val="008C53D8"/>
    <w:rsid w:val="008D359D"/>
    <w:rsid w:val="008D407C"/>
    <w:rsid w:val="008D615F"/>
    <w:rsid w:val="008D6C5C"/>
    <w:rsid w:val="008D6E56"/>
    <w:rsid w:val="008D6F4F"/>
    <w:rsid w:val="008D71EB"/>
    <w:rsid w:val="008D7F51"/>
    <w:rsid w:val="008E075F"/>
    <w:rsid w:val="008E0FF7"/>
    <w:rsid w:val="008E2AB7"/>
    <w:rsid w:val="008E37F3"/>
    <w:rsid w:val="008E60F5"/>
    <w:rsid w:val="008E7F82"/>
    <w:rsid w:val="008F0259"/>
    <w:rsid w:val="008F2030"/>
    <w:rsid w:val="008F21D7"/>
    <w:rsid w:val="008F31B1"/>
    <w:rsid w:val="008F4643"/>
    <w:rsid w:val="008F5FA3"/>
    <w:rsid w:val="008F7ADF"/>
    <w:rsid w:val="00901516"/>
    <w:rsid w:val="00903383"/>
    <w:rsid w:val="00903A41"/>
    <w:rsid w:val="00903C34"/>
    <w:rsid w:val="00911248"/>
    <w:rsid w:val="00911DBB"/>
    <w:rsid w:val="00912812"/>
    <w:rsid w:val="00915B00"/>
    <w:rsid w:val="0091665D"/>
    <w:rsid w:val="00921A4D"/>
    <w:rsid w:val="00923F21"/>
    <w:rsid w:val="009256F2"/>
    <w:rsid w:val="00931AAB"/>
    <w:rsid w:val="00933FB6"/>
    <w:rsid w:val="0093708D"/>
    <w:rsid w:val="00940274"/>
    <w:rsid w:val="0094049A"/>
    <w:rsid w:val="00941D6E"/>
    <w:rsid w:val="00942CBC"/>
    <w:rsid w:val="009436B7"/>
    <w:rsid w:val="00943E58"/>
    <w:rsid w:val="00944424"/>
    <w:rsid w:val="00945A2B"/>
    <w:rsid w:val="009468FF"/>
    <w:rsid w:val="00946E31"/>
    <w:rsid w:val="00950BAD"/>
    <w:rsid w:val="00952107"/>
    <w:rsid w:val="009536B9"/>
    <w:rsid w:val="00953BC2"/>
    <w:rsid w:val="009544ED"/>
    <w:rsid w:val="009548BB"/>
    <w:rsid w:val="00956059"/>
    <w:rsid w:val="00957D88"/>
    <w:rsid w:val="00965BDD"/>
    <w:rsid w:val="0096627D"/>
    <w:rsid w:val="0096698E"/>
    <w:rsid w:val="009671CE"/>
    <w:rsid w:val="00971C5D"/>
    <w:rsid w:val="009726F0"/>
    <w:rsid w:val="00972D06"/>
    <w:rsid w:val="009740DE"/>
    <w:rsid w:val="0097440E"/>
    <w:rsid w:val="0097486E"/>
    <w:rsid w:val="00976562"/>
    <w:rsid w:val="00976B90"/>
    <w:rsid w:val="009774A0"/>
    <w:rsid w:val="00980CE4"/>
    <w:rsid w:val="0098310D"/>
    <w:rsid w:val="00983ACD"/>
    <w:rsid w:val="00984226"/>
    <w:rsid w:val="00984392"/>
    <w:rsid w:val="009843AC"/>
    <w:rsid w:val="00984DB2"/>
    <w:rsid w:val="00986746"/>
    <w:rsid w:val="00986C62"/>
    <w:rsid w:val="009927AA"/>
    <w:rsid w:val="00996FCA"/>
    <w:rsid w:val="009A3589"/>
    <w:rsid w:val="009A3C0A"/>
    <w:rsid w:val="009A4936"/>
    <w:rsid w:val="009A5A21"/>
    <w:rsid w:val="009A6905"/>
    <w:rsid w:val="009A79D6"/>
    <w:rsid w:val="009B05B3"/>
    <w:rsid w:val="009B1F0C"/>
    <w:rsid w:val="009B25ED"/>
    <w:rsid w:val="009B51CE"/>
    <w:rsid w:val="009B667B"/>
    <w:rsid w:val="009B7201"/>
    <w:rsid w:val="009B799B"/>
    <w:rsid w:val="009C0B2A"/>
    <w:rsid w:val="009C3577"/>
    <w:rsid w:val="009C4319"/>
    <w:rsid w:val="009C5A8D"/>
    <w:rsid w:val="009C784C"/>
    <w:rsid w:val="009C7C9A"/>
    <w:rsid w:val="009D0B50"/>
    <w:rsid w:val="009D0E47"/>
    <w:rsid w:val="009D135B"/>
    <w:rsid w:val="009D22CA"/>
    <w:rsid w:val="009D39F1"/>
    <w:rsid w:val="009D3D47"/>
    <w:rsid w:val="009D6EA6"/>
    <w:rsid w:val="009D7F90"/>
    <w:rsid w:val="009E086B"/>
    <w:rsid w:val="009E20E6"/>
    <w:rsid w:val="009E5259"/>
    <w:rsid w:val="009E648E"/>
    <w:rsid w:val="009E78AC"/>
    <w:rsid w:val="009F008B"/>
    <w:rsid w:val="009F0FDD"/>
    <w:rsid w:val="009F1F3E"/>
    <w:rsid w:val="009F4FAA"/>
    <w:rsid w:val="009F5D9C"/>
    <w:rsid w:val="009F5FC1"/>
    <w:rsid w:val="009F6BB1"/>
    <w:rsid w:val="009F7869"/>
    <w:rsid w:val="009F7CDD"/>
    <w:rsid w:val="00A00A5F"/>
    <w:rsid w:val="00A00A8D"/>
    <w:rsid w:val="00A02E1A"/>
    <w:rsid w:val="00A03B9B"/>
    <w:rsid w:val="00A03CED"/>
    <w:rsid w:val="00A0426C"/>
    <w:rsid w:val="00A07D3D"/>
    <w:rsid w:val="00A07F09"/>
    <w:rsid w:val="00A10756"/>
    <w:rsid w:val="00A110BF"/>
    <w:rsid w:val="00A1256E"/>
    <w:rsid w:val="00A13043"/>
    <w:rsid w:val="00A13FC3"/>
    <w:rsid w:val="00A1407A"/>
    <w:rsid w:val="00A15794"/>
    <w:rsid w:val="00A167C7"/>
    <w:rsid w:val="00A16B31"/>
    <w:rsid w:val="00A20407"/>
    <w:rsid w:val="00A214A1"/>
    <w:rsid w:val="00A22593"/>
    <w:rsid w:val="00A22765"/>
    <w:rsid w:val="00A251EC"/>
    <w:rsid w:val="00A25EE1"/>
    <w:rsid w:val="00A321D8"/>
    <w:rsid w:val="00A32FC5"/>
    <w:rsid w:val="00A341C2"/>
    <w:rsid w:val="00A34648"/>
    <w:rsid w:val="00A356BC"/>
    <w:rsid w:val="00A36EC8"/>
    <w:rsid w:val="00A42370"/>
    <w:rsid w:val="00A431F3"/>
    <w:rsid w:val="00A43720"/>
    <w:rsid w:val="00A43A1E"/>
    <w:rsid w:val="00A4444C"/>
    <w:rsid w:val="00A44E00"/>
    <w:rsid w:val="00A45DC0"/>
    <w:rsid w:val="00A469A9"/>
    <w:rsid w:val="00A475BF"/>
    <w:rsid w:val="00A5270F"/>
    <w:rsid w:val="00A6282F"/>
    <w:rsid w:val="00A62EE3"/>
    <w:rsid w:val="00A64368"/>
    <w:rsid w:val="00A66073"/>
    <w:rsid w:val="00A67BCE"/>
    <w:rsid w:val="00A70B2C"/>
    <w:rsid w:val="00A71263"/>
    <w:rsid w:val="00A71AB2"/>
    <w:rsid w:val="00A726A1"/>
    <w:rsid w:val="00A73856"/>
    <w:rsid w:val="00A73E4B"/>
    <w:rsid w:val="00A7499C"/>
    <w:rsid w:val="00A75123"/>
    <w:rsid w:val="00A764E3"/>
    <w:rsid w:val="00A7706A"/>
    <w:rsid w:val="00A81350"/>
    <w:rsid w:val="00A8152A"/>
    <w:rsid w:val="00A81E4D"/>
    <w:rsid w:val="00A823ED"/>
    <w:rsid w:val="00A82CC6"/>
    <w:rsid w:val="00A85778"/>
    <w:rsid w:val="00A8717B"/>
    <w:rsid w:val="00A87768"/>
    <w:rsid w:val="00A90899"/>
    <w:rsid w:val="00A91501"/>
    <w:rsid w:val="00A91C4D"/>
    <w:rsid w:val="00A9218F"/>
    <w:rsid w:val="00A944C3"/>
    <w:rsid w:val="00A94B46"/>
    <w:rsid w:val="00A955A9"/>
    <w:rsid w:val="00A9622A"/>
    <w:rsid w:val="00A96F74"/>
    <w:rsid w:val="00A97D7F"/>
    <w:rsid w:val="00AA24B5"/>
    <w:rsid w:val="00AA4066"/>
    <w:rsid w:val="00AA497E"/>
    <w:rsid w:val="00AA4F9C"/>
    <w:rsid w:val="00AA789E"/>
    <w:rsid w:val="00AB07CE"/>
    <w:rsid w:val="00AB19D5"/>
    <w:rsid w:val="00AB2439"/>
    <w:rsid w:val="00AB70E6"/>
    <w:rsid w:val="00AB734B"/>
    <w:rsid w:val="00AB7C8F"/>
    <w:rsid w:val="00AC0B34"/>
    <w:rsid w:val="00AC5069"/>
    <w:rsid w:val="00AC5CFF"/>
    <w:rsid w:val="00AD0F4C"/>
    <w:rsid w:val="00AD2429"/>
    <w:rsid w:val="00AD2433"/>
    <w:rsid w:val="00AD5576"/>
    <w:rsid w:val="00AD5A04"/>
    <w:rsid w:val="00AE3AA9"/>
    <w:rsid w:val="00AE5708"/>
    <w:rsid w:val="00AE642A"/>
    <w:rsid w:val="00AE75B6"/>
    <w:rsid w:val="00AE7E51"/>
    <w:rsid w:val="00AF132E"/>
    <w:rsid w:val="00AF3159"/>
    <w:rsid w:val="00AF358F"/>
    <w:rsid w:val="00AF4330"/>
    <w:rsid w:val="00AF5C4D"/>
    <w:rsid w:val="00AF6435"/>
    <w:rsid w:val="00B01742"/>
    <w:rsid w:val="00B025B4"/>
    <w:rsid w:val="00B032E5"/>
    <w:rsid w:val="00B04B87"/>
    <w:rsid w:val="00B051E1"/>
    <w:rsid w:val="00B06362"/>
    <w:rsid w:val="00B06F91"/>
    <w:rsid w:val="00B077B8"/>
    <w:rsid w:val="00B11475"/>
    <w:rsid w:val="00B120A2"/>
    <w:rsid w:val="00B12676"/>
    <w:rsid w:val="00B13BDE"/>
    <w:rsid w:val="00B14040"/>
    <w:rsid w:val="00B1498D"/>
    <w:rsid w:val="00B149BA"/>
    <w:rsid w:val="00B1532B"/>
    <w:rsid w:val="00B17931"/>
    <w:rsid w:val="00B17AFD"/>
    <w:rsid w:val="00B20A60"/>
    <w:rsid w:val="00B214A6"/>
    <w:rsid w:val="00B21A3A"/>
    <w:rsid w:val="00B22AF3"/>
    <w:rsid w:val="00B22F3C"/>
    <w:rsid w:val="00B3483E"/>
    <w:rsid w:val="00B35AF9"/>
    <w:rsid w:val="00B35BB1"/>
    <w:rsid w:val="00B373C5"/>
    <w:rsid w:val="00B41AA8"/>
    <w:rsid w:val="00B454BB"/>
    <w:rsid w:val="00B4649D"/>
    <w:rsid w:val="00B51778"/>
    <w:rsid w:val="00B55182"/>
    <w:rsid w:val="00B569C7"/>
    <w:rsid w:val="00B613E1"/>
    <w:rsid w:val="00B628A7"/>
    <w:rsid w:val="00B635C0"/>
    <w:rsid w:val="00B64CDE"/>
    <w:rsid w:val="00B65971"/>
    <w:rsid w:val="00B74A72"/>
    <w:rsid w:val="00B75F85"/>
    <w:rsid w:val="00B767D9"/>
    <w:rsid w:val="00B80B0F"/>
    <w:rsid w:val="00B828A6"/>
    <w:rsid w:val="00B8454A"/>
    <w:rsid w:val="00B846AB"/>
    <w:rsid w:val="00B84B90"/>
    <w:rsid w:val="00B91C12"/>
    <w:rsid w:val="00B93233"/>
    <w:rsid w:val="00B96810"/>
    <w:rsid w:val="00BA21C6"/>
    <w:rsid w:val="00BA4D0C"/>
    <w:rsid w:val="00BA5C4B"/>
    <w:rsid w:val="00BA6442"/>
    <w:rsid w:val="00BA667A"/>
    <w:rsid w:val="00BB06BF"/>
    <w:rsid w:val="00BB0A74"/>
    <w:rsid w:val="00BB1EBD"/>
    <w:rsid w:val="00BB2BF6"/>
    <w:rsid w:val="00BB49B5"/>
    <w:rsid w:val="00BB52BE"/>
    <w:rsid w:val="00BB6830"/>
    <w:rsid w:val="00BB79A2"/>
    <w:rsid w:val="00BC0126"/>
    <w:rsid w:val="00BC07D0"/>
    <w:rsid w:val="00BC3AE6"/>
    <w:rsid w:val="00BC3ECE"/>
    <w:rsid w:val="00BC4247"/>
    <w:rsid w:val="00BC4D3D"/>
    <w:rsid w:val="00BC566A"/>
    <w:rsid w:val="00BC5F4C"/>
    <w:rsid w:val="00BD08E8"/>
    <w:rsid w:val="00BD16B8"/>
    <w:rsid w:val="00BD1948"/>
    <w:rsid w:val="00BD2A10"/>
    <w:rsid w:val="00BD42A8"/>
    <w:rsid w:val="00BD4E7C"/>
    <w:rsid w:val="00BD7A07"/>
    <w:rsid w:val="00BD7C6E"/>
    <w:rsid w:val="00BE3DA6"/>
    <w:rsid w:val="00BE6AE3"/>
    <w:rsid w:val="00BF0332"/>
    <w:rsid w:val="00BF06BE"/>
    <w:rsid w:val="00BF21F2"/>
    <w:rsid w:val="00BF2C75"/>
    <w:rsid w:val="00BF2FD8"/>
    <w:rsid w:val="00BF52C4"/>
    <w:rsid w:val="00BF68DD"/>
    <w:rsid w:val="00BF7754"/>
    <w:rsid w:val="00BF7DF5"/>
    <w:rsid w:val="00C01155"/>
    <w:rsid w:val="00C01BB4"/>
    <w:rsid w:val="00C02224"/>
    <w:rsid w:val="00C02611"/>
    <w:rsid w:val="00C02895"/>
    <w:rsid w:val="00C03288"/>
    <w:rsid w:val="00C064D2"/>
    <w:rsid w:val="00C06E60"/>
    <w:rsid w:val="00C077A3"/>
    <w:rsid w:val="00C07D5E"/>
    <w:rsid w:val="00C10926"/>
    <w:rsid w:val="00C1149C"/>
    <w:rsid w:val="00C1205D"/>
    <w:rsid w:val="00C12342"/>
    <w:rsid w:val="00C149DF"/>
    <w:rsid w:val="00C14F78"/>
    <w:rsid w:val="00C175FD"/>
    <w:rsid w:val="00C17727"/>
    <w:rsid w:val="00C20B11"/>
    <w:rsid w:val="00C21A17"/>
    <w:rsid w:val="00C22665"/>
    <w:rsid w:val="00C23201"/>
    <w:rsid w:val="00C23339"/>
    <w:rsid w:val="00C26087"/>
    <w:rsid w:val="00C272BB"/>
    <w:rsid w:val="00C31E99"/>
    <w:rsid w:val="00C32466"/>
    <w:rsid w:val="00C34017"/>
    <w:rsid w:val="00C358C7"/>
    <w:rsid w:val="00C358E0"/>
    <w:rsid w:val="00C36B3E"/>
    <w:rsid w:val="00C41E79"/>
    <w:rsid w:val="00C421D8"/>
    <w:rsid w:val="00C42C68"/>
    <w:rsid w:val="00C43B63"/>
    <w:rsid w:val="00C43EDA"/>
    <w:rsid w:val="00C45A56"/>
    <w:rsid w:val="00C45B51"/>
    <w:rsid w:val="00C45BC5"/>
    <w:rsid w:val="00C4657D"/>
    <w:rsid w:val="00C46E58"/>
    <w:rsid w:val="00C47867"/>
    <w:rsid w:val="00C47E0E"/>
    <w:rsid w:val="00C50A53"/>
    <w:rsid w:val="00C511CC"/>
    <w:rsid w:val="00C5432E"/>
    <w:rsid w:val="00C57AEE"/>
    <w:rsid w:val="00C61412"/>
    <w:rsid w:val="00C626F0"/>
    <w:rsid w:val="00C63B5E"/>
    <w:rsid w:val="00C64B84"/>
    <w:rsid w:val="00C6549C"/>
    <w:rsid w:val="00C65C72"/>
    <w:rsid w:val="00C66408"/>
    <w:rsid w:val="00C665CB"/>
    <w:rsid w:val="00C66BCE"/>
    <w:rsid w:val="00C67149"/>
    <w:rsid w:val="00C67BC6"/>
    <w:rsid w:val="00C70799"/>
    <w:rsid w:val="00C70C9E"/>
    <w:rsid w:val="00C72AF9"/>
    <w:rsid w:val="00C735A6"/>
    <w:rsid w:val="00C743C7"/>
    <w:rsid w:val="00C7554D"/>
    <w:rsid w:val="00C80601"/>
    <w:rsid w:val="00C80910"/>
    <w:rsid w:val="00C835CF"/>
    <w:rsid w:val="00C870C9"/>
    <w:rsid w:val="00C91815"/>
    <w:rsid w:val="00C91BE2"/>
    <w:rsid w:val="00C96013"/>
    <w:rsid w:val="00C96363"/>
    <w:rsid w:val="00CA0F30"/>
    <w:rsid w:val="00CA2401"/>
    <w:rsid w:val="00CA3AD3"/>
    <w:rsid w:val="00CA675A"/>
    <w:rsid w:val="00CA7129"/>
    <w:rsid w:val="00CA77D5"/>
    <w:rsid w:val="00CB134F"/>
    <w:rsid w:val="00CB13FE"/>
    <w:rsid w:val="00CB1E85"/>
    <w:rsid w:val="00CB2B53"/>
    <w:rsid w:val="00CB2DC8"/>
    <w:rsid w:val="00CB2F53"/>
    <w:rsid w:val="00CB3E9E"/>
    <w:rsid w:val="00CB4614"/>
    <w:rsid w:val="00CB49E7"/>
    <w:rsid w:val="00CB5ECD"/>
    <w:rsid w:val="00CC0A72"/>
    <w:rsid w:val="00CC0C93"/>
    <w:rsid w:val="00CC55AC"/>
    <w:rsid w:val="00CC5DB7"/>
    <w:rsid w:val="00CC6A91"/>
    <w:rsid w:val="00CC7FFD"/>
    <w:rsid w:val="00CD07D3"/>
    <w:rsid w:val="00CD0B70"/>
    <w:rsid w:val="00CD0BFF"/>
    <w:rsid w:val="00CD28FF"/>
    <w:rsid w:val="00CD3C34"/>
    <w:rsid w:val="00CE08FF"/>
    <w:rsid w:val="00CE57AE"/>
    <w:rsid w:val="00CE71FE"/>
    <w:rsid w:val="00CE7BEC"/>
    <w:rsid w:val="00CF0817"/>
    <w:rsid w:val="00CF26C4"/>
    <w:rsid w:val="00CF2B82"/>
    <w:rsid w:val="00CF2E57"/>
    <w:rsid w:val="00CF3632"/>
    <w:rsid w:val="00CF3C30"/>
    <w:rsid w:val="00CF4823"/>
    <w:rsid w:val="00CF7312"/>
    <w:rsid w:val="00CF7540"/>
    <w:rsid w:val="00CF781C"/>
    <w:rsid w:val="00D00319"/>
    <w:rsid w:val="00D01F1A"/>
    <w:rsid w:val="00D029D3"/>
    <w:rsid w:val="00D03CAC"/>
    <w:rsid w:val="00D10B79"/>
    <w:rsid w:val="00D11ED4"/>
    <w:rsid w:val="00D1230C"/>
    <w:rsid w:val="00D134F7"/>
    <w:rsid w:val="00D15EF3"/>
    <w:rsid w:val="00D161E3"/>
    <w:rsid w:val="00D16D78"/>
    <w:rsid w:val="00D17490"/>
    <w:rsid w:val="00D17D89"/>
    <w:rsid w:val="00D22C92"/>
    <w:rsid w:val="00D240A6"/>
    <w:rsid w:val="00D241C7"/>
    <w:rsid w:val="00D251A5"/>
    <w:rsid w:val="00D2547F"/>
    <w:rsid w:val="00D25D63"/>
    <w:rsid w:val="00D31327"/>
    <w:rsid w:val="00D31F75"/>
    <w:rsid w:val="00D3448E"/>
    <w:rsid w:val="00D3645C"/>
    <w:rsid w:val="00D37EE7"/>
    <w:rsid w:val="00D40297"/>
    <w:rsid w:val="00D40AB9"/>
    <w:rsid w:val="00D425F1"/>
    <w:rsid w:val="00D46C0E"/>
    <w:rsid w:val="00D50CDE"/>
    <w:rsid w:val="00D50EB7"/>
    <w:rsid w:val="00D5228D"/>
    <w:rsid w:val="00D528D1"/>
    <w:rsid w:val="00D53710"/>
    <w:rsid w:val="00D54296"/>
    <w:rsid w:val="00D5708F"/>
    <w:rsid w:val="00D57868"/>
    <w:rsid w:val="00D6071A"/>
    <w:rsid w:val="00D62B1F"/>
    <w:rsid w:val="00D64F34"/>
    <w:rsid w:val="00D6607A"/>
    <w:rsid w:val="00D67820"/>
    <w:rsid w:val="00D705F1"/>
    <w:rsid w:val="00D711CF"/>
    <w:rsid w:val="00D716FF"/>
    <w:rsid w:val="00D7195A"/>
    <w:rsid w:val="00D721AE"/>
    <w:rsid w:val="00D7395A"/>
    <w:rsid w:val="00D75DEF"/>
    <w:rsid w:val="00D7738F"/>
    <w:rsid w:val="00D80371"/>
    <w:rsid w:val="00D80B35"/>
    <w:rsid w:val="00D80B68"/>
    <w:rsid w:val="00D80D4D"/>
    <w:rsid w:val="00D825E4"/>
    <w:rsid w:val="00D84C3E"/>
    <w:rsid w:val="00D872A4"/>
    <w:rsid w:val="00D90047"/>
    <w:rsid w:val="00D90654"/>
    <w:rsid w:val="00D90934"/>
    <w:rsid w:val="00D91A1E"/>
    <w:rsid w:val="00D97C10"/>
    <w:rsid w:val="00D97CE9"/>
    <w:rsid w:val="00D97E24"/>
    <w:rsid w:val="00DA12D7"/>
    <w:rsid w:val="00DA4D0E"/>
    <w:rsid w:val="00DB059E"/>
    <w:rsid w:val="00DB30C6"/>
    <w:rsid w:val="00DB6AA8"/>
    <w:rsid w:val="00DB72B6"/>
    <w:rsid w:val="00DC4D8F"/>
    <w:rsid w:val="00DC5198"/>
    <w:rsid w:val="00DC64A4"/>
    <w:rsid w:val="00DC7CDF"/>
    <w:rsid w:val="00DD0C19"/>
    <w:rsid w:val="00DD0C2C"/>
    <w:rsid w:val="00DD0DD8"/>
    <w:rsid w:val="00DD3371"/>
    <w:rsid w:val="00DD4BB4"/>
    <w:rsid w:val="00DD64B6"/>
    <w:rsid w:val="00DD6D0F"/>
    <w:rsid w:val="00DD74BC"/>
    <w:rsid w:val="00DE0049"/>
    <w:rsid w:val="00DE166D"/>
    <w:rsid w:val="00DE2284"/>
    <w:rsid w:val="00DE2B41"/>
    <w:rsid w:val="00DE44C5"/>
    <w:rsid w:val="00DE53A2"/>
    <w:rsid w:val="00DF1FB9"/>
    <w:rsid w:val="00DF3C37"/>
    <w:rsid w:val="00DF6499"/>
    <w:rsid w:val="00E023ED"/>
    <w:rsid w:val="00E05758"/>
    <w:rsid w:val="00E06C45"/>
    <w:rsid w:val="00E07A74"/>
    <w:rsid w:val="00E102A9"/>
    <w:rsid w:val="00E12607"/>
    <w:rsid w:val="00E13D07"/>
    <w:rsid w:val="00E14F5A"/>
    <w:rsid w:val="00E17764"/>
    <w:rsid w:val="00E17973"/>
    <w:rsid w:val="00E210F1"/>
    <w:rsid w:val="00E22A11"/>
    <w:rsid w:val="00E23DD4"/>
    <w:rsid w:val="00E240F9"/>
    <w:rsid w:val="00E26148"/>
    <w:rsid w:val="00E274A1"/>
    <w:rsid w:val="00E310FE"/>
    <w:rsid w:val="00E31189"/>
    <w:rsid w:val="00E31EB3"/>
    <w:rsid w:val="00E330D8"/>
    <w:rsid w:val="00E34612"/>
    <w:rsid w:val="00E352C9"/>
    <w:rsid w:val="00E3562B"/>
    <w:rsid w:val="00E359CD"/>
    <w:rsid w:val="00E35A54"/>
    <w:rsid w:val="00E3731E"/>
    <w:rsid w:val="00E40268"/>
    <w:rsid w:val="00E421EF"/>
    <w:rsid w:val="00E426AE"/>
    <w:rsid w:val="00E42749"/>
    <w:rsid w:val="00E43742"/>
    <w:rsid w:val="00E44B05"/>
    <w:rsid w:val="00E471E9"/>
    <w:rsid w:val="00E478C3"/>
    <w:rsid w:val="00E52A35"/>
    <w:rsid w:val="00E5393D"/>
    <w:rsid w:val="00E53ED5"/>
    <w:rsid w:val="00E546DB"/>
    <w:rsid w:val="00E54B72"/>
    <w:rsid w:val="00E54D6E"/>
    <w:rsid w:val="00E55046"/>
    <w:rsid w:val="00E55FB4"/>
    <w:rsid w:val="00E56C8B"/>
    <w:rsid w:val="00E6187A"/>
    <w:rsid w:val="00E61A46"/>
    <w:rsid w:val="00E61EE8"/>
    <w:rsid w:val="00E61FEA"/>
    <w:rsid w:val="00E670AB"/>
    <w:rsid w:val="00E70109"/>
    <w:rsid w:val="00E70F40"/>
    <w:rsid w:val="00E76015"/>
    <w:rsid w:val="00E76DF0"/>
    <w:rsid w:val="00E82803"/>
    <w:rsid w:val="00E83075"/>
    <w:rsid w:val="00E835EA"/>
    <w:rsid w:val="00E8550A"/>
    <w:rsid w:val="00E867B9"/>
    <w:rsid w:val="00E871C2"/>
    <w:rsid w:val="00E87596"/>
    <w:rsid w:val="00E87CDB"/>
    <w:rsid w:val="00E9656C"/>
    <w:rsid w:val="00E96FCD"/>
    <w:rsid w:val="00E9737B"/>
    <w:rsid w:val="00EA067A"/>
    <w:rsid w:val="00EA2EE6"/>
    <w:rsid w:val="00EA41B3"/>
    <w:rsid w:val="00EA55A9"/>
    <w:rsid w:val="00EB0930"/>
    <w:rsid w:val="00EB1F69"/>
    <w:rsid w:val="00EB30F8"/>
    <w:rsid w:val="00EB37D3"/>
    <w:rsid w:val="00EB3E03"/>
    <w:rsid w:val="00EB4C58"/>
    <w:rsid w:val="00EB5197"/>
    <w:rsid w:val="00EB796D"/>
    <w:rsid w:val="00EC0FD6"/>
    <w:rsid w:val="00EC1F21"/>
    <w:rsid w:val="00EC2403"/>
    <w:rsid w:val="00EC32C3"/>
    <w:rsid w:val="00EC4686"/>
    <w:rsid w:val="00EC6565"/>
    <w:rsid w:val="00EC777C"/>
    <w:rsid w:val="00EC7C1B"/>
    <w:rsid w:val="00ED22EB"/>
    <w:rsid w:val="00ED2831"/>
    <w:rsid w:val="00ED3154"/>
    <w:rsid w:val="00ED5198"/>
    <w:rsid w:val="00ED65AA"/>
    <w:rsid w:val="00ED78F2"/>
    <w:rsid w:val="00ED7D81"/>
    <w:rsid w:val="00EE2230"/>
    <w:rsid w:val="00EE2C32"/>
    <w:rsid w:val="00EE3CCD"/>
    <w:rsid w:val="00EE4494"/>
    <w:rsid w:val="00EE4E69"/>
    <w:rsid w:val="00EE53D2"/>
    <w:rsid w:val="00EE6B29"/>
    <w:rsid w:val="00EF1841"/>
    <w:rsid w:val="00EF2F36"/>
    <w:rsid w:val="00EF2FBD"/>
    <w:rsid w:val="00EF3C66"/>
    <w:rsid w:val="00EF48DE"/>
    <w:rsid w:val="00EF4AE8"/>
    <w:rsid w:val="00EF561C"/>
    <w:rsid w:val="00F0214B"/>
    <w:rsid w:val="00F02504"/>
    <w:rsid w:val="00F05F69"/>
    <w:rsid w:val="00F07587"/>
    <w:rsid w:val="00F07BA8"/>
    <w:rsid w:val="00F100C5"/>
    <w:rsid w:val="00F10B89"/>
    <w:rsid w:val="00F13002"/>
    <w:rsid w:val="00F145E4"/>
    <w:rsid w:val="00F1658E"/>
    <w:rsid w:val="00F16A2C"/>
    <w:rsid w:val="00F230FC"/>
    <w:rsid w:val="00F232E5"/>
    <w:rsid w:val="00F253A1"/>
    <w:rsid w:val="00F25842"/>
    <w:rsid w:val="00F25B00"/>
    <w:rsid w:val="00F25BAF"/>
    <w:rsid w:val="00F26AB4"/>
    <w:rsid w:val="00F31882"/>
    <w:rsid w:val="00F31C6B"/>
    <w:rsid w:val="00F32A25"/>
    <w:rsid w:val="00F3541F"/>
    <w:rsid w:val="00F36720"/>
    <w:rsid w:val="00F40480"/>
    <w:rsid w:val="00F421D4"/>
    <w:rsid w:val="00F42BA0"/>
    <w:rsid w:val="00F4328C"/>
    <w:rsid w:val="00F465E0"/>
    <w:rsid w:val="00F51019"/>
    <w:rsid w:val="00F514C1"/>
    <w:rsid w:val="00F53936"/>
    <w:rsid w:val="00F5409E"/>
    <w:rsid w:val="00F563F0"/>
    <w:rsid w:val="00F565CA"/>
    <w:rsid w:val="00F574DB"/>
    <w:rsid w:val="00F57FAE"/>
    <w:rsid w:val="00F602D3"/>
    <w:rsid w:val="00F60644"/>
    <w:rsid w:val="00F60EE0"/>
    <w:rsid w:val="00F611BC"/>
    <w:rsid w:val="00F63319"/>
    <w:rsid w:val="00F643A2"/>
    <w:rsid w:val="00F654D5"/>
    <w:rsid w:val="00F66AD4"/>
    <w:rsid w:val="00F66C05"/>
    <w:rsid w:val="00F67806"/>
    <w:rsid w:val="00F67988"/>
    <w:rsid w:val="00F705D9"/>
    <w:rsid w:val="00F71748"/>
    <w:rsid w:val="00F72232"/>
    <w:rsid w:val="00F743D9"/>
    <w:rsid w:val="00F74D6C"/>
    <w:rsid w:val="00F75DF4"/>
    <w:rsid w:val="00F76015"/>
    <w:rsid w:val="00F766E4"/>
    <w:rsid w:val="00F768C4"/>
    <w:rsid w:val="00F817B1"/>
    <w:rsid w:val="00F81EE2"/>
    <w:rsid w:val="00F82845"/>
    <w:rsid w:val="00F84454"/>
    <w:rsid w:val="00F86DBF"/>
    <w:rsid w:val="00F87AA0"/>
    <w:rsid w:val="00F87D40"/>
    <w:rsid w:val="00F926FE"/>
    <w:rsid w:val="00F9776F"/>
    <w:rsid w:val="00FA3498"/>
    <w:rsid w:val="00FA3FE0"/>
    <w:rsid w:val="00FA657C"/>
    <w:rsid w:val="00FB1465"/>
    <w:rsid w:val="00FB19DF"/>
    <w:rsid w:val="00FB1AAA"/>
    <w:rsid w:val="00FB1D66"/>
    <w:rsid w:val="00FB2FDD"/>
    <w:rsid w:val="00FB58C0"/>
    <w:rsid w:val="00FB6733"/>
    <w:rsid w:val="00FB6E24"/>
    <w:rsid w:val="00FC00A8"/>
    <w:rsid w:val="00FC03B5"/>
    <w:rsid w:val="00FC5204"/>
    <w:rsid w:val="00FC68E2"/>
    <w:rsid w:val="00FD6A3E"/>
    <w:rsid w:val="00FE0941"/>
    <w:rsid w:val="00FE0D4A"/>
    <w:rsid w:val="00FE1505"/>
    <w:rsid w:val="00FE1FEF"/>
    <w:rsid w:val="00FE37B3"/>
    <w:rsid w:val="00FE4173"/>
    <w:rsid w:val="00FE4E81"/>
    <w:rsid w:val="00FF1404"/>
    <w:rsid w:val="00FF2671"/>
    <w:rsid w:val="00FF526E"/>
    <w:rsid w:val="00FF62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109C16"/>
  <w15:chartTrackingRefBased/>
  <w15:docId w15:val="{18B9DAED-6C8F-4540-98E5-EEB01A368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2EA6"/>
    <w:rPr>
      <w:lang w:val="vi-VN"/>
    </w:rPr>
  </w:style>
  <w:style w:type="paragraph" w:styleId="Heading2">
    <w:name w:val="heading 2"/>
    <w:basedOn w:val="Normal"/>
    <w:link w:val="Heading2Char"/>
    <w:uiPriority w:val="9"/>
    <w:qFormat/>
    <w:rsid w:val="00085F7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3AE6"/>
    <w:pPr>
      <w:ind w:left="720"/>
      <w:contextualSpacing/>
    </w:pPr>
  </w:style>
  <w:style w:type="paragraph" w:styleId="Header">
    <w:name w:val="header"/>
    <w:basedOn w:val="Normal"/>
    <w:link w:val="HeaderChar"/>
    <w:uiPriority w:val="99"/>
    <w:unhideWhenUsed/>
    <w:rsid w:val="005F08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0849"/>
    <w:rPr>
      <w:lang w:val="vi-VN"/>
    </w:rPr>
  </w:style>
  <w:style w:type="paragraph" w:styleId="Footer">
    <w:name w:val="footer"/>
    <w:basedOn w:val="Normal"/>
    <w:link w:val="FooterChar"/>
    <w:uiPriority w:val="99"/>
    <w:unhideWhenUsed/>
    <w:rsid w:val="005F08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0849"/>
    <w:rPr>
      <w:lang w:val="vi-VN"/>
    </w:rPr>
  </w:style>
  <w:style w:type="paragraph" w:styleId="FootnoteText">
    <w:name w:val="footnote text"/>
    <w:aliases w:val="Footnote Text Char Char Char Char Char,Footnote Text Char Char Char Char Char Char Ch Char Char Char,Footnote Text Char Char Char Char Char Char Ch Char Char Char Char Char Char C,Footnote Text Char Char Char Char Char Char Ch Char,fn,ft,A"/>
    <w:basedOn w:val="Normal"/>
    <w:link w:val="FootnoteTextChar"/>
    <w:uiPriority w:val="99"/>
    <w:unhideWhenUsed/>
    <w:qFormat/>
    <w:rsid w:val="0045514E"/>
    <w:pPr>
      <w:spacing w:after="0" w:line="240" w:lineRule="auto"/>
    </w:pPr>
    <w:rPr>
      <w:rFonts w:ascii="Arial" w:eastAsia="Arial" w:hAnsi="Arial" w:cs="Times New Roman"/>
      <w:sz w:val="24"/>
      <w:szCs w:val="24"/>
      <w:lang w:val="en-US"/>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 Char Char Char C Char,fn Char,ft Char,A Char"/>
    <w:basedOn w:val="DefaultParagraphFont"/>
    <w:link w:val="FootnoteText"/>
    <w:uiPriority w:val="99"/>
    <w:qFormat/>
    <w:rsid w:val="0045514E"/>
    <w:rPr>
      <w:rFonts w:ascii="Arial" w:eastAsia="Arial" w:hAnsi="Arial" w:cs="Times New Roman"/>
      <w:sz w:val="24"/>
      <w:szCs w:val="24"/>
    </w:rPr>
  </w:style>
  <w:style w:type="character" w:styleId="FootnoteReference">
    <w:name w:val="footnote reference"/>
    <w:aliases w:val="Footnote,Footnote text,ftref,BearingPoint,16 Point,Superscript 6 Point,fr,Footnote Text1,f,(NECG) Footnote Reference, BVI fnr,footnote ref,BVI fnr,Ref,10 p,de nota al pie,Footnote + Arial,10 pt,Black,Footnote Text11,SUPERS,f1,Re,10,R"/>
    <w:basedOn w:val="DefaultParagraphFont"/>
    <w:link w:val="CharChar1CharCharCharChar1CharCharCharCharCharCharCharChar"/>
    <w:uiPriority w:val="99"/>
    <w:unhideWhenUsed/>
    <w:qFormat/>
    <w:rsid w:val="0045514E"/>
    <w:rPr>
      <w:vertAlign w:val="superscript"/>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link w:val="FootnoteReference"/>
    <w:qFormat/>
    <w:rsid w:val="0045514E"/>
    <w:pPr>
      <w:spacing w:line="240" w:lineRule="exact"/>
    </w:pPr>
    <w:rPr>
      <w:vertAlign w:val="superscript"/>
      <w:lang w:val="en-US"/>
    </w:rPr>
  </w:style>
  <w:style w:type="paragraph" w:styleId="Revision">
    <w:name w:val="Revision"/>
    <w:hidden/>
    <w:uiPriority w:val="99"/>
    <w:semiHidden/>
    <w:rsid w:val="0026057D"/>
    <w:pPr>
      <w:spacing w:after="0" w:line="240" w:lineRule="auto"/>
    </w:pPr>
    <w:rPr>
      <w:lang w:val="vi-VN"/>
    </w:rPr>
  </w:style>
  <w:style w:type="paragraph" w:styleId="BalloonText">
    <w:name w:val="Balloon Text"/>
    <w:basedOn w:val="Normal"/>
    <w:link w:val="BalloonTextChar"/>
    <w:uiPriority w:val="99"/>
    <w:semiHidden/>
    <w:unhideWhenUsed/>
    <w:rsid w:val="003741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4161"/>
    <w:rPr>
      <w:rFonts w:ascii="Segoe UI" w:hAnsi="Segoe UI" w:cs="Segoe UI"/>
      <w:sz w:val="18"/>
      <w:szCs w:val="18"/>
      <w:lang w:val="vi-VN"/>
    </w:rPr>
  </w:style>
  <w:style w:type="character" w:customStyle="1" w:styleId="Heading2Char">
    <w:name w:val="Heading 2 Char"/>
    <w:basedOn w:val="DefaultParagraphFont"/>
    <w:link w:val="Heading2"/>
    <w:uiPriority w:val="9"/>
    <w:rsid w:val="00085F7C"/>
    <w:rPr>
      <w:rFonts w:ascii="Times New Roman" w:eastAsia="Times New Roman" w:hAnsi="Times New Roman" w:cs="Times New Roman"/>
      <w:b/>
      <w:bCs/>
      <w:sz w:val="36"/>
      <w:szCs w:val="36"/>
    </w:rPr>
  </w:style>
  <w:style w:type="paragraph" w:customStyle="1" w:styleId="BVIfnrCarCar">
    <w:name w:val="BVI fnr Car Car"/>
    <w:aliases w:val="BVI fnr Car,BVI fnr Car Car Car Car Char"/>
    <w:basedOn w:val="Normal"/>
    <w:uiPriority w:val="99"/>
    <w:rsid w:val="00C735A6"/>
    <w:pPr>
      <w:spacing w:line="240" w:lineRule="exact"/>
    </w:pPr>
    <w:rPr>
      <w:rFonts w:ascii="Times New Roman" w:eastAsia="SimSun" w:hAnsi="Times New Roman" w:cs="Times New Roman"/>
      <w:sz w:val="20"/>
      <w:szCs w:val="20"/>
      <w:vertAlign w:val="superscript"/>
      <w:lang w:val="en-US"/>
    </w:rPr>
  </w:style>
  <w:style w:type="character" w:styleId="Hyperlink">
    <w:name w:val="Hyperlink"/>
    <w:basedOn w:val="DefaultParagraphFont"/>
    <w:uiPriority w:val="99"/>
    <w:unhideWhenUsed/>
    <w:rsid w:val="008A158D"/>
    <w:rPr>
      <w:color w:val="0000FF"/>
      <w:u w:val="single"/>
    </w:rPr>
  </w:style>
  <w:style w:type="paragraph" w:styleId="NormalWeb">
    <w:name w:val="Normal (Web)"/>
    <w:basedOn w:val="Normal"/>
    <w:uiPriority w:val="99"/>
    <w:semiHidden/>
    <w:unhideWhenUsed/>
    <w:rsid w:val="005A2C3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336920">
      <w:bodyDiv w:val="1"/>
      <w:marLeft w:val="0"/>
      <w:marRight w:val="0"/>
      <w:marTop w:val="0"/>
      <w:marBottom w:val="0"/>
      <w:divBdr>
        <w:top w:val="none" w:sz="0" w:space="0" w:color="auto"/>
        <w:left w:val="none" w:sz="0" w:space="0" w:color="auto"/>
        <w:bottom w:val="none" w:sz="0" w:space="0" w:color="auto"/>
        <w:right w:val="none" w:sz="0" w:space="0" w:color="auto"/>
      </w:divBdr>
    </w:div>
    <w:div w:id="492456497">
      <w:bodyDiv w:val="1"/>
      <w:marLeft w:val="0"/>
      <w:marRight w:val="0"/>
      <w:marTop w:val="0"/>
      <w:marBottom w:val="0"/>
      <w:divBdr>
        <w:top w:val="none" w:sz="0" w:space="0" w:color="auto"/>
        <w:left w:val="none" w:sz="0" w:space="0" w:color="auto"/>
        <w:bottom w:val="none" w:sz="0" w:space="0" w:color="auto"/>
        <w:right w:val="none" w:sz="0" w:space="0" w:color="auto"/>
      </w:divBdr>
    </w:div>
    <w:div w:id="659239884">
      <w:bodyDiv w:val="1"/>
      <w:marLeft w:val="0"/>
      <w:marRight w:val="0"/>
      <w:marTop w:val="0"/>
      <w:marBottom w:val="0"/>
      <w:divBdr>
        <w:top w:val="none" w:sz="0" w:space="0" w:color="auto"/>
        <w:left w:val="none" w:sz="0" w:space="0" w:color="auto"/>
        <w:bottom w:val="none" w:sz="0" w:space="0" w:color="auto"/>
        <w:right w:val="none" w:sz="0" w:space="0" w:color="auto"/>
      </w:divBdr>
    </w:div>
    <w:div w:id="990134267">
      <w:bodyDiv w:val="1"/>
      <w:marLeft w:val="0"/>
      <w:marRight w:val="0"/>
      <w:marTop w:val="0"/>
      <w:marBottom w:val="0"/>
      <w:divBdr>
        <w:top w:val="none" w:sz="0" w:space="0" w:color="auto"/>
        <w:left w:val="none" w:sz="0" w:space="0" w:color="auto"/>
        <w:bottom w:val="none" w:sz="0" w:space="0" w:color="auto"/>
        <w:right w:val="none" w:sz="0" w:space="0" w:color="auto"/>
      </w:divBdr>
    </w:div>
    <w:div w:id="1692951143">
      <w:bodyDiv w:val="1"/>
      <w:marLeft w:val="0"/>
      <w:marRight w:val="0"/>
      <w:marTop w:val="0"/>
      <w:marBottom w:val="0"/>
      <w:divBdr>
        <w:top w:val="none" w:sz="0" w:space="0" w:color="auto"/>
        <w:left w:val="none" w:sz="0" w:space="0" w:color="auto"/>
        <w:bottom w:val="none" w:sz="0" w:space="0" w:color="auto"/>
        <w:right w:val="none" w:sz="0" w:space="0" w:color="auto"/>
      </w:divBdr>
    </w:div>
    <w:div w:id="1990590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BC7265-DAB8-4E48-B880-258F0EA46D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29</Pages>
  <Words>6149</Words>
  <Characters>35055</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Ngo Minh Ngoc (ATHTTCTD)</dc:creator>
  <cp:keywords/>
  <dc:description/>
  <cp:lastModifiedBy>Ngo Minh Ngoc (ATHTTCTD)</cp:lastModifiedBy>
  <cp:revision>19</cp:revision>
  <cp:lastPrinted>2025-07-09T08:44:00Z</cp:lastPrinted>
  <dcterms:created xsi:type="dcterms:W3CDTF">2025-12-15T06:31:00Z</dcterms:created>
  <dcterms:modified xsi:type="dcterms:W3CDTF">2026-01-07T06:52:00Z</dcterms:modified>
</cp:coreProperties>
</file>