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108" w:type="dxa"/>
        <w:tblLook w:val="00A0" w:firstRow="1" w:lastRow="0" w:firstColumn="1" w:lastColumn="0" w:noHBand="0" w:noVBand="0"/>
      </w:tblPr>
      <w:tblGrid>
        <w:gridCol w:w="3402"/>
        <w:gridCol w:w="5387"/>
      </w:tblGrid>
      <w:tr w:rsidR="001C21D6" w:rsidRPr="00AF0F71" w:rsidTr="00A953DF">
        <w:tc>
          <w:tcPr>
            <w:tcW w:w="3402" w:type="dxa"/>
          </w:tcPr>
          <w:p w:rsidR="001C21D6" w:rsidRPr="00A953DF" w:rsidRDefault="00BC5D5A" w:rsidP="00A953DF">
            <w:pPr>
              <w:jc w:val="center"/>
              <w:rPr>
                <w:b/>
                <w:sz w:val="24"/>
                <w:szCs w:val="26"/>
              </w:rPr>
            </w:pPr>
            <w:bookmarkStart w:id="0" w:name="_GoBack"/>
            <w:bookmarkEnd w:id="0"/>
            <w:r>
              <w:rPr>
                <w:b/>
                <w:sz w:val="24"/>
                <w:szCs w:val="26"/>
              </w:rPr>
              <w:t xml:space="preserve"> </w:t>
            </w:r>
            <w:r w:rsidR="001C21D6" w:rsidRPr="00A953DF">
              <w:rPr>
                <w:b/>
                <w:sz w:val="24"/>
                <w:szCs w:val="26"/>
              </w:rPr>
              <w:t>NGÂN HÀNG NHÀ NƯỚC</w:t>
            </w:r>
          </w:p>
          <w:p w:rsidR="001C21D6" w:rsidRPr="00A953DF" w:rsidRDefault="00A72BAC" w:rsidP="00A953DF">
            <w:pPr>
              <w:spacing w:after="360"/>
              <w:jc w:val="center"/>
              <w:rPr>
                <w:b/>
              </w:rPr>
            </w:pPr>
            <w:r>
              <mc:AlternateContent>
                <mc:Choice Requires="wps">
                  <w:drawing>
                    <wp:anchor distT="4294967292" distB="4294967292" distL="114300" distR="114300" simplePos="0" relativeHeight="251658752" behindDoc="0" locked="0" layoutInCell="1" allowOverlap="1" wp14:anchorId="1D871385" wp14:editId="62048FC2">
                      <wp:simplePos x="0" y="0"/>
                      <wp:positionH relativeFrom="column">
                        <wp:posOffset>645160</wp:posOffset>
                      </wp:positionH>
                      <wp:positionV relativeFrom="paragraph">
                        <wp:posOffset>186054</wp:posOffset>
                      </wp:positionV>
                      <wp:extent cx="732155" cy="0"/>
                      <wp:effectExtent l="0" t="0" r="1079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8pt,14.65pt" to="108.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wE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"/>
                  </w:pict>
                </mc:Fallback>
              </mc:AlternateContent>
            </w:r>
            <w:r w:rsidR="001C21D6" w:rsidRPr="00A953DF">
              <w:rPr>
                <w:b/>
                <w:sz w:val="24"/>
                <w:szCs w:val="26"/>
              </w:rPr>
              <w:t xml:space="preserve">VIỆT </w:t>
            </w:r>
            <w:smartTag w:uri="urn:schemas-microsoft-com:office:smarttags" w:element="country-region">
              <w:smartTag w:uri="urn:schemas-microsoft-com:office:smarttags" w:element="place">
                <w:r w:rsidR="001C21D6" w:rsidRPr="00A953DF">
                  <w:rPr>
                    <w:b/>
                    <w:sz w:val="24"/>
                    <w:szCs w:val="26"/>
                  </w:rPr>
                  <w:t>NAM</w:t>
                </w:r>
              </w:smartTag>
            </w:smartTag>
          </w:p>
        </w:tc>
        <w:tc>
          <w:tcPr>
            <w:tcW w:w="5387" w:type="dxa"/>
          </w:tcPr>
          <w:p w:rsidR="001C21D6" w:rsidRPr="00A953DF" w:rsidRDefault="001C21D6" w:rsidP="00A953DF">
            <w:pPr>
              <w:jc w:val="center"/>
              <w:rPr>
                <w:b/>
                <w:sz w:val="24"/>
                <w:szCs w:val="26"/>
              </w:rPr>
            </w:pPr>
            <w:r w:rsidRPr="00A953DF">
              <w:rPr>
                <w:b/>
                <w:sz w:val="24"/>
                <w:szCs w:val="26"/>
              </w:rPr>
              <w:t xml:space="preserve">CỘNG HÒA XÃ HỘI CHỦ NGHĨA VIỆT </w:t>
            </w:r>
            <w:smartTag w:uri="urn:schemas-microsoft-com:office:smarttags" w:element="country-region">
              <w:smartTag w:uri="urn:schemas-microsoft-com:office:smarttags" w:element="place">
                <w:r w:rsidRPr="00A953DF">
                  <w:rPr>
                    <w:b/>
                    <w:sz w:val="24"/>
                    <w:szCs w:val="26"/>
                  </w:rPr>
                  <w:t>NAM</w:t>
                </w:r>
              </w:smartTag>
            </w:smartTag>
          </w:p>
          <w:p w:rsidR="001C21D6" w:rsidRPr="00AF0F71" w:rsidRDefault="00A72BAC" w:rsidP="00A953DF">
            <w:pPr>
              <w:jc w:val="center"/>
            </w:pPr>
            <w:r>
              <mc:AlternateContent>
                <mc:Choice Requires="wps">
                  <w:drawing>
                    <wp:anchor distT="4294967291" distB="4294967291" distL="114300" distR="114300" simplePos="0" relativeHeight="251657728" behindDoc="0" locked="0" layoutInCell="1" allowOverlap="1" wp14:anchorId="640BF964" wp14:editId="3A6B4B18">
                      <wp:simplePos x="0" y="0"/>
                      <wp:positionH relativeFrom="column">
                        <wp:posOffset>565785</wp:posOffset>
                      </wp:positionH>
                      <wp:positionV relativeFrom="paragraph">
                        <wp:posOffset>222249</wp:posOffset>
                      </wp:positionV>
                      <wp:extent cx="2133600" cy="0"/>
                      <wp:effectExtent l="0" t="0" r="1905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5pt,17.5pt" to="21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"/>
                  </w:pict>
                </mc:Fallback>
              </mc:AlternateContent>
            </w:r>
            <w:r w:rsidR="001C21D6" w:rsidRPr="00A953DF">
              <w:rPr>
                <w:b/>
              </w:rPr>
              <w:t>Độc lập – Tự do – Hạnh phúc</w:t>
            </w:r>
          </w:p>
        </w:tc>
      </w:tr>
      <w:tr w:rsidR="001C21D6" w:rsidRPr="003C499D" w:rsidTr="00A953DF">
        <w:tc>
          <w:tcPr>
            <w:tcW w:w="3402" w:type="dxa"/>
          </w:tcPr>
          <w:p w:rsidR="001C21D6" w:rsidRPr="00A953DF" w:rsidRDefault="001C21D6">
            <w:pPr>
              <w:jc w:val="center"/>
              <w:rPr>
                <w:b/>
                <w:sz w:val="24"/>
                <w:szCs w:val="26"/>
              </w:rPr>
            </w:pPr>
            <w:r>
              <w:t>Số:        /201</w:t>
            </w:r>
            <w:r w:rsidR="00DC3797">
              <w:t>6</w:t>
            </w:r>
            <w:r>
              <w:t xml:space="preserve">/TT-NHNN          </w:t>
            </w:r>
            <w:r w:rsidRPr="00A953DF">
              <w:rPr>
                <w:i/>
              </w:rPr>
              <w:t xml:space="preserve">         </w:t>
            </w:r>
          </w:p>
        </w:tc>
        <w:tc>
          <w:tcPr>
            <w:tcW w:w="5387" w:type="dxa"/>
          </w:tcPr>
          <w:p w:rsidR="001C21D6" w:rsidRPr="003C499D" w:rsidRDefault="001C21D6">
            <w:pPr>
              <w:ind w:left="720" w:hanging="720"/>
              <w:contextualSpacing/>
              <w:jc w:val="center"/>
            </w:pPr>
            <w:r w:rsidRPr="00A953DF">
              <w:rPr>
                <w:i/>
              </w:rPr>
              <w:t>Hà Nội, ngày         tháng        năm 201</w:t>
            </w:r>
            <w:r w:rsidR="00875E44">
              <w:rPr>
                <w:i/>
              </w:rPr>
              <w:t>6</w:t>
            </w:r>
          </w:p>
        </w:tc>
      </w:tr>
    </w:tbl>
    <w:p w:rsidR="00875E44" w:rsidRDefault="00875E44" w:rsidP="00A749D4">
      <w:pPr>
        <w:pStyle w:val="Heading2"/>
        <w:spacing w:before="60" w:after="0"/>
        <w:jc w:val="center"/>
        <w:rPr>
          <w:rFonts w:ascii="Times New Roman" w:hAnsi="Times New Roman" w:cs="Times New Roman"/>
          <w:i w:val="0"/>
        </w:rPr>
      </w:pPr>
    </w:p>
    <w:p w:rsidR="001C21D6" w:rsidRPr="00520B56" w:rsidRDefault="001C21D6" w:rsidP="00A749D4">
      <w:pPr>
        <w:pStyle w:val="Heading2"/>
        <w:spacing w:before="60" w:after="0"/>
        <w:jc w:val="center"/>
        <w:rPr>
          <w:rFonts w:ascii="Times New Roman" w:hAnsi="Times New Roman" w:cs="Times New Roman"/>
          <w:i w:val="0"/>
        </w:rPr>
      </w:pPr>
      <w:r w:rsidRPr="00085F2A">
        <w:rPr>
          <w:rFonts w:ascii="Times New Roman" w:hAnsi="Times New Roman" w:cs="Times New Roman"/>
          <w:i w:val="0"/>
        </w:rPr>
        <w:t>THÔNG TƯ</w:t>
      </w:r>
    </w:p>
    <w:p w:rsidR="001C21D6" w:rsidRDefault="001C21D6" w:rsidP="00A749D4">
      <w:pPr>
        <w:spacing w:before="60"/>
        <w:jc w:val="center"/>
        <w:outlineLvl w:val="0"/>
        <w:rPr>
          <w:b/>
        </w:rPr>
      </w:pPr>
      <w:r>
        <w:rPr>
          <w:b/>
        </w:rPr>
        <w:t xml:space="preserve">Về việc sửa đổi, bổ sung một số điều của Thông tư </w:t>
      </w:r>
      <w:r w:rsidR="00397435">
        <w:rPr>
          <w:b/>
        </w:rPr>
        <w:t xml:space="preserve">số </w:t>
      </w:r>
      <w:r>
        <w:rPr>
          <w:b/>
        </w:rPr>
        <w:t xml:space="preserve">36/2014/TT-NHNN </w:t>
      </w:r>
    </w:p>
    <w:p w:rsidR="001C21D6" w:rsidRDefault="001C21D6" w:rsidP="00A749D4">
      <w:pPr>
        <w:spacing w:before="60"/>
        <w:jc w:val="center"/>
        <w:outlineLvl w:val="0"/>
        <w:rPr>
          <w:b/>
        </w:rPr>
      </w:pPr>
      <w:r>
        <w:rPr>
          <w:b/>
        </w:rPr>
        <w:t xml:space="preserve">ngày 20 tháng 11 năm 2014 của Thống đốc Ngân hàng Nhà nước quy định </w:t>
      </w:r>
    </w:p>
    <w:p w:rsidR="001C21D6" w:rsidRPr="00520B56" w:rsidRDefault="001C21D6" w:rsidP="00A749D4">
      <w:pPr>
        <w:spacing w:before="60"/>
        <w:jc w:val="center"/>
        <w:outlineLvl w:val="0"/>
        <w:rPr>
          <w:b/>
        </w:rPr>
      </w:pPr>
      <w:r>
        <w:rPr>
          <w:b/>
        </w:rPr>
        <w:t>về các giới hạn, tỷ lệ bảo đảm an toàn trong hoạt động của tổ chức tín dụng, chi nhánh ngân hàng nước ngoài</w:t>
      </w:r>
    </w:p>
    <w:p w:rsidR="001C21D6" w:rsidRPr="00520B56" w:rsidRDefault="00A72BAC" w:rsidP="00A749D4">
      <w:pPr>
        <w:spacing w:before="60"/>
        <w:jc w:val="center"/>
        <w:outlineLvl w:val="0"/>
        <w:rPr>
          <w:b/>
        </w:rPr>
      </w:pPr>
      <w:r>
        <mc:AlternateContent>
          <mc:Choice Requires="wps">
            <w:drawing>
              <wp:anchor distT="4294967291" distB="4294967291" distL="114300" distR="114300" simplePos="0" relativeHeight="251656704" behindDoc="0" locked="0" layoutInCell="1" allowOverlap="1" wp14:anchorId="05547EF5" wp14:editId="15972A7D">
                <wp:simplePos x="0" y="0"/>
                <wp:positionH relativeFrom="column">
                  <wp:posOffset>2016125</wp:posOffset>
                </wp:positionH>
                <wp:positionV relativeFrom="paragraph">
                  <wp:posOffset>25399</wp:posOffset>
                </wp:positionV>
                <wp:extent cx="1933575" cy="0"/>
                <wp:effectExtent l="0" t="0" r="9525"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8.75pt;margin-top:2pt;width:152.2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G2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GkSI9&#10;tOh573WMjBahPINxBVhVamtDgvSoXs2Lpt8dUrrqiGp5NH47GfDNgkfyziVcnIEgu+GzZmBDAD/W&#10;6tjYPkBCFdAxtuR0awk/ekThMVtMJt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"/>
            </w:pict>
          </mc:Fallback>
        </mc:AlternateContent>
      </w:r>
    </w:p>
    <w:p w:rsidR="001C21D6" w:rsidRPr="00520B56" w:rsidRDefault="001C21D6" w:rsidP="00A749D4">
      <w:pPr>
        <w:pStyle w:val="BodyText"/>
        <w:spacing w:before="60"/>
        <w:ind w:firstLine="720"/>
        <w:jc w:val="both"/>
        <w:rPr>
          <w:b w:val="0"/>
          <w:i/>
        </w:rPr>
      </w:pPr>
      <w:r w:rsidRPr="00597425">
        <w:rPr>
          <w:b w:val="0"/>
          <w:i/>
        </w:rPr>
        <w:t xml:space="preserve">Căn cứ Luật Ngân hàng Nhà nước Việt </w:t>
      </w:r>
      <w:smartTag w:uri="urn:schemas-microsoft-com:office:smarttags" w:element="country-region">
        <w:smartTag w:uri="urn:schemas-microsoft-com:office:smarttags" w:element="place">
          <w:r w:rsidRPr="00597425">
            <w:rPr>
              <w:b w:val="0"/>
              <w:i/>
            </w:rPr>
            <w:t>Nam</w:t>
          </w:r>
        </w:smartTag>
      </w:smartTag>
      <w:r w:rsidRPr="00597425">
        <w:rPr>
          <w:b w:val="0"/>
          <w:i/>
        </w:rPr>
        <w:t xml:space="preserve"> số 46/2010/QH12 ngày 16 tháng 6 năm 2010;</w:t>
      </w:r>
    </w:p>
    <w:p w:rsidR="001C21D6" w:rsidRPr="00520B56" w:rsidRDefault="001C21D6" w:rsidP="00A749D4">
      <w:pPr>
        <w:pStyle w:val="BodyText"/>
        <w:spacing w:before="60"/>
        <w:ind w:firstLine="720"/>
        <w:jc w:val="both"/>
        <w:rPr>
          <w:b w:val="0"/>
          <w:i/>
        </w:rPr>
      </w:pPr>
      <w:r w:rsidRPr="00597425">
        <w:rPr>
          <w:b w:val="0"/>
          <w:i/>
        </w:rPr>
        <w:t>Căn cứ Luật các tổ chức tín dụng số 47/2010/QH12 ngày 16 tháng 6 năm 2010;</w:t>
      </w:r>
    </w:p>
    <w:p w:rsidR="001C21D6" w:rsidRPr="00520B56" w:rsidRDefault="001C21D6" w:rsidP="00A749D4">
      <w:pPr>
        <w:spacing w:before="60"/>
        <w:ind w:firstLine="720"/>
        <w:jc w:val="both"/>
        <w:rPr>
          <w:i/>
        </w:rPr>
      </w:pPr>
      <w:r>
        <w:rPr>
          <w:i/>
        </w:rPr>
        <w:t xml:space="preserve">Căn cứ Nghị định số 156/2013/NĐ-CP ngày 11 tháng 11 năm 2013 của Chính phủ quy định chức năng, nhiệm vụ, quyền hạn và cơ cấu tổ chức của Ngân hàng Nhà nước Việt </w:t>
      </w:r>
      <w:smartTag w:uri="urn:schemas-microsoft-com:office:smarttags" w:element="country-region">
        <w:r>
          <w:rPr>
            <w:i/>
          </w:rPr>
          <w:t>Nam</w:t>
        </w:r>
      </w:smartTag>
      <w:r>
        <w:rPr>
          <w:i/>
        </w:rPr>
        <w:t>;</w:t>
      </w:r>
    </w:p>
    <w:p w:rsidR="001C21D6" w:rsidRPr="00520B56" w:rsidRDefault="001C21D6" w:rsidP="00A749D4">
      <w:pPr>
        <w:spacing w:before="60"/>
        <w:ind w:firstLine="720"/>
        <w:jc w:val="both"/>
        <w:rPr>
          <w:i/>
        </w:rPr>
      </w:pPr>
      <w:r>
        <w:rPr>
          <w:i/>
        </w:rPr>
        <w:t>Theo đề nghị của Chánh Thanh tra, giám sát ngân hàng;</w:t>
      </w:r>
    </w:p>
    <w:p w:rsidR="001C21D6" w:rsidRPr="00520B56" w:rsidRDefault="001C21D6" w:rsidP="00A749D4">
      <w:pPr>
        <w:spacing w:before="60"/>
        <w:ind w:firstLine="720"/>
        <w:jc w:val="both"/>
        <w:rPr>
          <w:i/>
        </w:rPr>
      </w:pPr>
      <w:r>
        <w:rPr>
          <w:i/>
        </w:rPr>
        <w:t>Thống đốc Ngân hàng Nhà nước Việt Nam ban hành Thông tư sửa đổi, bổ sung một số điều của Thông tư</w:t>
      </w:r>
      <w:r w:rsidR="00397435">
        <w:rPr>
          <w:i/>
        </w:rPr>
        <w:t xml:space="preserve"> số</w:t>
      </w:r>
      <w:r>
        <w:rPr>
          <w:i/>
        </w:rPr>
        <w:t xml:space="preserve"> 36/2014/TT-NHNN ngày 20 tháng 11 năm 2014 quy định các giới hạn, tỷ lệ bảo đảm an toàn trong hoạt động của tổ chức tín dụng, chi nhánh ngân hàng nước ngoài (Thông tư 36).</w:t>
      </w:r>
    </w:p>
    <w:p w:rsidR="00B63A0A" w:rsidRDefault="001C21D6" w:rsidP="00A749D4">
      <w:pPr>
        <w:spacing w:before="60"/>
        <w:ind w:firstLine="720"/>
      </w:pPr>
      <w:r>
        <w:rPr>
          <w:b/>
        </w:rPr>
        <w:t>Điều 1. Sửa đổi, bổ sung một số điều của Thông tư 36 như sau:</w:t>
      </w:r>
    </w:p>
    <w:p w:rsidR="00883494" w:rsidRDefault="00883494" w:rsidP="00A749D4">
      <w:pPr>
        <w:spacing w:before="60"/>
        <w:ind w:firstLine="720"/>
        <w:jc w:val="both"/>
      </w:pPr>
      <w:r>
        <w:t xml:space="preserve">1. </w:t>
      </w:r>
      <w:r w:rsidR="0033570C">
        <w:t>B</w:t>
      </w:r>
      <w:r>
        <w:t xml:space="preserve">ổ sung </w:t>
      </w:r>
      <w:r w:rsidR="008E1DD6">
        <w:t xml:space="preserve">điểm a </w:t>
      </w:r>
      <w:r>
        <w:t>khoản 15 Điều 3 như sau:</w:t>
      </w:r>
    </w:p>
    <w:p w:rsidR="005B61FD" w:rsidRPr="00A749D4" w:rsidRDefault="005B61FD">
      <w:pPr>
        <w:spacing w:before="60"/>
        <w:ind w:firstLine="720"/>
        <w:jc w:val="both"/>
        <w:rPr>
          <w:i/>
          <w:lang w:val="fr-FR"/>
        </w:rPr>
      </w:pPr>
      <w:r w:rsidRPr="00A749D4">
        <w:rPr>
          <w:i/>
        </w:rPr>
        <w:t>“</w:t>
      </w:r>
      <w:r w:rsidRPr="00A749D4">
        <w:rPr>
          <w:i/>
          <w:lang w:val="fr-FR"/>
        </w:rPr>
        <w:t>(x</w:t>
      </w:r>
      <w:r w:rsidR="00591902" w:rsidRPr="00A749D4">
        <w:rPr>
          <w:i/>
          <w:lang w:val="fr-FR"/>
        </w:rPr>
        <w:t>i</w:t>
      </w:r>
      <w:r w:rsidRPr="00A749D4">
        <w:rPr>
          <w:i/>
          <w:lang w:val="fr-FR"/>
        </w:rPr>
        <w:t xml:space="preserve">) </w:t>
      </w:r>
      <w:r w:rsidR="00A557B4" w:rsidRPr="00A749D4">
        <w:rPr>
          <w:i/>
          <w:lang w:val="fr-FR"/>
        </w:rPr>
        <w:t>Công ty</w:t>
      </w:r>
      <w:r w:rsidRPr="00A749D4">
        <w:rPr>
          <w:i/>
          <w:lang w:val="fr-FR"/>
        </w:rPr>
        <w:t xml:space="preserve"> hoặc tổ chức tín dụng mà tổ chức </w:t>
      </w:r>
      <w:r w:rsidR="003C3A0F" w:rsidRPr="00A749D4">
        <w:rPr>
          <w:i/>
          <w:lang w:val="fr-FR"/>
        </w:rPr>
        <w:t>đó</w:t>
      </w:r>
      <w:r w:rsidRPr="00A749D4">
        <w:rPr>
          <w:i/>
          <w:lang w:val="fr-FR"/>
        </w:rPr>
        <w:t xml:space="preserve"> sở hữu từ 5% vốn điều lệ hoặc vốn cổ phần có quyền biểu quyết trở lên;</w:t>
      </w:r>
    </w:p>
    <w:p w:rsidR="001A53BB" w:rsidRDefault="005B61FD">
      <w:pPr>
        <w:spacing w:before="60"/>
        <w:ind w:firstLine="720"/>
        <w:jc w:val="both"/>
        <w:rPr>
          <w:i/>
          <w:lang w:val="fr-FR"/>
        </w:rPr>
      </w:pPr>
      <w:r w:rsidRPr="00A749D4">
        <w:rPr>
          <w:i/>
          <w:lang w:val="fr-FR"/>
        </w:rPr>
        <w:t>(xi</w:t>
      </w:r>
      <w:r w:rsidR="00591902" w:rsidRPr="00A749D4">
        <w:rPr>
          <w:i/>
          <w:lang w:val="fr-FR"/>
        </w:rPr>
        <w:t>i</w:t>
      </w:r>
      <w:r w:rsidRPr="00A749D4">
        <w:rPr>
          <w:i/>
          <w:lang w:val="fr-FR"/>
        </w:rPr>
        <w:t xml:space="preserve">) </w:t>
      </w:r>
      <w:r w:rsidR="00A557B4" w:rsidRPr="00A749D4">
        <w:rPr>
          <w:i/>
          <w:lang w:val="fr-FR"/>
        </w:rPr>
        <w:t>Công ty, tổ chức</w:t>
      </w:r>
      <w:r w:rsidR="003C3A0F" w:rsidRPr="00A749D4">
        <w:rPr>
          <w:i/>
          <w:lang w:val="fr-FR"/>
        </w:rPr>
        <w:t xml:space="preserve"> tín dụng</w:t>
      </w:r>
      <w:r w:rsidR="00A557B4" w:rsidRPr="00A749D4">
        <w:rPr>
          <w:i/>
          <w:lang w:val="fr-FR"/>
        </w:rPr>
        <w:t xml:space="preserve"> </w:t>
      </w:r>
      <w:r w:rsidRPr="00A749D4">
        <w:rPr>
          <w:i/>
          <w:lang w:val="fr-FR"/>
        </w:rPr>
        <w:t xml:space="preserve">mà tổ chức </w:t>
      </w:r>
      <w:r w:rsidR="003C3A0F" w:rsidRPr="00A749D4">
        <w:rPr>
          <w:i/>
          <w:lang w:val="fr-FR"/>
        </w:rPr>
        <w:t>đó</w:t>
      </w:r>
      <w:r w:rsidRPr="00A749D4">
        <w:rPr>
          <w:i/>
          <w:lang w:val="fr-FR"/>
        </w:rPr>
        <w:t xml:space="preserve"> có thẩm quyền bổ nhiệm người quản lý, thành viên ban kiểm soát</w:t>
      </w:r>
      <w:r w:rsidR="000B7713" w:rsidRPr="00064071">
        <w:rPr>
          <w:i/>
          <w:lang w:val="fr-FR"/>
        </w:rPr>
        <w:t xml:space="preserve"> của công ty, tổ chức tín dụng</w:t>
      </w:r>
      <w:r w:rsidR="00AF3A4B">
        <w:rPr>
          <w:i/>
          <w:lang w:val="fr-FR"/>
        </w:rPr>
        <w:t>;</w:t>
      </w:r>
    </w:p>
    <w:p w:rsidR="005B61FD" w:rsidRPr="00A749D4" w:rsidRDefault="001A53BB">
      <w:pPr>
        <w:spacing w:before="60"/>
        <w:ind w:firstLine="720"/>
        <w:jc w:val="both"/>
        <w:rPr>
          <w:i/>
          <w:lang w:val="fr-FR"/>
        </w:rPr>
      </w:pPr>
      <w:r>
        <w:rPr>
          <w:i/>
          <w:lang w:val="fr-FR"/>
        </w:rPr>
        <w:t>(xiii) Công ty hoặc tổ chức tín dụng mà tổ chức đó có thẩm quyền bổ nhiệm người quản lý, thành viên ban kiểm soát của công ty mẹ của công ty hoặc tổ chức tín dụng này</w:t>
      </w:r>
      <w:r w:rsidRPr="009622A7">
        <w:rPr>
          <w:i/>
          <w:lang w:val="fr-FR"/>
        </w:rPr>
        <w:t>”.</w:t>
      </w:r>
    </w:p>
    <w:p w:rsidR="001C21D6" w:rsidRDefault="00BB5AE1" w:rsidP="00A749D4">
      <w:pPr>
        <w:spacing w:before="60"/>
        <w:ind w:firstLine="720"/>
        <w:jc w:val="both"/>
      </w:pPr>
      <w:r>
        <w:t>2</w:t>
      </w:r>
      <w:r w:rsidR="001C21D6">
        <w:t xml:space="preserve">. </w:t>
      </w:r>
      <w:r w:rsidR="00F52C51">
        <w:t>B</w:t>
      </w:r>
      <w:r w:rsidR="001C21D6">
        <w:t xml:space="preserve">ổ sung </w:t>
      </w:r>
      <w:r w:rsidR="00F52C51">
        <w:t xml:space="preserve">điểm </w:t>
      </w:r>
      <w:r w:rsidR="00DB0135">
        <w:t>i</w:t>
      </w:r>
      <w:r w:rsidR="00F52C51">
        <w:t xml:space="preserve"> </w:t>
      </w:r>
      <w:r w:rsidR="001C21D6">
        <w:t>Khoản 18 Điều 3 như sau:</w:t>
      </w:r>
    </w:p>
    <w:p w:rsidR="001C21D6" w:rsidRPr="00E03CB5" w:rsidRDefault="001C21D6" w:rsidP="00A749D4">
      <w:pPr>
        <w:spacing w:before="60"/>
        <w:ind w:firstLine="720"/>
        <w:jc w:val="both"/>
        <w:rPr>
          <w:lang w:val="fr-FR"/>
        </w:rPr>
      </w:pPr>
      <w:r>
        <w:t>“</w:t>
      </w:r>
      <w:r w:rsidR="00F52C51">
        <w:rPr>
          <w:i/>
          <w:lang w:val="fr-FR"/>
        </w:rPr>
        <w:t>i</w:t>
      </w:r>
      <w:r w:rsidR="004F0BAB">
        <w:rPr>
          <w:i/>
          <w:lang w:val="fr-FR"/>
        </w:rPr>
        <w:t xml:space="preserve">) Cho vay và chiết khấu giấy tờ có giá để khách hàng ủy thác cho tổ chức, cá nhân </w:t>
      </w:r>
      <w:r w:rsidR="00F52C51">
        <w:rPr>
          <w:i/>
          <w:lang w:val="fr-FR"/>
        </w:rPr>
        <w:t>mua</w:t>
      </w:r>
      <w:r w:rsidR="004F0BAB">
        <w:rPr>
          <w:i/>
          <w:lang w:val="fr-FR"/>
        </w:rPr>
        <w:t xml:space="preserve"> cổ phiếu</w:t>
      </w:r>
      <w:r w:rsidR="007B09A2">
        <w:rPr>
          <w:i/>
          <w:lang w:val="fr-FR"/>
        </w:rPr>
        <w:t>.</w:t>
      </w:r>
      <w:r w:rsidRPr="00E03CB5">
        <w:rPr>
          <w:lang w:val="fr-FR"/>
        </w:rPr>
        <w:t>”</w:t>
      </w:r>
    </w:p>
    <w:p w:rsidR="001C21D6" w:rsidRPr="00E03CB5" w:rsidRDefault="001C21D6" w:rsidP="00A749D4">
      <w:pPr>
        <w:spacing w:before="60"/>
        <w:jc w:val="both"/>
        <w:rPr>
          <w:lang w:val="fr-FR"/>
        </w:rPr>
      </w:pPr>
      <w:r>
        <w:rPr>
          <w:lang w:val="fr-FR"/>
        </w:rPr>
        <w:tab/>
      </w:r>
      <w:r w:rsidR="00BB5AE1">
        <w:rPr>
          <w:lang w:val="fr-FR"/>
        </w:rPr>
        <w:t>3</w:t>
      </w:r>
      <w:r w:rsidRPr="00E03CB5">
        <w:rPr>
          <w:lang w:val="fr-FR"/>
        </w:rPr>
        <w:t>. B</w:t>
      </w:r>
      <w:r>
        <w:rPr>
          <w:lang w:val="fr-FR"/>
        </w:rPr>
        <w:t>ổ</w:t>
      </w:r>
      <w:r w:rsidRPr="00E03CB5">
        <w:rPr>
          <w:lang w:val="fr-FR"/>
        </w:rPr>
        <w:t xml:space="preserve"> sung </w:t>
      </w:r>
      <w:r>
        <w:rPr>
          <w:lang w:val="fr-FR"/>
        </w:rPr>
        <w:t>các k</w:t>
      </w:r>
      <w:r w:rsidRPr="00E03CB5">
        <w:rPr>
          <w:lang w:val="fr-FR"/>
        </w:rPr>
        <w:t>ho</w:t>
      </w:r>
      <w:r>
        <w:rPr>
          <w:lang w:val="fr-FR"/>
        </w:rPr>
        <w:t>ả</w:t>
      </w:r>
      <w:r w:rsidRPr="00E03CB5">
        <w:rPr>
          <w:lang w:val="fr-FR"/>
        </w:rPr>
        <w:t>n 19</w:t>
      </w:r>
      <w:r w:rsidR="007474C2">
        <w:rPr>
          <w:lang w:val="fr-FR"/>
        </w:rPr>
        <w:t>,</w:t>
      </w:r>
      <w:r w:rsidR="00132BA9">
        <w:rPr>
          <w:lang w:val="fr-FR"/>
        </w:rPr>
        <w:t xml:space="preserve"> </w:t>
      </w:r>
      <w:r>
        <w:rPr>
          <w:lang w:val="fr-FR"/>
        </w:rPr>
        <w:t>khoản 20</w:t>
      </w:r>
      <w:r w:rsidR="00873297">
        <w:rPr>
          <w:lang w:val="fr-FR"/>
        </w:rPr>
        <w:t>,</w:t>
      </w:r>
      <w:r w:rsidR="007474C2">
        <w:rPr>
          <w:lang w:val="fr-FR"/>
        </w:rPr>
        <w:t xml:space="preserve"> khoản 21</w:t>
      </w:r>
      <w:r w:rsidR="00873297">
        <w:rPr>
          <w:lang w:val="fr-FR"/>
        </w:rPr>
        <w:t xml:space="preserve"> và khoản 22</w:t>
      </w:r>
      <w:r>
        <w:rPr>
          <w:lang w:val="fr-FR"/>
        </w:rPr>
        <w:t xml:space="preserve"> </w:t>
      </w:r>
      <w:r w:rsidRPr="00E03CB5">
        <w:rPr>
          <w:lang w:val="fr-FR"/>
        </w:rPr>
        <w:t>Đi</w:t>
      </w:r>
      <w:r>
        <w:rPr>
          <w:lang w:val="fr-FR"/>
        </w:rPr>
        <w:t>ề</w:t>
      </w:r>
      <w:r w:rsidRPr="00E03CB5">
        <w:rPr>
          <w:lang w:val="fr-FR"/>
        </w:rPr>
        <w:t>u 3 như sau:</w:t>
      </w:r>
    </w:p>
    <w:p w:rsidR="001C21D6" w:rsidRPr="00A749D4" w:rsidRDefault="001C21D6" w:rsidP="00A749D4">
      <w:pPr>
        <w:spacing w:before="60"/>
        <w:jc w:val="both"/>
        <w:rPr>
          <w:i/>
          <w:lang w:val="fr-FR"/>
        </w:rPr>
      </w:pPr>
      <w:r>
        <w:rPr>
          <w:lang w:val="fr-FR"/>
        </w:rPr>
        <w:tab/>
      </w:r>
      <w:r w:rsidRPr="00E03CB5">
        <w:rPr>
          <w:lang w:val="fr-FR"/>
        </w:rPr>
        <w:t>“</w:t>
      </w:r>
      <w:r w:rsidRPr="00A749D4">
        <w:rPr>
          <w:i/>
          <w:lang w:val="fr-FR"/>
        </w:rPr>
        <w:t>19. Tổ chức tín dụng, chi nhánh ngân hàng nước ngoài là các tổ chức tín dụng, chi nhánh ngân hàng nước ngoài được thành lập và hoạt động tại Việt Nam.</w:t>
      </w:r>
    </w:p>
    <w:p w:rsidR="00AB3411" w:rsidRDefault="001C21D6" w:rsidP="00A749D4">
      <w:pPr>
        <w:spacing w:before="60"/>
        <w:jc w:val="both"/>
        <w:rPr>
          <w:i/>
          <w:lang w:val="fr-FR"/>
        </w:rPr>
      </w:pPr>
      <w:r w:rsidRPr="00A749D4">
        <w:rPr>
          <w:i/>
          <w:lang w:val="fr-FR"/>
        </w:rPr>
        <w:lastRenderedPageBreak/>
        <w:tab/>
        <w:t>20. Ngân hàng thương mại nhà nước là ngân hàng thương mại được thành lập, tổ chức dưới hình thức công ty trách nhiệm hữu hạn một thành viên do Nhà nước sở hữu 100% vốn điều lệ.</w:t>
      </w:r>
    </w:p>
    <w:p w:rsidR="007474C2" w:rsidRPr="00A749D4" w:rsidRDefault="00AB3411" w:rsidP="00A749D4">
      <w:pPr>
        <w:spacing w:before="60"/>
        <w:jc w:val="both"/>
        <w:rPr>
          <w:i/>
          <w:lang w:val="fr-FR"/>
        </w:rPr>
      </w:pPr>
      <w:r>
        <w:rPr>
          <w:i/>
          <w:lang w:val="fr-FR"/>
        </w:rPr>
        <w:tab/>
      </w:r>
      <w:r w:rsidRPr="00AA158B">
        <w:rPr>
          <w:i/>
          <w:lang w:val="fr-FR"/>
        </w:rPr>
        <w:t xml:space="preserve">21. Tổ chức tài chính là tổ chức được </w:t>
      </w:r>
      <w:r w:rsidR="00AA158B" w:rsidRPr="00A749D4">
        <w:rPr>
          <w:i/>
          <w:lang w:val="fr-FR"/>
        </w:rPr>
        <w:t>quy định theo pháp luật về phòng chống rửa tiền</w:t>
      </w:r>
      <w:r w:rsidRPr="00AA158B">
        <w:rPr>
          <w:i/>
          <w:lang w:val="fr-FR"/>
        </w:rPr>
        <w:t xml:space="preserve">. </w:t>
      </w:r>
    </w:p>
    <w:p w:rsidR="001C21D6" w:rsidRPr="00A749D4" w:rsidRDefault="007474C2" w:rsidP="00A749D4">
      <w:pPr>
        <w:spacing w:before="60"/>
        <w:jc w:val="both"/>
        <w:rPr>
          <w:i/>
          <w:lang w:val="fr-FR"/>
        </w:rPr>
      </w:pPr>
      <w:r w:rsidRPr="00A749D4">
        <w:rPr>
          <w:i/>
          <w:lang w:val="fr-FR"/>
        </w:rPr>
        <w:tab/>
        <w:t>2</w:t>
      </w:r>
      <w:r w:rsidR="00B05D37" w:rsidRPr="00AA158B">
        <w:rPr>
          <w:i/>
          <w:lang w:val="fr-FR"/>
        </w:rPr>
        <w:t>2</w:t>
      </w:r>
      <w:r w:rsidRPr="00A749D4">
        <w:rPr>
          <w:i/>
          <w:lang w:val="fr-FR"/>
        </w:rPr>
        <w:t>. Tổ chức tài chính ở nước ngoài</w:t>
      </w:r>
      <w:r w:rsidR="007F661E" w:rsidRPr="00AA158B">
        <w:rPr>
          <w:i/>
          <w:lang w:val="fr-FR"/>
        </w:rPr>
        <w:t xml:space="preserve"> là các tổ chức tài chính </w:t>
      </w:r>
      <w:r w:rsidR="00F33389" w:rsidRPr="00AA158B">
        <w:rPr>
          <w:i/>
          <w:lang w:val="fr-FR"/>
        </w:rPr>
        <w:t>được thành lập ở nước ngoài theo quy định của pháp luật nước ngoài</w:t>
      </w:r>
      <w:r w:rsidR="00F33389" w:rsidRPr="00AA158B">
        <w:rPr>
          <w:lang w:val="fr-FR"/>
        </w:rPr>
        <w:t xml:space="preserve"> ”.</w:t>
      </w:r>
    </w:p>
    <w:p w:rsidR="001C21D6" w:rsidRPr="00AA158B" w:rsidRDefault="001C21D6" w:rsidP="00A749D4">
      <w:pPr>
        <w:spacing w:before="60"/>
        <w:jc w:val="both"/>
        <w:rPr>
          <w:lang w:val="fr-FR"/>
        </w:rPr>
      </w:pPr>
      <w:r w:rsidRPr="00AA158B">
        <w:rPr>
          <w:lang w:val="fr-FR"/>
        </w:rPr>
        <w:tab/>
      </w:r>
      <w:r w:rsidR="00BB5AE1" w:rsidRPr="00AA158B">
        <w:rPr>
          <w:lang w:val="fr-FR"/>
        </w:rPr>
        <w:t>4</w:t>
      </w:r>
      <w:r w:rsidRPr="00AA158B">
        <w:rPr>
          <w:lang w:val="fr-FR"/>
        </w:rPr>
        <w:t>. Sửa đổi, bổ sung khoản 2 Điều 11 như sau:</w:t>
      </w:r>
    </w:p>
    <w:p w:rsidR="00946F03" w:rsidRPr="00DB0C9E" w:rsidRDefault="001C21D6" w:rsidP="00A749D4">
      <w:pPr>
        <w:spacing w:before="60"/>
        <w:jc w:val="both"/>
        <w:rPr>
          <w:lang w:val="fr-FR"/>
        </w:rPr>
      </w:pPr>
      <w:r w:rsidRPr="00AA158B">
        <w:rPr>
          <w:lang w:val="fr-FR"/>
        </w:rPr>
        <w:tab/>
      </w:r>
      <w:r w:rsidRPr="00DB0C9E">
        <w:rPr>
          <w:lang w:val="fr-FR"/>
        </w:rPr>
        <w:t>“</w:t>
      </w:r>
      <w:r w:rsidR="00AF3A4B">
        <w:rPr>
          <w:lang w:val="fr-FR"/>
        </w:rPr>
        <w:t xml:space="preserve"> </w:t>
      </w:r>
      <w:r w:rsidR="00431FC5" w:rsidRPr="00A749D4">
        <w:t xml:space="preserve">Tổ chức tín dụng, chi nhánh ngân hàng nước ngoài </w:t>
      </w:r>
      <w:r w:rsidR="00753017" w:rsidRPr="00A749D4">
        <w:t>không</w:t>
      </w:r>
      <w:r w:rsidR="00431FC5" w:rsidRPr="00A749D4">
        <w:t xml:space="preserve"> được cấp tín dụng cho khách hàng để đầu tư, kinh doanh trái phiếu</w:t>
      </w:r>
      <w:r w:rsidR="00753017" w:rsidRPr="00DB0C9E">
        <w:rPr>
          <w:i/>
        </w:rPr>
        <w:t xml:space="preserve"> chưa niêm yết của doanh nghiệp</w:t>
      </w:r>
      <w:r w:rsidRPr="00DB0C9E">
        <w:rPr>
          <w:lang w:val="fr-FR"/>
        </w:rPr>
        <w:t>”.</w:t>
      </w:r>
    </w:p>
    <w:p w:rsidR="001C21D6" w:rsidRPr="00E03CB5" w:rsidRDefault="001C21D6" w:rsidP="00A749D4">
      <w:pPr>
        <w:spacing w:before="60"/>
        <w:jc w:val="both"/>
        <w:rPr>
          <w:lang w:val="fr-FR"/>
        </w:rPr>
      </w:pPr>
      <w:r w:rsidRPr="00DB0C9E">
        <w:rPr>
          <w:lang w:val="fr-FR"/>
        </w:rPr>
        <w:tab/>
      </w:r>
      <w:r w:rsidR="00BB5AE1" w:rsidRPr="00DB0C9E">
        <w:rPr>
          <w:lang w:val="fr-FR"/>
        </w:rPr>
        <w:t>5</w:t>
      </w:r>
      <w:r w:rsidRPr="00DB0C9E">
        <w:rPr>
          <w:lang w:val="fr-FR"/>
        </w:rPr>
        <w:t>. Sửa</w:t>
      </w:r>
      <w:r w:rsidRPr="00AA158B">
        <w:rPr>
          <w:lang w:val="fr-FR"/>
        </w:rPr>
        <w:t xml:space="preserve"> đổi, bổ sung</w:t>
      </w:r>
      <w:r w:rsidR="0019667E" w:rsidRPr="00AA158B">
        <w:rPr>
          <w:lang w:val="fr-FR"/>
        </w:rPr>
        <w:t xml:space="preserve"> điểm h</w:t>
      </w:r>
      <w:r w:rsidRPr="00AA158B">
        <w:rPr>
          <w:lang w:val="fr-FR"/>
        </w:rPr>
        <w:t xml:space="preserve"> khoản 3 Điều 13 như sau:</w:t>
      </w:r>
    </w:p>
    <w:p w:rsidR="00725F9B" w:rsidRDefault="001C21D6" w:rsidP="00A749D4">
      <w:pPr>
        <w:spacing w:before="60"/>
        <w:jc w:val="both"/>
        <w:rPr>
          <w:lang w:val="fr-FR"/>
        </w:rPr>
      </w:pPr>
      <w:r>
        <w:rPr>
          <w:lang w:val="fr-FR"/>
        </w:rPr>
        <w:tab/>
      </w:r>
      <w:r w:rsidRPr="00E03CB5">
        <w:rPr>
          <w:lang w:val="fr-FR"/>
        </w:rPr>
        <w:t>“</w:t>
      </w:r>
      <w:r w:rsidR="009042C3" w:rsidRPr="00A749D4">
        <w:rPr>
          <w:lang w:val="fr-FR"/>
        </w:rPr>
        <w:t>h)</w:t>
      </w:r>
      <w:r w:rsidR="009042C3">
        <w:rPr>
          <w:i/>
          <w:lang w:val="fr-FR"/>
        </w:rPr>
        <w:t xml:space="preserve"> </w:t>
      </w:r>
      <w:r w:rsidR="009042C3" w:rsidRPr="00A749D4">
        <w:rPr>
          <w:lang w:val="fr-FR"/>
        </w:rPr>
        <w:t xml:space="preserve">Các khoản bảo lãnh và cam kết phát hành dưới các hình thức </w:t>
      </w:r>
      <w:r w:rsidR="006858EF" w:rsidRPr="00A749D4">
        <w:rPr>
          <w:lang w:val="fr-FR"/>
        </w:rPr>
        <w:t>tín dụng chứng từ có tài sản bảo đảm đầy đủ</w:t>
      </w:r>
      <w:r w:rsidR="00CC3F2B">
        <w:rPr>
          <w:i/>
          <w:lang w:val="fr-FR"/>
        </w:rPr>
        <w:t xml:space="preserve"> về cả thời hạn và giá trị</w:t>
      </w:r>
      <w:r w:rsidR="006858EF">
        <w:rPr>
          <w:i/>
          <w:lang w:val="fr-FR"/>
        </w:rPr>
        <w:t xml:space="preserve"> </w:t>
      </w:r>
      <w:r w:rsidR="006858EF" w:rsidRPr="00A749D4">
        <w:rPr>
          <w:lang w:val="fr-FR"/>
        </w:rPr>
        <w:t>bằng tiền gửi bằng đồng Việt Nam</w:t>
      </w:r>
      <w:r w:rsidR="00A8361B" w:rsidRPr="00A749D4">
        <w:rPr>
          <w:lang w:val="fr-FR"/>
        </w:rPr>
        <w:t>; ngoại tệ; vàng; trái phiếu Chính phủ của bên được bảo lãnh và/hoặc người thứ ba</w:t>
      </w:r>
      <w:r w:rsidR="00725F9B">
        <w:rPr>
          <w:lang w:val="fr-FR"/>
        </w:rPr>
        <w:t>.</w:t>
      </w:r>
    </w:p>
    <w:p w:rsidR="001C21D6" w:rsidRPr="00A749D4" w:rsidRDefault="00725F9B" w:rsidP="00A749D4">
      <w:pPr>
        <w:tabs>
          <w:tab w:val="left" w:pos="709"/>
        </w:tabs>
        <w:spacing w:before="60"/>
        <w:ind w:firstLine="720"/>
        <w:jc w:val="both"/>
      </w:pPr>
      <w:r w:rsidRPr="006832EC">
        <w:t>Tổ chức tín dụng, chi nhánh ngân hàng nước ngoài tự xác định tỷ lệ khấu trừ đối với từng loại tài sản bảo đảm theo quy định tại điểm này, trên cơ sở đánh giá khả năng thu hồi nợ khi xử lý tài sản bảo đảm đó, nhưng không được vượt quá tỷ lệ khấu trừ tối đa đối với tài sản bảo đảm theo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w:t>
      </w:r>
      <w:r w:rsidR="001C21D6" w:rsidRPr="00247C4D">
        <w:rPr>
          <w:lang w:val="fr-FR"/>
        </w:rPr>
        <w:t>”.</w:t>
      </w:r>
    </w:p>
    <w:p w:rsidR="001C0EEB" w:rsidRPr="00D76BBF" w:rsidRDefault="001C21D6" w:rsidP="00A749D4">
      <w:pPr>
        <w:spacing w:before="60"/>
        <w:jc w:val="both"/>
        <w:rPr>
          <w:lang w:val="fr-FR"/>
        </w:rPr>
      </w:pPr>
      <w:r>
        <w:rPr>
          <w:lang w:val="fr-FR"/>
        </w:rPr>
        <w:tab/>
      </w:r>
      <w:r w:rsidR="00D76BBF" w:rsidRPr="00A749D4">
        <w:rPr>
          <w:lang w:val="fr-FR"/>
        </w:rPr>
        <w:t>6</w:t>
      </w:r>
      <w:r w:rsidR="001C0EEB" w:rsidRPr="00D76BBF">
        <w:rPr>
          <w:lang w:val="fr-FR"/>
        </w:rPr>
        <w:t>. Sửa đổi, bổ sung khoản 6 Điều 14 như sau:</w:t>
      </w:r>
    </w:p>
    <w:p w:rsidR="001C0EEB" w:rsidRPr="00A749D4" w:rsidRDefault="006051D3" w:rsidP="00A749D4">
      <w:pPr>
        <w:tabs>
          <w:tab w:val="left" w:pos="567"/>
          <w:tab w:val="left" w:pos="709"/>
        </w:tabs>
        <w:spacing w:before="60"/>
        <w:ind w:firstLine="720"/>
        <w:jc w:val="both"/>
        <w:rPr>
          <w:bCs/>
        </w:rPr>
      </w:pPr>
      <w:r w:rsidRPr="00A749D4">
        <w:rPr>
          <w:bCs/>
        </w:rPr>
        <w:t xml:space="preserve">“Ngân hàng thương mại không được cấp tín dụng cho khách hàng để đầu tư, kinh doanh cổ phiếu của chính ngân hàng thương mại, trừ trường hợp </w:t>
      </w:r>
      <w:r w:rsidRPr="00A749D4">
        <w:rPr>
          <w:bCs/>
          <w:i/>
        </w:rPr>
        <w:t xml:space="preserve">ngân hàng thương mại nhà nước </w:t>
      </w:r>
      <w:r w:rsidRPr="00D76BBF">
        <w:rPr>
          <w:bCs/>
        </w:rPr>
        <w:t xml:space="preserve">cho vay đối với người lao động của </w:t>
      </w:r>
      <w:r w:rsidRPr="00A749D4">
        <w:rPr>
          <w:bCs/>
          <w:i/>
        </w:rPr>
        <w:t xml:space="preserve">chính </w:t>
      </w:r>
      <w:r w:rsidRPr="00D76BBF">
        <w:rPr>
          <w:bCs/>
        </w:rPr>
        <w:t>ngân hàng thương mại nhà nước</w:t>
      </w:r>
      <w:r w:rsidRPr="00A749D4">
        <w:rPr>
          <w:bCs/>
          <w:i/>
        </w:rPr>
        <w:t xml:space="preserve"> đó</w:t>
      </w:r>
      <w:r w:rsidRPr="00D76BBF">
        <w:rPr>
          <w:bCs/>
        </w:rPr>
        <w:t xml:space="preserve"> </w:t>
      </w:r>
      <w:r w:rsidRPr="00D76BBF">
        <w:t>để mua cổ phần phát hành lần đầu khi chuyển ngân hàng thương mại nhà nước đó thành ngân hàng thương mại cổ phần</w:t>
      </w:r>
      <w:r w:rsidRPr="00D76BBF">
        <w:rPr>
          <w:bCs/>
        </w:rPr>
        <w:t>.”</w:t>
      </w:r>
    </w:p>
    <w:p w:rsidR="00BB5AE1" w:rsidRPr="00F478FA" w:rsidRDefault="00D76BBF" w:rsidP="00A749D4">
      <w:pPr>
        <w:spacing w:before="60"/>
        <w:ind w:firstLine="720"/>
        <w:jc w:val="both"/>
        <w:rPr>
          <w:lang w:val="fr-FR"/>
        </w:rPr>
      </w:pPr>
      <w:r w:rsidRPr="00A749D4">
        <w:rPr>
          <w:lang w:val="fr-FR"/>
        </w:rPr>
        <w:t>7</w:t>
      </w:r>
      <w:r w:rsidR="00BB5AE1" w:rsidRPr="00F478FA">
        <w:rPr>
          <w:lang w:val="fr-FR"/>
        </w:rPr>
        <w:t>. Sửa đổi, bổ sung điểm d khoản 2 Điều 15 như sau :</w:t>
      </w:r>
    </w:p>
    <w:p w:rsidR="00BB5AE1" w:rsidRPr="00F478FA" w:rsidRDefault="00BB5AE1" w:rsidP="00A749D4">
      <w:pPr>
        <w:shd w:val="clear" w:color="auto" w:fill="FFFFFF" w:themeFill="background1"/>
        <w:tabs>
          <w:tab w:val="left" w:pos="1260"/>
        </w:tabs>
        <w:spacing w:before="60"/>
        <w:ind w:firstLine="720"/>
        <w:jc w:val="both"/>
      </w:pPr>
      <w:r w:rsidRPr="00A749D4">
        <w:t xml:space="preserve">“d) Tổ chức tín dụng, chi nhánh ngân hàng nước ngoài phải duy trì tỷ lệ dự trữ thanh khoản </w:t>
      </w:r>
      <w:r w:rsidRPr="00A749D4">
        <w:rPr>
          <w:i/>
        </w:rPr>
        <w:t>tối thiểu</w:t>
      </w:r>
      <w:r w:rsidRPr="00A749D4">
        <w:t xml:space="preserve"> như sau:</w:t>
      </w:r>
    </w:p>
    <w:p w:rsidR="00BB5AE1" w:rsidRPr="00F478FA" w:rsidRDefault="00BB5AE1" w:rsidP="00A749D4">
      <w:pPr>
        <w:shd w:val="clear" w:color="auto" w:fill="FFFFFF" w:themeFill="background1"/>
        <w:tabs>
          <w:tab w:val="left" w:pos="1260"/>
        </w:tabs>
        <w:spacing w:before="60"/>
        <w:ind w:firstLine="720"/>
        <w:jc w:val="both"/>
      </w:pPr>
      <w:r w:rsidRPr="00F478FA">
        <w:t>(i) Ngân hàng thương mại: 10%;</w:t>
      </w:r>
    </w:p>
    <w:p w:rsidR="00BB5AE1" w:rsidRPr="00F478FA" w:rsidRDefault="00BB5AE1" w:rsidP="00A749D4">
      <w:pPr>
        <w:shd w:val="clear" w:color="auto" w:fill="FFFFFF" w:themeFill="background1"/>
        <w:tabs>
          <w:tab w:val="left" w:pos="1260"/>
        </w:tabs>
        <w:spacing w:before="60"/>
        <w:ind w:firstLine="720"/>
        <w:jc w:val="both"/>
      </w:pPr>
      <w:r w:rsidRPr="00F478FA">
        <w:t>(ii) Chi nhánh ngân hàng nước ngoài: 10%;</w:t>
      </w:r>
    </w:p>
    <w:p w:rsidR="00BB5AE1" w:rsidRPr="00F478FA" w:rsidRDefault="00BB5AE1" w:rsidP="00A749D4">
      <w:pPr>
        <w:shd w:val="clear" w:color="auto" w:fill="FFFFFF" w:themeFill="background1"/>
        <w:tabs>
          <w:tab w:val="left" w:pos="1260"/>
        </w:tabs>
        <w:spacing w:before="60"/>
        <w:ind w:firstLine="720"/>
        <w:jc w:val="both"/>
      </w:pPr>
      <w:r w:rsidRPr="00F478FA">
        <w:t>(iii) Tổ chức tín dụng phi ngân hàng: 1%;</w:t>
      </w:r>
    </w:p>
    <w:p w:rsidR="00BB5AE1" w:rsidRPr="00CD5080" w:rsidRDefault="00BB5AE1" w:rsidP="00A749D4">
      <w:pPr>
        <w:shd w:val="clear" w:color="auto" w:fill="FFFFFF" w:themeFill="background1"/>
        <w:tabs>
          <w:tab w:val="left" w:pos="1260"/>
        </w:tabs>
        <w:spacing w:before="60"/>
        <w:ind w:firstLine="720"/>
        <w:jc w:val="both"/>
      </w:pPr>
      <w:r w:rsidRPr="00F478FA">
        <w:t>(iv) Ngân hàng hợp tác xã: 10%.”</w:t>
      </w:r>
    </w:p>
    <w:p w:rsidR="00BB5AE1" w:rsidRPr="00F478FA" w:rsidRDefault="00F478FA" w:rsidP="00A749D4">
      <w:pPr>
        <w:spacing w:before="60"/>
        <w:ind w:firstLine="720"/>
        <w:jc w:val="both"/>
        <w:rPr>
          <w:lang w:val="fr-FR"/>
        </w:rPr>
      </w:pPr>
      <w:r w:rsidRPr="00A749D4">
        <w:rPr>
          <w:lang w:val="fr-FR"/>
        </w:rPr>
        <w:t>8</w:t>
      </w:r>
      <w:r w:rsidR="00BB5AE1" w:rsidRPr="00F478FA">
        <w:rPr>
          <w:lang w:val="fr-FR"/>
        </w:rPr>
        <w:t xml:space="preserve">. </w:t>
      </w:r>
      <w:r w:rsidR="00BB5AE1" w:rsidRPr="00A749D4">
        <w:rPr>
          <w:lang w:val="fr-FR"/>
        </w:rPr>
        <w:t>Sửa đổi, bổ sung điểm c, điểm d khoản 3 Điều 15 như sau :</w:t>
      </w:r>
    </w:p>
    <w:p w:rsidR="00BB5AE1" w:rsidRPr="00F478FA" w:rsidRDefault="00BB5AE1" w:rsidP="00A749D4">
      <w:pPr>
        <w:spacing w:before="60"/>
        <w:ind w:firstLine="720"/>
        <w:jc w:val="both"/>
      </w:pPr>
      <w:r w:rsidRPr="00A749D4">
        <w:t>“c) Tổ chức tín dụng</w:t>
      </w:r>
      <w:r w:rsidR="001863BC">
        <w:t>, chi nhánh ngân hàng nước ngoài</w:t>
      </w:r>
      <w:r w:rsidRPr="00A749D4">
        <w:t xml:space="preserve"> phải duy trì tỷ lệ khả năng chi trả trong 30 ngày quy định tại điểm b khoản này đối với đồng Việt Nam </w:t>
      </w:r>
      <w:r w:rsidRPr="00A749D4">
        <w:rPr>
          <w:i/>
        </w:rPr>
        <w:t>tối thiểu</w:t>
      </w:r>
      <w:r w:rsidRPr="00F478FA">
        <w:t xml:space="preserve"> như sau:</w:t>
      </w:r>
    </w:p>
    <w:p w:rsidR="00BB5AE1" w:rsidRPr="00F478FA" w:rsidRDefault="00BB5AE1" w:rsidP="00A749D4">
      <w:pPr>
        <w:spacing w:before="60"/>
        <w:ind w:firstLine="720"/>
        <w:jc w:val="both"/>
      </w:pPr>
      <w:r w:rsidRPr="00F478FA">
        <w:t>(i) Ngân hàng thương mại: 50%;</w:t>
      </w:r>
    </w:p>
    <w:p w:rsidR="00BB5AE1" w:rsidRPr="00F478FA" w:rsidRDefault="00BB5AE1" w:rsidP="00A749D4">
      <w:pPr>
        <w:spacing w:before="60"/>
        <w:ind w:firstLine="720"/>
        <w:jc w:val="both"/>
      </w:pPr>
      <w:r w:rsidRPr="00F478FA">
        <w:lastRenderedPageBreak/>
        <w:t>(ii) Chi nhánh ngân hàng nước ngoài: 50%;</w:t>
      </w:r>
    </w:p>
    <w:p w:rsidR="00BB5AE1" w:rsidRPr="00F478FA" w:rsidRDefault="00BB5AE1" w:rsidP="00A749D4">
      <w:pPr>
        <w:spacing w:before="60"/>
        <w:ind w:firstLine="720"/>
        <w:jc w:val="both"/>
      </w:pPr>
      <w:r w:rsidRPr="00F478FA">
        <w:t>(iii) Tổ chức tín dụng phi ngân hàng: 20%;</w:t>
      </w:r>
    </w:p>
    <w:p w:rsidR="00BB5AE1" w:rsidRPr="00F478FA" w:rsidRDefault="00BB5AE1" w:rsidP="00A749D4">
      <w:pPr>
        <w:spacing w:before="60"/>
        <w:ind w:firstLine="720"/>
        <w:jc w:val="both"/>
      </w:pPr>
      <w:r w:rsidRPr="00F478FA">
        <w:t>(iv) Ngân hàng hợp tác xã: 50%.</w:t>
      </w:r>
    </w:p>
    <w:p w:rsidR="00BB5AE1" w:rsidRPr="00F478FA" w:rsidRDefault="00BB5AE1" w:rsidP="00A749D4">
      <w:pPr>
        <w:spacing w:before="60"/>
        <w:ind w:firstLine="720"/>
        <w:jc w:val="both"/>
        <w:rPr>
          <w:bCs/>
        </w:rPr>
      </w:pPr>
      <w:r w:rsidRPr="00F478FA">
        <w:rPr>
          <w:bCs/>
        </w:rPr>
        <w:t xml:space="preserve">d) Tổ chức tín dụng phải duy trì tỷ lệ khả năng chi trả trong 30 ngày quy định tại điểm b khoản này đối với ngoại tệ </w:t>
      </w:r>
      <w:r w:rsidRPr="00A749D4">
        <w:rPr>
          <w:i/>
        </w:rPr>
        <w:t>tối thiểu</w:t>
      </w:r>
      <w:r w:rsidRPr="00A749D4">
        <w:t xml:space="preserve"> </w:t>
      </w:r>
      <w:r w:rsidRPr="00F478FA">
        <w:rPr>
          <w:bCs/>
        </w:rPr>
        <w:t>như sau:</w:t>
      </w:r>
    </w:p>
    <w:p w:rsidR="00BB5AE1" w:rsidRPr="00F478FA" w:rsidRDefault="00BB5AE1" w:rsidP="00A749D4">
      <w:pPr>
        <w:spacing w:before="60"/>
        <w:ind w:firstLine="720"/>
        <w:jc w:val="both"/>
        <w:rPr>
          <w:bCs/>
        </w:rPr>
      </w:pPr>
      <w:r w:rsidRPr="00F478FA">
        <w:rPr>
          <w:bCs/>
        </w:rPr>
        <w:t>(i) Ngân hàng thương mại: 10%;</w:t>
      </w:r>
    </w:p>
    <w:p w:rsidR="00BB5AE1" w:rsidRPr="00F478FA" w:rsidRDefault="00BB5AE1" w:rsidP="00A749D4">
      <w:pPr>
        <w:spacing w:before="60"/>
        <w:ind w:firstLine="720"/>
        <w:jc w:val="both"/>
        <w:rPr>
          <w:bCs/>
        </w:rPr>
      </w:pPr>
      <w:r w:rsidRPr="00F478FA">
        <w:rPr>
          <w:bCs/>
        </w:rPr>
        <w:t>(ii) Chi nhánh ngân hàng nước ngoài: 5%;</w:t>
      </w:r>
    </w:p>
    <w:p w:rsidR="00BB5AE1" w:rsidRPr="00F478FA" w:rsidRDefault="00BB5AE1" w:rsidP="00A749D4">
      <w:pPr>
        <w:spacing w:before="60"/>
        <w:ind w:firstLine="720"/>
        <w:jc w:val="both"/>
        <w:rPr>
          <w:bCs/>
        </w:rPr>
      </w:pPr>
      <w:r w:rsidRPr="00F478FA">
        <w:rPr>
          <w:bCs/>
        </w:rPr>
        <w:t>(iii) Tổ chức tín dụng phi ngân hàng: 5%;</w:t>
      </w:r>
    </w:p>
    <w:p w:rsidR="00BB5AE1" w:rsidRDefault="00BB5AE1" w:rsidP="00A749D4">
      <w:pPr>
        <w:spacing w:before="60"/>
        <w:ind w:firstLine="720"/>
        <w:jc w:val="both"/>
        <w:rPr>
          <w:bCs/>
        </w:rPr>
      </w:pPr>
      <w:r w:rsidRPr="00F478FA">
        <w:rPr>
          <w:bCs/>
        </w:rPr>
        <w:t>(iv) Ngân hàng hợp tác xã: 5%.”</w:t>
      </w:r>
    </w:p>
    <w:p w:rsidR="00F478FA" w:rsidRDefault="00F478FA" w:rsidP="00A749D4">
      <w:pPr>
        <w:spacing w:before="60"/>
        <w:ind w:firstLine="720"/>
        <w:jc w:val="both"/>
        <w:rPr>
          <w:bCs/>
        </w:rPr>
      </w:pPr>
      <w:r>
        <w:rPr>
          <w:bCs/>
        </w:rPr>
        <w:t xml:space="preserve">9. </w:t>
      </w:r>
      <w:r w:rsidR="00AA158B">
        <w:rPr>
          <w:bCs/>
        </w:rPr>
        <w:t xml:space="preserve">Bãi bỏ </w:t>
      </w:r>
      <w:r>
        <w:rPr>
          <w:bCs/>
        </w:rPr>
        <w:t>khoản 5 Điều 16</w:t>
      </w:r>
      <w:r w:rsidR="00AA158B">
        <w:rPr>
          <w:bCs/>
        </w:rPr>
        <w:t>.</w:t>
      </w:r>
    </w:p>
    <w:p w:rsidR="00BD54BD" w:rsidRDefault="00AA158B" w:rsidP="00A749D4">
      <w:pPr>
        <w:spacing w:before="60"/>
        <w:jc w:val="both"/>
        <w:rPr>
          <w:lang w:val="fr-FR"/>
        </w:rPr>
      </w:pPr>
      <w:r w:rsidRPr="00A749D4">
        <w:rPr>
          <w:bCs/>
          <w:i/>
        </w:rPr>
        <w:tab/>
      </w:r>
      <w:r w:rsidR="00962638">
        <w:rPr>
          <w:lang w:val="fr-FR"/>
        </w:rPr>
        <w:t>1</w:t>
      </w:r>
      <w:r w:rsidR="009C7AA8">
        <w:rPr>
          <w:lang w:val="fr-FR"/>
        </w:rPr>
        <w:t>0</w:t>
      </w:r>
      <w:r w:rsidR="001C21D6" w:rsidRPr="00E03CB5">
        <w:rPr>
          <w:lang w:val="fr-FR"/>
        </w:rPr>
        <w:t xml:space="preserve">. </w:t>
      </w:r>
      <w:r w:rsidR="00D51255">
        <w:rPr>
          <w:lang w:val="fr-FR"/>
        </w:rPr>
        <w:t xml:space="preserve">Sửa đổi, bổ sung </w:t>
      </w:r>
      <w:r w:rsidR="00AE162A">
        <w:rPr>
          <w:lang w:val="fr-FR"/>
        </w:rPr>
        <w:t>điểm a</w:t>
      </w:r>
      <w:r w:rsidR="00BD54BD">
        <w:rPr>
          <w:lang w:val="fr-FR"/>
        </w:rPr>
        <w:t xml:space="preserve"> </w:t>
      </w:r>
      <w:r w:rsidR="00D51255">
        <w:rPr>
          <w:lang w:val="fr-FR"/>
        </w:rPr>
        <w:t xml:space="preserve">khoản </w:t>
      </w:r>
      <w:r w:rsidR="00AE162A">
        <w:rPr>
          <w:lang w:val="fr-FR"/>
        </w:rPr>
        <w:t>2 Điều 17 như</w:t>
      </w:r>
      <w:r w:rsidR="00C967A5">
        <w:rPr>
          <w:lang w:val="fr-FR"/>
        </w:rPr>
        <w:t xml:space="preserve"> sau:</w:t>
      </w:r>
    </w:p>
    <w:p w:rsidR="00BD54BD" w:rsidRPr="00A24A25" w:rsidRDefault="00BD54BD" w:rsidP="00A749D4">
      <w:pPr>
        <w:spacing w:before="60"/>
        <w:jc w:val="both"/>
        <w:rPr>
          <w:i/>
          <w:lang w:val="fr-FR"/>
        </w:rPr>
      </w:pPr>
      <w:r>
        <w:rPr>
          <w:lang w:val="fr-FR"/>
        </w:rPr>
        <w:tab/>
      </w:r>
      <w:r w:rsidRPr="00296530">
        <w:rPr>
          <w:i/>
          <w:lang w:val="fr-FR"/>
        </w:rPr>
        <w:t>“</w:t>
      </w:r>
      <w:r>
        <w:rPr>
          <w:lang w:val="fr-FR"/>
        </w:rPr>
        <w:t xml:space="preserve">a) Các khoản sau đây có thời hạn </w:t>
      </w:r>
      <w:r w:rsidRPr="00A24A25">
        <w:rPr>
          <w:lang w:val="fr-FR"/>
        </w:rPr>
        <w:t xml:space="preserve">còn lại </w:t>
      </w:r>
      <w:r w:rsidR="00696339">
        <w:rPr>
          <w:bCs/>
          <w:i/>
        </w:rPr>
        <w:t>trên 01 (một) năm</w:t>
      </w:r>
      <w:r w:rsidR="00F10499" w:rsidRPr="00A24A25">
        <w:rPr>
          <w:i/>
          <w:lang w:val="fr-FR"/>
        </w:rPr>
        <w:t>:</w:t>
      </w:r>
    </w:p>
    <w:p w:rsidR="00447D99" w:rsidRPr="00A24A25" w:rsidRDefault="00447D99" w:rsidP="00A749D4">
      <w:pPr>
        <w:spacing w:before="60"/>
        <w:jc w:val="both"/>
        <w:rPr>
          <w:lang w:val="fr-FR"/>
        </w:rPr>
      </w:pPr>
      <w:r w:rsidRPr="00A24A25">
        <w:rPr>
          <w:i/>
          <w:lang w:val="fr-FR"/>
        </w:rPr>
        <w:tab/>
      </w:r>
      <w:r w:rsidRPr="00A24A25">
        <w:rPr>
          <w:lang w:val="fr-FR"/>
        </w:rPr>
        <w:t xml:space="preserve">(i) </w:t>
      </w:r>
      <w:r w:rsidR="005743F4" w:rsidRPr="00A24A25">
        <w:rPr>
          <w:lang w:val="fr-FR"/>
        </w:rPr>
        <w:t>Các khoản cho vay, cho thuê tài chính (bao gồm cả khoản cho vay, cho thuê tài chính đối với tổ chức tín dụng, chi nhánh ngân hàng nước ngoài khác tại Việt Nam), trừ dư nợ cho vay, cho thuê tài chính bằng nguồn ủy thác</w:t>
      </w:r>
      <w:r w:rsidR="00F97007" w:rsidRPr="00A24A25">
        <w:rPr>
          <w:lang w:val="fr-FR"/>
        </w:rPr>
        <w:t xml:space="preserve"> của Chính phủ, cá nhân và của tổ chức khác (bao gồm cả:</w:t>
      </w:r>
      <w:r w:rsidR="005743F4" w:rsidRPr="00A24A25">
        <w:rPr>
          <w:lang w:val="fr-FR"/>
        </w:rPr>
        <w:t xml:space="preserve"> </w:t>
      </w:r>
      <w:r w:rsidR="00F97007" w:rsidRPr="00A24A25">
        <w:rPr>
          <w:lang w:val="fr-FR"/>
        </w:rPr>
        <w:t>tổ chức tín dụng, chi nhánh ngân hàng nước ngoài khác tại Việt Nam; ngân hàng mẹ, chi nhánh ở nước ngoài của ngân hàng mẹ) mà các rủi ro liên quan đến khoản cho vay, cho thuê tài chính này do Chính phủ, cá nhân và tổ chức này chịu;</w:t>
      </w:r>
    </w:p>
    <w:p w:rsidR="00F97007" w:rsidRPr="00A24A25" w:rsidRDefault="00F97007" w:rsidP="00A749D4">
      <w:pPr>
        <w:spacing w:before="60"/>
        <w:ind w:firstLine="720"/>
        <w:jc w:val="both"/>
        <w:rPr>
          <w:lang w:val="fr-FR"/>
        </w:rPr>
      </w:pPr>
      <w:r w:rsidRPr="00A24A25">
        <w:rPr>
          <w:lang w:val="fr-FR"/>
        </w:rPr>
        <w:t>(ii) Các khoản ủy thác cho tổ chức tín dụng, chi nhánh ngân hàng nước ngoài khác cho vay, cho thuê tài chính mà tổ chức tín dụng, chi nhánh ngân hàng nước ngoài ủy thác chịu rủi ro;</w:t>
      </w:r>
    </w:p>
    <w:p w:rsidR="00F97007" w:rsidRPr="00A749D4" w:rsidRDefault="00F97007" w:rsidP="00A749D4">
      <w:pPr>
        <w:spacing w:before="60"/>
        <w:ind w:firstLine="720"/>
        <w:jc w:val="both"/>
        <w:rPr>
          <w:lang w:val="fr-FR"/>
        </w:rPr>
      </w:pPr>
      <w:r w:rsidRPr="00A24A25">
        <w:rPr>
          <w:lang w:val="fr-FR"/>
        </w:rPr>
        <w:t>(iii) Các khoản mua, đầu tư vào giấy tờ có giá, trừ giấy tờ có giá được sử dụng trong các giao dịch của Ngân hàng Nhà nước;</w:t>
      </w:r>
    </w:p>
    <w:p w:rsidR="00BC3C56" w:rsidRPr="00A749D4" w:rsidRDefault="00BC3C56" w:rsidP="00A749D4">
      <w:pPr>
        <w:spacing w:before="60"/>
        <w:jc w:val="both"/>
        <w:rPr>
          <w:lang w:val="fr-FR"/>
        </w:rPr>
      </w:pPr>
      <w:r w:rsidRPr="00A24A25">
        <w:rPr>
          <w:i/>
          <w:lang w:val="fr-FR"/>
        </w:rPr>
        <w:tab/>
        <w:t xml:space="preserve"> </w:t>
      </w:r>
      <w:r w:rsidRPr="00A24A25">
        <w:rPr>
          <w:lang w:val="fr-FR"/>
        </w:rPr>
        <w:t>11. Sửa đổi, bổ sung điểm c khoản 2 Điều 17 như sau:</w:t>
      </w:r>
    </w:p>
    <w:p w:rsidR="00D51255" w:rsidRPr="00A24A25" w:rsidRDefault="00BD54BD" w:rsidP="00A749D4">
      <w:pPr>
        <w:spacing w:before="60"/>
        <w:ind w:firstLine="900"/>
        <w:jc w:val="both"/>
        <w:rPr>
          <w:lang w:val="fr-FR"/>
        </w:rPr>
      </w:pPr>
      <w:r w:rsidRPr="00A749D4">
        <w:rPr>
          <w:bCs/>
        </w:rPr>
        <w:t xml:space="preserve">c) Dư nợ cho vay, số dư mua, đầu tư giấy tờ có giá ngắn hạn bị quá hạn, mà thời hạn cho vay, thời hạn đầu tư vào giấy tờ có giá cộng với thời gian quá hạn </w:t>
      </w:r>
      <w:r w:rsidRPr="00A24A25">
        <w:rPr>
          <w:bCs/>
          <w:i/>
        </w:rPr>
        <w:t>trên</w:t>
      </w:r>
      <w:r w:rsidR="00696339">
        <w:rPr>
          <w:bCs/>
          <w:i/>
        </w:rPr>
        <w:t xml:space="preserve"> 01 (một) năm</w:t>
      </w:r>
      <w:r w:rsidRPr="00A24A25">
        <w:rPr>
          <w:bCs/>
          <w:i/>
        </w:rPr>
        <w:t>”</w:t>
      </w:r>
      <w:r w:rsidR="00F10499" w:rsidRPr="00A749D4">
        <w:rPr>
          <w:bCs/>
        </w:rPr>
        <w:t>.</w:t>
      </w:r>
      <w:r w:rsidRPr="00A24A25">
        <w:rPr>
          <w:lang w:val="fr-FR"/>
        </w:rPr>
        <w:t xml:space="preserve">  </w:t>
      </w:r>
      <w:r w:rsidR="00AE162A" w:rsidRPr="00A24A25">
        <w:rPr>
          <w:lang w:val="fr-FR"/>
        </w:rPr>
        <w:t xml:space="preserve"> </w:t>
      </w:r>
    </w:p>
    <w:p w:rsidR="001C21D6" w:rsidRPr="00A24A25" w:rsidRDefault="00BD54BD" w:rsidP="00A749D4">
      <w:pPr>
        <w:spacing w:before="60"/>
        <w:ind w:firstLine="720"/>
        <w:jc w:val="both"/>
        <w:rPr>
          <w:lang w:val="fr-FR"/>
        </w:rPr>
      </w:pPr>
      <w:r w:rsidRPr="00A24A25">
        <w:rPr>
          <w:lang w:val="fr-FR"/>
        </w:rPr>
        <w:t>1</w:t>
      </w:r>
      <w:r w:rsidR="00287040" w:rsidRPr="00A24A25">
        <w:rPr>
          <w:lang w:val="fr-FR"/>
        </w:rPr>
        <w:t>2</w:t>
      </w:r>
      <w:r w:rsidRPr="00A24A25">
        <w:rPr>
          <w:lang w:val="fr-FR"/>
        </w:rPr>
        <w:t xml:space="preserve">. </w:t>
      </w:r>
      <w:r w:rsidR="00D00C13" w:rsidRPr="00A24A25">
        <w:rPr>
          <w:lang w:val="fr-FR"/>
        </w:rPr>
        <w:t>Sửa đổi, b</w:t>
      </w:r>
      <w:r w:rsidR="001C21D6" w:rsidRPr="00A24A25">
        <w:rPr>
          <w:lang w:val="fr-FR"/>
        </w:rPr>
        <w:t>ổ sung khoản 3 Điều 17 như sau:</w:t>
      </w:r>
    </w:p>
    <w:p w:rsidR="00306D0C" w:rsidRPr="00A24A25" w:rsidRDefault="001C21D6" w:rsidP="00A749D4">
      <w:pPr>
        <w:spacing w:before="60"/>
        <w:jc w:val="both"/>
        <w:rPr>
          <w:i/>
          <w:lang w:val="fr-FR"/>
        </w:rPr>
      </w:pPr>
      <w:r w:rsidRPr="00A749D4">
        <w:rPr>
          <w:i/>
          <w:lang w:val="fr-FR"/>
        </w:rPr>
        <w:tab/>
        <w:t>“</w:t>
      </w:r>
      <w:r w:rsidR="00306D0C" w:rsidRPr="00A749D4">
        <w:rPr>
          <w:lang w:val="fr-FR"/>
        </w:rPr>
        <w:t xml:space="preserve">3. Nguồn vốn trung hạn, dài hạn bao gồm </w:t>
      </w:r>
      <w:r w:rsidR="002F0C1C" w:rsidRPr="00A749D4">
        <w:rPr>
          <w:lang w:val="fr-FR"/>
        </w:rPr>
        <w:t xml:space="preserve">số dư </w:t>
      </w:r>
      <w:r w:rsidR="00306D0C" w:rsidRPr="00A749D4">
        <w:rPr>
          <w:lang w:val="fr-FR"/>
        </w:rPr>
        <w:t>các khoản sau đây có thời hạn còn lại</w:t>
      </w:r>
      <w:r w:rsidR="00306D0C" w:rsidRPr="00A24A25">
        <w:rPr>
          <w:i/>
          <w:lang w:val="fr-FR"/>
        </w:rPr>
        <w:t xml:space="preserve"> </w:t>
      </w:r>
      <w:r w:rsidR="00BD54BD" w:rsidRPr="00A24A25">
        <w:rPr>
          <w:i/>
          <w:lang w:val="fr-FR"/>
        </w:rPr>
        <w:t>trên</w:t>
      </w:r>
      <w:r w:rsidR="00696339">
        <w:rPr>
          <w:i/>
          <w:lang w:val="fr-FR"/>
        </w:rPr>
        <w:t xml:space="preserve"> 01 (một) năm</w:t>
      </w:r>
      <w:r w:rsidR="00306D0C" w:rsidRPr="00A24A25">
        <w:rPr>
          <w:i/>
          <w:lang w:val="fr-FR"/>
        </w:rPr>
        <w:t>:</w:t>
      </w:r>
    </w:p>
    <w:p w:rsidR="007C582F" w:rsidRDefault="00D00C13" w:rsidP="00A749D4">
      <w:pPr>
        <w:spacing w:before="60"/>
        <w:ind w:firstLine="720"/>
        <w:jc w:val="both"/>
        <w:rPr>
          <w:i/>
          <w:lang w:val="fr-FR"/>
        </w:rPr>
      </w:pPr>
      <w:r w:rsidRPr="00A749D4">
        <w:rPr>
          <w:i/>
          <w:lang w:val="fr-FR"/>
        </w:rPr>
        <w:t xml:space="preserve">a) Tiền gửi của tổ chức </w:t>
      </w:r>
      <w:r w:rsidR="001877B4" w:rsidRPr="00A24A25">
        <w:rPr>
          <w:i/>
          <w:lang w:val="fr-FR"/>
        </w:rPr>
        <w:t>trong nước và nước ngoài</w:t>
      </w:r>
      <w:r w:rsidR="007C582F">
        <w:rPr>
          <w:i/>
          <w:lang w:val="fr-FR"/>
        </w:rPr>
        <w:t>, trừ các khoản sau đây:</w:t>
      </w:r>
    </w:p>
    <w:p w:rsidR="007C582F" w:rsidRDefault="007C582F" w:rsidP="00A749D4">
      <w:pPr>
        <w:spacing w:before="60"/>
        <w:ind w:firstLine="720"/>
        <w:jc w:val="both"/>
        <w:rPr>
          <w:i/>
          <w:lang w:val="fr-FR"/>
        </w:rPr>
      </w:pPr>
      <w:r>
        <w:rPr>
          <w:i/>
          <w:lang w:val="fr-FR"/>
        </w:rPr>
        <w:t>(i) T</w:t>
      </w:r>
      <w:r w:rsidR="00D00C13" w:rsidRPr="00A24A25">
        <w:rPr>
          <w:i/>
          <w:lang w:val="fr-FR"/>
        </w:rPr>
        <w:t>iền gửi các loại của</w:t>
      </w:r>
      <w:r w:rsidR="001877B4" w:rsidRPr="00A24A25">
        <w:rPr>
          <w:i/>
          <w:lang w:val="fr-FR"/>
        </w:rPr>
        <w:t xml:space="preserve"> Kho bạc Nhà nước </w:t>
      </w:r>
      <w:r>
        <w:rPr>
          <w:i/>
          <w:lang w:val="fr-FR"/>
        </w:rPr>
        <w:t>(</w:t>
      </w:r>
      <w:r w:rsidR="001877B4" w:rsidRPr="00A24A25">
        <w:rPr>
          <w:i/>
          <w:lang w:val="fr-FR"/>
        </w:rPr>
        <w:t>nếu có)</w:t>
      </w:r>
      <w:r>
        <w:rPr>
          <w:i/>
          <w:lang w:val="fr-FR"/>
        </w:rPr>
        <w:t>;</w:t>
      </w:r>
    </w:p>
    <w:p w:rsidR="007C582F" w:rsidRDefault="007C582F" w:rsidP="00A749D4">
      <w:pPr>
        <w:spacing w:before="60"/>
        <w:ind w:firstLine="720"/>
        <w:jc w:val="both"/>
        <w:rPr>
          <w:i/>
          <w:lang w:val="fr-FR"/>
        </w:rPr>
      </w:pPr>
      <w:r>
        <w:rPr>
          <w:i/>
          <w:lang w:val="fr-FR"/>
        </w:rPr>
        <w:t>(ii)T</w:t>
      </w:r>
      <w:r w:rsidR="006C4F27" w:rsidRPr="00A24A25">
        <w:rPr>
          <w:i/>
          <w:lang w:val="fr-FR"/>
        </w:rPr>
        <w:t>iền gửi của tổ chức tín dụng, chi nhánh ngân hàng nước ngoài khác tại Việt Nam</w:t>
      </w:r>
      <w:r w:rsidR="00120ACA">
        <w:rPr>
          <w:i/>
          <w:lang w:val="fr-FR"/>
        </w:rPr>
        <w:t xml:space="preserve"> </w:t>
      </w:r>
      <w:r>
        <w:rPr>
          <w:i/>
          <w:lang w:val="fr-FR"/>
        </w:rPr>
        <w:t>(</w:t>
      </w:r>
      <w:r w:rsidR="00120ACA">
        <w:rPr>
          <w:i/>
          <w:lang w:val="fr-FR"/>
        </w:rPr>
        <w:t>nếu có</w:t>
      </w:r>
      <w:r w:rsidR="006C4F27">
        <w:rPr>
          <w:i/>
          <w:lang w:val="fr-FR"/>
        </w:rPr>
        <w:t>)</w:t>
      </w:r>
      <w:r>
        <w:rPr>
          <w:i/>
          <w:lang w:val="fr-FR"/>
        </w:rPr>
        <w:t>.</w:t>
      </w:r>
      <w:r w:rsidR="006C4F27">
        <w:rPr>
          <w:i/>
          <w:lang w:val="fr-FR"/>
        </w:rPr>
        <w:t xml:space="preserve"> </w:t>
      </w:r>
    </w:p>
    <w:p w:rsidR="007C582F" w:rsidRDefault="007C582F" w:rsidP="00A749D4">
      <w:pPr>
        <w:spacing w:before="60"/>
        <w:ind w:firstLine="720"/>
        <w:jc w:val="both"/>
        <w:rPr>
          <w:i/>
          <w:lang w:val="fr-FR"/>
        </w:rPr>
      </w:pPr>
      <w:r>
        <w:rPr>
          <w:i/>
          <w:lang w:val="fr-FR"/>
        </w:rPr>
        <w:t>b</w:t>
      </w:r>
      <w:r w:rsidRPr="00A24A25">
        <w:rPr>
          <w:i/>
          <w:lang w:val="fr-FR"/>
        </w:rPr>
        <w:t>) Tiền vay các tổ chức tài chính ở trong nước và nước ngoài (</w:t>
      </w:r>
      <w:r>
        <w:rPr>
          <w:i/>
          <w:lang w:val="fr-FR"/>
        </w:rPr>
        <w:t>trừ</w:t>
      </w:r>
      <w:r w:rsidRPr="00A24A25">
        <w:rPr>
          <w:i/>
          <w:lang w:val="fr-FR"/>
        </w:rPr>
        <w:t xml:space="preserve"> tiền vay của tổ chức tín dụng, chi nhánh ngân hàng nước ngoài khác tại Việt Nam</w:t>
      </w:r>
      <w:r>
        <w:rPr>
          <w:i/>
          <w:lang w:val="fr-FR"/>
        </w:rPr>
        <w:t>, nếu có</w:t>
      </w:r>
      <w:r w:rsidRPr="00A24A25">
        <w:rPr>
          <w:i/>
          <w:lang w:val="fr-FR"/>
        </w:rPr>
        <w:t>);</w:t>
      </w:r>
    </w:p>
    <w:p w:rsidR="00D00C13" w:rsidRPr="00A24A25" w:rsidRDefault="007C582F" w:rsidP="00A749D4">
      <w:pPr>
        <w:spacing w:before="60"/>
        <w:ind w:firstLine="720"/>
        <w:jc w:val="both"/>
        <w:rPr>
          <w:i/>
          <w:lang w:val="fr-FR"/>
        </w:rPr>
      </w:pPr>
      <w:r>
        <w:rPr>
          <w:i/>
          <w:lang w:val="fr-FR"/>
        </w:rPr>
        <w:t>c) T</w:t>
      </w:r>
      <w:r w:rsidR="00F10499" w:rsidRPr="00A24A25">
        <w:rPr>
          <w:i/>
          <w:lang w:val="fr-FR"/>
        </w:rPr>
        <w:t xml:space="preserve">iền gửi của </w:t>
      </w:r>
      <w:r w:rsidR="001877B4" w:rsidRPr="00A24A25">
        <w:rPr>
          <w:i/>
          <w:lang w:val="fr-FR"/>
        </w:rPr>
        <w:t>cá nhân;</w:t>
      </w:r>
      <w:r w:rsidR="00D00C13" w:rsidRPr="00A24A25">
        <w:rPr>
          <w:i/>
          <w:lang w:val="fr-FR"/>
        </w:rPr>
        <w:t xml:space="preserve"> </w:t>
      </w:r>
    </w:p>
    <w:p w:rsidR="001877B4" w:rsidRPr="00A24A25" w:rsidRDefault="001877B4" w:rsidP="00A749D4">
      <w:pPr>
        <w:spacing w:before="60"/>
        <w:jc w:val="both"/>
        <w:rPr>
          <w:i/>
          <w:lang w:val="fr-FR"/>
        </w:rPr>
      </w:pPr>
      <w:r w:rsidRPr="00A24A25">
        <w:rPr>
          <w:i/>
          <w:lang w:val="fr-FR"/>
        </w:rPr>
        <w:lastRenderedPageBreak/>
        <w:tab/>
      </w:r>
      <w:r w:rsidR="007C582F">
        <w:rPr>
          <w:i/>
          <w:lang w:val="fr-FR"/>
        </w:rPr>
        <w:t>d</w:t>
      </w:r>
      <w:r w:rsidRPr="00A24A25">
        <w:rPr>
          <w:i/>
          <w:lang w:val="fr-FR"/>
        </w:rPr>
        <w:t>)</w:t>
      </w:r>
      <w:r w:rsidR="00306D0C" w:rsidRPr="00A24A25">
        <w:rPr>
          <w:i/>
          <w:lang w:val="fr-FR"/>
        </w:rPr>
        <w:t xml:space="preserve"> Tiền huy động từ phát hành kỳ phiếu, tín phiếu, chứng chỉ tiền gửi, trái phiếu;</w:t>
      </w:r>
      <w:r w:rsidRPr="00A24A25">
        <w:rPr>
          <w:i/>
          <w:lang w:val="fr-FR"/>
        </w:rPr>
        <w:t xml:space="preserve"> </w:t>
      </w:r>
    </w:p>
    <w:p w:rsidR="00B65D75" w:rsidRPr="00A749D4" w:rsidRDefault="00306D0C" w:rsidP="00A749D4">
      <w:pPr>
        <w:spacing w:before="60"/>
        <w:jc w:val="both"/>
        <w:rPr>
          <w:lang w:val="fr-FR"/>
        </w:rPr>
      </w:pPr>
      <w:r w:rsidRPr="00A24A25">
        <w:rPr>
          <w:i/>
          <w:lang w:val="fr-FR"/>
        </w:rPr>
        <w:tab/>
      </w:r>
      <w:r w:rsidR="007C582F">
        <w:rPr>
          <w:i/>
          <w:lang w:val="fr-FR"/>
        </w:rPr>
        <w:t>đ</w:t>
      </w:r>
      <w:r w:rsidR="00B65D75" w:rsidRPr="00A749D4">
        <w:rPr>
          <w:lang w:val="fr-FR"/>
        </w:rPr>
        <w:t>) Vốn điều lệ, vốn được cấp và quỹ dự trữ còn lại sau khi trừ đi các khoản mua, đầu tư tài sản cố định, góp vốn, mua cổ phần theo quy định của pháp luật;</w:t>
      </w:r>
    </w:p>
    <w:p w:rsidR="00B65D75" w:rsidRPr="00A24A25" w:rsidRDefault="00B65D75" w:rsidP="00A749D4">
      <w:pPr>
        <w:spacing w:before="60"/>
        <w:jc w:val="both"/>
        <w:rPr>
          <w:lang w:val="fr-FR"/>
        </w:rPr>
      </w:pPr>
      <w:r w:rsidRPr="00A749D4">
        <w:rPr>
          <w:lang w:val="fr-FR"/>
        </w:rPr>
        <w:tab/>
      </w:r>
      <w:r w:rsidR="007C582F">
        <w:rPr>
          <w:lang w:val="fr-FR"/>
        </w:rPr>
        <w:t>e</w:t>
      </w:r>
      <w:r w:rsidRPr="00A749D4">
        <w:rPr>
          <w:lang w:val="fr-FR"/>
        </w:rPr>
        <w:t>) Thặng dư vốn cổ phần, lợi nhuận không chia còn lại sau khi mua cổ phiếu quỹ;</w:t>
      </w:r>
    </w:p>
    <w:p w:rsidR="005361A6" w:rsidRPr="00A24A25" w:rsidRDefault="00705F76" w:rsidP="00A749D4">
      <w:pPr>
        <w:spacing w:before="60"/>
        <w:ind w:firstLine="709"/>
        <w:jc w:val="both"/>
        <w:rPr>
          <w:i/>
          <w:lang w:val="fr-FR"/>
        </w:rPr>
      </w:pPr>
      <w:r>
        <w:rPr>
          <w:i/>
          <w:lang w:val="fr-FR"/>
        </w:rPr>
        <w:t>g</w:t>
      </w:r>
      <w:r w:rsidR="001C21D6" w:rsidRPr="00A749D4">
        <w:rPr>
          <w:i/>
          <w:lang w:val="fr-FR"/>
        </w:rPr>
        <w:t>)</w:t>
      </w:r>
      <w:r w:rsidR="001C21D6" w:rsidRPr="00A24A25">
        <w:rPr>
          <w:lang w:val="fr-FR"/>
        </w:rPr>
        <w:t xml:space="preserve"> </w:t>
      </w:r>
      <w:r w:rsidR="001C21D6" w:rsidRPr="00A24A25">
        <w:rPr>
          <w:i/>
          <w:lang w:val="fr-FR"/>
        </w:rPr>
        <w:t>Tiền gửi, tiền vay tổ chức tín dụng, chi nhánh ngân hàng nước ngoài khác</w:t>
      </w:r>
      <w:r w:rsidR="009667C6" w:rsidRPr="00A24A25">
        <w:rPr>
          <w:i/>
          <w:lang w:val="fr-FR"/>
        </w:rPr>
        <w:t xml:space="preserve"> tại Việt Nam</w:t>
      </w:r>
      <w:r w:rsidR="00120ACA">
        <w:rPr>
          <w:i/>
          <w:lang w:val="fr-FR"/>
        </w:rPr>
        <w:t xml:space="preserve"> (nếu có)</w:t>
      </w:r>
      <w:r w:rsidR="001C21D6" w:rsidRPr="00A24A25">
        <w:rPr>
          <w:i/>
          <w:lang w:val="fr-FR"/>
        </w:rPr>
        <w:t xml:space="preserve"> đối với trường hợp tổ chức tín dụng phi ngân hàng</w:t>
      </w:r>
      <w:r w:rsidR="005361A6" w:rsidRPr="00A24A25">
        <w:rPr>
          <w:i/>
          <w:lang w:val="fr-FR"/>
        </w:rPr>
        <w:t>;</w:t>
      </w:r>
    </w:p>
    <w:p w:rsidR="001C21D6" w:rsidRPr="00A749D4" w:rsidRDefault="00705F76" w:rsidP="00A749D4">
      <w:pPr>
        <w:spacing w:before="60"/>
        <w:ind w:firstLine="709"/>
        <w:jc w:val="both"/>
        <w:rPr>
          <w:i/>
          <w:lang w:val="fr-FR"/>
        </w:rPr>
      </w:pPr>
      <w:r>
        <w:rPr>
          <w:i/>
          <w:lang w:val="fr-FR"/>
        </w:rPr>
        <w:t>h</w:t>
      </w:r>
      <w:r w:rsidR="005361A6" w:rsidRPr="00A749D4">
        <w:rPr>
          <w:i/>
          <w:lang w:val="fr-FR"/>
        </w:rPr>
        <w:t>) Tiền gửi của quỹ tín dụng nhân dân đối với trường hợp ngân hàng hợp tác xã.</w:t>
      </w:r>
      <w:r w:rsidR="001C21D6" w:rsidRPr="00A749D4">
        <w:rPr>
          <w:i/>
          <w:lang w:val="fr-FR"/>
        </w:rPr>
        <w:t>”</w:t>
      </w:r>
    </w:p>
    <w:p w:rsidR="001C21D6" w:rsidRPr="00A24A25" w:rsidRDefault="001C21D6" w:rsidP="00A749D4">
      <w:pPr>
        <w:spacing w:before="60"/>
        <w:jc w:val="both"/>
        <w:rPr>
          <w:lang w:val="fr-FR"/>
        </w:rPr>
      </w:pPr>
      <w:r w:rsidRPr="00A24A25">
        <w:rPr>
          <w:lang w:val="fr-FR"/>
        </w:rPr>
        <w:tab/>
      </w:r>
      <w:r w:rsidR="00962638" w:rsidRPr="00A24A25">
        <w:rPr>
          <w:lang w:val="fr-FR"/>
        </w:rPr>
        <w:t>1</w:t>
      </w:r>
      <w:r w:rsidR="00CB5708" w:rsidRPr="00A24A25">
        <w:rPr>
          <w:lang w:val="fr-FR"/>
        </w:rPr>
        <w:t>3</w:t>
      </w:r>
      <w:r w:rsidRPr="00A24A25">
        <w:rPr>
          <w:lang w:val="fr-FR"/>
        </w:rPr>
        <w:t xml:space="preserve">. </w:t>
      </w:r>
      <w:r w:rsidR="00F42140" w:rsidRPr="00A24A25">
        <w:rPr>
          <w:lang w:val="fr-FR"/>
        </w:rPr>
        <w:t>Sửa đổi, b</w:t>
      </w:r>
      <w:r w:rsidRPr="00A24A25">
        <w:rPr>
          <w:lang w:val="fr-FR"/>
        </w:rPr>
        <w:t>ổ sung khoản 4 Điều 17 như sau:</w:t>
      </w:r>
    </w:p>
    <w:p w:rsidR="00F42140" w:rsidRPr="00A24A25" w:rsidRDefault="001C21D6" w:rsidP="00A749D4">
      <w:pPr>
        <w:spacing w:before="60"/>
        <w:jc w:val="both"/>
        <w:rPr>
          <w:lang w:val="fr-FR"/>
        </w:rPr>
      </w:pPr>
      <w:r w:rsidRPr="00A24A25">
        <w:rPr>
          <w:lang w:val="fr-FR"/>
        </w:rPr>
        <w:tab/>
        <w:t>“</w:t>
      </w:r>
      <w:r w:rsidR="00F42140" w:rsidRPr="00A24A25">
        <w:rPr>
          <w:lang w:val="fr-FR"/>
        </w:rPr>
        <w:t xml:space="preserve">4. Nguồn vốn ngắn hạn bao gồm </w:t>
      </w:r>
      <w:r w:rsidR="002F0C1C" w:rsidRPr="00A24A25">
        <w:rPr>
          <w:lang w:val="fr-FR"/>
        </w:rPr>
        <w:t xml:space="preserve">số dư </w:t>
      </w:r>
      <w:r w:rsidR="00F42140" w:rsidRPr="00A24A25">
        <w:rPr>
          <w:lang w:val="fr-FR"/>
        </w:rPr>
        <w:t xml:space="preserve">các khoản sau đây có thời hạn còn lại </w:t>
      </w:r>
      <w:r w:rsidR="00B368F0" w:rsidRPr="00A749D4">
        <w:rPr>
          <w:i/>
          <w:lang w:val="fr-FR"/>
        </w:rPr>
        <w:t>đến</w:t>
      </w:r>
      <w:r w:rsidR="00F42140" w:rsidRPr="00A749D4">
        <w:rPr>
          <w:i/>
          <w:lang w:val="fr-FR"/>
        </w:rPr>
        <w:t xml:space="preserve"> </w:t>
      </w:r>
      <w:r w:rsidR="00696339">
        <w:rPr>
          <w:i/>
          <w:lang w:val="fr-FR"/>
        </w:rPr>
        <w:t xml:space="preserve">01 (một) năm </w:t>
      </w:r>
      <w:r w:rsidR="00931FE3">
        <w:rPr>
          <w:i/>
          <w:lang w:val="fr-FR"/>
        </w:rPr>
        <w:t>(bao gồm cả các khoản tiền gửi không kỳ hạn)</w:t>
      </w:r>
      <w:r w:rsidR="00F42140" w:rsidRPr="00A24A25">
        <w:rPr>
          <w:lang w:val="fr-FR"/>
        </w:rPr>
        <w:t>:</w:t>
      </w:r>
    </w:p>
    <w:p w:rsidR="00705F76" w:rsidRDefault="00F42140" w:rsidP="00A749D4">
      <w:pPr>
        <w:spacing w:before="60"/>
        <w:ind w:firstLine="720"/>
        <w:jc w:val="both"/>
        <w:rPr>
          <w:i/>
          <w:lang w:val="fr-FR"/>
        </w:rPr>
      </w:pPr>
      <w:r w:rsidRPr="00A749D4">
        <w:rPr>
          <w:i/>
          <w:lang w:val="fr-FR"/>
        </w:rPr>
        <w:t>a)</w:t>
      </w:r>
      <w:r w:rsidRPr="00A24A25">
        <w:rPr>
          <w:lang w:val="fr-FR"/>
        </w:rPr>
        <w:t xml:space="preserve"> </w:t>
      </w:r>
      <w:r w:rsidRPr="00A24A25">
        <w:rPr>
          <w:i/>
          <w:lang w:val="fr-FR"/>
        </w:rPr>
        <w:t>Tiền gửi của tổ chức trong nước và nước ngoài</w:t>
      </w:r>
      <w:r w:rsidR="00705F76">
        <w:rPr>
          <w:i/>
          <w:lang w:val="fr-FR"/>
        </w:rPr>
        <w:t>, trừ các khoản sau đây:</w:t>
      </w:r>
    </w:p>
    <w:p w:rsidR="00705F76" w:rsidRDefault="00705F76" w:rsidP="00705F76">
      <w:pPr>
        <w:spacing w:before="60"/>
        <w:ind w:firstLine="720"/>
        <w:jc w:val="both"/>
        <w:rPr>
          <w:i/>
          <w:lang w:val="fr-FR"/>
        </w:rPr>
      </w:pPr>
      <w:r>
        <w:rPr>
          <w:i/>
          <w:lang w:val="fr-FR"/>
        </w:rPr>
        <w:t>(i) T</w:t>
      </w:r>
      <w:r w:rsidRPr="00A24A25">
        <w:rPr>
          <w:i/>
          <w:lang w:val="fr-FR"/>
        </w:rPr>
        <w:t xml:space="preserve">iền gửi các loại của Kho bạc Nhà nước </w:t>
      </w:r>
      <w:r>
        <w:rPr>
          <w:i/>
          <w:lang w:val="fr-FR"/>
        </w:rPr>
        <w:t>(</w:t>
      </w:r>
      <w:r w:rsidRPr="00A24A25">
        <w:rPr>
          <w:i/>
          <w:lang w:val="fr-FR"/>
        </w:rPr>
        <w:t>nếu có)</w:t>
      </w:r>
      <w:r>
        <w:rPr>
          <w:i/>
          <w:lang w:val="fr-FR"/>
        </w:rPr>
        <w:t>;</w:t>
      </w:r>
    </w:p>
    <w:p w:rsidR="00705F76" w:rsidRDefault="00705F76" w:rsidP="00705F76">
      <w:pPr>
        <w:spacing w:before="60"/>
        <w:ind w:firstLine="720"/>
        <w:jc w:val="both"/>
        <w:rPr>
          <w:i/>
          <w:lang w:val="fr-FR"/>
        </w:rPr>
      </w:pPr>
      <w:r>
        <w:rPr>
          <w:i/>
          <w:lang w:val="fr-FR"/>
        </w:rPr>
        <w:t>(ii)T</w:t>
      </w:r>
      <w:r w:rsidRPr="00A24A25">
        <w:rPr>
          <w:i/>
          <w:lang w:val="fr-FR"/>
        </w:rPr>
        <w:t>iền gửi của tổ chức tín dụng, chi nhánh ngân hàng nước ngoài khác tại Việt Nam</w:t>
      </w:r>
      <w:r>
        <w:rPr>
          <w:i/>
          <w:lang w:val="fr-FR"/>
        </w:rPr>
        <w:t xml:space="preserve"> (nếu có). </w:t>
      </w:r>
    </w:p>
    <w:p w:rsidR="00705F76" w:rsidRDefault="00705F76" w:rsidP="00705F76">
      <w:pPr>
        <w:spacing w:before="60"/>
        <w:ind w:firstLine="720"/>
        <w:jc w:val="both"/>
        <w:rPr>
          <w:i/>
          <w:lang w:val="fr-FR"/>
        </w:rPr>
      </w:pPr>
      <w:r>
        <w:rPr>
          <w:i/>
          <w:lang w:val="fr-FR"/>
        </w:rPr>
        <w:t>b</w:t>
      </w:r>
      <w:r w:rsidRPr="00A24A25">
        <w:rPr>
          <w:i/>
          <w:lang w:val="fr-FR"/>
        </w:rPr>
        <w:t>) Tiền vay các tổ chức tài chính ở trong nước và nước ngoài (</w:t>
      </w:r>
      <w:r>
        <w:rPr>
          <w:i/>
          <w:lang w:val="fr-FR"/>
        </w:rPr>
        <w:t>trừ</w:t>
      </w:r>
      <w:r w:rsidRPr="00A24A25">
        <w:rPr>
          <w:i/>
          <w:lang w:val="fr-FR"/>
        </w:rPr>
        <w:t xml:space="preserve"> tiền vay của tổ chức tín dụng, chi nhánh ngân hàng nước ngoài khác tại Việt Nam</w:t>
      </w:r>
      <w:r>
        <w:rPr>
          <w:i/>
          <w:lang w:val="fr-FR"/>
        </w:rPr>
        <w:t>, nếu có</w:t>
      </w:r>
      <w:r w:rsidRPr="00A24A25">
        <w:rPr>
          <w:i/>
          <w:lang w:val="fr-FR"/>
        </w:rPr>
        <w:t>);</w:t>
      </w:r>
    </w:p>
    <w:p w:rsidR="00705F76" w:rsidRPr="00A24A25" w:rsidRDefault="00705F76" w:rsidP="00705F76">
      <w:pPr>
        <w:spacing w:before="60"/>
        <w:ind w:firstLine="720"/>
        <w:jc w:val="both"/>
        <w:rPr>
          <w:i/>
          <w:lang w:val="fr-FR"/>
        </w:rPr>
      </w:pPr>
      <w:r>
        <w:rPr>
          <w:i/>
          <w:lang w:val="fr-FR"/>
        </w:rPr>
        <w:t>c) T</w:t>
      </w:r>
      <w:r w:rsidRPr="00A24A25">
        <w:rPr>
          <w:i/>
          <w:lang w:val="fr-FR"/>
        </w:rPr>
        <w:t xml:space="preserve">iền gửi của cá nhân; </w:t>
      </w:r>
    </w:p>
    <w:p w:rsidR="00F42140" w:rsidRDefault="00F42140" w:rsidP="00A749D4">
      <w:pPr>
        <w:spacing w:before="60"/>
        <w:jc w:val="both"/>
        <w:rPr>
          <w:i/>
          <w:lang w:val="fr-FR"/>
        </w:rPr>
      </w:pPr>
      <w:r>
        <w:rPr>
          <w:i/>
          <w:lang w:val="fr-FR"/>
        </w:rPr>
        <w:tab/>
      </w:r>
      <w:r w:rsidR="007E259A">
        <w:rPr>
          <w:i/>
          <w:lang w:val="fr-FR"/>
        </w:rPr>
        <w:t>d</w:t>
      </w:r>
      <w:r>
        <w:rPr>
          <w:i/>
          <w:lang w:val="fr-FR"/>
        </w:rPr>
        <w:t xml:space="preserve">) Tiền huy động từ phát hành kỳ phiếu, tín phiếu, chứng chỉ tiền gửi, trái phiếu; </w:t>
      </w:r>
    </w:p>
    <w:p w:rsidR="005361A6" w:rsidRDefault="00F42140" w:rsidP="00A749D4">
      <w:pPr>
        <w:spacing w:before="60"/>
        <w:jc w:val="both"/>
        <w:rPr>
          <w:i/>
          <w:lang w:val="fr-FR"/>
        </w:rPr>
      </w:pPr>
      <w:r>
        <w:rPr>
          <w:i/>
          <w:lang w:val="fr-FR"/>
        </w:rPr>
        <w:tab/>
      </w:r>
      <w:r w:rsidR="007E259A">
        <w:rPr>
          <w:i/>
          <w:lang w:val="fr-FR"/>
        </w:rPr>
        <w:t>đ</w:t>
      </w:r>
      <w:r w:rsidR="001C21D6" w:rsidRPr="00A749D4">
        <w:rPr>
          <w:i/>
          <w:lang w:val="fr-FR"/>
        </w:rPr>
        <w:t>)</w:t>
      </w:r>
      <w:r w:rsidR="001C21D6">
        <w:rPr>
          <w:lang w:val="fr-FR"/>
        </w:rPr>
        <w:t xml:space="preserve"> </w:t>
      </w:r>
      <w:r w:rsidR="001C21D6">
        <w:rPr>
          <w:i/>
          <w:lang w:val="fr-FR"/>
        </w:rPr>
        <w:t>Tiề</w:t>
      </w:r>
      <w:r w:rsidR="001C21D6" w:rsidRPr="00E03CB5">
        <w:rPr>
          <w:i/>
          <w:lang w:val="fr-FR"/>
        </w:rPr>
        <w:t>n g</w:t>
      </w:r>
      <w:r w:rsidR="001C21D6">
        <w:rPr>
          <w:i/>
          <w:lang w:val="fr-FR"/>
        </w:rPr>
        <w:t>ử</w:t>
      </w:r>
      <w:r w:rsidR="001C21D6" w:rsidRPr="00E03CB5">
        <w:rPr>
          <w:i/>
          <w:lang w:val="fr-FR"/>
        </w:rPr>
        <w:t>i, ti</w:t>
      </w:r>
      <w:r w:rsidR="001C21D6">
        <w:rPr>
          <w:i/>
          <w:lang w:val="fr-FR"/>
        </w:rPr>
        <w:t>ề</w:t>
      </w:r>
      <w:r w:rsidR="001C21D6" w:rsidRPr="00E03CB5">
        <w:rPr>
          <w:i/>
          <w:lang w:val="fr-FR"/>
        </w:rPr>
        <w:t>n vay t</w:t>
      </w:r>
      <w:r w:rsidR="001C21D6">
        <w:rPr>
          <w:i/>
          <w:lang w:val="fr-FR"/>
        </w:rPr>
        <w:t>ổ</w:t>
      </w:r>
      <w:r w:rsidR="001C21D6" w:rsidRPr="00E03CB5">
        <w:rPr>
          <w:i/>
          <w:lang w:val="fr-FR"/>
        </w:rPr>
        <w:t xml:space="preserve"> ch</w:t>
      </w:r>
      <w:r w:rsidR="001C21D6">
        <w:rPr>
          <w:i/>
          <w:lang w:val="fr-FR"/>
        </w:rPr>
        <w:t>ứ</w:t>
      </w:r>
      <w:r w:rsidR="001C21D6" w:rsidRPr="00E03CB5">
        <w:rPr>
          <w:i/>
          <w:lang w:val="fr-FR"/>
        </w:rPr>
        <w:t>c tín d</w:t>
      </w:r>
      <w:r w:rsidR="001C21D6">
        <w:rPr>
          <w:i/>
          <w:lang w:val="fr-FR"/>
        </w:rPr>
        <w:t>ụ</w:t>
      </w:r>
      <w:r w:rsidR="001C21D6" w:rsidRPr="00E03CB5">
        <w:rPr>
          <w:i/>
          <w:lang w:val="fr-FR"/>
        </w:rPr>
        <w:t>ng, chi nhánh ngân hàng nư</w:t>
      </w:r>
      <w:r w:rsidR="001C21D6">
        <w:rPr>
          <w:i/>
          <w:lang w:val="fr-FR"/>
        </w:rPr>
        <w:t>ớ</w:t>
      </w:r>
      <w:r w:rsidR="001C21D6" w:rsidRPr="00E03CB5">
        <w:rPr>
          <w:i/>
          <w:lang w:val="fr-FR"/>
        </w:rPr>
        <w:t>c ngoài khác</w:t>
      </w:r>
      <w:r w:rsidR="006B527A">
        <w:rPr>
          <w:i/>
          <w:lang w:val="fr-FR"/>
        </w:rPr>
        <w:t xml:space="preserve"> tại Việt Nam</w:t>
      </w:r>
      <w:r w:rsidR="00931FE3">
        <w:rPr>
          <w:i/>
          <w:lang w:val="fr-FR"/>
        </w:rPr>
        <w:t xml:space="preserve"> (nếu có)</w:t>
      </w:r>
      <w:r w:rsidR="001C21D6" w:rsidRPr="00E03CB5">
        <w:rPr>
          <w:i/>
          <w:lang w:val="fr-FR"/>
        </w:rPr>
        <w:t xml:space="preserve"> </w:t>
      </w:r>
      <w:r w:rsidR="001C21D6">
        <w:rPr>
          <w:i/>
          <w:lang w:val="fr-FR"/>
        </w:rPr>
        <w:t>đối với trường hợp tổ chức tín dụng phi ngân hàng</w:t>
      </w:r>
      <w:r w:rsidR="005361A6">
        <w:rPr>
          <w:i/>
          <w:lang w:val="fr-FR"/>
        </w:rPr>
        <w:t>;</w:t>
      </w:r>
    </w:p>
    <w:p w:rsidR="001C21D6" w:rsidRPr="00E03CB5" w:rsidRDefault="007E259A" w:rsidP="00A749D4">
      <w:pPr>
        <w:spacing w:before="60"/>
        <w:ind w:firstLine="709"/>
        <w:jc w:val="both"/>
        <w:rPr>
          <w:lang w:val="fr-FR"/>
        </w:rPr>
      </w:pPr>
      <w:r>
        <w:rPr>
          <w:i/>
          <w:lang w:val="fr-FR"/>
        </w:rPr>
        <w:t>e</w:t>
      </w:r>
      <w:r w:rsidR="005361A6" w:rsidRPr="00A749D4">
        <w:rPr>
          <w:i/>
          <w:lang w:val="fr-FR"/>
        </w:rPr>
        <w:t>) Tiền gửi của quỹ tín dụng nhân dân đối với trường hợp ngân hàng hợp tác xã</w:t>
      </w:r>
      <w:r w:rsidR="002874AD">
        <w:rPr>
          <w:i/>
          <w:lang w:val="fr-FR"/>
        </w:rPr>
        <w:t>.</w:t>
      </w:r>
      <w:r w:rsidR="001C21D6" w:rsidRPr="00F87718">
        <w:rPr>
          <w:lang w:val="fr-FR"/>
        </w:rPr>
        <w:t>”</w:t>
      </w:r>
    </w:p>
    <w:p w:rsidR="001C21D6" w:rsidRPr="00E03CB5" w:rsidRDefault="00BB40A4" w:rsidP="00A749D4">
      <w:pPr>
        <w:spacing w:before="60"/>
        <w:ind w:firstLine="720"/>
        <w:jc w:val="both"/>
        <w:rPr>
          <w:lang w:val="fr-FR"/>
        </w:rPr>
      </w:pPr>
      <w:r>
        <w:rPr>
          <w:lang w:val="fr-FR"/>
        </w:rPr>
        <w:t>1</w:t>
      </w:r>
      <w:r w:rsidR="00CB5708">
        <w:rPr>
          <w:lang w:val="fr-FR"/>
        </w:rPr>
        <w:t>4</w:t>
      </w:r>
      <w:r w:rsidR="001C21D6" w:rsidRPr="00E03CB5">
        <w:rPr>
          <w:lang w:val="fr-FR"/>
        </w:rPr>
        <w:t>. S</w:t>
      </w:r>
      <w:r w:rsidR="001C21D6">
        <w:rPr>
          <w:lang w:val="fr-FR"/>
        </w:rPr>
        <w:t>ử</w:t>
      </w:r>
      <w:r w:rsidR="001C21D6" w:rsidRPr="00E03CB5">
        <w:rPr>
          <w:lang w:val="fr-FR"/>
        </w:rPr>
        <w:t>a đ</w:t>
      </w:r>
      <w:r w:rsidR="001C21D6">
        <w:rPr>
          <w:lang w:val="fr-FR"/>
        </w:rPr>
        <w:t>ổ</w:t>
      </w:r>
      <w:r w:rsidR="001C21D6" w:rsidRPr="00E03CB5">
        <w:rPr>
          <w:lang w:val="fr-FR"/>
        </w:rPr>
        <w:t>i, b</w:t>
      </w:r>
      <w:r w:rsidR="001C21D6">
        <w:rPr>
          <w:lang w:val="fr-FR"/>
        </w:rPr>
        <w:t>ổ</w:t>
      </w:r>
      <w:r w:rsidR="001C21D6" w:rsidRPr="00E03CB5">
        <w:rPr>
          <w:lang w:val="fr-FR"/>
        </w:rPr>
        <w:t xml:space="preserve"> sung kho</w:t>
      </w:r>
      <w:r w:rsidR="001C21D6">
        <w:rPr>
          <w:lang w:val="fr-FR"/>
        </w:rPr>
        <w:t>ả</w:t>
      </w:r>
      <w:r w:rsidR="001C21D6" w:rsidRPr="00E03CB5">
        <w:rPr>
          <w:lang w:val="fr-FR"/>
        </w:rPr>
        <w:t>n 5 Đi</w:t>
      </w:r>
      <w:r w:rsidR="001C21D6">
        <w:rPr>
          <w:lang w:val="fr-FR"/>
        </w:rPr>
        <w:t>ề</w:t>
      </w:r>
      <w:r w:rsidR="001C21D6" w:rsidRPr="00E03CB5">
        <w:rPr>
          <w:lang w:val="fr-FR"/>
        </w:rPr>
        <w:t>u 17 như sau:</w:t>
      </w:r>
    </w:p>
    <w:p w:rsidR="002874AD" w:rsidRDefault="001C21D6" w:rsidP="00A749D4">
      <w:pPr>
        <w:spacing w:before="60"/>
        <w:jc w:val="both"/>
        <w:rPr>
          <w:lang w:val="fr-FR"/>
        </w:rPr>
      </w:pPr>
      <w:r>
        <w:rPr>
          <w:lang w:val="fr-FR"/>
        </w:rPr>
        <w:tab/>
      </w:r>
      <w:r w:rsidRPr="00E03CB5">
        <w:rPr>
          <w:lang w:val="fr-FR"/>
        </w:rPr>
        <w:t>“</w:t>
      </w:r>
      <w:r w:rsidR="002874AD">
        <w:rPr>
          <w:lang w:val="fr-FR"/>
        </w:rPr>
        <w:t>5. Tổ chức tín dụng, chi nhánh ngân hàng nước ngoài được sử dụng nguồn vốn ngắn hạn để cho vay trung hạn và dài hạn theo tỷ lệ tối đa như sau:</w:t>
      </w:r>
    </w:p>
    <w:p w:rsidR="002874AD" w:rsidRDefault="002874AD" w:rsidP="00A749D4">
      <w:pPr>
        <w:spacing w:before="60"/>
        <w:ind w:firstLine="709"/>
        <w:jc w:val="both"/>
        <w:rPr>
          <w:lang w:val="fr-FR"/>
        </w:rPr>
      </w:pPr>
      <w:r>
        <w:rPr>
          <w:lang w:val="fr-FR"/>
        </w:rPr>
        <w:t xml:space="preserve">a) Ngân hàng thương mại: </w:t>
      </w:r>
      <w:r w:rsidR="00BC5D5A" w:rsidRPr="00A749D4">
        <w:rPr>
          <w:i/>
          <w:lang w:val="fr-FR"/>
        </w:rPr>
        <w:t>4</w:t>
      </w:r>
      <w:r w:rsidRPr="00A749D4">
        <w:rPr>
          <w:i/>
          <w:lang w:val="fr-FR"/>
        </w:rPr>
        <w:t>0%</w:t>
      </w:r>
      <w:r w:rsidRPr="007E259A">
        <w:rPr>
          <w:lang w:val="fr-FR"/>
        </w:rPr>
        <w:t>;</w:t>
      </w:r>
    </w:p>
    <w:p w:rsidR="002874AD" w:rsidRDefault="002874AD" w:rsidP="00A749D4">
      <w:pPr>
        <w:spacing w:before="60"/>
        <w:ind w:firstLine="709"/>
        <w:jc w:val="both"/>
        <w:rPr>
          <w:lang w:val="fr-FR"/>
        </w:rPr>
      </w:pPr>
      <w:r>
        <w:rPr>
          <w:lang w:val="fr-FR"/>
        </w:rPr>
        <w:t>b) Chi nhánh ngân hàng nước ngoài</w:t>
      </w:r>
      <w:r w:rsidRPr="007E259A">
        <w:rPr>
          <w:lang w:val="fr-FR"/>
        </w:rPr>
        <w:t xml:space="preserve">: </w:t>
      </w:r>
      <w:r w:rsidR="00BC5D5A" w:rsidRPr="00A749D4">
        <w:rPr>
          <w:i/>
          <w:lang w:val="fr-FR"/>
        </w:rPr>
        <w:t>4</w:t>
      </w:r>
      <w:r w:rsidRPr="00A749D4">
        <w:rPr>
          <w:i/>
          <w:lang w:val="fr-FR"/>
        </w:rPr>
        <w:t>0%;</w:t>
      </w:r>
    </w:p>
    <w:p w:rsidR="002874AD" w:rsidRDefault="002874AD" w:rsidP="00A749D4">
      <w:pPr>
        <w:spacing w:before="60"/>
        <w:ind w:firstLine="709"/>
        <w:jc w:val="both"/>
        <w:rPr>
          <w:lang w:val="fr-FR"/>
        </w:rPr>
      </w:pPr>
      <w:r>
        <w:rPr>
          <w:lang w:val="fr-FR"/>
        </w:rPr>
        <w:t xml:space="preserve">c) Tổ chức tín dụng phi ngân hàng: </w:t>
      </w:r>
      <w:r w:rsidR="00BC5D5A" w:rsidRPr="00AF3A4B">
        <w:rPr>
          <w:i/>
          <w:lang w:val="fr-FR"/>
        </w:rPr>
        <w:t>8</w:t>
      </w:r>
      <w:r w:rsidRPr="00A749D4">
        <w:rPr>
          <w:i/>
          <w:lang w:val="fr-FR"/>
        </w:rPr>
        <w:t>0%</w:t>
      </w:r>
      <w:r w:rsidRPr="006E42FA">
        <w:rPr>
          <w:lang w:val="fr-FR"/>
        </w:rPr>
        <w:t>;</w:t>
      </w:r>
    </w:p>
    <w:p w:rsidR="002874AD" w:rsidRDefault="002874AD" w:rsidP="00A749D4">
      <w:pPr>
        <w:spacing w:before="60"/>
        <w:ind w:firstLine="709"/>
        <w:jc w:val="both"/>
        <w:rPr>
          <w:lang w:val="fr-FR"/>
        </w:rPr>
      </w:pPr>
      <w:r>
        <w:rPr>
          <w:lang w:val="fr-FR"/>
        </w:rPr>
        <w:t xml:space="preserve">d) Ngân hàng Hợp tác xã: </w:t>
      </w:r>
      <w:r w:rsidR="00BC5D5A" w:rsidRPr="00AF3A4B">
        <w:rPr>
          <w:i/>
          <w:lang w:val="fr-FR"/>
        </w:rPr>
        <w:t>4</w:t>
      </w:r>
      <w:r w:rsidRPr="00A749D4">
        <w:rPr>
          <w:i/>
          <w:lang w:val="fr-FR"/>
        </w:rPr>
        <w:t>0%</w:t>
      </w:r>
      <w:r w:rsidRPr="001E2160">
        <w:rPr>
          <w:lang w:val="fr-FR"/>
        </w:rPr>
        <w:t>”</w:t>
      </w:r>
      <w:r>
        <w:rPr>
          <w:lang w:val="fr-FR"/>
        </w:rPr>
        <w:t> </w:t>
      </w:r>
    </w:p>
    <w:p w:rsidR="00E55481" w:rsidRDefault="001C21D6" w:rsidP="00A749D4">
      <w:pPr>
        <w:spacing w:before="60"/>
        <w:jc w:val="both"/>
        <w:rPr>
          <w:lang w:val="fr-FR"/>
        </w:rPr>
      </w:pPr>
      <w:r>
        <w:rPr>
          <w:lang w:val="fr-FR"/>
        </w:rPr>
        <w:tab/>
      </w:r>
      <w:r w:rsidRPr="00E03CB5">
        <w:rPr>
          <w:lang w:val="fr-FR"/>
        </w:rPr>
        <w:t>1</w:t>
      </w:r>
      <w:r w:rsidR="00CB5708">
        <w:rPr>
          <w:lang w:val="fr-FR"/>
        </w:rPr>
        <w:t>5</w:t>
      </w:r>
      <w:r w:rsidRPr="00E03CB5">
        <w:rPr>
          <w:lang w:val="fr-FR"/>
        </w:rPr>
        <w:t xml:space="preserve">. </w:t>
      </w:r>
      <w:r w:rsidR="002874AD">
        <w:rPr>
          <w:lang w:val="fr-FR"/>
        </w:rPr>
        <w:t xml:space="preserve">Sửa đổi, bổ sung điểm </w:t>
      </w:r>
      <w:r w:rsidR="001C6F26">
        <w:rPr>
          <w:lang w:val="fr-FR"/>
        </w:rPr>
        <w:t>c</w:t>
      </w:r>
      <w:r w:rsidR="0043782C">
        <w:rPr>
          <w:lang w:val="fr-FR"/>
        </w:rPr>
        <w:t>, điểm d</w:t>
      </w:r>
      <w:r w:rsidR="001C6F26">
        <w:rPr>
          <w:lang w:val="fr-FR"/>
        </w:rPr>
        <w:t xml:space="preserve"> </w:t>
      </w:r>
      <w:r w:rsidR="00F61908">
        <w:rPr>
          <w:lang w:val="fr-FR"/>
        </w:rPr>
        <w:t>kho</w:t>
      </w:r>
      <w:r>
        <w:rPr>
          <w:lang w:val="fr-FR"/>
        </w:rPr>
        <w:t>ả</w:t>
      </w:r>
      <w:r w:rsidRPr="00E03CB5">
        <w:rPr>
          <w:lang w:val="fr-FR"/>
        </w:rPr>
        <w:t>n 6 Đi</w:t>
      </w:r>
      <w:r>
        <w:rPr>
          <w:lang w:val="fr-FR"/>
        </w:rPr>
        <w:t>ề</w:t>
      </w:r>
      <w:r w:rsidRPr="00E03CB5">
        <w:rPr>
          <w:lang w:val="fr-FR"/>
        </w:rPr>
        <w:t>u 17</w:t>
      </w:r>
      <w:r w:rsidR="001C6F26">
        <w:rPr>
          <w:lang w:val="fr-FR"/>
        </w:rPr>
        <w:t xml:space="preserve"> như sau:</w:t>
      </w:r>
    </w:p>
    <w:p w:rsidR="0043782C" w:rsidRDefault="001C6F26" w:rsidP="00A749D4">
      <w:pPr>
        <w:spacing w:before="60"/>
        <w:ind w:firstLine="709"/>
        <w:jc w:val="both"/>
        <w:rPr>
          <w:i/>
          <w:lang w:val="fr-FR"/>
        </w:rPr>
      </w:pPr>
      <w:r>
        <w:rPr>
          <w:lang w:val="fr-FR"/>
        </w:rPr>
        <w:tab/>
      </w:r>
      <w:r w:rsidRPr="00E03CB5">
        <w:rPr>
          <w:lang w:val="fr-FR"/>
        </w:rPr>
        <w:t>“</w:t>
      </w:r>
      <w:r>
        <w:rPr>
          <w:lang w:val="fr-FR"/>
        </w:rPr>
        <w:t xml:space="preserve">c) Chi nhánh ngân hàng nước ngoài: </w:t>
      </w:r>
      <w:r w:rsidRPr="00A749D4">
        <w:rPr>
          <w:i/>
          <w:lang w:val="fr-FR"/>
        </w:rPr>
        <w:t>35%</w:t>
      </w:r>
      <w:r w:rsidR="0043782C">
        <w:rPr>
          <w:i/>
          <w:lang w:val="fr-FR"/>
        </w:rPr>
        <w:t>;</w:t>
      </w:r>
    </w:p>
    <w:p w:rsidR="001C6F26" w:rsidRDefault="00696339" w:rsidP="00A749D4">
      <w:pPr>
        <w:spacing w:before="60"/>
        <w:ind w:firstLine="709"/>
        <w:jc w:val="both"/>
        <w:rPr>
          <w:lang w:val="fr-FR"/>
        </w:rPr>
      </w:pPr>
      <w:r>
        <w:rPr>
          <w:lang w:val="fr-FR"/>
        </w:rPr>
        <w:t xml:space="preserve">  </w:t>
      </w:r>
      <w:r w:rsidR="0043782C">
        <w:rPr>
          <w:lang w:val="fr-FR"/>
        </w:rPr>
        <w:t xml:space="preserve">d) Ngân hàng hợp tác xã: </w:t>
      </w:r>
      <w:r w:rsidR="0043782C" w:rsidRPr="00A749D4">
        <w:rPr>
          <w:i/>
          <w:lang w:val="fr-FR"/>
        </w:rPr>
        <w:t>35%.</w:t>
      </w:r>
      <w:r w:rsidR="001C6F26" w:rsidRPr="00A749D4">
        <w:rPr>
          <w:i/>
          <w:lang w:val="fr-FR"/>
        </w:rPr>
        <w:t>”</w:t>
      </w:r>
    </w:p>
    <w:p w:rsidR="001C21D6" w:rsidRDefault="001C21D6" w:rsidP="00A749D4">
      <w:pPr>
        <w:spacing w:before="60"/>
        <w:jc w:val="both"/>
        <w:rPr>
          <w:lang w:val="fr-FR"/>
        </w:rPr>
      </w:pPr>
      <w:r>
        <w:rPr>
          <w:i/>
          <w:lang w:val="fr-FR"/>
        </w:rPr>
        <w:tab/>
      </w:r>
      <w:r w:rsidR="00F65EEE">
        <w:rPr>
          <w:lang w:val="fr-FR"/>
        </w:rPr>
        <w:t>1</w:t>
      </w:r>
      <w:r w:rsidR="00CB5708">
        <w:rPr>
          <w:lang w:val="fr-FR"/>
        </w:rPr>
        <w:t>6</w:t>
      </w:r>
      <w:r w:rsidR="00F65EEE">
        <w:rPr>
          <w:lang w:val="fr-FR"/>
        </w:rPr>
        <w:t>.</w:t>
      </w:r>
      <w:r w:rsidRPr="00E03CB5">
        <w:rPr>
          <w:lang w:val="fr-FR"/>
        </w:rPr>
        <w:t xml:space="preserve"> S</w:t>
      </w:r>
      <w:r>
        <w:rPr>
          <w:lang w:val="fr-FR"/>
        </w:rPr>
        <w:t>ử</w:t>
      </w:r>
      <w:r w:rsidRPr="00E03CB5">
        <w:rPr>
          <w:lang w:val="fr-FR"/>
        </w:rPr>
        <w:t>a đ</w:t>
      </w:r>
      <w:r>
        <w:rPr>
          <w:lang w:val="fr-FR"/>
        </w:rPr>
        <w:t>ổ</w:t>
      </w:r>
      <w:r w:rsidRPr="00E03CB5">
        <w:rPr>
          <w:lang w:val="fr-FR"/>
        </w:rPr>
        <w:t>i, b</w:t>
      </w:r>
      <w:r>
        <w:rPr>
          <w:lang w:val="fr-FR"/>
        </w:rPr>
        <w:t>ổ</w:t>
      </w:r>
      <w:r w:rsidRPr="00E03CB5">
        <w:rPr>
          <w:lang w:val="fr-FR"/>
        </w:rPr>
        <w:t xml:space="preserve"> sung </w:t>
      </w:r>
      <w:r w:rsidR="00E55481" w:rsidRPr="00E03CB5">
        <w:rPr>
          <w:lang w:val="fr-FR"/>
        </w:rPr>
        <w:t>kho</w:t>
      </w:r>
      <w:r w:rsidR="00E55481">
        <w:rPr>
          <w:lang w:val="fr-FR"/>
        </w:rPr>
        <w:t>ả</w:t>
      </w:r>
      <w:r w:rsidR="00E55481" w:rsidRPr="00E03CB5">
        <w:rPr>
          <w:lang w:val="fr-FR"/>
        </w:rPr>
        <w:t>n</w:t>
      </w:r>
      <w:r w:rsidR="00E55481">
        <w:rPr>
          <w:lang w:val="fr-FR"/>
        </w:rPr>
        <w:t xml:space="preserve"> 4</w:t>
      </w:r>
      <w:r w:rsidRPr="00E03CB5">
        <w:rPr>
          <w:lang w:val="fr-FR"/>
        </w:rPr>
        <w:t xml:space="preserve"> Đi</w:t>
      </w:r>
      <w:r>
        <w:rPr>
          <w:lang w:val="fr-FR"/>
        </w:rPr>
        <w:t>ề</w:t>
      </w:r>
      <w:r w:rsidRPr="00E03CB5">
        <w:rPr>
          <w:lang w:val="fr-FR"/>
        </w:rPr>
        <w:t>u 21 như sau:</w:t>
      </w:r>
    </w:p>
    <w:p w:rsidR="00F62637" w:rsidRDefault="001C21D6" w:rsidP="00A749D4">
      <w:pPr>
        <w:spacing w:before="60"/>
        <w:jc w:val="both"/>
        <w:rPr>
          <w:lang w:val="fr-FR"/>
        </w:rPr>
      </w:pPr>
      <w:r>
        <w:rPr>
          <w:lang w:val="fr-FR"/>
        </w:rPr>
        <w:tab/>
      </w:r>
      <w:r w:rsidRPr="00A749D4">
        <w:rPr>
          <w:i/>
          <w:lang w:val="fr-FR"/>
        </w:rPr>
        <w:t>“a) Tiền gửi của tổ chức</w:t>
      </w:r>
      <w:r w:rsidR="00F168B3">
        <w:rPr>
          <w:lang w:val="fr-FR"/>
        </w:rPr>
        <w:t xml:space="preserve"> </w:t>
      </w:r>
      <w:r w:rsidR="00F168B3" w:rsidRPr="00A749D4">
        <w:rPr>
          <w:i/>
          <w:lang w:val="fr-FR"/>
        </w:rPr>
        <w:t>trong nước</w:t>
      </w:r>
      <w:r w:rsidR="00931FE3">
        <w:rPr>
          <w:i/>
          <w:lang w:val="fr-FR"/>
        </w:rPr>
        <w:t xml:space="preserve"> và nước ngoài</w:t>
      </w:r>
      <w:r w:rsidRPr="00A749D4">
        <w:rPr>
          <w:i/>
          <w:lang w:val="fr-FR"/>
        </w:rPr>
        <w:t>,</w:t>
      </w:r>
      <w:r w:rsidR="0068723E">
        <w:rPr>
          <w:i/>
          <w:lang w:val="fr-FR"/>
        </w:rPr>
        <w:t xml:space="preserve"> </w:t>
      </w:r>
      <w:r w:rsidRPr="00A749D4">
        <w:rPr>
          <w:i/>
          <w:lang w:val="fr-FR"/>
        </w:rPr>
        <w:t>trừ</w:t>
      </w:r>
      <w:r w:rsidR="00F62637" w:rsidRPr="00A749D4">
        <w:rPr>
          <w:i/>
          <w:lang w:val="fr-FR"/>
        </w:rPr>
        <w:t xml:space="preserve"> các khoản sau đây:</w:t>
      </w:r>
    </w:p>
    <w:p w:rsidR="00F62637" w:rsidRPr="00A749D4" w:rsidRDefault="00F62637" w:rsidP="00A749D4">
      <w:pPr>
        <w:spacing w:before="60"/>
        <w:ind w:firstLine="720"/>
        <w:jc w:val="both"/>
        <w:rPr>
          <w:i/>
          <w:lang w:val="fr-FR"/>
        </w:rPr>
      </w:pPr>
      <w:r w:rsidRPr="00A749D4">
        <w:rPr>
          <w:i/>
          <w:lang w:val="fr-FR"/>
        </w:rPr>
        <w:lastRenderedPageBreak/>
        <w:t>(i)</w:t>
      </w:r>
      <w:r w:rsidR="001C21D6" w:rsidRPr="00A749D4">
        <w:rPr>
          <w:i/>
          <w:lang w:val="fr-FR"/>
        </w:rPr>
        <w:t xml:space="preserve"> </w:t>
      </w:r>
      <w:r w:rsidRPr="00A749D4">
        <w:rPr>
          <w:i/>
          <w:lang w:val="fr-FR"/>
        </w:rPr>
        <w:t>T</w:t>
      </w:r>
      <w:r w:rsidR="001C21D6" w:rsidRPr="00A749D4">
        <w:rPr>
          <w:i/>
          <w:lang w:val="fr-FR"/>
        </w:rPr>
        <w:t>iền</w:t>
      </w:r>
      <w:r w:rsidR="00F168B3" w:rsidRPr="00A749D4">
        <w:rPr>
          <w:i/>
          <w:lang w:val="fr-FR"/>
        </w:rPr>
        <w:t xml:space="preserve"> gửi các loại của Kho bạc Nhà nước (nếu có)</w:t>
      </w:r>
      <w:r w:rsidRPr="00A749D4">
        <w:rPr>
          <w:i/>
          <w:lang w:val="fr-FR"/>
        </w:rPr>
        <w:t>;</w:t>
      </w:r>
    </w:p>
    <w:p w:rsidR="00E55481" w:rsidRDefault="00F62637" w:rsidP="00A749D4">
      <w:pPr>
        <w:spacing w:before="60"/>
        <w:ind w:firstLine="720"/>
        <w:jc w:val="both"/>
        <w:rPr>
          <w:i/>
          <w:lang w:val="fr-FR"/>
        </w:rPr>
      </w:pPr>
      <w:r w:rsidRPr="00A749D4">
        <w:rPr>
          <w:i/>
          <w:lang w:val="fr-FR"/>
        </w:rPr>
        <w:t>(ii)</w:t>
      </w:r>
      <w:r w:rsidR="00F168B3" w:rsidRPr="00A749D4">
        <w:rPr>
          <w:i/>
          <w:lang w:val="fr-FR"/>
        </w:rPr>
        <w:t xml:space="preserve"> </w:t>
      </w:r>
      <w:r w:rsidRPr="00A749D4">
        <w:rPr>
          <w:i/>
          <w:lang w:val="fr-FR"/>
        </w:rPr>
        <w:t>T</w:t>
      </w:r>
      <w:r w:rsidR="00F168B3" w:rsidRPr="00A749D4">
        <w:rPr>
          <w:i/>
          <w:lang w:val="fr-FR"/>
        </w:rPr>
        <w:t>iền</w:t>
      </w:r>
      <w:r w:rsidR="001C21D6" w:rsidRPr="00A749D4">
        <w:rPr>
          <w:i/>
          <w:lang w:val="fr-FR"/>
        </w:rPr>
        <w:t xml:space="preserve"> ký quỹ</w:t>
      </w:r>
      <w:r w:rsidR="005265B8" w:rsidRPr="00A749D4">
        <w:rPr>
          <w:i/>
          <w:lang w:val="fr-FR"/>
        </w:rPr>
        <w:t xml:space="preserve"> và</w:t>
      </w:r>
      <w:r w:rsidR="001C21D6" w:rsidRPr="00A749D4">
        <w:rPr>
          <w:i/>
          <w:lang w:val="fr-FR"/>
        </w:rPr>
        <w:t xml:space="preserve"> tiền gửi vốn chuyên dùng của khách hàng</w:t>
      </w:r>
      <w:r w:rsidR="004558EA" w:rsidRPr="00A749D4">
        <w:rPr>
          <w:i/>
          <w:lang w:val="fr-FR"/>
        </w:rPr>
        <w:t>.</w:t>
      </w:r>
    </w:p>
    <w:p w:rsidR="0068723E" w:rsidRPr="00A749D4" w:rsidRDefault="0068723E" w:rsidP="00A749D4">
      <w:pPr>
        <w:spacing w:before="60"/>
        <w:ind w:firstLine="720"/>
        <w:jc w:val="both"/>
        <w:rPr>
          <w:i/>
          <w:lang w:val="fr-FR"/>
        </w:rPr>
      </w:pPr>
      <w:r>
        <w:rPr>
          <w:i/>
          <w:lang w:val="fr-FR"/>
        </w:rPr>
        <w:t>b)</w:t>
      </w:r>
      <w:r w:rsidRPr="0068723E">
        <w:rPr>
          <w:i/>
          <w:lang w:val="fr-FR"/>
        </w:rPr>
        <w:t xml:space="preserve"> </w:t>
      </w:r>
      <w:r>
        <w:rPr>
          <w:i/>
          <w:lang w:val="fr-FR"/>
        </w:rPr>
        <w:t>T</w:t>
      </w:r>
      <w:r w:rsidRPr="00BB5333">
        <w:rPr>
          <w:i/>
          <w:lang w:val="fr-FR"/>
        </w:rPr>
        <w:t>iền gửi của cá nhân</w:t>
      </w:r>
      <w:r>
        <w:rPr>
          <w:i/>
          <w:lang w:val="fr-FR"/>
        </w:rPr>
        <w:t>;</w:t>
      </w:r>
    </w:p>
    <w:p w:rsidR="001C21D6" w:rsidRPr="00E03CB5" w:rsidRDefault="0068723E" w:rsidP="00A749D4">
      <w:pPr>
        <w:tabs>
          <w:tab w:val="left" w:pos="7380"/>
        </w:tabs>
        <w:spacing w:before="60"/>
        <w:ind w:firstLine="720"/>
        <w:jc w:val="both"/>
        <w:rPr>
          <w:lang w:val="fr-FR"/>
        </w:rPr>
      </w:pPr>
      <w:r w:rsidRPr="002E69FC">
        <w:rPr>
          <w:lang w:val="fr-FR"/>
        </w:rPr>
        <w:t>c</w:t>
      </w:r>
      <w:r w:rsidR="00E55481" w:rsidRPr="002E69FC">
        <w:rPr>
          <w:lang w:val="fr-FR"/>
        </w:rPr>
        <w:t xml:space="preserve">) </w:t>
      </w:r>
      <w:r w:rsidR="001905D2" w:rsidRPr="00A749D4">
        <w:rPr>
          <w:lang w:val="fr-FR"/>
        </w:rPr>
        <w:t>Tiền huy động từ phát hành kỳ phiếu, tín phiếu, chứng chỉ tiền gửi, trái phiếu.</w:t>
      </w:r>
      <w:r w:rsidR="001C21D6" w:rsidRPr="007872BA">
        <w:rPr>
          <w:lang w:val="fr-FR"/>
        </w:rPr>
        <w:t>”</w:t>
      </w:r>
      <w:r w:rsidR="001C21D6" w:rsidRPr="00E03CB5">
        <w:rPr>
          <w:lang w:val="fr-FR"/>
        </w:rPr>
        <w:t xml:space="preserve"> </w:t>
      </w:r>
    </w:p>
    <w:p w:rsidR="001C21D6" w:rsidRPr="00E03CB5" w:rsidRDefault="001C21D6" w:rsidP="00A749D4">
      <w:pPr>
        <w:spacing w:before="60"/>
        <w:ind w:firstLine="720"/>
        <w:jc w:val="both"/>
        <w:rPr>
          <w:lang w:val="fr-FR"/>
        </w:rPr>
      </w:pPr>
      <w:r w:rsidRPr="00E03CB5">
        <w:rPr>
          <w:lang w:val="fr-FR"/>
        </w:rPr>
        <w:t>1</w:t>
      </w:r>
      <w:r w:rsidR="00CB5708">
        <w:rPr>
          <w:lang w:val="fr-FR"/>
        </w:rPr>
        <w:t>7</w:t>
      </w:r>
      <w:r w:rsidRPr="00E03CB5">
        <w:rPr>
          <w:lang w:val="fr-FR"/>
        </w:rPr>
        <w:t>. S</w:t>
      </w:r>
      <w:r>
        <w:rPr>
          <w:lang w:val="fr-FR"/>
        </w:rPr>
        <w:t>ử</w:t>
      </w:r>
      <w:r w:rsidRPr="00E03CB5">
        <w:rPr>
          <w:lang w:val="fr-FR"/>
        </w:rPr>
        <w:t>a đ</w:t>
      </w:r>
      <w:r>
        <w:rPr>
          <w:lang w:val="fr-FR"/>
        </w:rPr>
        <w:t>ổ</w:t>
      </w:r>
      <w:r w:rsidRPr="00E03CB5">
        <w:rPr>
          <w:lang w:val="fr-FR"/>
        </w:rPr>
        <w:t>i, b</w:t>
      </w:r>
      <w:r>
        <w:rPr>
          <w:lang w:val="fr-FR"/>
        </w:rPr>
        <w:t>ổ</w:t>
      </w:r>
      <w:r w:rsidRPr="00E03CB5">
        <w:rPr>
          <w:lang w:val="fr-FR"/>
        </w:rPr>
        <w:t xml:space="preserve"> sung kho</w:t>
      </w:r>
      <w:r>
        <w:rPr>
          <w:lang w:val="fr-FR"/>
        </w:rPr>
        <w:t>ả</w:t>
      </w:r>
      <w:r w:rsidRPr="00E03CB5">
        <w:rPr>
          <w:lang w:val="fr-FR"/>
        </w:rPr>
        <w:t>n 5 Đi</w:t>
      </w:r>
      <w:r>
        <w:rPr>
          <w:lang w:val="fr-FR"/>
        </w:rPr>
        <w:t>ề</w:t>
      </w:r>
      <w:r w:rsidRPr="00E03CB5">
        <w:rPr>
          <w:lang w:val="fr-FR"/>
        </w:rPr>
        <w:t>u 21 như sau:</w:t>
      </w:r>
    </w:p>
    <w:p w:rsidR="001C21D6" w:rsidRDefault="001C21D6" w:rsidP="00A749D4">
      <w:pPr>
        <w:spacing w:before="60"/>
        <w:jc w:val="both"/>
        <w:rPr>
          <w:lang w:val="fr-FR"/>
        </w:rPr>
      </w:pPr>
      <w:r>
        <w:rPr>
          <w:lang w:val="fr-FR"/>
        </w:rPr>
        <w:tab/>
      </w:r>
      <w:r w:rsidRPr="00E03CB5">
        <w:rPr>
          <w:lang w:val="fr-FR"/>
        </w:rPr>
        <w:t>“</w:t>
      </w:r>
      <w:r>
        <w:rPr>
          <w:lang w:val="fr-FR"/>
        </w:rPr>
        <w:t xml:space="preserve">5. </w:t>
      </w:r>
      <w:r w:rsidR="004558EA">
        <w:rPr>
          <w:lang w:val="fr-FR"/>
        </w:rPr>
        <w:t xml:space="preserve">Tổ chức tín dụng, </w:t>
      </w:r>
      <w:r>
        <w:rPr>
          <w:lang w:val="fr-FR"/>
        </w:rPr>
        <w:t>chi nhánh ngân hàng nước ngoài</w:t>
      </w:r>
      <w:r w:rsidR="004558EA">
        <w:rPr>
          <w:lang w:val="fr-FR"/>
        </w:rPr>
        <w:t xml:space="preserve"> (trừ công ty tài chính và công ty cho thuê tài chính)</w:t>
      </w:r>
      <w:r>
        <w:rPr>
          <w:lang w:val="fr-FR"/>
        </w:rPr>
        <w:t xml:space="preserve"> phải duy trì tỷ lệ tối đa dư nợ cho vay so với tổng tiền gửi như sau:</w:t>
      </w:r>
    </w:p>
    <w:p w:rsidR="00D059DB" w:rsidRDefault="001C21D6" w:rsidP="00A749D4">
      <w:pPr>
        <w:spacing w:before="60"/>
        <w:ind w:firstLine="720"/>
        <w:jc w:val="both"/>
        <w:rPr>
          <w:lang w:val="fr-FR"/>
        </w:rPr>
      </w:pPr>
      <w:r w:rsidRPr="00E03CB5">
        <w:rPr>
          <w:lang w:val="fr-FR"/>
        </w:rPr>
        <w:t>a) Ngân hàng thương m</w:t>
      </w:r>
      <w:r>
        <w:rPr>
          <w:lang w:val="fr-FR"/>
        </w:rPr>
        <w:t>ạ</w:t>
      </w:r>
      <w:r w:rsidRPr="00E03CB5">
        <w:rPr>
          <w:lang w:val="fr-FR"/>
        </w:rPr>
        <w:t>i nhà nư</w:t>
      </w:r>
      <w:r>
        <w:rPr>
          <w:lang w:val="fr-FR"/>
        </w:rPr>
        <w:t>ớ</w:t>
      </w:r>
      <w:r w:rsidRPr="00E03CB5">
        <w:rPr>
          <w:lang w:val="fr-FR"/>
        </w:rPr>
        <w:t>c</w:t>
      </w:r>
      <w:r w:rsidR="00AE75D6">
        <w:rPr>
          <w:lang w:val="fr-FR"/>
        </w:rPr>
        <w:t>: 90% ;</w:t>
      </w:r>
    </w:p>
    <w:p w:rsidR="001C21D6" w:rsidRDefault="00D059DB" w:rsidP="00A749D4">
      <w:pPr>
        <w:spacing w:before="60"/>
        <w:ind w:firstLine="720"/>
        <w:jc w:val="both"/>
        <w:rPr>
          <w:lang w:val="fr-FR"/>
        </w:rPr>
      </w:pPr>
      <w:r>
        <w:rPr>
          <w:lang w:val="fr-FR"/>
        </w:rPr>
        <w:t>b)</w:t>
      </w:r>
      <w:r>
        <w:rPr>
          <w:i/>
          <w:lang w:val="fr-FR"/>
        </w:rPr>
        <w:t xml:space="preserve"> N</w:t>
      </w:r>
      <w:r w:rsidR="001C21D6" w:rsidRPr="00E03CB5">
        <w:rPr>
          <w:i/>
          <w:lang w:val="fr-FR"/>
        </w:rPr>
        <w:t>gân hàng thương m</w:t>
      </w:r>
      <w:r w:rsidR="001C21D6">
        <w:rPr>
          <w:i/>
          <w:lang w:val="fr-FR"/>
        </w:rPr>
        <w:t>ạ</w:t>
      </w:r>
      <w:r w:rsidR="001C21D6" w:rsidRPr="00E03CB5">
        <w:rPr>
          <w:i/>
          <w:lang w:val="fr-FR"/>
        </w:rPr>
        <w:t>i c</w:t>
      </w:r>
      <w:r w:rsidR="001C21D6">
        <w:rPr>
          <w:i/>
          <w:lang w:val="fr-FR"/>
        </w:rPr>
        <w:t>ổ</w:t>
      </w:r>
      <w:r w:rsidR="001C21D6" w:rsidRPr="00E03CB5">
        <w:rPr>
          <w:i/>
          <w:lang w:val="fr-FR"/>
        </w:rPr>
        <w:t xml:space="preserve"> ph</w:t>
      </w:r>
      <w:r w:rsidR="001C21D6">
        <w:rPr>
          <w:i/>
          <w:lang w:val="fr-FR"/>
        </w:rPr>
        <w:t>ầ</w:t>
      </w:r>
      <w:r w:rsidR="001C21D6" w:rsidRPr="00E03CB5">
        <w:rPr>
          <w:i/>
          <w:lang w:val="fr-FR"/>
        </w:rPr>
        <w:t xml:space="preserve">n </w:t>
      </w:r>
      <w:r w:rsidR="001C21D6">
        <w:rPr>
          <w:i/>
          <w:lang w:val="fr-FR"/>
        </w:rPr>
        <w:t>do Nhà nước sở hữu trên 50% vốn điều lệ</w:t>
      </w:r>
      <w:r w:rsidR="001C21D6" w:rsidRPr="00E03CB5">
        <w:rPr>
          <w:lang w:val="fr-FR"/>
        </w:rPr>
        <w:t>: 90%</w:t>
      </w:r>
      <w:r w:rsidR="001B7321">
        <w:rPr>
          <w:lang w:val="fr-FR"/>
        </w:rPr>
        <w:t>;</w:t>
      </w:r>
    </w:p>
    <w:p w:rsidR="00D059DB" w:rsidRDefault="00D059DB" w:rsidP="00A749D4">
      <w:pPr>
        <w:spacing w:before="60"/>
        <w:ind w:firstLine="720"/>
        <w:jc w:val="both"/>
        <w:rPr>
          <w:lang w:val="fr-FR"/>
        </w:rPr>
      </w:pPr>
      <w:r>
        <w:rPr>
          <w:lang w:val="fr-FR"/>
        </w:rPr>
        <w:t>c</w:t>
      </w:r>
      <w:r w:rsidR="001C21D6">
        <w:rPr>
          <w:lang w:val="fr-FR"/>
        </w:rPr>
        <w:t>) Ngân hàng thương mại</w:t>
      </w:r>
      <w:r>
        <w:rPr>
          <w:lang w:val="fr-FR"/>
        </w:rPr>
        <w:t xml:space="preserve"> </w:t>
      </w:r>
      <w:r w:rsidR="001C21D6">
        <w:rPr>
          <w:lang w:val="fr-FR"/>
        </w:rPr>
        <w:t>(trừ ngân hàng thương mại</w:t>
      </w:r>
      <w:r>
        <w:rPr>
          <w:lang w:val="fr-FR"/>
        </w:rPr>
        <w:t xml:space="preserve"> </w:t>
      </w:r>
      <w:r w:rsidR="001C21D6">
        <w:rPr>
          <w:lang w:val="fr-FR"/>
        </w:rPr>
        <w:t xml:space="preserve">quy định tại </w:t>
      </w:r>
      <w:r w:rsidR="00AE75A7">
        <w:rPr>
          <w:lang w:val="fr-FR"/>
        </w:rPr>
        <w:t xml:space="preserve">điểm a và </w:t>
      </w:r>
      <w:r w:rsidR="001C21D6">
        <w:rPr>
          <w:lang w:val="fr-FR"/>
        </w:rPr>
        <w:t xml:space="preserve">điểm </w:t>
      </w:r>
      <w:r>
        <w:rPr>
          <w:lang w:val="fr-FR"/>
        </w:rPr>
        <w:t>b</w:t>
      </w:r>
      <w:r w:rsidR="001C21D6">
        <w:rPr>
          <w:lang w:val="fr-FR"/>
        </w:rPr>
        <w:t xml:space="preserve"> khoản này)</w:t>
      </w:r>
      <w:r>
        <w:rPr>
          <w:lang w:val="fr-FR"/>
        </w:rPr>
        <w:t>: 80%;</w:t>
      </w:r>
    </w:p>
    <w:p w:rsidR="00AE75D6" w:rsidRDefault="00D059DB" w:rsidP="00A749D4">
      <w:pPr>
        <w:spacing w:before="60"/>
        <w:ind w:firstLine="720"/>
        <w:jc w:val="both"/>
        <w:rPr>
          <w:lang w:val="fr-FR"/>
        </w:rPr>
      </w:pPr>
      <w:r>
        <w:rPr>
          <w:lang w:val="fr-FR"/>
        </w:rPr>
        <w:t xml:space="preserve">d) </w:t>
      </w:r>
      <w:r w:rsidR="00AE75D6">
        <w:rPr>
          <w:lang w:val="fr-FR"/>
        </w:rPr>
        <w:t>Chi nhánh ngân hàng nước ngoài: 90%;</w:t>
      </w:r>
    </w:p>
    <w:p w:rsidR="001C21D6" w:rsidRDefault="00AE75D6" w:rsidP="00A749D4">
      <w:pPr>
        <w:spacing w:before="60"/>
        <w:ind w:firstLine="720"/>
        <w:jc w:val="both"/>
        <w:rPr>
          <w:lang w:val="fr-FR"/>
        </w:rPr>
      </w:pPr>
      <w:r>
        <w:rPr>
          <w:lang w:val="fr-FR"/>
        </w:rPr>
        <w:t xml:space="preserve">đ) </w:t>
      </w:r>
      <w:r w:rsidR="00D059DB">
        <w:rPr>
          <w:lang w:val="fr-FR"/>
        </w:rPr>
        <w:t>N</w:t>
      </w:r>
      <w:r w:rsidR="001C21D6">
        <w:rPr>
          <w:lang w:val="fr-FR"/>
        </w:rPr>
        <w:t>gân hàng hợp tác xã : 80%</w:t>
      </w:r>
      <w:r w:rsidR="001C21D6" w:rsidRPr="00C17BF4">
        <w:rPr>
          <w:lang w:val="fr-FR"/>
        </w:rPr>
        <w:t>”</w:t>
      </w:r>
      <w:r w:rsidR="00BB40A4">
        <w:rPr>
          <w:lang w:val="fr-FR"/>
        </w:rPr>
        <w:t>.</w:t>
      </w:r>
    </w:p>
    <w:p w:rsidR="00BB40A4" w:rsidRPr="00E03CB5" w:rsidRDefault="00BB40A4" w:rsidP="00A749D4">
      <w:pPr>
        <w:spacing w:before="60"/>
        <w:ind w:firstLine="720"/>
        <w:jc w:val="both"/>
        <w:rPr>
          <w:lang w:val="fr-FR"/>
        </w:rPr>
      </w:pPr>
      <w:r>
        <w:rPr>
          <w:lang w:val="fr-FR"/>
        </w:rPr>
        <w:t>1</w:t>
      </w:r>
      <w:r w:rsidR="00CB5708">
        <w:rPr>
          <w:lang w:val="fr-FR"/>
        </w:rPr>
        <w:t>8</w:t>
      </w:r>
      <w:r>
        <w:rPr>
          <w:lang w:val="fr-FR"/>
        </w:rPr>
        <w:t xml:space="preserve">. Thay thế </w:t>
      </w:r>
      <w:r w:rsidRPr="00AA6C99">
        <w:rPr>
          <w:lang w:val="fr-FR"/>
        </w:rPr>
        <w:t xml:space="preserve">Phụ lục </w:t>
      </w:r>
      <w:r>
        <w:rPr>
          <w:lang w:val="fr-FR"/>
        </w:rPr>
        <w:t>1</w:t>
      </w:r>
      <w:r w:rsidRPr="00AA6C99">
        <w:rPr>
          <w:lang w:val="fr-FR"/>
        </w:rPr>
        <w:t xml:space="preserve"> </w:t>
      </w:r>
      <w:r w:rsidR="00873297">
        <w:rPr>
          <w:lang w:val="fr-FR"/>
        </w:rPr>
        <w:t xml:space="preserve">ban  hành kèm theo </w:t>
      </w:r>
      <w:r w:rsidRPr="00AA6C99">
        <w:rPr>
          <w:lang w:val="fr-FR"/>
        </w:rPr>
        <w:t>Thông tư 36</w:t>
      </w:r>
      <w:r>
        <w:rPr>
          <w:lang w:val="fr-FR"/>
        </w:rPr>
        <w:t xml:space="preserve"> bằng Phụ lục 1 ban hành kèm theo Thông tư này</w:t>
      </w:r>
      <w:r w:rsidRPr="00AA6C99">
        <w:rPr>
          <w:lang w:val="fr-FR"/>
        </w:rPr>
        <w:t>.</w:t>
      </w:r>
    </w:p>
    <w:p w:rsidR="001C21D6" w:rsidRPr="00AA6C99" w:rsidRDefault="001C21D6" w:rsidP="00A749D4">
      <w:pPr>
        <w:spacing w:before="60"/>
        <w:jc w:val="both"/>
        <w:rPr>
          <w:lang w:val="fr-FR"/>
        </w:rPr>
      </w:pPr>
      <w:r>
        <w:rPr>
          <w:lang w:val="fr-FR"/>
        </w:rPr>
        <w:tab/>
      </w:r>
      <w:r w:rsidR="00AE75D6">
        <w:rPr>
          <w:lang w:val="fr-FR"/>
        </w:rPr>
        <w:t>1</w:t>
      </w:r>
      <w:r w:rsidR="00CB5708">
        <w:rPr>
          <w:lang w:val="fr-FR"/>
        </w:rPr>
        <w:t>9</w:t>
      </w:r>
      <w:r w:rsidRPr="00AA6C99">
        <w:rPr>
          <w:lang w:val="fr-FR"/>
        </w:rPr>
        <w:t xml:space="preserve">. Thay thế Phụ lục 2 </w:t>
      </w:r>
      <w:r w:rsidR="00873297">
        <w:rPr>
          <w:lang w:val="fr-FR"/>
        </w:rPr>
        <w:t xml:space="preserve">ban hành kèm theo </w:t>
      </w:r>
      <w:r w:rsidRPr="00AA6C99">
        <w:rPr>
          <w:lang w:val="fr-FR"/>
        </w:rPr>
        <w:t>Thông tư 36</w:t>
      </w:r>
      <w:r w:rsidR="00D0253B">
        <w:rPr>
          <w:lang w:val="fr-FR"/>
        </w:rPr>
        <w:t xml:space="preserve"> bằng Phụ lục 2 ban hành kèm theo Thông tư này</w:t>
      </w:r>
      <w:r w:rsidRPr="00AA6C99">
        <w:rPr>
          <w:lang w:val="fr-FR"/>
        </w:rPr>
        <w:t>.</w:t>
      </w:r>
    </w:p>
    <w:p w:rsidR="001C21D6" w:rsidRPr="00E03CB5" w:rsidRDefault="001C21D6" w:rsidP="00A749D4">
      <w:pPr>
        <w:spacing w:before="60"/>
        <w:jc w:val="both"/>
        <w:rPr>
          <w:lang w:val="fr-FR"/>
        </w:rPr>
      </w:pPr>
      <w:r w:rsidRPr="00A749D4">
        <w:rPr>
          <w:lang w:val="fr-FR"/>
        </w:rPr>
        <w:tab/>
      </w:r>
      <w:r w:rsidR="00CB5708">
        <w:rPr>
          <w:lang w:val="fr-FR"/>
        </w:rPr>
        <w:t>20</w:t>
      </w:r>
      <w:r w:rsidRPr="00AA6C99">
        <w:rPr>
          <w:lang w:val="fr-FR"/>
        </w:rPr>
        <w:t xml:space="preserve">. Thay thế Phụ lục 3 </w:t>
      </w:r>
      <w:r w:rsidR="00873297">
        <w:rPr>
          <w:lang w:val="fr-FR"/>
        </w:rPr>
        <w:t xml:space="preserve">ban hành kèm theo </w:t>
      </w:r>
      <w:r w:rsidRPr="00AA6C99">
        <w:rPr>
          <w:lang w:val="fr-FR"/>
        </w:rPr>
        <w:t>Thông tư 36</w:t>
      </w:r>
      <w:r w:rsidR="00BB40A4" w:rsidRPr="00BB40A4">
        <w:rPr>
          <w:lang w:val="fr-FR"/>
        </w:rPr>
        <w:t xml:space="preserve"> </w:t>
      </w:r>
      <w:r w:rsidR="00BB40A4">
        <w:rPr>
          <w:lang w:val="fr-FR"/>
        </w:rPr>
        <w:t>bằng Phụ lục 3 ban hành kèm theo Thông tư này</w:t>
      </w:r>
      <w:r w:rsidR="00BB40A4" w:rsidRPr="00AA6C99">
        <w:rPr>
          <w:lang w:val="fr-FR"/>
        </w:rPr>
        <w:t>.</w:t>
      </w:r>
    </w:p>
    <w:p w:rsidR="001C21D6" w:rsidRPr="00E03CB5" w:rsidRDefault="001C21D6" w:rsidP="00A749D4">
      <w:pPr>
        <w:spacing w:before="60"/>
        <w:jc w:val="both"/>
        <w:rPr>
          <w:b/>
          <w:lang w:val="fr-FR"/>
        </w:rPr>
      </w:pPr>
      <w:r>
        <w:rPr>
          <w:b/>
          <w:lang w:val="fr-FR"/>
        </w:rPr>
        <w:tab/>
      </w:r>
      <w:r w:rsidRPr="00E03CB5">
        <w:rPr>
          <w:b/>
          <w:lang w:val="fr-FR"/>
        </w:rPr>
        <w:t>Đi</w:t>
      </w:r>
      <w:r>
        <w:rPr>
          <w:b/>
          <w:lang w:val="fr-FR"/>
        </w:rPr>
        <w:t>ề</w:t>
      </w:r>
      <w:r w:rsidRPr="00E03CB5">
        <w:rPr>
          <w:b/>
          <w:lang w:val="fr-FR"/>
        </w:rPr>
        <w:t>u 2</w:t>
      </w:r>
      <w:r w:rsidR="00AF46E7">
        <w:rPr>
          <w:b/>
          <w:lang w:val="fr-FR"/>
        </w:rPr>
        <w:t>.</w:t>
      </w:r>
      <w:r w:rsidRPr="00E03CB5">
        <w:rPr>
          <w:b/>
          <w:lang w:val="fr-FR"/>
        </w:rPr>
        <w:t xml:space="preserve"> Hi</w:t>
      </w:r>
      <w:r>
        <w:rPr>
          <w:b/>
          <w:lang w:val="fr-FR"/>
        </w:rPr>
        <w:t>ệ</w:t>
      </w:r>
      <w:r w:rsidRPr="00E03CB5">
        <w:rPr>
          <w:b/>
          <w:lang w:val="fr-FR"/>
        </w:rPr>
        <w:t>u l</w:t>
      </w:r>
      <w:r>
        <w:rPr>
          <w:b/>
          <w:lang w:val="fr-FR"/>
        </w:rPr>
        <w:t>ự</w:t>
      </w:r>
      <w:r w:rsidRPr="00E03CB5">
        <w:rPr>
          <w:b/>
          <w:lang w:val="fr-FR"/>
        </w:rPr>
        <w:t>c thi hành</w:t>
      </w:r>
    </w:p>
    <w:p w:rsidR="00BC5D5A" w:rsidRPr="00A749D4" w:rsidRDefault="00BC5D5A" w:rsidP="00A749D4">
      <w:pPr>
        <w:spacing w:before="60"/>
        <w:ind w:firstLine="720"/>
        <w:jc w:val="both"/>
        <w:rPr>
          <w:b/>
          <w:lang w:val="fr-FR"/>
        </w:rPr>
      </w:pPr>
      <w:r>
        <w:rPr>
          <w:lang w:val="fr-FR"/>
        </w:rPr>
        <w:t xml:space="preserve">1. </w:t>
      </w:r>
      <w:r w:rsidRPr="00E03CB5">
        <w:rPr>
          <w:lang w:val="fr-FR"/>
        </w:rPr>
        <w:t>Thông tư này có hi</w:t>
      </w:r>
      <w:r>
        <w:rPr>
          <w:lang w:val="fr-FR"/>
        </w:rPr>
        <w:t>ệ</w:t>
      </w:r>
      <w:r w:rsidRPr="00E03CB5">
        <w:rPr>
          <w:lang w:val="fr-FR"/>
        </w:rPr>
        <w:t>u l</w:t>
      </w:r>
      <w:r>
        <w:rPr>
          <w:lang w:val="fr-FR"/>
        </w:rPr>
        <w:t>ự</w:t>
      </w:r>
      <w:r w:rsidRPr="00E03CB5">
        <w:rPr>
          <w:lang w:val="fr-FR"/>
        </w:rPr>
        <w:t>c thi hành k</w:t>
      </w:r>
      <w:r>
        <w:rPr>
          <w:lang w:val="fr-FR"/>
        </w:rPr>
        <w:t>ể</w:t>
      </w:r>
      <w:r w:rsidRPr="00E03CB5">
        <w:rPr>
          <w:lang w:val="fr-FR"/>
        </w:rPr>
        <w:t xml:space="preserve"> t</w:t>
      </w:r>
      <w:r>
        <w:rPr>
          <w:lang w:val="fr-FR"/>
        </w:rPr>
        <w:t>ừ</w:t>
      </w:r>
      <w:r w:rsidRPr="00E03CB5">
        <w:rPr>
          <w:lang w:val="fr-FR"/>
        </w:rPr>
        <w:t xml:space="preserve"> ngày</w:t>
      </w:r>
      <w:r>
        <w:rPr>
          <w:lang w:val="fr-FR"/>
        </w:rPr>
        <w:t>… tháng     năm 2016, trừ quy định tại khoản 2 Điều này.</w:t>
      </w:r>
    </w:p>
    <w:p w:rsidR="00505D98" w:rsidRDefault="00BC5D5A" w:rsidP="00A749D4">
      <w:pPr>
        <w:spacing w:before="60"/>
        <w:ind w:firstLine="720"/>
        <w:jc w:val="both"/>
        <w:rPr>
          <w:lang w:val="fr-FR"/>
        </w:rPr>
      </w:pPr>
      <w:r w:rsidRPr="00DB0C9E">
        <w:rPr>
          <w:lang w:val="fr-FR"/>
        </w:rPr>
        <w:t>2</w:t>
      </w:r>
      <w:r w:rsidR="0068723E" w:rsidRPr="00DB0C9E">
        <w:rPr>
          <w:lang w:val="fr-FR"/>
        </w:rPr>
        <w:t xml:space="preserve">. </w:t>
      </w:r>
      <w:r w:rsidR="00C7714A" w:rsidRPr="00DB0C9E">
        <w:rPr>
          <w:lang w:val="fr-FR"/>
        </w:rPr>
        <w:t xml:space="preserve">Khoản 14 Điều 1 Thông tư này có hiệu lực thi hành từ  </w:t>
      </w:r>
      <w:r w:rsidR="00505D98" w:rsidRPr="00DB0C9E">
        <w:rPr>
          <w:lang w:val="fr-FR"/>
        </w:rPr>
        <w:t xml:space="preserve">ngày </w:t>
      </w:r>
      <w:r w:rsidR="00873937" w:rsidRPr="00DB0C9E">
        <w:rPr>
          <w:lang w:val="fr-FR"/>
        </w:rPr>
        <w:t>0</w:t>
      </w:r>
      <w:r w:rsidR="00505D98" w:rsidRPr="00DB0C9E">
        <w:rPr>
          <w:lang w:val="fr-FR"/>
        </w:rPr>
        <w:t>1</w:t>
      </w:r>
      <w:r w:rsidR="00873937" w:rsidRPr="00DB0C9E">
        <w:rPr>
          <w:lang w:val="fr-FR"/>
        </w:rPr>
        <w:t xml:space="preserve"> tháng 01 năm </w:t>
      </w:r>
      <w:r w:rsidR="00505D98" w:rsidRPr="00DB0C9E">
        <w:rPr>
          <w:lang w:val="fr-FR"/>
        </w:rPr>
        <w:t>201</w:t>
      </w:r>
      <w:r w:rsidR="00C7714A" w:rsidRPr="00DB0C9E">
        <w:rPr>
          <w:lang w:val="fr-FR"/>
        </w:rPr>
        <w:t>7.</w:t>
      </w:r>
      <w:r w:rsidR="00873937">
        <w:rPr>
          <w:lang w:val="fr-FR"/>
        </w:rPr>
        <w:t xml:space="preserve"> </w:t>
      </w:r>
    </w:p>
    <w:p w:rsidR="001C21D6" w:rsidRPr="00E03CB5" w:rsidRDefault="001C21D6" w:rsidP="00A749D4">
      <w:pPr>
        <w:spacing w:before="60"/>
        <w:ind w:firstLine="720"/>
        <w:jc w:val="both"/>
        <w:rPr>
          <w:b/>
          <w:lang w:val="fr-FR"/>
        </w:rPr>
      </w:pPr>
      <w:r w:rsidRPr="00E03CB5">
        <w:rPr>
          <w:b/>
          <w:lang w:val="fr-FR"/>
        </w:rPr>
        <w:t>Đi</w:t>
      </w:r>
      <w:r>
        <w:rPr>
          <w:b/>
          <w:lang w:val="fr-FR"/>
        </w:rPr>
        <w:t>ề</w:t>
      </w:r>
      <w:r w:rsidRPr="00E03CB5">
        <w:rPr>
          <w:b/>
          <w:lang w:val="fr-FR"/>
        </w:rPr>
        <w:t>u 3. T</w:t>
      </w:r>
      <w:r>
        <w:rPr>
          <w:b/>
          <w:lang w:val="fr-FR"/>
        </w:rPr>
        <w:t>ổ</w:t>
      </w:r>
      <w:r w:rsidRPr="00E03CB5">
        <w:rPr>
          <w:b/>
          <w:lang w:val="fr-FR"/>
        </w:rPr>
        <w:t xml:space="preserve"> ch</w:t>
      </w:r>
      <w:r>
        <w:rPr>
          <w:b/>
          <w:lang w:val="fr-FR"/>
        </w:rPr>
        <w:t>ứ</w:t>
      </w:r>
      <w:r w:rsidRPr="00E03CB5">
        <w:rPr>
          <w:b/>
          <w:lang w:val="fr-FR"/>
        </w:rPr>
        <w:t>c th</w:t>
      </w:r>
      <w:r>
        <w:rPr>
          <w:b/>
          <w:lang w:val="fr-FR"/>
        </w:rPr>
        <w:t>ự</w:t>
      </w:r>
      <w:r w:rsidRPr="00E03CB5">
        <w:rPr>
          <w:b/>
          <w:lang w:val="fr-FR"/>
        </w:rPr>
        <w:t>c hi</w:t>
      </w:r>
      <w:r>
        <w:rPr>
          <w:b/>
          <w:lang w:val="fr-FR"/>
        </w:rPr>
        <w:t>ệ</w:t>
      </w:r>
      <w:r w:rsidRPr="00E03CB5">
        <w:rPr>
          <w:b/>
          <w:lang w:val="fr-FR"/>
        </w:rPr>
        <w:t>n</w:t>
      </w:r>
    </w:p>
    <w:p w:rsidR="001C21D6" w:rsidRPr="00E03CB5" w:rsidRDefault="001C21D6" w:rsidP="00A749D4">
      <w:pPr>
        <w:spacing w:before="60"/>
        <w:ind w:firstLine="720"/>
        <w:jc w:val="both"/>
        <w:rPr>
          <w:lang w:val="fr-FR"/>
        </w:rPr>
      </w:pPr>
      <w:r w:rsidRPr="00E03CB5">
        <w:rPr>
          <w:lang w:val="fr-FR"/>
        </w:rPr>
        <w:t>Chánh Văn phòng, Chánh Thanh tra, giám sát ngân hàng, Th</w:t>
      </w:r>
      <w:r>
        <w:rPr>
          <w:lang w:val="fr-FR"/>
        </w:rPr>
        <w:t>ủ</w:t>
      </w:r>
      <w:r w:rsidRPr="00E03CB5">
        <w:rPr>
          <w:lang w:val="fr-FR"/>
        </w:rPr>
        <w:t xml:space="preserve"> trư</w:t>
      </w:r>
      <w:r>
        <w:rPr>
          <w:lang w:val="fr-FR"/>
        </w:rPr>
        <w:t>ở</w:t>
      </w:r>
      <w:r w:rsidRPr="00E03CB5">
        <w:rPr>
          <w:lang w:val="fr-FR"/>
        </w:rPr>
        <w:t>ng các đơn v</w:t>
      </w:r>
      <w:r>
        <w:rPr>
          <w:lang w:val="fr-FR"/>
        </w:rPr>
        <w:t>ị</w:t>
      </w:r>
      <w:r w:rsidRPr="00E03CB5">
        <w:rPr>
          <w:lang w:val="fr-FR"/>
        </w:rPr>
        <w:t xml:space="preserve"> thu</w:t>
      </w:r>
      <w:r>
        <w:rPr>
          <w:lang w:val="fr-FR"/>
        </w:rPr>
        <w:t>ộ</w:t>
      </w:r>
      <w:r w:rsidRPr="00E03CB5">
        <w:rPr>
          <w:lang w:val="fr-FR"/>
        </w:rPr>
        <w:t>c Ngân hàng Nhà nư</w:t>
      </w:r>
      <w:r>
        <w:rPr>
          <w:lang w:val="fr-FR"/>
        </w:rPr>
        <w:t>ớ</w:t>
      </w:r>
      <w:r w:rsidRPr="00E03CB5">
        <w:rPr>
          <w:lang w:val="fr-FR"/>
        </w:rPr>
        <w:t>c, Giám đ</w:t>
      </w:r>
      <w:r>
        <w:rPr>
          <w:lang w:val="fr-FR"/>
        </w:rPr>
        <w:t>ố</w:t>
      </w:r>
      <w:r w:rsidRPr="00E03CB5">
        <w:rPr>
          <w:lang w:val="fr-FR"/>
        </w:rPr>
        <w:t>c Ngân hàng Nhà nư</w:t>
      </w:r>
      <w:r>
        <w:rPr>
          <w:lang w:val="fr-FR"/>
        </w:rPr>
        <w:t>ớ</w:t>
      </w:r>
      <w:r w:rsidRPr="00E03CB5">
        <w:rPr>
          <w:lang w:val="fr-FR"/>
        </w:rPr>
        <w:t>c chi nhánh t</w:t>
      </w:r>
      <w:r>
        <w:rPr>
          <w:lang w:val="fr-FR"/>
        </w:rPr>
        <w:t>ỉ</w:t>
      </w:r>
      <w:r w:rsidRPr="00E03CB5">
        <w:rPr>
          <w:lang w:val="fr-FR"/>
        </w:rPr>
        <w:t>nh, thành ph</w:t>
      </w:r>
      <w:r>
        <w:rPr>
          <w:lang w:val="fr-FR"/>
        </w:rPr>
        <w:t>ố</w:t>
      </w:r>
      <w:r w:rsidRPr="00E03CB5">
        <w:rPr>
          <w:lang w:val="fr-FR"/>
        </w:rPr>
        <w:t xml:space="preserve"> tr</w:t>
      </w:r>
      <w:r>
        <w:rPr>
          <w:lang w:val="fr-FR"/>
        </w:rPr>
        <w:t>ự</w:t>
      </w:r>
      <w:r w:rsidRPr="00E03CB5">
        <w:rPr>
          <w:lang w:val="fr-FR"/>
        </w:rPr>
        <w:t>c thu</w:t>
      </w:r>
      <w:r>
        <w:rPr>
          <w:lang w:val="fr-FR"/>
        </w:rPr>
        <w:t>ộ</w:t>
      </w:r>
      <w:r w:rsidRPr="00E03CB5">
        <w:rPr>
          <w:lang w:val="fr-FR"/>
        </w:rPr>
        <w:t>c Trung ương, Ch</w:t>
      </w:r>
      <w:r>
        <w:rPr>
          <w:lang w:val="fr-FR"/>
        </w:rPr>
        <w:t>ủ</w:t>
      </w:r>
      <w:r w:rsidRPr="00E03CB5">
        <w:rPr>
          <w:lang w:val="fr-FR"/>
        </w:rPr>
        <w:t xml:space="preserve"> t</w:t>
      </w:r>
      <w:r>
        <w:rPr>
          <w:lang w:val="fr-FR"/>
        </w:rPr>
        <w:t>ị</w:t>
      </w:r>
      <w:r w:rsidRPr="00E03CB5">
        <w:rPr>
          <w:lang w:val="fr-FR"/>
        </w:rPr>
        <w:t>ch H</w:t>
      </w:r>
      <w:r>
        <w:rPr>
          <w:lang w:val="fr-FR"/>
        </w:rPr>
        <w:t>ộ</w:t>
      </w:r>
      <w:r w:rsidRPr="00E03CB5">
        <w:rPr>
          <w:lang w:val="fr-FR"/>
        </w:rPr>
        <w:t>i đ</w:t>
      </w:r>
      <w:r>
        <w:rPr>
          <w:lang w:val="fr-FR"/>
        </w:rPr>
        <w:t>ồ</w:t>
      </w:r>
      <w:r w:rsidRPr="00E03CB5">
        <w:rPr>
          <w:lang w:val="fr-FR"/>
        </w:rPr>
        <w:t>ng qu</w:t>
      </w:r>
      <w:r>
        <w:rPr>
          <w:lang w:val="fr-FR"/>
        </w:rPr>
        <w:t>ả</w:t>
      </w:r>
      <w:r w:rsidRPr="00E03CB5">
        <w:rPr>
          <w:lang w:val="fr-FR"/>
        </w:rPr>
        <w:t>n tr</w:t>
      </w:r>
      <w:r>
        <w:rPr>
          <w:lang w:val="fr-FR"/>
        </w:rPr>
        <w:t>ị</w:t>
      </w:r>
      <w:r w:rsidRPr="00E03CB5">
        <w:rPr>
          <w:lang w:val="fr-FR"/>
        </w:rPr>
        <w:t>, Ch</w:t>
      </w:r>
      <w:r>
        <w:rPr>
          <w:lang w:val="fr-FR"/>
        </w:rPr>
        <w:t>ủ</w:t>
      </w:r>
      <w:r w:rsidRPr="00E03CB5">
        <w:rPr>
          <w:lang w:val="fr-FR"/>
        </w:rPr>
        <w:t xml:space="preserve"> t</w:t>
      </w:r>
      <w:r>
        <w:rPr>
          <w:lang w:val="fr-FR"/>
        </w:rPr>
        <w:t>ị</w:t>
      </w:r>
      <w:r w:rsidRPr="00E03CB5">
        <w:rPr>
          <w:lang w:val="fr-FR"/>
        </w:rPr>
        <w:t>ch H</w:t>
      </w:r>
      <w:r>
        <w:rPr>
          <w:lang w:val="fr-FR"/>
        </w:rPr>
        <w:t>ộ</w:t>
      </w:r>
      <w:r w:rsidRPr="00E03CB5">
        <w:rPr>
          <w:lang w:val="fr-FR"/>
        </w:rPr>
        <w:t>i đ</w:t>
      </w:r>
      <w:r>
        <w:rPr>
          <w:lang w:val="fr-FR"/>
        </w:rPr>
        <w:t>ồ</w:t>
      </w:r>
      <w:r w:rsidRPr="00E03CB5">
        <w:rPr>
          <w:lang w:val="fr-FR"/>
        </w:rPr>
        <w:t>ng thành viên và T</w:t>
      </w:r>
      <w:r>
        <w:rPr>
          <w:lang w:val="fr-FR"/>
        </w:rPr>
        <w:t>ổ</w:t>
      </w:r>
      <w:r w:rsidRPr="00E03CB5">
        <w:rPr>
          <w:lang w:val="fr-FR"/>
        </w:rPr>
        <w:t>ng Giám đ</w:t>
      </w:r>
      <w:r>
        <w:rPr>
          <w:lang w:val="fr-FR"/>
        </w:rPr>
        <w:t>ố</w:t>
      </w:r>
      <w:r w:rsidRPr="00E03CB5">
        <w:rPr>
          <w:lang w:val="fr-FR"/>
        </w:rPr>
        <w:t>c (Giám đ</w:t>
      </w:r>
      <w:r>
        <w:rPr>
          <w:lang w:val="fr-FR"/>
        </w:rPr>
        <w:t>ố</w:t>
      </w:r>
      <w:r w:rsidRPr="00E03CB5">
        <w:rPr>
          <w:lang w:val="fr-FR"/>
        </w:rPr>
        <w:t>c) t</w:t>
      </w:r>
      <w:r>
        <w:rPr>
          <w:lang w:val="fr-FR"/>
        </w:rPr>
        <w:t>ổ</w:t>
      </w:r>
      <w:r w:rsidRPr="00E03CB5">
        <w:rPr>
          <w:lang w:val="fr-FR"/>
        </w:rPr>
        <w:t xml:space="preserve"> ch</w:t>
      </w:r>
      <w:r>
        <w:rPr>
          <w:lang w:val="fr-FR"/>
        </w:rPr>
        <w:t>ứ</w:t>
      </w:r>
      <w:r w:rsidRPr="00E03CB5">
        <w:rPr>
          <w:lang w:val="fr-FR"/>
        </w:rPr>
        <w:t>c tín d</w:t>
      </w:r>
      <w:r>
        <w:rPr>
          <w:lang w:val="fr-FR"/>
        </w:rPr>
        <w:t>ụ</w:t>
      </w:r>
      <w:r w:rsidRPr="00E03CB5">
        <w:rPr>
          <w:lang w:val="fr-FR"/>
        </w:rPr>
        <w:t>ng, chi nhánh ngân hàng nư</w:t>
      </w:r>
      <w:r>
        <w:rPr>
          <w:lang w:val="fr-FR"/>
        </w:rPr>
        <w:t>ớ</w:t>
      </w:r>
      <w:r w:rsidRPr="00E03CB5">
        <w:rPr>
          <w:lang w:val="fr-FR"/>
        </w:rPr>
        <w:t>c ngoài ch</w:t>
      </w:r>
      <w:r>
        <w:rPr>
          <w:lang w:val="fr-FR"/>
        </w:rPr>
        <w:t>ị</w:t>
      </w:r>
      <w:r w:rsidRPr="00E03CB5">
        <w:rPr>
          <w:lang w:val="fr-FR"/>
        </w:rPr>
        <w:t>u trách nhi</w:t>
      </w:r>
      <w:r>
        <w:rPr>
          <w:lang w:val="fr-FR"/>
        </w:rPr>
        <w:t>ệ</w:t>
      </w:r>
      <w:r w:rsidRPr="00E03CB5">
        <w:rPr>
          <w:lang w:val="fr-FR"/>
        </w:rPr>
        <w:t>m t</w:t>
      </w:r>
      <w:r>
        <w:rPr>
          <w:lang w:val="fr-FR"/>
        </w:rPr>
        <w:t>ổ</w:t>
      </w:r>
      <w:r w:rsidRPr="00E03CB5">
        <w:rPr>
          <w:lang w:val="fr-FR"/>
        </w:rPr>
        <w:t xml:space="preserve"> ch</w:t>
      </w:r>
      <w:r>
        <w:rPr>
          <w:lang w:val="fr-FR"/>
        </w:rPr>
        <w:t>ứ</w:t>
      </w:r>
      <w:r w:rsidRPr="00E03CB5">
        <w:rPr>
          <w:lang w:val="fr-FR"/>
        </w:rPr>
        <w:t>c th</w:t>
      </w:r>
      <w:r>
        <w:rPr>
          <w:lang w:val="fr-FR"/>
        </w:rPr>
        <w:t>ự</w:t>
      </w:r>
      <w:r w:rsidRPr="00E03CB5">
        <w:rPr>
          <w:lang w:val="fr-FR"/>
        </w:rPr>
        <w:t>c hi</w:t>
      </w:r>
      <w:r>
        <w:rPr>
          <w:lang w:val="fr-FR"/>
        </w:rPr>
        <w:t>ệ</w:t>
      </w:r>
      <w:r w:rsidRPr="00E03CB5">
        <w:rPr>
          <w:lang w:val="fr-FR"/>
        </w:rPr>
        <w:t>n Thông tư này./.</w:t>
      </w:r>
    </w:p>
    <w:tbl>
      <w:tblPr>
        <w:tblW w:w="0" w:type="auto"/>
        <w:tblInd w:w="108" w:type="dxa"/>
        <w:tblLook w:val="00A0" w:firstRow="1" w:lastRow="0" w:firstColumn="1" w:lastColumn="0" w:noHBand="0" w:noVBand="0"/>
      </w:tblPr>
      <w:tblGrid>
        <w:gridCol w:w="5518"/>
        <w:gridCol w:w="3775"/>
      </w:tblGrid>
      <w:tr w:rsidR="001C21D6" w:rsidRPr="00520B56" w:rsidTr="008B2A93">
        <w:tc>
          <w:tcPr>
            <w:tcW w:w="5627" w:type="dxa"/>
          </w:tcPr>
          <w:p w:rsidR="001C21D6" w:rsidRPr="00E03CB5" w:rsidRDefault="001C21D6" w:rsidP="00085F2A">
            <w:pPr>
              <w:spacing w:before="240"/>
              <w:ind w:right="40"/>
              <w:jc w:val="both"/>
              <w:rPr>
                <w:sz w:val="24"/>
                <w:lang w:val="fr-FR"/>
              </w:rPr>
            </w:pPr>
            <w:r w:rsidRPr="00E03CB5">
              <w:rPr>
                <w:b/>
                <w:i/>
                <w:sz w:val="24"/>
                <w:lang w:val="fr-FR"/>
              </w:rPr>
              <w:t>Nơi nh</w:t>
            </w:r>
            <w:r>
              <w:rPr>
                <w:b/>
                <w:i/>
                <w:sz w:val="24"/>
                <w:lang w:val="fr-FR"/>
              </w:rPr>
              <w:t>ậ</w:t>
            </w:r>
            <w:r w:rsidRPr="00E03CB5">
              <w:rPr>
                <w:b/>
                <w:i/>
                <w:sz w:val="24"/>
                <w:lang w:val="fr-FR"/>
              </w:rPr>
              <w:t>n</w:t>
            </w:r>
            <w:r w:rsidRPr="00E03CB5">
              <w:rPr>
                <w:b/>
                <w:sz w:val="24"/>
                <w:lang w:val="fr-FR"/>
              </w:rPr>
              <w:t>:</w:t>
            </w:r>
            <w:r>
              <w:rPr>
                <w:b/>
                <w:sz w:val="24"/>
                <w:lang w:val="fr-FR"/>
              </w:rPr>
              <w:tab/>
            </w:r>
          </w:p>
          <w:p w:rsidR="001C21D6" w:rsidRPr="00E03CB5" w:rsidRDefault="001C21D6" w:rsidP="00085F2A">
            <w:pPr>
              <w:ind w:left="360" w:right="40" w:hanging="360"/>
              <w:jc w:val="both"/>
              <w:rPr>
                <w:sz w:val="22"/>
                <w:lang w:val="fr-FR"/>
              </w:rPr>
            </w:pPr>
            <w:r w:rsidRPr="00E03CB5">
              <w:rPr>
                <w:sz w:val="22"/>
                <w:lang w:val="fr-FR"/>
              </w:rPr>
              <w:t>- Như Đi</w:t>
            </w:r>
            <w:r>
              <w:rPr>
                <w:sz w:val="22"/>
                <w:lang w:val="fr-FR"/>
              </w:rPr>
              <w:t>ề</w:t>
            </w:r>
            <w:r w:rsidRPr="00E03CB5">
              <w:rPr>
                <w:sz w:val="22"/>
                <w:lang w:val="fr-FR"/>
              </w:rPr>
              <w:t>u 3;</w:t>
            </w:r>
          </w:p>
          <w:p w:rsidR="001C21D6" w:rsidRPr="00E03CB5" w:rsidRDefault="001C21D6" w:rsidP="00085F2A">
            <w:pPr>
              <w:ind w:left="360" w:right="40" w:hanging="360"/>
              <w:jc w:val="both"/>
              <w:rPr>
                <w:sz w:val="22"/>
                <w:lang w:val="fr-FR"/>
              </w:rPr>
            </w:pPr>
            <w:r w:rsidRPr="00E03CB5">
              <w:rPr>
                <w:sz w:val="22"/>
                <w:lang w:val="fr-FR"/>
              </w:rPr>
              <w:t>- Văn phòng Chính ph</w:t>
            </w:r>
            <w:r>
              <w:rPr>
                <w:sz w:val="22"/>
                <w:lang w:val="fr-FR"/>
              </w:rPr>
              <w:t>ủ</w:t>
            </w:r>
            <w:r w:rsidRPr="00E03CB5">
              <w:rPr>
                <w:sz w:val="22"/>
                <w:lang w:val="fr-FR"/>
              </w:rPr>
              <w:t>;</w:t>
            </w:r>
          </w:p>
          <w:p w:rsidR="001C21D6" w:rsidRPr="00E03CB5" w:rsidRDefault="001C21D6" w:rsidP="00085F2A">
            <w:pPr>
              <w:ind w:left="360" w:right="40" w:hanging="360"/>
              <w:jc w:val="both"/>
              <w:rPr>
                <w:sz w:val="22"/>
                <w:lang w:val="fr-FR"/>
              </w:rPr>
            </w:pPr>
            <w:r w:rsidRPr="00E03CB5">
              <w:rPr>
                <w:sz w:val="22"/>
                <w:lang w:val="fr-FR"/>
              </w:rPr>
              <w:t>- B</w:t>
            </w:r>
            <w:r>
              <w:rPr>
                <w:sz w:val="22"/>
                <w:lang w:val="fr-FR"/>
              </w:rPr>
              <w:t>ộ</w:t>
            </w:r>
            <w:r w:rsidRPr="00E03CB5">
              <w:rPr>
                <w:sz w:val="22"/>
                <w:lang w:val="fr-FR"/>
              </w:rPr>
              <w:t xml:space="preserve"> Tư pháp (đ</w:t>
            </w:r>
            <w:r>
              <w:rPr>
                <w:sz w:val="22"/>
                <w:lang w:val="fr-FR"/>
              </w:rPr>
              <w:t>ể</w:t>
            </w:r>
            <w:r w:rsidRPr="00E03CB5">
              <w:rPr>
                <w:sz w:val="22"/>
                <w:lang w:val="fr-FR"/>
              </w:rPr>
              <w:t xml:space="preserve"> ki</w:t>
            </w:r>
            <w:r>
              <w:rPr>
                <w:sz w:val="22"/>
                <w:lang w:val="fr-FR"/>
              </w:rPr>
              <w:t>ể</w:t>
            </w:r>
            <w:r w:rsidRPr="00E03CB5">
              <w:rPr>
                <w:sz w:val="22"/>
                <w:lang w:val="fr-FR"/>
              </w:rPr>
              <w:t>m tra);</w:t>
            </w:r>
          </w:p>
          <w:p w:rsidR="001C21D6" w:rsidRPr="00E03CB5" w:rsidRDefault="001C21D6" w:rsidP="00085F2A">
            <w:pPr>
              <w:ind w:left="360" w:right="40" w:hanging="360"/>
              <w:jc w:val="both"/>
              <w:rPr>
                <w:sz w:val="22"/>
                <w:lang w:val="fr-FR"/>
              </w:rPr>
            </w:pPr>
            <w:r w:rsidRPr="00E03CB5">
              <w:rPr>
                <w:sz w:val="22"/>
                <w:lang w:val="fr-FR"/>
              </w:rPr>
              <w:t>- Công báo;</w:t>
            </w:r>
          </w:p>
          <w:p w:rsidR="001C21D6" w:rsidRPr="00E03CB5" w:rsidRDefault="001C21D6" w:rsidP="00085F2A">
            <w:pPr>
              <w:ind w:left="360" w:right="40" w:hanging="360"/>
              <w:jc w:val="both"/>
              <w:rPr>
                <w:b/>
                <w:sz w:val="24"/>
                <w:lang w:val="fr-FR"/>
              </w:rPr>
            </w:pPr>
            <w:r w:rsidRPr="00E03CB5">
              <w:rPr>
                <w:sz w:val="22"/>
                <w:lang w:val="fr-FR"/>
              </w:rPr>
              <w:t>- Lưu: VP, TTGSNH5, PC (3 b</w:t>
            </w:r>
            <w:r>
              <w:rPr>
                <w:sz w:val="22"/>
                <w:lang w:val="fr-FR"/>
              </w:rPr>
              <w:t>ả</w:t>
            </w:r>
            <w:r w:rsidRPr="00E03CB5">
              <w:rPr>
                <w:sz w:val="22"/>
                <w:lang w:val="fr-FR"/>
              </w:rPr>
              <w:t>n).</w:t>
            </w:r>
          </w:p>
        </w:tc>
        <w:tc>
          <w:tcPr>
            <w:tcW w:w="3841" w:type="dxa"/>
          </w:tcPr>
          <w:p w:rsidR="001C21D6" w:rsidRPr="00520B56" w:rsidRDefault="001C21D6" w:rsidP="00085F2A">
            <w:pPr>
              <w:spacing w:before="240"/>
              <w:ind w:right="40"/>
              <w:jc w:val="center"/>
              <w:rPr>
                <w:b/>
                <w:sz w:val="24"/>
              </w:rPr>
            </w:pPr>
            <w:r>
              <w:rPr>
                <w:b/>
                <w:sz w:val="26"/>
                <w:szCs w:val="26"/>
              </w:rPr>
              <w:t>THỐNG ĐỐC</w:t>
            </w:r>
          </w:p>
        </w:tc>
      </w:tr>
    </w:tbl>
    <w:p w:rsidR="001C21D6" w:rsidRPr="00520B56" w:rsidRDefault="001C21D6"/>
    <w:sectPr w:rsidR="001C21D6" w:rsidRPr="00520B56" w:rsidSect="00085F2A">
      <w:footerReference w:type="even" r:id="rId9"/>
      <w:footerReference w:type="default" r:id="rId10"/>
      <w:pgSz w:w="11907" w:h="16839" w:code="9"/>
      <w:pgMar w:top="1134" w:right="1021" w:bottom="1134" w:left="1701" w:header="510"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3A" w:rsidRDefault="00C7013A" w:rsidP="00CC4808">
      <w:r>
        <w:separator/>
      </w:r>
    </w:p>
  </w:endnote>
  <w:endnote w:type="continuationSeparator" w:id="0">
    <w:p w:rsidR="00C7013A" w:rsidRDefault="00C7013A" w:rsidP="00CC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D6" w:rsidRDefault="001C21D6" w:rsidP="008B2A93">
    <w:pPr>
      <w:pStyle w:val="Footer"/>
      <w:framePr w:wrap="around" w:vAnchor="text" w:hAnchor="margin" w:xAlign="center" w:y="1"/>
      <w:rPr>
        <w:rStyle w:val="PageNumber"/>
      </w:rPr>
    </w:pPr>
    <w:r>
      <w:rPr>
        <w:rStyle w:val="PageNumber"/>
      </w:rPr>
      <w:t xml:space="preserve">PAGE  </w:t>
    </w:r>
  </w:p>
  <w:p w:rsidR="001C21D6" w:rsidRDefault="001C2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D6" w:rsidRPr="00085F2A" w:rsidRDefault="001C21D6">
    <w:pPr>
      <w:pStyle w:val="Footer"/>
      <w:jc w:val="center"/>
      <w:rPr>
        <w:rFonts w:ascii="Times New Roman" w:hAnsi="Times New Roman"/>
      </w:rPr>
    </w:pPr>
    <w:r w:rsidRPr="00085F2A">
      <w:rPr>
        <w:rFonts w:ascii="Times New Roman" w:hAnsi="Times New Roman"/>
      </w:rPr>
      <w:fldChar w:fldCharType="begin"/>
    </w:r>
    <w:r w:rsidRPr="00085F2A">
      <w:rPr>
        <w:rFonts w:ascii="Times New Roman" w:hAnsi="Times New Roman"/>
      </w:rPr>
      <w:instrText xml:space="preserve"> PAGE   \* MERGEFORMAT </w:instrText>
    </w:r>
    <w:r w:rsidRPr="00085F2A">
      <w:rPr>
        <w:rFonts w:ascii="Times New Roman" w:hAnsi="Times New Roman"/>
      </w:rPr>
      <w:fldChar w:fldCharType="separate"/>
    </w:r>
    <w:r w:rsidR="00A749D4">
      <w:rPr>
        <w:rFonts w:ascii="Times New Roman" w:hAnsi="Times New Roman"/>
      </w:rPr>
      <w:t>1</w:t>
    </w:r>
    <w:r w:rsidRPr="00085F2A">
      <w:rPr>
        <w:rFonts w:ascii="Times New Roman" w:hAnsi="Times New Roman"/>
      </w:rPr>
      <w:fldChar w:fldCharType="end"/>
    </w:r>
  </w:p>
  <w:p w:rsidR="001C21D6" w:rsidRPr="00085F2A" w:rsidRDefault="001C21D6">
    <w:pPr>
      <w:pStyle w:val="Footer"/>
      <w:rPr>
        <w:rFonts w:ascii="Times New Roman" w:hAnsi="Times New Roman"/>
        <w:sz w:val="24"/>
        <w:szCs w:val="24"/>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3A" w:rsidRDefault="00C7013A" w:rsidP="00CC4808">
      <w:r>
        <w:separator/>
      </w:r>
    </w:p>
  </w:footnote>
  <w:footnote w:type="continuationSeparator" w:id="0">
    <w:p w:rsidR="00C7013A" w:rsidRDefault="00C7013A" w:rsidP="00CC4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4B89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536D0E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71AA7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D9AF8A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938C4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3E6C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2801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00DE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5E7E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2AB402"/>
    <w:lvl w:ilvl="0">
      <w:start w:val="1"/>
      <w:numFmt w:val="bullet"/>
      <w:lvlText w:val=""/>
      <w:lvlJc w:val="left"/>
      <w:pPr>
        <w:tabs>
          <w:tab w:val="num" w:pos="360"/>
        </w:tabs>
        <w:ind w:left="360" w:hanging="360"/>
      </w:pPr>
      <w:rPr>
        <w:rFonts w:ascii="Symbol" w:hAnsi="Symbol" w:hint="default"/>
      </w:rPr>
    </w:lvl>
  </w:abstractNum>
  <w:abstractNum w:abstractNumId="10">
    <w:nsid w:val="00502360"/>
    <w:multiLevelType w:val="hybridMultilevel"/>
    <w:tmpl w:val="4656AD70"/>
    <w:lvl w:ilvl="0" w:tplc="3672388E">
      <w:start w:val="1"/>
      <w:numFmt w:val="decimal"/>
      <w:lvlText w:val="%1."/>
      <w:lvlJc w:val="left"/>
      <w:pPr>
        <w:ind w:left="1353" w:hanging="360"/>
      </w:pPr>
      <w:rPr>
        <w:rFonts w:cs="Times New Roman" w:hint="default"/>
        <w:b w:val="0"/>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1">
    <w:nsid w:val="015247EE"/>
    <w:multiLevelType w:val="hybridMultilevel"/>
    <w:tmpl w:val="CC58D81E"/>
    <w:lvl w:ilvl="0" w:tplc="BCC0BD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230164B"/>
    <w:multiLevelType w:val="hybridMultilevel"/>
    <w:tmpl w:val="C45EBFCC"/>
    <w:lvl w:ilvl="0" w:tplc="569E66B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65E03AE"/>
    <w:multiLevelType w:val="hybridMultilevel"/>
    <w:tmpl w:val="178CD08C"/>
    <w:lvl w:ilvl="0" w:tplc="C5A27DA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07F44206"/>
    <w:multiLevelType w:val="hybridMultilevel"/>
    <w:tmpl w:val="9474A67A"/>
    <w:lvl w:ilvl="0" w:tplc="2040B5D0">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08FC4BE0"/>
    <w:multiLevelType w:val="hybridMultilevel"/>
    <w:tmpl w:val="1226A5D4"/>
    <w:lvl w:ilvl="0" w:tplc="56AC569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012047"/>
    <w:multiLevelType w:val="hybridMultilevel"/>
    <w:tmpl w:val="90F46FBE"/>
    <w:lvl w:ilvl="0" w:tplc="DF1E1EB0">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B043A39"/>
    <w:multiLevelType w:val="hybridMultilevel"/>
    <w:tmpl w:val="A86498CC"/>
    <w:lvl w:ilvl="0" w:tplc="728E486C">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8">
    <w:nsid w:val="127D7068"/>
    <w:multiLevelType w:val="hybridMultilevel"/>
    <w:tmpl w:val="84F07FA8"/>
    <w:lvl w:ilvl="0" w:tplc="5BB231C4">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9">
    <w:nsid w:val="14900591"/>
    <w:multiLevelType w:val="hybridMultilevel"/>
    <w:tmpl w:val="56B8285E"/>
    <w:lvl w:ilvl="0" w:tplc="779AC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5DE2564"/>
    <w:multiLevelType w:val="hybridMultilevel"/>
    <w:tmpl w:val="EC4E2FA0"/>
    <w:lvl w:ilvl="0" w:tplc="BD20F10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1352105"/>
    <w:multiLevelType w:val="hybridMultilevel"/>
    <w:tmpl w:val="B9CE93CE"/>
    <w:lvl w:ilvl="0" w:tplc="C6261930">
      <w:start w:val="10"/>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22B8135D"/>
    <w:multiLevelType w:val="hybridMultilevel"/>
    <w:tmpl w:val="7A0A6C5E"/>
    <w:lvl w:ilvl="0" w:tplc="4844AC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5D05D88"/>
    <w:multiLevelType w:val="hybridMultilevel"/>
    <w:tmpl w:val="E1BA2E7C"/>
    <w:lvl w:ilvl="0" w:tplc="7514ECF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27C1594B"/>
    <w:multiLevelType w:val="multilevel"/>
    <w:tmpl w:val="1060835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5">
    <w:nsid w:val="287375ED"/>
    <w:multiLevelType w:val="hybridMultilevel"/>
    <w:tmpl w:val="738E742E"/>
    <w:lvl w:ilvl="0" w:tplc="ECB6B9B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2985019C"/>
    <w:multiLevelType w:val="hybridMultilevel"/>
    <w:tmpl w:val="A5008DD4"/>
    <w:lvl w:ilvl="0" w:tplc="19BCC3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2A303A1F"/>
    <w:multiLevelType w:val="hybridMultilevel"/>
    <w:tmpl w:val="E6CC9FB4"/>
    <w:lvl w:ilvl="0" w:tplc="BE8CA24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2B02175B"/>
    <w:multiLevelType w:val="hybridMultilevel"/>
    <w:tmpl w:val="C8BECDB4"/>
    <w:lvl w:ilvl="0" w:tplc="2E2EE806">
      <w:start w:val="1"/>
      <w:numFmt w:val="decimal"/>
      <w:lvlText w:val="%1."/>
      <w:lvlJc w:val="left"/>
      <w:pPr>
        <w:tabs>
          <w:tab w:val="num" w:pos="1740"/>
        </w:tabs>
        <w:ind w:left="1740" w:hanging="10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2E006A7D"/>
    <w:multiLevelType w:val="hybridMultilevel"/>
    <w:tmpl w:val="9A762EF4"/>
    <w:lvl w:ilvl="0" w:tplc="4D728F14">
      <w:start w:val="7"/>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2873329"/>
    <w:multiLevelType w:val="hybridMultilevel"/>
    <w:tmpl w:val="321CAD6E"/>
    <w:lvl w:ilvl="0" w:tplc="AC46A5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39802B5F"/>
    <w:multiLevelType w:val="hybridMultilevel"/>
    <w:tmpl w:val="0650743E"/>
    <w:lvl w:ilvl="0" w:tplc="C8E0B3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3D2D29FE"/>
    <w:multiLevelType w:val="hybridMultilevel"/>
    <w:tmpl w:val="A5A06C7C"/>
    <w:lvl w:ilvl="0" w:tplc="114ABFD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D3D08A7"/>
    <w:multiLevelType w:val="hybridMultilevel"/>
    <w:tmpl w:val="239ED990"/>
    <w:lvl w:ilvl="0" w:tplc="DFA67A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44DF6F3C"/>
    <w:multiLevelType w:val="hybridMultilevel"/>
    <w:tmpl w:val="F3F83B14"/>
    <w:lvl w:ilvl="0" w:tplc="B8B69A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487A3E32"/>
    <w:multiLevelType w:val="multilevel"/>
    <w:tmpl w:val="36D600F4"/>
    <w:lvl w:ilvl="0">
      <w:start w:val="1"/>
      <w:numFmt w:val="lowerLetter"/>
      <w:lvlText w:val="%1)"/>
      <w:lvlJc w:val="left"/>
      <w:pPr>
        <w:tabs>
          <w:tab w:val="num" w:pos="1794"/>
        </w:tabs>
        <w:ind w:left="1794"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4AD336F0"/>
    <w:multiLevelType w:val="hybridMultilevel"/>
    <w:tmpl w:val="714C0E9C"/>
    <w:lvl w:ilvl="0" w:tplc="C38C7E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4B315554"/>
    <w:multiLevelType w:val="hybridMultilevel"/>
    <w:tmpl w:val="4CE20ED8"/>
    <w:lvl w:ilvl="0" w:tplc="CE2868FE">
      <w:start w:val="1"/>
      <w:numFmt w:val="lowerLetter"/>
      <w:lvlText w:val="%1)"/>
      <w:lvlJc w:val="left"/>
      <w:pPr>
        <w:ind w:left="1080" w:hanging="360"/>
      </w:pPr>
      <w:rPr>
        <w:rFonts w:cs="Times New Roman" w:hint="default"/>
        <w:sz w:val="28"/>
        <w:szCs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4BF959D8"/>
    <w:multiLevelType w:val="hybridMultilevel"/>
    <w:tmpl w:val="7A0A6C5E"/>
    <w:lvl w:ilvl="0" w:tplc="4844AC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1C00A9A"/>
    <w:multiLevelType w:val="hybridMultilevel"/>
    <w:tmpl w:val="870C690A"/>
    <w:lvl w:ilvl="0" w:tplc="484A9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53B21764"/>
    <w:multiLevelType w:val="multilevel"/>
    <w:tmpl w:val="DF86B90C"/>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nsid w:val="563C0655"/>
    <w:multiLevelType w:val="hybridMultilevel"/>
    <w:tmpl w:val="32EC059E"/>
    <w:lvl w:ilvl="0" w:tplc="DDF82A5A">
      <w:start w:val="4"/>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B9B09D4"/>
    <w:multiLevelType w:val="hybridMultilevel"/>
    <w:tmpl w:val="7A4E76A8"/>
    <w:lvl w:ilvl="0" w:tplc="73145D94">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63C015FF"/>
    <w:multiLevelType w:val="hybridMultilevel"/>
    <w:tmpl w:val="D136AB6E"/>
    <w:lvl w:ilvl="0" w:tplc="2BCA642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66B5098B"/>
    <w:multiLevelType w:val="hybridMultilevel"/>
    <w:tmpl w:val="C0587BF0"/>
    <w:lvl w:ilvl="0" w:tplc="4F84F176">
      <w:start w:val="3"/>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67045FD5"/>
    <w:multiLevelType w:val="hybridMultilevel"/>
    <w:tmpl w:val="AA90FD94"/>
    <w:lvl w:ilvl="0" w:tplc="764E2E40">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8420214"/>
    <w:multiLevelType w:val="hybridMultilevel"/>
    <w:tmpl w:val="59F4443E"/>
    <w:lvl w:ilvl="0" w:tplc="126E47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68AA1F46"/>
    <w:multiLevelType w:val="hybridMultilevel"/>
    <w:tmpl w:val="FA24F67E"/>
    <w:lvl w:ilvl="0" w:tplc="D0A865AE">
      <w:start w:val="1"/>
      <w:numFmt w:val="decimal"/>
      <w:lvlText w:val="%1."/>
      <w:lvlJc w:val="left"/>
      <w:pPr>
        <w:tabs>
          <w:tab w:val="num" w:pos="1152"/>
        </w:tabs>
        <w:ind w:firstLine="720"/>
      </w:pPr>
      <w:rPr>
        <w:rFonts w:ascii="Times New Roman" w:hAnsi="Times New Roman" w:cs="Times New Roman" w:hint="default"/>
        <w:b/>
        <w:i w:val="0"/>
        <w:sz w:val="28"/>
        <w:szCs w:val="28"/>
      </w:rPr>
    </w:lvl>
    <w:lvl w:ilvl="1" w:tplc="EFE0E91A">
      <w:start w:val="1"/>
      <w:numFmt w:val="lowerLetter"/>
      <w:lvlText w:val="%2)"/>
      <w:lvlJc w:val="left"/>
      <w:pPr>
        <w:tabs>
          <w:tab w:val="num" w:pos="1440"/>
        </w:tabs>
        <w:ind w:left="1440" w:hanging="360"/>
      </w:pPr>
      <w:rPr>
        <w:rFonts w:ascii="Times New Roman" w:eastAsia="Times New Roman" w:hAnsi="Times New Roman" w:cs="Times New Roman"/>
        <w:b w:val="0"/>
        <w:i w:val="0"/>
        <w:sz w:val="28"/>
        <w:szCs w:val="28"/>
      </w:rPr>
    </w:lvl>
    <w:lvl w:ilvl="2" w:tplc="11D8E67A">
      <w:start w:val="1"/>
      <w:numFmt w:val="lowerLetter"/>
      <w:lvlText w:val="%3."/>
      <w:lvlJc w:val="left"/>
      <w:pPr>
        <w:tabs>
          <w:tab w:val="num" w:pos="2985"/>
        </w:tabs>
        <w:ind w:left="2985" w:hanging="100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68BC4BAA"/>
    <w:multiLevelType w:val="hybridMultilevel"/>
    <w:tmpl w:val="A986F2DC"/>
    <w:lvl w:ilvl="0" w:tplc="87B47B18">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nsid w:val="6A2D7B5B"/>
    <w:multiLevelType w:val="hybridMultilevel"/>
    <w:tmpl w:val="DF86B90C"/>
    <w:lvl w:ilvl="0" w:tplc="F766C980">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6AF03985"/>
    <w:multiLevelType w:val="hybridMultilevel"/>
    <w:tmpl w:val="F850B58C"/>
    <w:lvl w:ilvl="0" w:tplc="D78EF27A">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0856F14"/>
    <w:multiLevelType w:val="hybridMultilevel"/>
    <w:tmpl w:val="36D600F4"/>
    <w:lvl w:ilvl="0" w:tplc="89DAE16A">
      <w:start w:val="1"/>
      <w:numFmt w:val="lowerLetter"/>
      <w:lvlText w:val="%1)"/>
      <w:lvlJc w:val="left"/>
      <w:pPr>
        <w:tabs>
          <w:tab w:val="num" w:pos="1794"/>
        </w:tabs>
        <w:ind w:left="1794"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71284F1D"/>
    <w:multiLevelType w:val="hybridMultilevel"/>
    <w:tmpl w:val="F12CAC02"/>
    <w:lvl w:ilvl="0" w:tplc="6326244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4">
    <w:nsid w:val="71BC1C9A"/>
    <w:multiLevelType w:val="hybridMultilevel"/>
    <w:tmpl w:val="467C95F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1D12DD6"/>
    <w:multiLevelType w:val="hybridMultilevel"/>
    <w:tmpl w:val="2898BC64"/>
    <w:lvl w:ilvl="0" w:tplc="CD62C4B0">
      <w:start w:val="1"/>
      <w:numFmt w:val="lowerLetter"/>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56">
    <w:nsid w:val="730019ED"/>
    <w:multiLevelType w:val="multilevel"/>
    <w:tmpl w:val="A33EF5D2"/>
    <w:lvl w:ilvl="0">
      <w:start w:val="21"/>
      <w:numFmt w:val="lowerLetter"/>
      <w:lvlText w:val="%1)"/>
      <w:lvlJc w:val="left"/>
      <w:pPr>
        <w:ind w:left="600" w:hanging="600"/>
      </w:pPr>
      <w:rPr>
        <w:rFonts w:ascii="Times New Roman" w:eastAsia="Times New Roman" w:hAnsi="Times New Roman" w:cs="Times New Roman"/>
      </w:rPr>
    </w:lvl>
    <w:lvl w:ilvl="1">
      <w:start w:val="1"/>
      <w:numFmt w:val="decimal"/>
      <w:lvlText w:val="%1.%2."/>
      <w:lvlJc w:val="left"/>
      <w:pPr>
        <w:ind w:left="1288"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7">
    <w:nsid w:val="73247705"/>
    <w:multiLevelType w:val="hybridMultilevel"/>
    <w:tmpl w:val="C718969C"/>
    <w:lvl w:ilvl="0" w:tplc="0E82D40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760277A2"/>
    <w:multiLevelType w:val="hybridMultilevel"/>
    <w:tmpl w:val="8C6A4C98"/>
    <w:lvl w:ilvl="0" w:tplc="BE2E864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9">
    <w:nsid w:val="79686DFA"/>
    <w:multiLevelType w:val="hybridMultilevel"/>
    <w:tmpl w:val="422E3582"/>
    <w:lvl w:ilvl="0" w:tplc="5932263C">
      <w:start w:val="1"/>
      <w:numFmt w:val="lowerLetter"/>
      <w:lvlText w:val="%1)"/>
      <w:lvlJc w:val="left"/>
      <w:pPr>
        <w:ind w:left="1080" w:hanging="360"/>
      </w:pPr>
      <w:rPr>
        <w:rFonts w:cs="Times New Roman" w:hint="default"/>
        <w:sz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nsid w:val="7A5E4C29"/>
    <w:multiLevelType w:val="hybridMultilevel"/>
    <w:tmpl w:val="CA9A03A2"/>
    <w:lvl w:ilvl="0" w:tplc="5A6A11E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nsid w:val="7EB95916"/>
    <w:multiLevelType w:val="multilevel"/>
    <w:tmpl w:val="E4505EF8"/>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48"/>
  </w:num>
  <w:num w:numId="2">
    <w:abstractNumId w:val="28"/>
  </w:num>
  <w:num w:numId="3">
    <w:abstractNumId w:val="56"/>
  </w:num>
  <w:num w:numId="4">
    <w:abstractNumId w:val="54"/>
  </w:num>
  <w:num w:numId="5">
    <w:abstractNumId w:val="27"/>
  </w:num>
  <w:num w:numId="6">
    <w:abstractNumId w:val="50"/>
  </w:num>
  <w:num w:numId="7">
    <w:abstractNumId w:val="41"/>
  </w:num>
  <w:num w:numId="8">
    <w:abstractNumId w:val="52"/>
  </w:num>
  <w:num w:numId="9">
    <w:abstractNumId w:val="61"/>
  </w:num>
  <w:num w:numId="10">
    <w:abstractNumId w:val="14"/>
  </w:num>
  <w:num w:numId="11">
    <w:abstractNumId w:val="39"/>
  </w:num>
  <w:num w:numId="12">
    <w:abstractNumId w:val="5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5"/>
  </w:num>
  <w:num w:numId="24">
    <w:abstractNumId w:val="49"/>
  </w:num>
  <w:num w:numId="25">
    <w:abstractNumId w:val="17"/>
  </w:num>
  <w:num w:numId="26">
    <w:abstractNumId w:val="57"/>
  </w:num>
  <w:num w:numId="27">
    <w:abstractNumId w:val="11"/>
  </w:num>
  <w:num w:numId="28">
    <w:abstractNumId w:val="24"/>
  </w:num>
  <w:num w:numId="29">
    <w:abstractNumId w:val="36"/>
  </w:num>
  <w:num w:numId="30">
    <w:abstractNumId w:val="13"/>
  </w:num>
  <w:num w:numId="31">
    <w:abstractNumId w:val="15"/>
  </w:num>
  <w:num w:numId="32">
    <w:abstractNumId w:val="44"/>
  </w:num>
  <w:num w:numId="33">
    <w:abstractNumId w:val="47"/>
  </w:num>
  <w:num w:numId="34">
    <w:abstractNumId w:val="43"/>
  </w:num>
  <w:num w:numId="35">
    <w:abstractNumId w:val="58"/>
  </w:num>
  <w:num w:numId="36">
    <w:abstractNumId w:val="31"/>
  </w:num>
  <w:num w:numId="37">
    <w:abstractNumId w:val="18"/>
  </w:num>
  <w:num w:numId="38">
    <w:abstractNumId w:val="23"/>
  </w:num>
  <w:num w:numId="39">
    <w:abstractNumId w:val="29"/>
  </w:num>
  <w:num w:numId="40">
    <w:abstractNumId w:val="16"/>
  </w:num>
  <w:num w:numId="41">
    <w:abstractNumId w:val="46"/>
  </w:num>
  <w:num w:numId="42">
    <w:abstractNumId w:val="20"/>
  </w:num>
  <w:num w:numId="43">
    <w:abstractNumId w:val="21"/>
  </w:num>
  <w:num w:numId="44">
    <w:abstractNumId w:val="45"/>
  </w:num>
  <w:num w:numId="45">
    <w:abstractNumId w:val="12"/>
  </w:num>
  <w:num w:numId="46">
    <w:abstractNumId w:val="37"/>
  </w:num>
  <w:num w:numId="47">
    <w:abstractNumId w:val="33"/>
  </w:num>
  <w:num w:numId="48">
    <w:abstractNumId w:val="32"/>
  </w:num>
  <w:num w:numId="49">
    <w:abstractNumId w:val="34"/>
  </w:num>
  <w:num w:numId="50">
    <w:abstractNumId w:val="10"/>
  </w:num>
  <w:num w:numId="51">
    <w:abstractNumId w:val="40"/>
  </w:num>
  <w:num w:numId="52">
    <w:abstractNumId w:val="26"/>
  </w:num>
  <w:num w:numId="53">
    <w:abstractNumId w:val="22"/>
  </w:num>
  <w:num w:numId="54">
    <w:abstractNumId w:val="30"/>
  </w:num>
  <w:num w:numId="55">
    <w:abstractNumId w:val="25"/>
  </w:num>
  <w:num w:numId="56">
    <w:abstractNumId w:val="55"/>
  </w:num>
  <w:num w:numId="57">
    <w:abstractNumId w:val="59"/>
  </w:num>
  <w:num w:numId="58">
    <w:abstractNumId w:val="38"/>
  </w:num>
  <w:num w:numId="59">
    <w:abstractNumId w:val="53"/>
  </w:num>
  <w:num w:numId="60">
    <w:abstractNumId w:val="60"/>
  </w:num>
  <w:num w:numId="61">
    <w:abstractNumId w:val="42"/>
  </w:num>
  <w:num w:numId="62">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03"/>
    <w:rsid w:val="00000C75"/>
    <w:rsid w:val="0000156C"/>
    <w:rsid w:val="00001993"/>
    <w:rsid w:val="000035D3"/>
    <w:rsid w:val="000050EF"/>
    <w:rsid w:val="00005AB4"/>
    <w:rsid w:val="00006CEC"/>
    <w:rsid w:val="00007966"/>
    <w:rsid w:val="00007FFE"/>
    <w:rsid w:val="0001030A"/>
    <w:rsid w:val="00010FE8"/>
    <w:rsid w:val="00011650"/>
    <w:rsid w:val="00012207"/>
    <w:rsid w:val="000138E8"/>
    <w:rsid w:val="00013BA2"/>
    <w:rsid w:val="00014375"/>
    <w:rsid w:val="000149A4"/>
    <w:rsid w:val="00014CAB"/>
    <w:rsid w:val="00014E96"/>
    <w:rsid w:val="0001627A"/>
    <w:rsid w:val="0002054C"/>
    <w:rsid w:val="00022B89"/>
    <w:rsid w:val="00022EF3"/>
    <w:rsid w:val="000239B0"/>
    <w:rsid w:val="00024D47"/>
    <w:rsid w:val="000256D9"/>
    <w:rsid w:val="0002653D"/>
    <w:rsid w:val="000269D1"/>
    <w:rsid w:val="00027270"/>
    <w:rsid w:val="0003045D"/>
    <w:rsid w:val="0003078E"/>
    <w:rsid w:val="00032597"/>
    <w:rsid w:val="00032641"/>
    <w:rsid w:val="00032C42"/>
    <w:rsid w:val="00032D95"/>
    <w:rsid w:val="00032ED7"/>
    <w:rsid w:val="00033F6A"/>
    <w:rsid w:val="00034B11"/>
    <w:rsid w:val="00035BFE"/>
    <w:rsid w:val="0003688D"/>
    <w:rsid w:val="00037538"/>
    <w:rsid w:val="00040D72"/>
    <w:rsid w:val="0004303C"/>
    <w:rsid w:val="00043A13"/>
    <w:rsid w:val="00046851"/>
    <w:rsid w:val="00046BD6"/>
    <w:rsid w:val="00047895"/>
    <w:rsid w:val="00050257"/>
    <w:rsid w:val="0005070B"/>
    <w:rsid w:val="0005095F"/>
    <w:rsid w:val="0005228C"/>
    <w:rsid w:val="00052694"/>
    <w:rsid w:val="00053B31"/>
    <w:rsid w:val="00055D42"/>
    <w:rsid w:val="000560D8"/>
    <w:rsid w:val="000600DB"/>
    <w:rsid w:val="00061BDE"/>
    <w:rsid w:val="000624C8"/>
    <w:rsid w:val="00064071"/>
    <w:rsid w:val="00064610"/>
    <w:rsid w:val="00064A17"/>
    <w:rsid w:val="00064D5B"/>
    <w:rsid w:val="000650AA"/>
    <w:rsid w:val="0006548E"/>
    <w:rsid w:val="00065FEC"/>
    <w:rsid w:val="0006615F"/>
    <w:rsid w:val="00066B62"/>
    <w:rsid w:val="00066DEF"/>
    <w:rsid w:val="0006703D"/>
    <w:rsid w:val="00067248"/>
    <w:rsid w:val="00067F55"/>
    <w:rsid w:val="00070DDF"/>
    <w:rsid w:val="00071071"/>
    <w:rsid w:val="000720D7"/>
    <w:rsid w:val="00073497"/>
    <w:rsid w:val="00077F11"/>
    <w:rsid w:val="00080673"/>
    <w:rsid w:val="00080807"/>
    <w:rsid w:val="000821DD"/>
    <w:rsid w:val="000829FF"/>
    <w:rsid w:val="00082BF9"/>
    <w:rsid w:val="00082FEC"/>
    <w:rsid w:val="000835AB"/>
    <w:rsid w:val="000837C4"/>
    <w:rsid w:val="000838AD"/>
    <w:rsid w:val="00085AEE"/>
    <w:rsid w:val="00085F2A"/>
    <w:rsid w:val="0008657B"/>
    <w:rsid w:val="0009016D"/>
    <w:rsid w:val="00090AB9"/>
    <w:rsid w:val="000914A5"/>
    <w:rsid w:val="00091C6A"/>
    <w:rsid w:val="00094141"/>
    <w:rsid w:val="0009601A"/>
    <w:rsid w:val="00097C9D"/>
    <w:rsid w:val="000A0ACF"/>
    <w:rsid w:val="000A14F3"/>
    <w:rsid w:val="000A213C"/>
    <w:rsid w:val="000A2F8B"/>
    <w:rsid w:val="000A4385"/>
    <w:rsid w:val="000A4A09"/>
    <w:rsid w:val="000A4A14"/>
    <w:rsid w:val="000A4AA5"/>
    <w:rsid w:val="000A733A"/>
    <w:rsid w:val="000B01B8"/>
    <w:rsid w:val="000B04BA"/>
    <w:rsid w:val="000B07CB"/>
    <w:rsid w:val="000B167D"/>
    <w:rsid w:val="000B2104"/>
    <w:rsid w:val="000B2A87"/>
    <w:rsid w:val="000B3982"/>
    <w:rsid w:val="000B52F4"/>
    <w:rsid w:val="000B56F3"/>
    <w:rsid w:val="000B6005"/>
    <w:rsid w:val="000B68F0"/>
    <w:rsid w:val="000B69E4"/>
    <w:rsid w:val="000B7475"/>
    <w:rsid w:val="000B7713"/>
    <w:rsid w:val="000B7DDC"/>
    <w:rsid w:val="000C254F"/>
    <w:rsid w:val="000C3E9D"/>
    <w:rsid w:val="000C411A"/>
    <w:rsid w:val="000C4993"/>
    <w:rsid w:val="000C4A84"/>
    <w:rsid w:val="000C6731"/>
    <w:rsid w:val="000C7EA1"/>
    <w:rsid w:val="000D1644"/>
    <w:rsid w:val="000D1CA2"/>
    <w:rsid w:val="000D454C"/>
    <w:rsid w:val="000D4EB4"/>
    <w:rsid w:val="000D6F47"/>
    <w:rsid w:val="000E0A37"/>
    <w:rsid w:val="000E20BC"/>
    <w:rsid w:val="000E5161"/>
    <w:rsid w:val="000E5367"/>
    <w:rsid w:val="000E5963"/>
    <w:rsid w:val="000E5AA3"/>
    <w:rsid w:val="000E5FCB"/>
    <w:rsid w:val="000E66AA"/>
    <w:rsid w:val="000E7C51"/>
    <w:rsid w:val="000F14DF"/>
    <w:rsid w:val="000F1771"/>
    <w:rsid w:val="000F1E91"/>
    <w:rsid w:val="000F2351"/>
    <w:rsid w:val="000F6DB6"/>
    <w:rsid w:val="000F7442"/>
    <w:rsid w:val="000F77A8"/>
    <w:rsid w:val="00100368"/>
    <w:rsid w:val="00101195"/>
    <w:rsid w:val="0010207F"/>
    <w:rsid w:val="00104181"/>
    <w:rsid w:val="00104332"/>
    <w:rsid w:val="00104350"/>
    <w:rsid w:val="00104A7B"/>
    <w:rsid w:val="00104B0E"/>
    <w:rsid w:val="0010661E"/>
    <w:rsid w:val="00107EFC"/>
    <w:rsid w:val="00107F46"/>
    <w:rsid w:val="001104A4"/>
    <w:rsid w:val="00111175"/>
    <w:rsid w:val="00111346"/>
    <w:rsid w:val="001118AD"/>
    <w:rsid w:val="00112659"/>
    <w:rsid w:val="00112C16"/>
    <w:rsid w:val="00115727"/>
    <w:rsid w:val="00115D5F"/>
    <w:rsid w:val="00116FC1"/>
    <w:rsid w:val="00120A56"/>
    <w:rsid w:val="00120ACA"/>
    <w:rsid w:val="00120EEA"/>
    <w:rsid w:val="001248CD"/>
    <w:rsid w:val="001253D1"/>
    <w:rsid w:val="00125838"/>
    <w:rsid w:val="00130396"/>
    <w:rsid w:val="001309BB"/>
    <w:rsid w:val="00130FEC"/>
    <w:rsid w:val="0013121C"/>
    <w:rsid w:val="0013157A"/>
    <w:rsid w:val="00132BA9"/>
    <w:rsid w:val="00132CF7"/>
    <w:rsid w:val="0013516B"/>
    <w:rsid w:val="00136031"/>
    <w:rsid w:val="0013621F"/>
    <w:rsid w:val="00137772"/>
    <w:rsid w:val="00137B13"/>
    <w:rsid w:val="00137F89"/>
    <w:rsid w:val="00140BF0"/>
    <w:rsid w:val="00141480"/>
    <w:rsid w:val="0014297C"/>
    <w:rsid w:val="001432EF"/>
    <w:rsid w:val="0014389C"/>
    <w:rsid w:val="0014588C"/>
    <w:rsid w:val="00146194"/>
    <w:rsid w:val="001465FF"/>
    <w:rsid w:val="00146E26"/>
    <w:rsid w:val="001474DF"/>
    <w:rsid w:val="00147E93"/>
    <w:rsid w:val="00147EEE"/>
    <w:rsid w:val="00150909"/>
    <w:rsid w:val="001512D6"/>
    <w:rsid w:val="00151FF6"/>
    <w:rsid w:val="00152487"/>
    <w:rsid w:val="001538DD"/>
    <w:rsid w:val="00153B68"/>
    <w:rsid w:val="00153D70"/>
    <w:rsid w:val="0015483B"/>
    <w:rsid w:val="00154D7F"/>
    <w:rsid w:val="001556FE"/>
    <w:rsid w:val="00157E25"/>
    <w:rsid w:val="00162A32"/>
    <w:rsid w:val="00162AC3"/>
    <w:rsid w:val="00162F37"/>
    <w:rsid w:val="00164C1F"/>
    <w:rsid w:val="0016540F"/>
    <w:rsid w:val="00167576"/>
    <w:rsid w:val="001675C1"/>
    <w:rsid w:val="00172BBA"/>
    <w:rsid w:val="00172E4F"/>
    <w:rsid w:val="00173027"/>
    <w:rsid w:val="001739CB"/>
    <w:rsid w:val="00173ABF"/>
    <w:rsid w:val="00173C5F"/>
    <w:rsid w:val="00173E75"/>
    <w:rsid w:val="00174524"/>
    <w:rsid w:val="00174CD0"/>
    <w:rsid w:val="00176164"/>
    <w:rsid w:val="0017740C"/>
    <w:rsid w:val="00177C0A"/>
    <w:rsid w:val="001807EF"/>
    <w:rsid w:val="00180CA1"/>
    <w:rsid w:val="00180E62"/>
    <w:rsid w:val="00183816"/>
    <w:rsid w:val="001863BC"/>
    <w:rsid w:val="00187225"/>
    <w:rsid w:val="001877B4"/>
    <w:rsid w:val="001905D2"/>
    <w:rsid w:val="0019313E"/>
    <w:rsid w:val="0019432F"/>
    <w:rsid w:val="001947F8"/>
    <w:rsid w:val="00195BFB"/>
    <w:rsid w:val="00196051"/>
    <w:rsid w:val="0019667E"/>
    <w:rsid w:val="00197CA0"/>
    <w:rsid w:val="001A17B6"/>
    <w:rsid w:val="001A32E7"/>
    <w:rsid w:val="001A3E0A"/>
    <w:rsid w:val="001A4DBD"/>
    <w:rsid w:val="001A53BB"/>
    <w:rsid w:val="001A5AA4"/>
    <w:rsid w:val="001A75FE"/>
    <w:rsid w:val="001A793B"/>
    <w:rsid w:val="001B00A5"/>
    <w:rsid w:val="001B046F"/>
    <w:rsid w:val="001B2607"/>
    <w:rsid w:val="001B339E"/>
    <w:rsid w:val="001B3E60"/>
    <w:rsid w:val="001B5552"/>
    <w:rsid w:val="001B62AD"/>
    <w:rsid w:val="001B64DB"/>
    <w:rsid w:val="001B6E88"/>
    <w:rsid w:val="001B7321"/>
    <w:rsid w:val="001B7456"/>
    <w:rsid w:val="001B773E"/>
    <w:rsid w:val="001C0996"/>
    <w:rsid w:val="001C0EEB"/>
    <w:rsid w:val="001C1828"/>
    <w:rsid w:val="001C21D6"/>
    <w:rsid w:val="001C332A"/>
    <w:rsid w:val="001C346F"/>
    <w:rsid w:val="001C515C"/>
    <w:rsid w:val="001C5A7C"/>
    <w:rsid w:val="001C5C4B"/>
    <w:rsid w:val="001C6230"/>
    <w:rsid w:val="001C6F24"/>
    <w:rsid w:val="001C6F26"/>
    <w:rsid w:val="001C7524"/>
    <w:rsid w:val="001D05A5"/>
    <w:rsid w:val="001D0773"/>
    <w:rsid w:val="001D0FEA"/>
    <w:rsid w:val="001D1A95"/>
    <w:rsid w:val="001D1DC0"/>
    <w:rsid w:val="001D23C4"/>
    <w:rsid w:val="001D4C37"/>
    <w:rsid w:val="001D775F"/>
    <w:rsid w:val="001E004E"/>
    <w:rsid w:val="001E2160"/>
    <w:rsid w:val="001E2365"/>
    <w:rsid w:val="001E4157"/>
    <w:rsid w:val="001E485C"/>
    <w:rsid w:val="001E4FE9"/>
    <w:rsid w:val="001E76CC"/>
    <w:rsid w:val="001F0B71"/>
    <w:rsid w:val="001F1060"/>
    <w:rsid w:val="001F1424"/>
    <w:rsid w:val="001F1A2A"/>
    <w:rsid w:val="001F417C"/>
    <w:rsid w:val="001F4919"/>
    <w:rsid w:val="001F4CE3"/>
    <w:rsid w:val="001F56CB"/>
    <w:rsid w:val="001F5AE2"/>
    <w:rsid w:val="001F7C37"/>
    <w:rsid w:val="00202CD0"/>
    <w:rsid w:val="00203A7C"/>
    <w:rsid w:val="00204EEE"/>
    <w:rsid w:val="0020583C"/>
    <w:rsid w:val="00205E0A"/>
    <w:rsid w:val="0020704B"/>
    <w:rsid w:val="00210CEF"/>
    <w:rsid w:val="0021195A"/>
    <w:rsid w:val="002123B6"/>
    <w:rsid w:val="00212768"/>
    <w:rsid w:val="00212859"/>
    <w:rsid w:val="0021293B"/>
    <w:rsid w:val="00214277"/>
    <w:rsid w:val="00215E7B"/>
    <w:rsid w:val="00216F89"/>
    <w:rsid w:val="00217F38"/>
    <w:rsid w:val="0022058A"/>
    <w:rsid w:val="002215D5"/>
    <w:rsid w:val="002224B0"/>
    <w:rsid w:val="00222E59"/>
    <w:rsid w:val="002235FE"/>
    <w:rsid w:val="00224D7E"/>
    <w:rsid w:val="00226862"/>
    <w:rsid w:val="00230366"/>
    <w:rsid w:val="00231055"/>
    <w:rsid w:val="00232EE0"/>
    <w:rsid w:val="002340B2"/>
    <w:rsid w:val="0024005F"/>
    <w:rsid w:val="002415DB"/>
    <w:rsid w:val="00241C97"/>
    <w:rsid w:val="00241FBB"/>
    <w:rsid w:val="00242DFB"/>
    <w:rsid w:val="0024552B"/>
    <w:rsid w:val="00245B4C"/>
    <w:rsid w:val="0024676C"/>
    <w:rsid w:val="00246D9D"/>
    <w:rsid w:val="00247088"/>
    <w:rsid w:val="00247C4D"/>
    <w:rsid w:val="00252CA8"/>
    <w:rsid w:val="0025305E"/>
    <w:rsid w:val="00253494"/>
    <w:rsid w:val="002555E7"/>
    <w:rsid w:val="0025605F"/>
    <w:rsid w:val="00256CC3"/>
    <w:rsid w:val="002605E7"/>
    <w:rsid w:val="0026131D"/>
    <w:rsid w:val="00261F0C"/>
    <w:rsid w:val="00262A7F"/>
    <w:rsid w:val="00262E98"/>
    <w:rsid w:val="0026305C"/>
    <w:rsid w:val="00263296"/>
    <w:rsid w:val="002653CB"/>
    <w:rsid w:val="00265752"/>
    <w:rsid w:val="002662EF"/>
    <w:rsid w:val="00267A2A"/>
    <w:rsid w:val="002713B7"/>
    <w:rsid w:val="00271C78"/>
    <w:rsid w:val="00271E0D"/>
    <w:rsid w:val="002720BC"/>
    <w:rsid w:val="002721E5"/>
    <w:rsid w:val="00272A0E"/>
    <w:rsid w:val="00272F32"/>
    <w:rsid w:val="00274FD7"/>
    <w:rsid w:val="00275470"/>
    <w:rsid w:val="00275FB6"/>
    <w:rsid w:val="00276C40"/>
    <w:rsid w:val="00277993"/>
    <w:rsid w:val="00280342"/>
    <w:rsid w:val="002806B5"/>
    <w:rsid w:val="00281036"/>
    <w:rsid w:val="00282851"/>
    <w:rsid w:val="00283967"/>
    <w:rsid w:val="00287040"/>
    <w:rsid w:val="002874AD"/>
    <w:rsid w:val="002877A2"/>
    <w:rsid w:val="00287872"/>
    <w:rsid w:val="00290462"/>
    <w:rsid w:val="00290859"/>
    <w:rsid w:val="00292013"/>
    <w:rsid w:val="00292D68"/>
    <w:rsid w:val="00295F3E"/>
    <w:rsid w:val="0029605A"/>
    <w:rsid w:val="00296513"/>
    <w:rsid w:val="00296CA3"/>
    <w:rsid w:val="00296D86"/>
    <w:rsid w:val="00296EBE"/>
    <w:rsid w:val="00297DA8"/>
    <w:rsid w:val="002A0449"/>
    <w:rsid w:val="002A0ABA"/>
    <w:rsid w:val="002A0CE5"/>
    <w:rsid w:val="002A22EB"/>
    <w:rsid w:val="002A2B75"/>
    <w:rsid w:val="002A3221"/>
    <w:rsid w:val="002A3416"/>
    <w:rsid w:val="002A34C7"/>
    <w:rsid w:val="002A52CE"/>
    <w:rsid w:val="002A58AE"/>
    <w:rsid w:val="002A5EA3"/>
    <w:rsid w:val="002A6DD5"/>
    <w:rsid w:val="002A707F"/>
    <w:rsid w:val="002A7B68"/>
    <w:rsid w:val="002B0A61"/>
    <w:rsid w:val="002B1CDA"/>
    <w:rsid w:val="002B21CF"/>
    <w:rsid w:val="002B21E2"/>
    <w:rsid w:val="002B3B83"/>
    <w:rsid w:val="002C17C7"/>
    <w:rsid w:val="002C195D"/>
    <w:rsid w:val="002C1AE0"/>
    <w:rsid w:val="002C1C5A"/>
    <w:rsid w:val="002C41AE"/>
    <w:rsid w:val="002C4352"/>
    <w:rsid w:val="002C4DDE"/>
    <w:rsid w:val="002C6068"/>
    <w:rsid w:val="002D0139"/>
    <w:rsid w:val="002D1578"/>
    <w:rsid w:val="002D194D"/>
    <w:rsid w:val="002D26DD"/>
    <w:rsid w:val="002D4766"/>
    <w:rsid w:val="002D5079"/>
    <w:rsid w:val="002D5ADF"/>
    <w:rsid w:val="002D5AEC"/>
    <w:rsid w:val="002D6E30"/>
    <w:rsid w:val="002D6EAB"/>
    <w:rsid w:val="002E00B2"/>
    <w:rsid w:val="002E00F2"/>
    <w:rsid w:val="002E3828"/>
    <w:rsid w:val="002E3CDF"/>
    <w:rsid w:val="002E51CC"/>
    <w:rsid w:val="002E526B"/>
    <w:rsid w:val="002E69FC"/>
    <w:rsid w:val="002E6F5B"/>
    <w:rsid w:val="002E72A8"/>
    <w:rsid w:val="002F00BE"/>
    <w:rsid w:val="002F0C1C"/>
    <w:rsid w:val="002F3037"/>
    <w:rsid w:val="002F385E"/>
    <w:rsid w:val="002F3961"/>
    <w:rsid w:val="002F50C9"/>
    <w:rsid w:val="002F5864"/>
    <w:rsid w:val="002F6802"/>
    <w:rsid w:val="002F6883"/>
    <w:rsid w:val="003009C1"/>
    <w:rsid w:val="00301261"/>
    <w:rsid w:val="00301811"/>
    <w:rsid w:val="0030308B"/>
    <w:rsid w:val="00304E10"/>
    <w:rsid w:val="00305E3D"/>
    <w:rsid w:val="00306D0C"/>
    <w:rsid w:val="00310015"/>
    <w:rsid w:val="003111F4"/>
    <w:rsid w:val="00311E50"/>
    <w:rsid w:val="0031252C"/>
    <w:rsid w:val="003147E5"/>
    <w:rsid w:val="003147F1"/>
    <w:rsid w:val="00315F5D"/>
    <w:rsid w:val="003163AC"/>
    <w:rsid w:val="00317A14"/>
    <w:rsid w:val="003206F0"/>
    <w:rsid w:val="00321991"/>
    <w:rsid w:val="00321F30"/>
    <w:rsid w:val="00323566"/>
    <w:rsid w:val="00324640"/>
    <w:rsid w:val="00325272"/>
    <w:rsid w:val="00325BC3"/>
    <w:rsid w:val="003274E5"/>
    <w:rsid w:val="0032751B"/>
    <w:rsid w:val="0032793C"/>
    <w:rsid w:val="00332108"/>
    <w:rsid w:val="00334A7A"/>
    <w:rsid w:val="00334B19"/>
    <w:rsid w:val="0033570C"/>
    <w:rsid w:val="0033576F"/>
    <w:rsid w:val="00335DF3"/>
    <w:rsid w:val="003363A7"/>
    <w:rsid w:val="00336A16"/>
    <w:rsid w:val="00342286"/>
    <w:rsid w:val="003434F0"/>
    <w:rsid w:val="00345622"/>
    <w:rsid w:val="0034640D"/>
    <w:rsid w:val="00346413"/>
    <w:rsid w:val="00346711"/>
    <w:rsid w:val="0034693F"/>
    <w:rsid w:val="003501B6"/>
    <w:rsid w:val="003502EC"/>
    <w:rsid w:val="00350D1D"/>
    <w:rsid w:val="003510C3"/>
    <w:rsid w:val="0035317C"/>
    <w:rsid w:val="00353898"/>
    <w:rsid w:val="0035757C"/>
    <w:rsid w:val="003603BE"/>
    <w:rsid w:val="00362139"/>
    <w:rsid w:val="00362D24"/>
    <w:rsid w:val="00362D91"/>
    <w:rsid w:val="00362DF4"/>
    <w:rsid w:val="00362E7C"/>
    <w:rsid w:val="00363765"/>
    <w:rsid w:val="003646B6"/>
    <w:rsid w:val="003649E4"/>
    <w:rsid w:val="00364D31"/>
    <w:rsid w:val="003655BE"/>
    <w:rsid w:val="00365CAA"/>
    <w:rsid w:val="003665AE"/>
    <w:rsid w:val="0036733B"/>
    <w:rsid w:val="0037077B"/>
    <w:rsid w:val="003722EC"/>
    <w:rsid w:val="00372868"/>
    <w:rsid w:val="00373979"/>
    <w:rsid w:val="003750B2"/>
    <w:rsid w:val="00376BA2"/>
    <w:rsid w:val="003808C5"/>
    <w:rsid w:val="003813D7"/>
    <w:rsid w:val="00381E45"/>
    <w:rsid w:val="0038281C"/>
    <w:rsid w:val="0038538B"/>
    <w:rsid w:val="00385592"/>
    <w:rsid w:val="00386250"/>
    <w:rsid w:val="00387530"/>
    <w:rsid w:val="00390145"/>
    <w:rsid w:val="00391D36"/>
    <w:rsid w:val="003927DB"/>
    <w:rsid w:val="00393206"/>
    <w:rsid w:val="0039440A"/>
    <w:rsid w:val="00397435"/>
    <w:rsid w:val="003A07C7"/>
    <w:rsid w:val="003A15C3"/>
    <w:rsid w:val="003A18C4"/>
    <w:rsid w:val="003A450D"/>
    <w:rsid w:val="003A51D4"/>
    <w:rsid w:val="003A5F45"/>
    <w:rsid w:val="003A72FF"/>
    <w:rsid w:val="003A763C"/>
    <w:rsid w:val="003B0FF9"/>
    <w:rsid w:val="003B1EB1"/>
    <w:rsid w:val="003B20BB"/>
    <w:rsid w:val="003B2E48"/>
    <w:rsid w:val="003B3DE7"/>
    <w:rsid w:val="003B442A"/>
    <w:rsid w:val="003B4AEE"/>
    <w:rsid w:val="003B4E90"/>
    <w:rsid w:val="003B4FEC"/>
    <w:rsid w:val="003B5194"/>
    <w:rsid w:val="003B6984"/>
    <w:rsid w:val="003B6DE1"/>
    <w:rsid w:val="003B708A"/>
    <w:rsid w:val="003B7163"/>
    <w:rsid w:val="003B7CA7"/>
    <w:rsid w:val="003C18EF"/>
    <w:rsid w:val="003C28EB"/>
    <w:rsid w:val="003C339A"/>
    <w:rsid w:val="003C3A0F"/>
    <w:rsid w:val="003C3B4C"/>
    <w:rsid w:val="003C499D"/>
    <w:rsid w:val="003C5AC9"/>
    <w:rsid w:val="003C681F"/>
    <w:rsid w:val="003C6A46"/>
    <w:rsid w:val="003C6EF8"/>
    <w:rsid w:val="003D0548"/>
    <w:rsid w:val="003D16BB"/>
    <w:rsid w:val="003D1F60"/>
    <w:rsid w:val="003D232B"/>
    <w:rsid w:val="003D28BD"/>
    <w:rsid w:val="003D4B68"/>
    <w:rsid w:val="003D5184"/>
    <w:rsid w:val="003D6C4E"/>
    <w:rsid w:val="003E068B"/>
    <w:rsid w:val="003E0CBF"/>
    <w:rsid w:val="003E1753"/>
    <w:rsid w:val="003E1FF6"/>
    <w:rsid w:val="003E494B"/>
    <w:rsid w:val="003E654F"/>
    <w:rsid w:val="003F091C"/>
    <w:rsid w:val="003F1C05"/>
    <w:rsid w:val="003F2D69"/>
    <w:rsid w:val="003F4599"/>
    <w:rsid w:val="003F51BB"/>
    <w:rsid w:val="003F6D31"/>
    <w:rsid w:val="003F76F5"/>
    <w:rsid w:val="003F7D73"/>
    <w:rsid w:val="00401C1C"/>
    <w:rsid w:val="004027FB"/>
    <w:rsid w:val="004049E1"/>
    <w:rsid w:val="004077E0"/>
    <w:rsid w:val="0041042A"/>
    <w:rsid w:val="004104FB"/>
    <w:rsid w:val="00412F75"/>
    <w:rsid w:val="00413DD2"/>
    <w:rsid w:val="00414A81"/>
    <w:rsid w:val="004153D9"/>
    <w:rsid w:val="00415BA2"/>
    <w:rsid w:val="00415F8C"/>
    <w:rsid w:val="00416855"/>
    <w:rsid w:val="004173AF"/>
    <w:rsid w:val="00417B53"/>
    <w:rsid w:val="004201FF"/>
    <w:rsid w:val="0042060D"/>
    <w:rsid w:val="00421331"/>
    <w:rsid w:val="004215BA"/>
    <w:rsid w:val="00423CF0"/>
    <w:rsid w:val="00425C9D"/>
    <w:rsid w:val="0042659B"/>
    <w:rsid w:val="004271A5"/>
    <w:rsid w:val="00427CCA"/>
    <w:rsid w:val="0043158B"/>
    <w:rsid w:val="00431FC5"/>
    <w:rsid w:val="004329A3"/>
    <w:rsid w:val="004331E6"/>
    <w:rsid w:val="0043380C"/>
    <w:rsid w:val="00434883"/>
    <w:rsid w:val="00434BD6"/>
    <w:rsid w:val="0043782C"/>
    <w:rsid w:val="004379B9"/>
    <w:rsid w:val="0044089D"/>
    <w:rsid w:val="00442223"/>
    <w:rsid w:val="0044448B"/>
    <w:rsid w:val="00444A1F"/>
    <w:rsid w:val="00445D47"/>
    <w:rsid w:val="004463CB"/>
    <w:rsid w:val="00446ACD"/>
    <w:rsid w:val="00447305"/>
    <w:rsid w:val="0044775C"/>
    <w:rsid w:val="00447D99"/>
    <w:rsid w:val="00447EC5"/>
    <w:rsid w:val="004517ED"/>
    <w:rsid w:val="00453091"/>
    <w:rsid w:val="004537EB"/>
    <w:rsid w:val="00453F5E"/>
    <w:rsid w:val="004558EA"/>
    <w:rsid w:val="00455BDC"/>
    <w:rsid w:val="0045635F"/>
    <w:rsid w:val="00456391"/>
    <w:rsid w:val="00456A3A"/>
    <w:rsid w:val="00456A50"/>
    <w:rsid w:val="00456CD8"/>
    <w:rsid w:val="00462065"/>
    <w:rsid w:val="004645D6"/>
    <w:rsid w:val="00465B18"/>
    <w:rsid w:val="00465E16"/>
    <w:rsid w:val="00473C5C"/>
    <w:rsid w:val="00473C73"/>
    <w:rsid w:val="00473C9D"/>
    <w:rsid w:val="00473ED3"/>
    <w:rsid w:val="00473FC7"/>
    <w:rsid w:val="0047646A"/>
    <w:rsid w:val="00476DC8"/>
    <w:rsid w:val="0047740C"/>
    <w:rsid w:val="004777BC"/>
    <w:rsid w:val="00480E85"/>
    <w:rsid w:val="0048111C"/>
    <w:rsid w:val="004828CA"/>
    <w:rsid w:val="00484C28"/>
    <w:rsid w:val="00487B29"/>
    <w:rsid w:val="004901A0"/>
    <w:rsid w:val="0049235E"/>
    <w:rsid w:val="00492413"/>
    <w:rsid w:val="00493DA0"/>
    <w:rsid w:val="00494653"/>
    <w:rsid w:val="00494DF9"/>
    <w:rsid w:val="00496F70"/>
    <w:rsid w:val="004975A9"/>
    <w:rsid w:val="004A0396"/>
    <w:rsid w:val="004A0EEA"/>
    <w:rsid w:val="004A2317"/>
    <w:rsid w:val="004A2526"/>
    <w:rsid w:val="004A3A2A"/>
    <w:rsid w:val="004A52CC"/>
    <w:rsid w:val="004A6838"/>
    <w:rsid w:val="004A7374"/>
    <w:rsid w:val="004A7D86"/>
    <w:rsid w:val="004B0B42"/>
    <w:rsid w:val="004B29A5"/>
    <w:rsid w:val="004B4678"/>
    <w:rsid w:val="004B5344"/>
    <w:rsid w:val="004B54C4"/>
    <w:rsid w:val="004C0464"/>
    <w:rsid w:val="004C12BA"/>
    <w:rsid w:val="004C2B3E"/>
    <w:rsid w:val="004C30E8"/>
    <w:rsid w:val="004C4CED"/>
    <w:rsid w:val="004C5757"/>
    <w:rsid w:val="004C58B8"/>
    <w:rsid w:val="004C66F8"/>
    <w:rsid w:val="004C73DB"/>
    <w:rsid w:val="004C7522"/>
    <w:rsid w:val="004C7AF9"/>
    <w:rsid w:val="004D0629"/>
    <w:rsid w:val="004D122C"/>
    <w:rsid w:val="004D161E"/>
    <w:rsid w:val="004D2F0A"/>
    <w:rsid w:val="004D3374"/>
    <w:rsid w:val="004D3B4C"/>
    <w:rsid w:val="004D5028"/>
    <w:rsid w:val="004D6123"/>
    <w:rsid w:val="004D6C24"/>
    <w:rsid w:val="004E0F39"/>
    <w:rsid w:val="004E3955"/>
    <w:rsid w:val="004E54EC"/>
    <w:rsid w:val="004E6490"/>
    <w:rsid w:val="004E6D16"/>
    <w:rsid w:val="004E71C3"/>
    <w:rsid w:val="004F0620"/>
    <w:rsid w:val="004F0BAB"/>
    <w:rsid w:val="004F0C52"/>
    <w:rsid w:val="004F13A3"/>
    <w:rsid w:val="004F1BF9"/>
    <w:rsid w:val="004F2C0D"/>
    <w:rsid w:val="004F339F"/>
    <w:rsid w:val="004F358F"/>
    <w:rsid w:val="004F36A4"/>
    <w:rsid w:val="004F3F80"/>
    <w:rsid w:val="004F412C"/>
    <w:rsid w:val="004F6C79"/>
    <w:rsid w:val="004F6D73"/>
    <w:rsid w:val="005003F3"/>
    <w:rsid w:val="00500537"/>
    <w:rsid w:val="00500F20"/>
    <w:rsid w:val="00503051"/>
    <w:rsid w:val="005047AC"/>
    <w:rsid w:val="00505D98"/>
    <w:rsid w:val="005074B8"/>
    <w:rsid w:val="00507CC3"/>
    <w:rsid w:val="00511747"/>
    <w:rsid w:val="005119DB"/>
    <w:rsid w:val="00511E5F"/>
    <w:rsid w:val="00513FAF"/>
    <w:rsid w:val="00514B71"/>
    <w:rsid w:val="00515AAE"/>
    <w:rsid w:val="00516024"/>
    <w:rsid w:val="00516696"/>
    <w:rsid w:val="005174C0"/>
    <w:rsid w:val="0052000E"/>
    <w:rsid w:val="00520B56"/>
    <w:rsid w:val="00523B37"/>
    <w:rsid w:val="00524E26"/>
    <w:rsid w:val="005260AE"/>
    <w:rsid w:val="005265B8"/>
    <w:rsid w:val="005267B5"/>
    <w:rsid w:val="0052756B"/>
    <w:rsid w:val="00530534"/>
    <w:rsid w:val="00532A26"/>
    <w:rsid w:val="00533C93"/>
    <w:rsid w:val="0053493A"/>
    <w:rsid w:val="005361A6"/>
    <w:rsid w:val="005371A2"/>
    <w:rsid w:val="00540F0B"/>
    <w:rsid w:val="0054136B"/>
    <w:rsid w:val="005419D7"/>
    <w:rsid w:val="005431A5"/>
    <w:rsid w:val="005432B1"/>
    <w:rsid w:val="00543B65"/>
    <w:rsid w:val="00544060"/>
    <w:rsid w:val="00544D44"/>
    <w:rsid w:val="0054720B"/>
    <w:rsid w:val="00547FE7"/>
    <w:rsid w:val="0055084C"/>
    <w:rsid w:val="005535AB"/>
    <w:rsid w:val="0055393C"/>
    <w:rsid w:val="00554DAD"/>
    <w:rsid w:val="00560453"/>
    <w:rsid w:val="00560B77"/>
    <w:rsid w:val="005621D2"/>
    <w:rsid w:val="005743F4"/>
    <w:rsid w:val="005772A8"/>
    <w:rsid w:val="005807C4"/>
    <w:rsid w:val="00580836"/>
    <w:rsid w:val="005822E8"/>
    <w:rsid w:val="00583AB0"/>
    <w:rsid w:val="005846E9"/>
    <w:rsid w:val="00584ECD"/>
    <w:rsid w:val="00586065"/>
    <w:rsid w:val="005872CE"/>
    <w:rsid w:val="005877B4"/>
    <w:rsid w:val="00587D58"/>
    <w:rsid w:val="00590609"/>
    <w:rsid w:val="005918DE"/>
    <w:rsid w:val="00591902"/>
    <w:rsid w:val="00593230"/>
    <w:rsid w:val="005938D7"/>
    <w:rsid w:val="00595CC2"/>
    <w:rsid w:val="00595CE4"/>
    <w:rsid w:val="005962CB"/>
    <w:rsid w:val="00597425"/>
    <w:rsid w:val="00597E44"/>
    <w:rsid w:val="005A311A"/>
    <w:rsid w:val="005A34C5"/>
    <w:rsid w:val="005A3F8C"/>
    <w:rsid w:val="005A490E"/>
    <w:rsid w:val="005A7C37"/>
    <w:rsid w:val="005B00DF"/>
    <w:rsid w:val="005B04AF"/>
    <w:rsid w:val="005B0F9A"/>
    <w:rsid w:val="005B0FAA"/>
    <w:rsid w:val="005B27FF"/>
    <w:rsid w:val="005B3784"/>
    <w:rsid w:val="005B3B47"/>
    <w:rsid w:val="005B4767"/>
    <w:rsid w:val="005B580F"/>
    <w:rsid w:val="005B5E99"/>
    <w:rsid w:val="005B61FD"/>
    <w:rsid w:val="005B79DA"/>
    <w:rsid w:val="005C0CBF"/>
    <w:rsid w:val="005C2FB4"/>
    <w:rsid w:val="005C3260"/>
    <w:rsid w:val="005C37D5"/>
    <w:rsid w:val="005C3A73"/>
    <w:rsid w:val="005C3F83"/>
    <w:rsid w:val="005D068D"/>
    <w:rsid w:val="005D1A46"/>
    <w:rsid w:val="005D32A7"/>
    <w:rsid w:val="005D465D"/>
    <w:rsid w:val="005D779D"/>
    <w:rsid w:val="005E03D9"/>
    <w:rsid w:val="005E05C0"/>
    <w:rsid w:val="005E1EE9"/>
    <w:rsid w:val="005E35C6"/>
    <w:rsid w:val="005E3AF6"/>
    <w:rsid w:val="005E53D7"/>
    <w:rsid w:val="005E72CD"/>
    <w:rsid w:val="005E72FA"/>
    <w:rsid w:val="005E74CC"/>
    <w:rsid w:val="005F0E63"/>
    <w:rsid w:val="005F3C9E"/>
    <w:rsid w:val="005F3FE7"/>
    <w:rsid w:val="005F5127"/>
    <w:rsid w:val="005F5DA0"/>
    <w:rsid w:val="005F7A06"/>
    <w:rsid w:val="00601455"/>
    <w:rsid w:val="00601702"/>
    <w:rsid w:val="00603E30"/>
    <w:rsid w:val="00603FA2"/>
    <w:rsid w:val="006051D3"/>
    <w:rsid w:val="006063D3"/>
    <w:rsid w:val="00606B41"/>
    <w:rsid w:val="00607241"/>
    <w:rsid w:val="0060789E"/>
    <w:rsid w:val="00611E18"/>
    <w:rsid w:val="00611EDE"/>
    <w:rsid w:val="0061358E"/>
    <w:rsid w:val="00614A2C"/>
    <w:rsid w:val="00617296"/>
    <w:rsid w:val="00617DEB"/>
    <w:rsid w:val="0062189E"/>
    <w:rsid w:val="00621A36"/>
    <w:rsid w:val="00622064"/>
    <w:rsid w:val="006224C1"/>
    <w:rsid w:val="00622C4B"/>
    <w:rsid w:val="006236DA"/>
    <w:rsid w:val="006242B4"/>
    <w:rsid w:val="00624B08"/>
    <w:rsid w:val="00624CB5"/>
    <w:rsid w:val="00625664"/>
    <w:rsid w:val="00625CDD"/>
    <w:rsid w:val="006265DD"/>
    <w:rsid w:val="0062666D"/>
    <w:rsid w:val="0062691D"/>
    <w:rsid w:val="00627135"/>
    <w:rsid w:val="0063053D"/>
    <w:rsid w:val="006318DB"/>
    <w:rsid w:val="00632A89"/>
    <w:rsid w:val="00633983"/>
    <w:rsid w:val="0063450E"/>
    <w:rsid w:val="0063544E"/>
    <w:rsid w:val="006354F9"/>
    <w:rsid w:val="00636F3D"/>
    <w:rsid w:val="0063793F"/>
    <w:rsid w:val="00637AF3"/>
    <w:rsid w:val="006408BE"/>
    <w:rsid w:val="006411D4"/>
    <w:rsid w:val="00641899"/>
    <w:rsid w:val="006425D7"/>
    <w:rsid w:val="006447C4"/>
    <w:rsid w:val="00644C16"/>
    <w:rsid w:val="006463AB"/>
    <w:rsid w:val="006467AD"/>
    <w:rsid w:val="00646BAC"/>
    <w:rsid w:val="00650306"/>
    <w:rsid w:val="006508CA"/>
    <w:rsid w:val="00650EA3"/>
    <w:rsid w:val="006511C4"/>
    <w:rsid w:val="00651338"/>
    <w:rsid w:val="00652F09"/>
    <w:rsid w:val="006544AE"/>
    <w:rsid w:val="00656DA2"/>
    <w:rsid w:val="00657662"/>
    <w:rsid w:val="00660815"/>
    <w:rsid w:val="00661557"/>
    <w:rsid w:val="006625C0"/>
    <w:rsid w:val="00662A0E"/>
    <w:rsid w:val="00662EA7"/>
    <w:rsid w:val="006632E5"/>
    <w:rsid w:val="006648F9"/>
    <w:rsid w:val="0066518F"/>
    <w:rsid w:val="00666EA7"/>
    <w:rsid w:val="00667272"/>
    <w:rsid w:val="00670433"/>
    <w:rsid w:val="00670E8C"/>
    <w:rsid w:val="00671259"/>
    <w:rsid w:val="0067140C"/>
    <w:rsid w:val="0067274F"/>
    <w:rsid w:val="00672B56"/>
    <w:rsid w:val="00673656"/>
    <w:rsid w:val="00673889"/>
    <w:rsid w:val="00673EEF"/>
    <w:rsid w:val="00675DB0"/>
    <w:rsid w:val="00675EB1"/>
    <w:rsid w:val="006767B3"/>
    <w:rsid w:val="006818DC"/>
    <w:rsid w:val="00682721"/>
    <w:rsid w:val="00682969"/>
    <w:rsid w:val="0068326E"/>
    <w:rsid w:val="006858EF"/>
    <w:rsid w:val="0068615C"/>
    <w:rsid w:val="006870D3"/>
    <w:rsid w:val="0068723E"/>
    <w:rsid w:val="00687498"/>
    <w:rsid w:val="00691C73"/>
    <w:rsid w:val="00691D4B"/>
    <w:rsid w:val="00692B17"/>
    <w:rsid w:val="006940F7"/>
    <w:rsid w:val="0069553F"/>
    <w:rsid w:val="00695BB4"/>
    <w:rsid w:val="00696339"/>
    <w:rsid w:val="00696D57"/>
    <w:rsid w:val="00696F53"/>
    <w:rsid w:val="00697118"/>
    <w:rsid w:val="006A00E1"/>
    <w:rsid w:val="006A14BB"/>
    <w:rsid w:val="006A1CD9"/>
    <w:rsid w:val="006A23C1"/>
    <w:rsid w:val="006A3CE0"/>
    <w:rsid w:val="006A5C1F"/>
    <w:rsid w:val="006A5C43"/>
    <w:rsid w:val="006A5E02"/>
    <w:rsid w:val="006A6200"/>
    <w:rsid w:val="006A7981"/>
    <w:rsid w:val="006B0E21"/>
    <w:rsid w:val="006B347A"/>
    <w:rsid w:val="006B3D50"/>
    <w:rsid w:val="006B3E53"/>
    <w:rsid w:val="006B527A"/>
    <w:rsid w:val="006B6E14"/>
    <w:rsid w:val="006B6E76"/>
    <w:rsid w:val="006B7452"/>
    <w:rsid w:val="006B7CD0"/>
    <w:rsid w:val="006C322B"/>
    <w:rsid w:val="006C3558"/>
    <w:rsid w:val="006C377E"/>
    <w:rsid w:val="006C38E6"/>
    <w:rsid w:val="006C42EB"/>
    <w:rsid w:val="006C4E6C"/>
    <w:rsid w:val="006C4F27"/>
    <w:rsid w:val="006C5C7C"/>
    <w:rsid w:val="006C74EC"/>
    <w:rsid w:val="006D0598"/>
    <w:rsid w:val="006D07DA"/>
    <w:rsid w:val="006D1E2A"/>
    <w:rsid w:val="006D26B8"/>
    <w:rsid w:val="006D274B"/>
    <w:rsid w:val="006D2A7C"/>
    <w:rsid w:val="006D5A29"/>
    <w:rsid w:val="006D73A6"/>
    <w:rsid w:val="006E028C"/>
    <w:rsid w:val="006E11D8"/>
    <w:rsid w:val="006E42FA"/>
    <w:rsid w:val="006E4D7D"/>
    <w:rsid w:val="006E4FA0"/>
    <w:rsid w:val="006E5047"/>
    <w:rsid w:val="006E5074"/>
    <w:rsid w:val="006F1925"/>
    <w:rsid w:val="006F27D8"/>
    <w:rsid w:val="006F36CB"/>
    <w:rsid w:val="006F4944"/>
    <w:rsid w:val="006F49F2"/>
    <w:rsid w:val="006F70FC"/>
    <w:rsid w:val="00700F9B"/>
    <w:rsid w:val="007028EC"/>
    <w:rsid w:val="0070449C"/>
    <w:rsid w:val="007047A7"/>
    <w:rsid w:val="0070593C"/>
    <w:rsid w:val="00705F42"/>
    <w:rsid w:val="00705F76"/>
    <w:rsid w:val="00706A09"/>
    <w:rsid w:val="007101CB"/>
    <w:rsid w:val="00710663"/>
    <w:rsid w:val="007108E6"/>
    <w:rsid w:val="0071093F"/>
    <w:rsid w:val="0071179B"/>
    <w:rsid w:val="007141ED"/>
    <w:rsid w:val="00714AFD"/>
    <w:rsid w:val="00716490"/>
    <w:rsid w:val="00716BFA"/>
    <w:rsid w:val="00717984"/>
    <w:rsid w:val="00717BB1"/>
    <w:rsid w:val="00717E89"/>
    <w:rsid w:val="007204A4"/>
    <w:rsid w:val="0072096A"/>
    <w:rsid w:val="007219F1"/>
    <w:rsid w:val="007223F9"/>
    <w:rsid w:val="007236E7"/>
    <w:rsid w:val="00723FE3"/>
    <w:rsid w:val="00724227"/>
    <w:rsid w:val="00724825"/>
    <w:rsid w:val="00725F9B"/>
    <w:rsid w:val="00727D54"/>
    <w:rsid w:val="00727EEF"/>
    <w:rsid w:val="00731901"/>
    <w:rsid w:val="007320B1"/>
    <w:rsid w:val="00735738"/>
    <w:rsid w:val="007359F5"/>
    <w:rsid w:val="0073666F"/>
    <w:rsid w:val="007402D9"/>
    <w:rsid w:val="00740ED0"/>
    <w:rsid w:val="00740FB9"/>
    <w:rsid w:val="00741755"/>
    <w:rsid w:val="0074191D"/>
    <w:rsid w:val="00742966"/>
    <w:rsid w:val="007429C4"/>
    <w:rsid w:val="00743CC3"/>
    <w:rsid w:val="00746B6A"/>
    <w:rsid w:val="007474C2"/>
    <w:rsid w:val="007477CC"/>
    <w:rsid w:val="00751498"/>
    <w:rsid w:val="00753017"/>
    <w:rsid w:val="00753E6C"/>
    <w:rsid w:val="007544F1"/>
    <w:rsid w:val="00757EEE"/>
    <w:rsid w:val="00760C18"/>
    <w:rsid w:val="00760EAE"/>
    <w:rsid w:val="00764096"/>
    <w:rsid w:val="00766F09"/>
    <w:rsid w:val="007675EB"/>
    <w:rsid w:val="00770378"/>
    <w:rsid w:val="0077264C"/>
    <w:rsid w:val="007739E0"/>
    <w:rsid w:val="00774887"/>
    <w:rsid w:val="00775A2A"/>
    <w:rsid w:val="0077632C"/>
    <w:rsid w:val="00776792"/>
    <w:rsid w:val="007774C5"/>
    <w:rsid w:val="00777A88"/>
    <w:rsid w:val="007808F9"/>
    <w:rsid w:val="00781B93"/>
    <w:rsid w:val="00781E44"/>
    <w:rsid w:val="00783CD8"/>
    <w:rsid w:val="0078438D"/>
    <w:rsid w:val="0078589A"/>
    <w:rsid w:val="00785CDC"/>
    <w:rsid w:val="00786255"/>
    <w:rsid w:val="00786959"/>
    <w:rsid w:val="007872BA"/>
    <w:rsid w:val="00793D43"/>
    <w:rsid w:val="0079509B"/>
    <w:rsid w:val="0079521A"/>
    <w:rsid w:val="00796059"/>
    <w:rsid w:val="007967CC"/>
    <w:rsid w:val="0079698E"/>
    <w:rsid w:val="00796B03"/>
    <w:rsid w:val="0079727D"/>
    <w:rsid w:val="00797886"/>
    <w:rsid w:val="007A29BA"/>
    <w:rsid w:val="007A2E80"/>
    <w:rsid w:val="007A3871"/>
    <w:rsid w:val="007A4488"/>
    <w:rsid w:val="007A4EB5"/>
    <w:rsid w:val="007A5523"/>
    <w:rsid w:val="007A5782"/>
    <w:rsid w:val="007A5A6A"/>
    <w:rsid w:val="007A5B41"/>
    <w:rsid w:val="007B09A2"/>
    <w:rsid w:val="007B0B83"/>
    <w:rsid w:val="007B0CB2"/>
    <w:rsid w:val="007B0FC3"/>
    <w:rsid w:val="007B700E"/>
    <w:rsid w:val="007C27A8"/>
    <w:rsid w:val="007C31D5"/>
    <w:rsid w:val="007C3754"/>
    <w:rsid w:val="007C3843"/>
    <w:rsid w:val="007C3B0C"/>
    <w:rsid w:val="007C3DD8"/>
    <w:rsid w:val="007C4E64"/>
    <w:rsid w:val="007C568F"/>
    <w:rsid w:val="007C582F"/>
    <w:rsid w:val="007C5E36"/>
    <w:rsid w:val="007C60DA"/>
    <w:rsid w:val="007C6666"/>
    <w:rsid w:val="007C6E39"/>
    <w:rsid w:val="007D2855"/>
    <w:rsid w:val="007D3806"/>
    <w:rsid w:val="007D3BDD"/>
    <w:rsid w:val="007D4757"/>
    <w:rsid w:val="007D5770"/>
    <w:rsid w:val="007D5B4C"/>
    <w:rsid w:val="007D5D0E"/>
    <w:rsid w:val="007D6207"/>
    <w:rsid w:val="007D7FCD"/>
    <w:rsid w:val="007E00C8"/>
    <w:rsid w:val="007E0B9A"/>
    <w:rsid w:val="007E1A53"/>
    <w:rsid w:val="007E1DEA"/>
    <w:rsid w:val="007E2106"/>
    <w:rsid w:val="007E259A"/>
    <w:rsid w:val="007E3221"/>
    <w:rsid w:val="007E38BF"/>
    <w:rsid w:val="007E5B0B"/>
    <w:rsid w:val="007E6A08"/>
    <w:rsid w:val="007E7F2A"/>
    <w:rsid w:val="007F0ABF"/>
    <w:rsid w:val="007F1090"/>
    <w:rsid w:val="007F1136"/>
    <w:rsid w:val="007F11C5"/>
    <w:rsid w:val="007F303A"/>
    <w:rsid w:val="007F3043"/>
    <w:rsid w:val="007F661E"/>
    <w:rsid w:val="007F682F"/>
    <w:rsid w:val="007F68F4"/>
    <w:rsid w:val="00800F26"/>
    <w:rsid w:val="00801827"/>
    <w:rsid w:val="00802123"/>
    <w:rsid w:val="00802B4C"/>
    <w:rsid w:val="00804F0E"/>
    <w:rsid w:val="0080554F"/>
    <w:rsid w:val="008056E4"/>
    <w:rsid w:val="00806019"/>
    <w:rsid w:val="0081107D"/>
    <w:rsid w:val="00811283"/>
    <w:rsid w:val="00812984"/>
    <w:rsid w:val="00812B7E"/>
    <w:rsid w:val="00813729"/>
    <w:rsid w:val="00814DB3"/>
    <w:rsid w:val="00815A9F"/>
    <w:rsid w:val="00815E8A"/>
    <w:rsid w:val="00822708"/>
    <w:rsid w:val="008228D0"/>
    <w:rsid w:val="00822961"/>
    <w:rsid w:val="00823043"/>
    <w:rsid w:val="00823897"/>
    <w:rsid w:val="00827A1D"/>
    <w:rsid w:val="00833009"/>
    <w:rsid w:val="00836F2A"/>
    <w:rsid w:val="00837241"/>
    <w:rsid w:val="00840930"/>
    <w:rsid w:val="00840C4E"/>
    <w:rsid w:val="00841A81"/>
    <w:rsid w:val="008435EE"/>
    <w:rsid w:val="00845D71"/>
    <w:rsid w:val="00846A7C"/>
    <w:rsid w:val="0084716D"/>
    <w:rsid w:val="00850B14"/>
    <w:rsid w:val="008514F7"/>
    <w:rsid w:val="008527A1"/>
    <w:rsid w:val="0085340F"/>
    <w:rsid w:val="00855AF5"/>
    <w:rsid w:val="008567B0"/>
    <w:rsid w:val="00856FE2"/>
    <w:rsid w:val="008579C7"/>
    <w:rsid w:val="00857EB5"/>
    <w:rsid w:val="00860BFA"/>
    <w:rsid w:val="008615FB"/>
    <w:rsid w:val="00861A7F"/>
    <w:rsid w:val="00862F86"/>
    <w:rsid w:val="00863025"/>
    <w:rsid w:val="008638E1"/>
    <w:rsid w:val="00863996"/>
    <w:rsid w:val="008657B2"/>
    <w:rsid w:val="00866332"/>
    <w:rsid w:val="00866B95"/>
    <w:rsid w:val="00866FA7"/>
    <w:rsid w:val="00871447"/>
    <w:rsid w:val="00873006"/>
    <w:rsid w:val="00873289"/>
    <w:rsid w:val="00873297"/>
    <w:rsid w:val="00873937"/>
    <w:rsid w:val="0087437F"/>
    <w:rsid w:val="00874CDF"/>
    <w:rsid w:val="008750E6"/>
    <w:rsid w:val="00875E44"/>
    <w:rsid w:val="00875FD7"/>
    <w:rsid w:val="0088170B"/>
    <w:rsid w:val="00881CB7"/>
    <w:rsid w:val="0088256C"/>
    <w:rsid w:val="0088287C"/>
    <w:rsid w:val="0088299D"/>
    <w:rsid w:val="00882DCC"/>
    <w:rsid w:val="00883494"/>
    <w:rsid w:val="00884379"/>
    <w:rsid w:val="00884CF7"/>
    <w:rsid w:val="008850F6"/>
    <w:rsid w:val="00885E27"/>
    <w:rsid w:val="008866DF"/>
    <w:rsid w:val="008871D2"/>
    <w:rsid w:val="00887E76"/>
    <w:rsid w:val="00891FF3"/>
    <w:rsid w:val="00892DE8"/>
    <w:rsid w:val="008937E6"/>
    <w:rsid w:val="00893999"/>
    <w:rsid w:val="00894A30"/>
    <w:rsid w:val="00894E1E"/>
    <w:rsid w:val="00895CFF"/>
    <w:rsid w:val="00896EF6"/>
    <w:rsid w:val="008A0666"/>
    <w:rsid w:val="008A0DC7"/>
    <w:rsid w:val="008A0DD3"/>
    <w:rsid w:val="008A113E"/>
    <w:rsid w:val="008A18F3"/>
    <w:rsid w:val="008A232C"/>
    <w:rsid w:val="008A2C16"/>
    <w:rsid w:val="008A5984"/>
    <w:rsid w:val="008A5F76"/>
    <w:rsid w:val="008A7C60"/>
    <w:rsid w:val="008B0B5C"/>
    <w:rsid w:val="008B16B4"/>
    <w:rsid w:val="008B1DA2"/>
    <w:rsid w:val="008B1FD1"/>
    <w:rsid w:val="008B2A93"/>
    <w:rsid w:val="008B5718"/>
    <w:rsid w:val="008B64DB"/>
    <w:rsid w:val="008B7478"/>
    <w:rsid w:val="008C0931"/>
    <w:rsid w:val="008C1F8B"/>
    <w:rsid w:val="008C2D48"/>
    <w:rsid w:val="008C3842"/>
    <w:rsid w:val="008C4804"/>
    <w:rsid w:val="008C4A4E"/>
    <w:rsid w:val="008C4CB2"/>
    <w:rsid w:val="008C51AC"/>
    <w:rsid w:val="008C5F42"/>
    <w:rsid w:val="008C63D4"/>
    <w:rsid w:val="008D0AC2"/>
    <w:rsid w:val="008D25B0"/>
    <w:rsid w:val="008D5011"/>
    <w:rsid w:val="008D513B"/>
    <w:rsid w:val="008D63EA"/>
    <w:rsid w:val="008D6400"/>
    <w:rsid w:val="008D7402"/>
    <w:rsid w:val="008D7ACD"/>
    <w:rsid w:val="008E0439"/>
    <w:rsid w:val="008E0B3B"/>
    <w:rsid w:val="008E1379"/>
    <w:rsid w:val="008E1DD6"/>
    <w:rsid w:val="008E207A"/>
    <w:rsid w:val="008E348C"/>
    <w:rsid w:val="008E4782"/>
    <w:rsid w:val="008E4B1A"/>
    <w:rsid w:val="008E5266"/>
    <w:rsid w:val="008E7009"/>
    <w:rsid w:val="008E7EF1"/>
    <w:rsid w:val="008F2578"/>
    <w:rsid w:val="008F5566"/>
    <w:rsid w:val="008F5BEE"/>
    <w:rsid w:val="008F635D"/>
    <w:rsid w:val="008F69CA"/>
    <w:rsid w:val="008F6A62"/>
    <w:rsid w:val="009020F2"/>
    <w:rsid w:val="00902BA3"/>
    <w:rsid w:val="009036C5"/>
    <w:rsid w:val="009042C3"/>
    <w:rsid w:val="0090690F"/>
    <w:rsid w:val="00907361"/>
    <w:rsid w:val="00907861"/>
    <w:rsid w:val="00907977"/>
    <w:rsid w:val="00911CD0"/>
    <w:rsid w:val="00911DB1"/>
    <w:rsid w:val="00912486"/>
    <w:rsid w:val="00912615"/>
    <w:rsid w:val="0091261E"/>
    <w:rsid w:val="009127F5"/>
    <w:rsid w:val="00913657"/>
    <w:rsid w:val="00914003"/>
    <w:rsid w:val="009150C8"/>
    <w:rsid w:val="00915A5E"/>
    <w:rsid w:val="0091600D"/>
    <w:rsid w:val="0091706C"/>
    <w:rsid w:val="00917569"/>
    <w:rsid w:val="00917D7F"/>
    <w:rsid w:val="00921C78"/>
    <w:rsid w:val="009225A4"/>
    <w:rsid w:val="00922B32"/>
    <w:rsid w:val="009257C5"/>
    <w:rsid w:val="009267F9"/>
    <w:rsid w:val="009273D8"/>
    <w:rsid w:val="00927680"/>
    <w:rsid w:val="00927DCF"/>
    <w:rsid w:val="00927DDB"/>
    <w:rsid w:val="00930C32"/>
    <w:rsid w:val="0093115F"/>
    <w:rsid w:val="00931936"/>
    <w:rsid w:val="00931FE3"/>
    <w:rsid w:val="00932450"/>
    <w:rsid w:val="00932969"/>
    <w:rsid w:val="00933138"/>
    <w:rsid w:val="00933DE3"/>
    <w:rsid w:val="0093544D"/>
    <w:rsid w:val="00935D48"/>
    <w:rsid w:val="00936AEE"/>
    <w:rsid w:val="00936DC7"/>
    <w:rsid w:val="00936E2F"/>
    <w:rsid w:val="0093751D"/>
    <w:rsid w:val="009379A8"/>
    <w:rsid w:val="009407BD"/>
    <w:rsid w:val="00940A66"/>
    <w:rsid w:val="009421FD"/>
    <w:rsid w:val="00942DC1"/>
    <w:rsid w:val="00943049"/>
    <w:rsid w:val="00944D09"/>
    <w:rsid w:val="00944D1C"/>
    <w:rsid w:val="00946911"/>
    <w:rsid w:val="00946F03"/>
    <w:rsid w:val="009477CE"/>
    <w:rsid w:val="00951D74"/>
    <w:rsid w:val="009521C8"/>
    <w:rsid w:val="00953681"/>
    <w:rsid w:val="00953FA2"/>
    <w:rsid w:val="009542D2"/>
    <w:rsid w:val="0095453A"/>
    <w:rsid w:val="009550B3"/>
    <w:rsid w:val="0095595B"/>
    <w:rsid w:val="00956B3F"/>
    <w:rsid w:val="00956B69"/>
    <w:rsid w:val="00957134"/>
    <w:rsid w:val="0095731E"/>
    <w:rsid w:val="009576E6"/>
    <w:rsid w:val="009611CE"/>
    <w:rsid w:val="00962432"/>
    <w:rsid w:val="00962638"/>
    <w:rsid w:val="00962828"/>
    <w:rsid w:val="00963906"/>
    <w:rsid w:val="00963BAA"/>
    <w:rsid w:val="00964646"/>
    <w:rsid w:val="00964CC4"/>
    <w:rsid w:val="00965986"/>
    <w:rsid w:val="0096657E"/>
    <w:rsid w:val="009667C6"/>
    <w:rsid w:val="00967C0F"/>
    <w:rsid w:val="00970062"/>
    <w:rsid w:val="0097028E"/>
    <w:rsid w:val="00970D44"/>
    <w:rsid w:val="00971EE5"/>
    <w:rsid w:val="00972716"/>
    <w:rsid w:val="00973A50"/>
    <w:rsid w:val="00973EF4"/>
    <w:rsid w:val="0097490A"/>
    <w:rsid w:val="00974CD6"/>
    <w:rsid w:val="00976149"/>
    <w:rsid w:val="0097693B"/>
    <w:rsid w:val="00976D44"/>
    <w:rsid w:val="00977945"/>
    <w:rsid w:val="00981474"/>
    <w:rsid w:val="00981841"/>
    <w:rsid w:val="00981AF7"/>
    <w:rsid w:val="00982117"/>
    <w:rsid w:val="00983919"/>
    <w:rsid w:val="00984D57"/>
    <w:rsid w:val="0098517B"/>
    <w:rsid w:val="0098634B"/>
    <w:rsid w:val="00987ABB"/>
    <w:rsid w:val="00990032"/>
    <w:rsid w:val="00990BA9"/>
    <w:rsid w:val="00990CE9"/>
    <w:rsid w:val="009919E0"/>
    <w:rsid w:val="0099277E"/>
    <w:rsid w:val="009934D4"/>
    <w:rsid w:val="00993E2E"/>
    <w:rsid w:val="00996505"/>
    <w:rsid w:val="00996DBB"/>
    <w:rsid w:val="009A062B"/>
    <w:rsid w:val="009A19CE"/>
    <w:rsid w:val="009A252C"/>
    <w:rsid w:val="009A297D"/>
    <w:rsid w:val="009A37D9"/>
    <w:rsid w:val="009A493A"/>
    <w:rsid w:val="009A5136"/>
    <w:rsid w:val="009A5440"/>
    <w:rsid w:val="009A5994"/>
    <w:rsid w:val="009A5F3B"/>
    <w:rsid w:val="009A7D4C"/>
    <w:rsid w:val="009B0BD3"/>
    <w:rsid w:val="009B13EB"/>
    <w:rsid w:val="009B160A"/>
    <w:rsid w:val="009B370B"/>
    <w:rsid w:val="009B6ACA"/>
    <w:rsid w:val="009C03C2"/>
    <w:rsid w:val="009C2BE1"/>
    <w:rsid w:val="009C342B"/>
    <w:rsid w:val="009C3FD1"/>
    <w:rsid w:val="009C60BA"/>
    <w:rsid w:val="009C6826"/>
    <w:rsid w:val="009C6F44"/>
    <w:rsid w:val="009C7308"/>
    <w:rsid w:val="009C7AA8"/>
    <w:rsid w:val="009C7C9E"/>
    <w:rsid w:val="009D06B6"/>
    <w:rsid w:val="009D085E"/>
    <w:rsid w:val="009D1B2B"/>
    <w:rsid w:val="009D2B3C"/>
    <w:rsid w:val="009D37D9"/>
    <w:rsid w:val="009D3959"/>
    <w:rsid w:val="009D3DA2"/>
    <w:rsid w:val="009D414C"/>
    <w:rsid w:val="009D5DF7"/>
    <w:rsid w:val="009E16CD"/>
    <w:rsid w:val="009E2028"/>
    <w:rsid w:val="009E2CE1"/>
    <w:rsid w:val="009E2D10"/>
    <w:rsid w:val="009E3BFD"/>
    <w:rsid w:val="009E4C81"/>
    <w:rsid w:val="009E5B7B"/>
    <w:rsid w:val="009E5FE6"/>
    <w:rsid w:val="009E732C"/>
    <w:rsid w:val="009F1EF1"/>
    <w:rsid w:val="009F34B8"/>
    <w:rsid w:val="009F4C0F"/>
    <w:rsid w:val="009F520B"/>
    <w:rsid w:val="009F5C30"/>
    <w:rsid w:val="009F74F6"/>
    <w:rsid w:val="009F7558"/>
    <w:rsid w:val="009F7B21"/>
    <w:rsid w:val="009F7C38"/>
    <w:rsid w:val="00A008C4"/>
    <w:rsid w:val="00A01D0E"/>
    <w:rsid w:val="00A02535"/>
    <w:rsid w:val="00A02DD3"/>
    <w:rsid w:val="00A03E26"/>
    <w:rsid w:val="00A0603C"/>
    <w:rsid w:val="00A109FA"/>
    <w:rsid w:val="00A11691"/>
    <w:rsid w:val="00A12603"/>
    <w:rsid w:val="00A145B8"/>
    <w:rsid w:val="00A15B66"/>
    <w:rsid w:val="00A17F53"/>
    <w:rsid w:val="00A20AA5"/>
    <w:rsid w:val="00A21ACF"/>
    <w:rsid w:val="00A2293F"/>
    <w:rsid w:val="00A229A0"/>
    <w:rsid w:val="00A22C5E"/>
    <w:rsid w:val="00A24330"/>
    <w:rsid w:val="00A24A25"/>
    <w:rsid w:val="00A2684C"/>
    <w:rsid w:val="00A30214"/>
    <w:rsid w:val="00A30C48"/>
    <w:rsid w:val="00A30EBC"/>
    <w:rsid w:val="00A30EE7"/>
    <w:rsid w:val="00A316AB"/>
    <w:rsid w:val="00A31D42"/>
    <w:rsid w:val="00A33DAB"/>
    <w:rsid w:val="00A340D5"/>
    <w:rsid w:val="00A34B53"/>
    <w:rsid w:val="00A35740"/>
    <w:rsid w:val="00A35B37"/>
    <w:rsid w:val="00A37E21"/>
    <w:rsid w:val="00A427C1"/>
    <w:rsid w:val="00A4301A"/>
    <w:rsid w:val="00A43CA4"/>
    <w:rsid w:val="00A46302"/>
    <w:rsid w:val="00A47A4E"/>
    <w:rsid w:val="00A47BCB"/>
    <w:rsid w:val="00A5120D"/>
    <w:rsid w:val="00A519CC"/>
    <w:rsid w:val="00A5250A"/>
    <w:rsid w:val="00A530C8"/>
    <w:rsid w:val="00A53114"/>
    <w:rsid w:val="00A54AFC"/>
    <w:rsid w:val="00A557B4"/>
    <w:rsid w:val="00A63684"/>
    <w:rsid w:val="00A6374A"/>
    <w:rsid w:val="00A63831"/>
    <w:rsid w:val="00A64171"/>
    <w:rsid w:val="00A64E7E"/>
    <w:rsid w:val="00A67A8B"/>
    <w:rsid w:val="00A67E5E"/>
    <w:rsid w:val="00A70466"/>
    <w:rsid w:val="00A72A3A"/>
    <w:rsid w:val="00A72BAC"/>
    <w:rsid w:val="00A738CD"/>
    <w:rsid w:val="00A749D4"/>
    <w:rsid w:val="00A77478"/>
    <w:rsid w:val="00A77A7E"/>
    <w:rsid w:val="00A80193"/>
    <w:rsid w:val="00A801B7"/>
    <w:rsid w:val="00A8087D"/>
    <w:rsid w:val="00A81528"/>
    <w:rsid w:val="00A8179F"/>
    <w:rsid w:val="00A8205B"/>
    <w:rsid w:val="00A8240A"/>
    <w:rsid w:val="00A825EF"/>
    <w:rsid w:val="00A82DAC"/>
    <w:rsid w:val="00A83354"/>
    <w:rsid w:val="00A8361B"/>
    <w:rsid w:val="00A854C3"/>
    <w:rsid w:val="00A85BFC"/>
    <w:rsid w:val="00A85FDD"/>
    <w:rsid w:val="00A86B03"/>
    <w:rsid w:val="00A9019E"/>
    <w:rsid w:val="00A907FF"/>
    <w:rsid w:val="00A90D70"/>
    <w:rsid w:val="00A9139E"/>
    <w:rsid w:val="00A918B1"/>
    <w:rsid w:val="00A91B99"/>
    <w:rsid w:val="00A93E5E"/>
    <w:rsid w:val="00A949E6"/>
    <w:rsid w:val="00A94C34"/>
    <w:rsid w:val="00A953DF"/>
    <w:rsid w:val="00A9585E"/>
    <w:rsid w:val="00AA113A"/>
    <w:rsid w:val="00AA158B"/>
    <w:rsid w:val="00AA1C5D"/>
    <w:rsid w:val="00AA3045"/>
    <w:rsid w:val="00AA35CD"/>
    <w:rsid w:val="00AA3CA9"/>
    <w:rsid w:val="00AA6B55"/>
    <w:rsid w:val="00AA6C99"/>
    <w:rsid w:val="00AB0EB2"/>
    <w:rsid w:val="00AB1034"/>
    <w:rsid w:val="00AB1413"/>
    <w:rsid w:val="00AB3411"/>
    <w:rsid w:val="00AB5232"/>
    <w:rsid w:val="00AB6786"/>
    <w:rsid w:val="00AB6D38"/>
    <w:rsid w:val="00AB7667"/>
    <w:rsid w:val="00AC04D4"/>
    <w:rsid w:val="00AC27B2"/>
    <w:rsid w:val="00AC43CF"/>
    <w:rsid w:val="00AC4770"/>
    <w:rsid w:val="00AC4A41"/>
    <w:rsid w:val="00AC65B1"/>
    <w:rsid w:val="00AD130C"/>
    <w:rsid w:val="00AD3751"/>
    <w:rsid w:val="00AD3E7B"/>
    <w:rsid w:val="00AD408B"/>
    <w:rsid w:val="00AD40E1"/>
    <w:rsid w:val="00AD40E6"/>
    <w:rsid w:val="00AD4E20"/>
    <w:rsid w:val="00AD658F"/>
    <w:rsid w:val="00AE14B2"/>
    <w:rsid w:val="00AE162A"/>
    <w:rsid w:val="00AE63CB"/>
    <w:rsid w:val="00AE703B"/>
    <w:rsid w:val="00AE75A7"/>
    <w:rsid w:val="00AE75D6"/>
    <w:rsid w:val="00AF0F71"/>
    <w:rsid w:val="00AF239B"/>
    <w:rsid w:val="00AF28C3"/>
    <w:rsid w:val="00AF3A4B"/>
    <w:rsid w:val="00AF435C"/>
    <w:rsid w:val="00AF46E7"/>
    <w:rsid w:val="00AF5975"/>
    <w:rsid w:val="00AF7533"/>
    <w:rsid w:val="00AF775D"/>
    <w:rsid w:val="00B003EB"/>
    <w:rsid w:val="00B00BBD"/>
    <w:rsid w:val="00B01257"/>
    <w:rsid w:val="00B03AFC"/>
    <w:rsid w:val="00B0409C"/>
    <w:rsid w:val="00B041C7"/>
    <w:rsid w:val="00B045AD"/>
    <w:rsid w:val="00B04B4A"/>
    <w:rsid w:val="00B04D81"/>
    <w:rsid w:val="00B053A1"/>
    <w:rsid w:val="00B05B1B"/>
    <w:rsid w:val="00B05D37"/>
    <w:rsid w:val="00B05ED1"/>
    <w:rsid w:val="00B100BE"/>
    <w:rsid w:val="00B10787"/>
    <w:rsid w:val="00B11C71"/>
    <w:rsid w:val="00B13D03"/>
    <w:rsid w:val="00B15327"/>
    <w:rsid w:val="00B17290"/>
    <w:rsid w:val="00B2180C"/>
    <w:rsid w:val="00B2189B"/>
    <w:rsid w:val="00B21EA6"/>
    <w:rsid w:val="00B2218F"/>
    <w:rsid w:val="00B22C31"/>
    <w:rsid w:val="00B22F41"/>
    <w:rsid w:val="00B235D6"/>
    <w:rsid w:val="00B25C21"/>
    <w:rsid w:val="00B30C6A"/>
    <w:rsid w:val="00B31A59"/>
    <w:rsid w:val="00B324DE"/>
    <w:rsid w:val="00B344C5"/>
    <w:rsid w:val="00B350FC"/>
    <w:rsid w:val="00B364A2"/>
    <w:rsid w:val="00B366AC"/>
    <w:rsid w:val="00B36870"/>
    <w:rsid w:val="00B368F0"/>
    <w:rsid w:val="00B37615"/>
    <w:rsid w:val="00B44730"/>
    <w:rsid w:val="00B44BBB"/>
    <w:rsid w:val="00B44CB5"/>
    <w:rsid w:val="00B50420"/>
    <w:rsid w:val="00B52287"/>
    <w:rsid w:val="00B5295B"/>
    <w:rsid w:val="00B52A76"/>
    <w:rsid w:val="00B53068"/>
    <w:rsid w:val="00B56CF1"/>
    <w:rsid w:val="00B57C68"/>
    <w:rsid w:val="00B60609"/>
    <w:rsid w:val="00B60782"/>
    <w:rsid w:val="00B613FB"/>
    <w:rsid w:val="00B62604"/>
    <w:rsid w:val="00B63222"/>
    <w:rsid w:val="00B63A0A"/>
    <w:rsid w:val="00B641A6"/>
    <w:rsid w:val="00B650D2"/>
    <w:rsid w:val="00B65B9A"/>
    <w:rsid w:val="00B65D75"/>
    <w:rsid w:val="00B6679C"/>
    <w:rsid w:val="00B6729A"/>
    <w:rsid w:val="00B70371"/>
    <w:rsid w:val="00B70FB1"/>
    <w:rsid w:val="00B77D8F"/>
    <w:rsid w:val="00B81821"/>
    <w:rsid w:val="00B81D7D"/>
    <w:rsid w:val="00B82BD7"/>
    <w:rsid w:val="00B8361B"/>
    <w:rsid w:val="00B83E40"/>
    <w:rsid w:val="00B8494E"/>
    <w:rsid w:val="00B85569"/>
    <w:rsid w:val="00B87022"/>
    <w:rsid w:val="00B8737B"/>
    <w:rsid w:val="00B90815"/>
    <w:rsid w:val="00B91336"/>
    <w:rsid w:val="00B91371"/>
    <w:rsid w:val="00B914DD"/>
    <w:rsid w:val="00B9184C"/>
    <w:rsid w:val="00B93806"/>
    <w:rsid w:val="00B93B09"/>
    <w:rsid w:val="00B942B6"/>
    <w:rsid w:val="00B94554"/>
    <w:rsid w:val="00B95969"/>
    <w:rsid w:val="00B95D22"/>
    <w:rsid w:val="00B9653E"/>
    <w:rsid w:val="00B96CA9"/>
    <w:rsid w:val="00B970FD"/>
    <w:rsid w:val="00B97410"/>
    <w:rsid w:val="00B978F9"/>
    <w:rsid w:val="00BA04B9"/>
    <w:rsid w:val="00BA10FD"/>
    <w:rsid w:val="00BA16E8"/>
    <w:rsid w:val="00BA2417"/>
    <w:rsid w:val="00BA48DA"/>
    <w:rsid w:val="00BA4B5B"/>
    <w:rsid w:val="00BA6FF9"/>
    <w:rsid w:val="00BB020D"/>
    <w:rsid w:val="00BB2255"/>
    <w:rsid w:val="00BB2EDA"/>
    <w:rsid w:val="00BB40A4"/>
    <w:rsid w:val="00BB55F5"/>
    <w:rsid w:val="00BB5709"/>
    <w:rsid w:val="00BB5AE1"/>
    <w:rsid w:val="00BB7618"/>
    <w:rsid w:val="00BC113B"/>
    <w:rsid w:val="00BC1FE9"/>
    <w:rsid w:val="00BC2027"/>
    <w:rsid w:val="00BC37CD"/>
    <w:rsid w:val="00BC3C56"/>
    <w:rsid w:val="00BC4FAD"/>
    <w:rsid w:val="00BC5D5A"/>
    <w:rsid w:val="00BD0677"/>
    <w:rsid w:val="00BD1D0F"/>
    <w:rsid w:val="00BD1FE2"/>
    <w:rsid w:val="00BD2319"/>
    <w:rsid w:val="00BD2832"/>
    <w:rsid w:val="00BD2F54"/>
    <w:rsid w:val="00BD3E45"/>
    <w:rsid w:val="00BD440B"/>
    <w:rsid w:val="00BD4E60"/>
    <w:rsid w:val="00BD4E8A"/>
    <w:rsid w:val="00BD54BD"/>
    <w:rsid w:val="00BD59B4"/>
    <w:rsid w:val="00BD6F6F"/>
    <w:rsid w:val="00BD74B4"/>
    <w:rsid w:val="00BD7E0C"/>
    <w:rsid w:val="00BE396F"/>
    <w:rsid w:val="00BE3EB0"/>
    <w:rsid w:val="00BE47B8"/>
    <w:rsid w:val="00BE6173"/>
    <w:rsid w:val="00BE64E3"/>
    <w:rsid w:val="00BE6FCF"/>
    <w:rsid w:val="00BF00E5"/>
    <w:rsid w:val="00BF01FA"/>
    <w:rsid w:val="00BF0B4E"/>
    <w:rsid w:val="00BF1340"/>
    <w:rsid w:val="00BF36D3"/>
    <w:rsid w:val="00BF49A6"/>
    <w:rsid w:val="00BF4C14"/>
    <w:rsid w:val="00BF4C54"/>
    <w:rsid w:val="00BF5EBC"/>
    <w:rsid w:val="00C00F82"/>
    <w:rsid w:val="00C00FB3"/>
    <w:rsid w:val="00C01DD6"/>
    <w:rsid w:val="00C02891"/>
    <w:rsid w:val="00C0379B"/>
    <w:rsid w:val="00C04258"/>
    <w:rsid w:val="00C04677"/>
    <w:rsid w:val="00C04859"/>
    <w:rsid w:val="00C04DFE"/>
    <w:rsid w:val="00C06CE8"/>
    <w:rsid w:val="00C06E9B"/>
    <w:rsid w:val="00C125A7"/>
    <w:rsid w:val="00C12750"/>
    <w:rsid w:val="00C13255"/>
    <w:rsid w:val="00C14C63"/>
    <w:rsid w:val="00C15DA7"/>
    <w:rsid w:val="00C161B3"/>
    <w:rsid w:val="00C17BF4"/>
    <w:rsid w:val="00C210BA"/>
    <w:rsid w:val="00C2141E"/>
    <w:rsid w:val="00C214C6"/>
    <w:rsid w:val="00C21C5D"/>
    <w:rsid w:val="00C22D68"/>
    <w:rsid w:val="00C23111"/>
    <w:rsid w:val="00C239D3"/>
    <w:rsid w:val="00C26C6A"/>
    <w:rsid w:val="00C27BEE"/>
    <w:rsid w:val="00C30245"/>
    <w:rsid w:val="00C311AF"/>
    <w:rsid w:val="00C3315B"/>
    <w:rsid w:val="00C3484A"/>
    <w:rsid w:val="00C365AB"/>
    <w:rsid w:val="00C36A6B"/>
    <w:rsid w:val="00C376BE"/>
    <w:rsid w:val="00C378EA"/>
    <w:rsid w:val="00C41519"/>
    <w:rsid w:val="00C450C9"/>
    <w:rsid w:val="00C45A1A"/>
    <w:rsid w:val="00C45A77"/>
    <w:rsid w:val="00C4646A"/>
    <w:rsid w:val="00C467D0"/>
    <w:rsid w:val="00C51B12"/>
    <w:rsid w:val="00C5251D"/>
    <w:rsid w:val="00C52E23"/>
    <w:rsid w:val="00C52E7B"/>
    <w:rsid w:val="00C53712"/>
    <w:rsid w:val="00C53EF5"/>
    <w:rsid w:val="00C5495E"/>
    <w:rsid w:val="00C54DAA"/>
    <w:rsid w:val="00C55CFF"/>
    <w:rsid w:val="00C5710F"/>
    <w:rsid w:val="00C5728B"/>
    <w:rsid w:val="00C57A14"/>
    <w:rsid w:val="00C613A2"/>
    <w:rsid w:val="00C620C8"/>
    <w:rsid w:val="00C623E6"/>
    <w:rsid w:val="00C635FC"/>
    <w:rsid w:val="00C63DE1"/>
    <w:rsid w:val="00C64886"/>
    <w:rsid w:val="00C65B1E"/>
    <w:rsid w:val="00C7013A"/>
    <w:rsid w:val="00C71630"/>
    <w:rsid w:val="00C71BBA"/>
    <w:rsid w:val="00C72073"/>
    <w:rsid w:val="00C744FE"/>
    <w:rsid w:val="00C7468B"/>
    <w:rsid w:val="00C75648"/>
    <w:rsid w:val="00C760C2"/>
    <w:rsid w:val="00C7693E"/>
    <w:rsid w:val="00C7714A"/>
    <w:rsid w:val="00C8066E"/>
    <w:rsid w:val="00C81C60"/>
    <w:rsid w:val="00C82CF3"/>
    <w:rsid w:val="00C82FE6"/>
    <w:rsid w:val="00C83387"/>
    <w:rsid w:val="00C863AD"/>
    <w:rsid w:val="00C86819"/>
    <w:rsid w:val="00C870C6"/>
    <w:rsid w:val="00C878C5"/>
    <w:rsid w:val="00C87D23"/>
    <w:rsid w:val="00C919E5"/>
    <w:rsid w:val="00C91D5A"/>
    <w:rsid w:val="00C91F4A"/>
    <w:rsid w:val="00C95656"/>
    <w:rsid w:val="00C95737"/>
    <w:rsid w:val="00C9652E"/>
    <w:rsid w:val="00C967A5"/>
    <w:rsid w:val="00C96C0B"/>
    <w:rsid w:val="00C96E48"/>
    <w:rsid w:val="00C975EB"/>
    <w:rsid w:val="00CA1E13"/>
    <w:rsid w:val="00CA226C"/>
    <w:rsid w:val="00CA2295"/>
    <w:rsid w:val="00CA2842"/>
    <w:rsid w:val="00CA4C35"/>
    <w:rsid w:val="00CA5588"/>
    <w:rsid w:val="00CA66DE"/>
    <w:rsid w:val="00CA67B8"/>
    <w:rsid w:val="00CA6F32"/>
    <w:rsid w:val="00CA7261"/>
    <w:rsid w:val="00CB116A"/>
    <w:rsid w:val="00CB38FC"/>
    <w:rsid w:val="00CB3C6F"/>
    <w:rsid w:val="00CB4759"/>
    <w:rsid w:val="00CB50C6"/>
    <w:rsid w:val="00CB5196"/>
    <w:rsid w:val="00CB5708"/>
    <w:rsid w:val="00CB5DAF"/>
    <w:rsid w:val="00CB6D96"/>
    <w:rsid w:val="00CC015A"/>
    <w:rsid w:val="00CC0329"/>
    <w:rsid w:val="00CC0E28"/>
    <w:rsid w:val="00CC10B8"/>
    <w:rsid w:val="00CC1A97"/>
    <w:rsid w:val="00CC3F2B"/>
    <w:rsid w:val="00CC4808"/>
    <w:rsid w:val="00CC4AD0"/>
    <w:rsid w:val="00CC5181"/>
    <w:rsid w:val="00CC59D5"/>
    <w:rsid w:val="00CC65EE"/>
    <w:rsid w:val="00CC7E5D"/>
    <w:rsid w:val="00CD0D99"/>
    <w:rsid w:val="00CD15EE"/>
    <w:rsid w:val="00CD169A"/>
    <w:rsid w:val="00CD3334"/>
    <w:rsid w:val="00CD3738"/>
    <w:rsid w:val="00CD3ABF"/>
    <w:rsid w:val="00CD3D63"/>
    <w:rsid w:val="00CD4111"/>
    <w:rsid w:val="00CD6F5B"/>
    <w:rsid w:val="00CD74B5"/>
    <w:rsid w:val="00CD7D10"/>
    <w:rsid w:val="00CE07F0"/>
    <w:rsid w:val="00CE0ABD"/>
    <w:rsid w:val="00CE0BC8"/>
    <w:rsid w:val="00CE1820"/>
    <w:rsid w:val="00CE4A0D"/>
    <w:rsid w:val="00CE53D6"/>
    <w:rsid w:val="00CE54AB"/>
    <w:rsid w:val="00CE58A6"/>
    <w:rsid w:val="00CE7F76"/>
    <w:rsid w:val="00CF4424"/>
    <w:rsid w:val="00CF4724"/>
    <w:rsid w:val="00CF53F2"/>
    <w:rsid w:val="00CF5B3A"/>
    <w:rsid w:val="00CF6659"/>
    <w:rsid w:val="00CF72A8"/>
    <w:rsid w:val="00CF7533"/>
    <w:rsid w:val="00CF777E"/>
    <w:rsid w:val="00D00C13"/>
    <w:rsid w:val="00D010EC"/>
    <w:rsid w:val="00D0253B"/>
    <w:rsid w:val="00D03336"/>
    <w:rsid w:val="00D04015"/>
    <w:rsid w:val="00D059DB"/>
    <w:rsid w:val="00D10C8A"/>
    <w:rsid w:val="00D1288A"/>
    <w:rsid w:val="00D1315C"/>
    <w:rsid w:val="00D13A9D"/>
    <w:rsid w:val="00D13C42"/>
    <w:rsid w:val="00D14357"/>
    <w:rsid w:val="00D14858"/>
    <w:rsid w:val="00D14F70"/>
    <w:rsid w:val="00D15758"/>
    <w:rsid w:val="00D15BED"/>
    <w:rsid w:val="00D1655E"/>
    <w:rsid w:val="00D16A8B"/>
    <w:rsid w:val="00D170B6"/>
    <w:rsid w:val="00D20721"/>
    <w:rsid w:val="00D2165A"/>
    <w:rsid w:val="00D22714"/>
    <w:rsid w:val="00D247CD"/>
    <w:rsid w:val="00D24ABB"/>
    <w:rsid w:val="00D2632E"/>
    <w:rsid w:val="00D318F8"/>
    <w:rsid w:val="00D31DBE"/>
    <w:rsid w:val="00D32262"/>
    <w:rsid w:val="00D32BD2"/>
    <w:rsid w:val="00D32F34"/>
    <w:rsid w:val="00D34720"/>
    <w:rsid w:val="00D37C30"/>
    <w:rsid w:val="00D408E2"/>
    <w:rsid w:val="00D42C14"/>
    <w:rsid w:val="00D4491A"/>
    <w:rsid w:val="00D472C2"/>
    <w:rsid w:val="00D475DB"/>
    <w:rsid w:val="00D51255"/>
    <w:rsid w:val="00D53D80"/>
    <w:rsid w:val="00D554AB"/>
    <w:rsid w:val="00D5746B"/>
    <w:rsid w:val="00D576FD"/>
    <w:rsid w:val="00D57D18"/>
    <w:rsid w:val="00D57F7F"/>
    <w:rsid w:val="00D606F0"/>
    <w:rsid w:val="00D6091E"/>
    <w:rsid w:val="00D62932"/>
    <w:rsid w:val="00D64B19"/>
    <w:rsid w:val="00D64FC8"/>
    <w:rsid w:val="00D67161"/>
    <w:rsid w:val="00D676E5"/>
    <w:rsid w:val="00D67CEB"/>
    <w:rsid w:val="00D71DA7"/>
    <w:rsid w:val="00D72523"/>
    <w:rsid w:val="00D728D1"/>
    <w:rsid w:val="00D73F03"/>
    <w:rsid w:val="00D7428A"/>
    <w:rsid w:val="00D747B5"/>
    <w:rsid w:val="00D75155"/>
    <w:rsid w:val="00D75A06"/>
    <w:rsid w:val="00D76BBF"/>
    <w:rsid w:val="00D77EB2"/>
    <w:rsid w:val="00D80112"/>
    <w:rsid w:val="00D81239"/>
    <w:rsid w:val="00D812EE"/>
    <w:rsid w:val="00D818E2"/>
    <w:rsid w:val="00D84979"/>
    <w:rsid w:val="00D84BD7"/>
    <w:rsid w:val="00D84E82"/>
    <w:rsid w:val="00D85105"/>
    <w:rsid w:val="00D856A4"/>
    <w:rsid w:val="00D861F7"/>
    <w:rsid w:val="00D86650"/>
    <w:rsid w:val="00D86F40"/>
    <w:rsid w:val="00D877C7"/>
    <w:rsid w:val="00D91667"/>
    <w:rsid w:val="00D94293"/>
    <w:rsid w:val="00D94403"/>
    <w:rsid w:val="00DA0F63"/>
    <w:rsid w:val="00DA178A"/>
    <w:rsid w:val="00DA2381"/>
    <w:rsid w:val="00DA2C97"/>
    <w:rsid w:val="00DA3399"/>
    <w:rsid w:val="00DA4B8A"/>
    <w:rsid w:val="00DA4CED"/>
    <w:rsid w:val="00DA4EA6"/>
    <w:rsid w:val="00DA65ED"/>
    <w:rsid w:val="00DA6AB5"/>
    <w:rsid w:val="00DB0135"/>
    <w:rsid w:val="00DB0792"/>
    <w:rsid w:val="00DB0C9E"/>
    <w:rsid w:val="00DB0FB8"/>
    <w:rsid w:val="00DB14F8"/>
    <w:rsid w:val="00DB1C01"/>
    <w:rsid w:val="00DB5491"/>
    <w:rsid w:val="00DB59B5"/>
    <w:rsid w:val="00DB60E9"/>
    <w:rsid w:val="00DB7B6F"/>
    <w:rsid w:val="00DC0F03"/>
    <w:rsid w:val="00DC20DB"/>
    <w:rsid w:val="00DC3797"/>
    <w:rsid w:val="00DC37D8"/>
    <w:rsid w:val="00DC39EF"/>
    <w:rsid w:val="00DC6055"/>
    <w:rsid w:val="00DC61A4"/>
    <w:rsid w:val="00DC6434"/>
    <w:rsid w:val="00DC71DF"/>
    <w:rsid w:val="00DC772F"/>
    <w:rsid w:val="00DC7935"/>
    <w:rsid w:val="00DC79E6"/>
    <w:rsid w:val="00DD157A"/>
    <w:rsid w:val="00DD1EC3"/>
    <w:rsid w:val="00DD339C"/>
    <w:rsid w:val="00DD527E"/>
    <w:rsid w:val="00DD5AA7"/>
    <w:rsid w:val="00DD5D30"/>
    <w:rsid w:val="00DD783F"/>
    <w:rsid w:val="00DD7B75"/>
    <w:rsid w:val="00DE2842"/>
    <w:rsid w:val="00DE2F57"/>
    <w:rsid w:val="00DE3228"/>
    <w:rsid w:val="00DE4062"/>
    <w:rsid w:val="00DE477A"/>
    <w:rsid w:val="00DE5DFE"/>
    <w:rsid w:val="00DE6C36"/>
    <w:rsid w:val="00DF01A0"/>
    <w:rsid w:val="00DF058F"/>
    <w:rsid w:val="00DF13A4"/>
    <w:rsid w:val="00DF3028"/>
    <w:rsid w:val="00DF3DAD"/>
    <w:rsid w:val="00DF5860"/>
    <w:rsid w:val="00DF59D1"/>
    <w:rsid w:val="00DF6BC0"/>
    <w:rsid w:val="00E00B48"/>
    <w:rsid w:val="00E00E27"/>
    <w:rsid w:val="00E013B4"/>
    <w:rsid w:val="00E02A0B"/>
    <w:rsid w:val="00E03B96"/>
    <w:rsid w:val="00E03CB5"/>
    <w:rsid w:val="00E042B7"/>
    <w:rsid w:val="00E06481"/>
    <w:rsid w:val="00E067E5"/>
    <w:rsid w:val="00E128E1"/>
    <w:rsid w:val="00E14332"/>
    <w:rsid w:val="00E143E2"/>
    <w:rsid w:val="00E1466F"/>
    <w:rsid w:val="00E172FB"/>
    <w:rsid w:val="00E20214"/>
    <w:rsid w:val="00E203D9"/>
    <w:rsid w:val="00E206E2"/>
    <w:rsid w:val="00E2304F"/>
    <w:rsid w:val="00E265CA"/>
    <w:rsid w:val="00E26E23"/>
    <w:rsid w:val="00E30B27"/>
    <w:rsid w:val="00E3248B"/>
    <w:rsid w:val="00E3251F"/>
    <w:rsid w:val="00E33D41"/>
    <w:rsid w:val="00E35BB8"/>
    <w:rsid w:val="00E35EC3"/>
    <w:rsid w:val="00E37A2E"/>
    <w:rsid w:val="00E419D1"/>
    <w:rsid w:val="00E42F51"/>
    <w:rsid w:val="00E42F7E"/>
    <w:rsid w:val="00E43A39"/>
    <w:rsid w:val="00E43D74"/>
    <w:rsid w:val="00E44539"/>
    <w:rsid w:val="00E472BE"/>
    <w:rsid w:val="00E47748"/>
    <w:rsid w:val="00E518BE"/>
    <w:rsid w:val="00E52AC8"/>
    <w:rsid w:val="00E52B72"/>
    <w:rsid w:val="00E55481"/>
    <w:rsid w:val="00E567E2"/>
    <w:rsid w:val="00E56AA5"/>
    <w:rsid w:val="00E6051A"/>
    <w:rsid w:val="00E6088C"/>
    <w:rsid w:val="00E6185C"/>
    <w:rsid w:val="00E61BED"/>
    <w:rsid w:val="00E61E81"/>
    <w:rsid w:val="00E622E9"/>
    <w:rsid w:val="00E62FFD"/>
    <w:rsid w:val="00E63A60"/>
    <w:rsid w:val="00E64411"/>
    <w:rsid w:val="00E64B4A"/>
    <w:rsid w:val="00E668C6"/>
    <w:rsid w:val="00E66F81"/>
    <w:rsid w:val="00E67533"/>
    <w:rsid w:val="00E675AD"/>
    <w:rsid w:val="00E701CE"/>
    <w:rsid w:val="00E73D6E"/>
    <w:rsid w:val="00E74406"/>
    <w:rsid w:val="00E745D3"/>
    <w:rsid w:val="00E755EA"/>
    <w:rsid w:val="00E76316"/>
    <w:rsid w:val="00E76C89"/>
    <w:rsid w:val="00E77833"/>
    <w:rsid w:val="00E8050D"/>
    <w:rsid w:val="00E80756"/>
    <w:rsid w:val="00E80955"/>
    <w:rsid w:val="00E817B6"/>
    <w:rsid w:val="00E83F3E"/>
    <w:rsid w:val="00E84583"/>
    <w:rsid w:val="00E8476D"/>
    <w:rsid w:val="00E854A1"/>
    <w:rsid w:val="00E85EDC"/>
    <w:rsid w:val="00E8771C"/>
    <w:rsid w:val="00E9051E"/>
    <w:rsid w:val="00E90D68"/>
    <w:rsid w:val="00E91187"/>
    <w:rsid w:val="00E9201E"/>
    <w:rsid w:val="00E94C72"/>
    <w:rsid w:val="00E950D1"/>
    <w:rsid w:val="00E967F6"/>
    <w:rsid w:val="00E96DD1"/>
    <w:rsid w:val="00E96F26"/>
    <w:rsid w:val="00EA2B1C"/>
    <w:rsid w:val="00EA3714"/>
    <w:rsid w:val="00EA3F04"/>
    <w:rsid w:val="00EA4FB7"/>
    <w:rsid w:val="00EA5051"/>
    <w:rsid w:val="00EA766D"/>
    <w:rsid w:val="00EB0066"/>
    <w:rsid w:val="00EB15A7"/>
    <w:rsid w:val="00EB211E"/>
    <w:rsid w:val="00EB2242"/>
    <w:rsid w:val="00EB26AB"/>
    <w:rsid w:val="00EB280E"/>
    <w:rsid w:val="00EB33CA"/>
    <w:rsid w:val="00EB47E9"/>
    <w:rsid w:val="00EB5D3A"/>
    <w:rsid w:val="00EB62CD"/>
    <w:rsid w:val="00EB69ED"/>
    <w:rsid w:val="00EC0A26"/>
    <w:rsid w:val="00EC0A82"/>
    <w:rsid w:val="00EC1225"/>
    <w:rsid w:val="00EC1C16"/>
    <w:rsid w:val="00EC229B"/>
    <w:rsid w:val="00EC2438"/>
    <w:rsid w:val="00EC2ECC"/>
    <w:rsid w:val="00EC41A9"/>
    <w:rsid w:val="00EC4A71"/>
    <w:rsid w:val="00EC6554"/>
    <w:rsid w:val="00EC6A4F"/>
    <w:rsid w:val="00ED0074"/>
    <w:rsid w:val="00ED1098"/>
    <w:rsid w:val="00ED1230"/>
    <w:rsid w:val="00ED2308"/>
    <w:rsid w:val="00ED484D"/>
    <w:rsid w:val="00ED4FAF"/>
    <w:rsid w:val="00ED5CDF"/>
    <w:rsid w:val="00ED71C6"/>
    <w:rsid w:val="00EE15B1"/>
    <w:rsid w:val="00EE328F"/>
    <w:rsid w:val="00EE669B"/>
    <w:rsid w:val="00EE6892"/>
    <w:rsid w:val="00EE6E68"/>
    <w:rsid w:val="00EE73B4"/>
    <w:rsid w:val="00EE7724"/>
    <w:rsid w:val="00EF0363"/>
    <w:rsid w:val="00EF0E1B"/>
    <w:rsid w:val="00EF2091"/>
    <w:rsid w:val="00EF2B45"/>
    <w:rsid w:val="00EF35BB"/>
    <w:rsid w:val="00EF4397"/>
    <w:rsid w:val="00EF4EFA"/>
    <w:rsid w:val="00EF6926"/>
    <w:rsid w:val="00EF724D"/>
    <w:rsid w:val="00F007BA"/>
    <w:rsid w:val="00F01898"/>
    <w:rsid w:val="00F0346B"/>
    <w:rsid w:val="00F0488E"/>
    <w:rsid w:val="00F079A2"/>
    <w:rsid w:val="00F10499"/>
    <w:rsid w:val="00F10EE3"/>
    <w:rsid w:val="00F11556"/>
    <w:rsid w:val="00F11820"/>
    <w:rsid w:val="00F140E1"/>
    <w:rsid w:val="00F1628F"/>
    <w:rsid w:val="00F168B3"/>
    <w:rsid w:val="00F16B26"/>
    <w:rsid w:val="00F170B7"/>
    <w:rsid w:val="00F20521"/>
    <w:rsid w:val="00F21AE2"/>
    <w:rsid w:val="00F21FDB"/>
    <w:rsid w:val="00F24562"/>
    <w:rsid w:val="00F24D66"/>
    <w:rsid w:val="00F2565A"/>
    <w:rsid w:val="00F26A9D"/>
    <w:rsid w:val="00F3004F"/>
    <w:rsid w:val="00F305A6"/>
    <w:rsid w:val="00F307A7"/>
    <w:rsid w:val="00F30CD2"/>
    <w:rsid w:val="00F32F70"/>
    <w:rsid w:val="00F33389"/>
    <w:rsid w:val="00F349E7"/>
    <w:rsid w:val="00F34A42"/>
    <w:rsid w:val="00F3663E"/>
    <w:rsid w:val="00F36FEF"/>
    <w:rsid w:val="00F42140"/>
    <w:rsid w:val="00F43FDA"/>
    <w:rsid w:val="00F46034"/>
    <w:rsid w:val="00F478FA"/>
    <w:rsid w:val="00F51EC0"/>
    <w:rsid w:val="00F52970"/>
    <w:rsid w:val="00F52C51"/>
    <w:rsid w:val="00F5527B"/>
    <w:rsid w:val="00F575D3"/>
    <w:rsid w:val="00F60ADB"/>
    <w:rsid w:val="00F61908"/>
    <w:rsid w:val="00F61A98"/>
    <w:rsid w:val="00F62637"/>
    <w:rsid w:val="00F647D8"/>
    <w:rsid w:val="00F6512A"/>
    <w:rsid w:val="00F656C6"/>
    <w:rsid w:val="00F65EEE"/>
    <w:rsid w:val="00F66677"/>
    <w:rsid w:val="00F70A37"/>
    <w:rsid w:val="00F7161B"/>
    <w:rsid w:val="00F7188E"/>
    <w:rsid w:val="00F71A56"/>
    <w:rsid w:val="00F73801"/>
    <w:rsid w:val="00F75789"/>
    <w:rsid w:val="00F805B3"/>
    <w:rsid w:val="00F81D92"/>
    <w:rsid w:val="00F831BD"/>
    <w:rsid w:val="00F83B57"/>
    <w:rsid w:val="00F85A04"/>
    <w:rsid w:val="00F85CAD"/>
    <w:rsid w:val="00F87718"/>
    <w:rsid w:val="00F90CD0"/>
    <w:rsid w:val="00F91EBA"/>
    <w:rsid w:val="00F92A9A"/>
    <w:rsid w:val="00F940A5"/>
    <w:rsid w:val="00F946C0"/>
    <w:rsid w:val="00F96CAF"/>
    <w:rsid w:val="00F97007"/>
    <w:rsid w:val="00F97744"/>
    <w:rsid w:val="00F97A2B"/>
    <w:rsid w:val="00FA0D47"/>
    <w:rsid w:val="00FA12C4"/>
    <w:rsid w:val="00FA4E70"/>
    <w:rsid w:val="00FA607C"/>
    <w:rsid w:val="00FA7FDF"/>
    <w:rsid w:val="00FB044A"/>
    <w:rsid w:val="00FB1887"/>
    <w:rsid w:val="00FB1A79"/>
    <w:rsid w:val="00FB1E61"/>
    <w:rsid w:val="00FB218B"/>
    <w:rsid w:val="00FB26CD"/>
    <w:rsid w:val="00FB3336"/>
    <w:rsid w:val="00FB510B"/>
    <w:rsid w:val="00FB6551"/>
    <w:rsid w:val="00FC254D"/>
    <w:rsid w:val="00FC3DA4"/>
    <w:rsid w:val="00FC5852"/>
    <w:rsid w:val="00FC5E61"/>
    <w:rsid w:val="00FC6C48"/>
    <w:rsid w:val="00FC729C"/>
    <w:rsid w:val="00FC7F13"/>
    <w:rsid w:val="00FD0621"/>
    <w:rsid w:val="00FD3B50"/>
    <w:rsid w:val="00FD5D42"/>
    <w:rsid w:val="00FD6B02"/>
    <w:rsid w:val="00FD78E5"/>
    <w:rsid w:val="00FE2CF6"/>
    <w:rsid w:val="00FE49EC"/>
    <w:rsid w:val="00FE5A96"/>
    <w:rsid w:val="00FF0D1C"/>
    <w:rsid w:val="00FF1FA9"/>
    <w:rsid w:val="00FF378F"/>
    <w:rsid w:val="00FF3C69"/>
    <w:rsid w:val="00FF4ACA"/>
    <w:rsid w:val="00FF51CF"/>
    <w:rsid w:val="00FF5A04"/>
    <w:rsid w:val="00FF789A"/>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13D03"/>
    <w:rPr>
      <w:rFonts w:eastAsia="Times New Roman"/>
      <w:noProof/>
      <w:sz w:val="28"/>
      <w:szCs w:val="28"/>
    </w:rPr>
  </w:style>
  <w:style w:type="paragraph" w:styleId="Heading1">
    <w:name w:val="heading 1"/>
    <w:basedOn w:val="Normal"/>
    <w:next w:val="Normal"/>
    <w:link w:val="Heading1Char"/>
    <w:uiPriority w:val="99"/>
    <w:qFormat/>
    <w:rsid w:val="00B13D0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13D03"/>
    <w:pPr>
      <w:keepNext/>
      <w:spacing w:before="240" w:after="60"/>
      <w:outlineLvl w:val="1"/>
    </w:pPr>
    <w:rPr>
      <w:rFonts w:ascii="Arial" w:hAnsi="Arial" w:cs="Arial"/>
      <w:b/>
      <w:bCs/>
      <w:i/>
      <w:iCs/>
    </w:rPr>
  </w:style>
  <w:style w:type="paragraph" w:styleId="Heading3">
    <w:name w:val="heading 3"/>
    <w:basedOn w:val="Normal"/>
    <w:next w:val="Normal"/>
    <w:link w:val="Heading3Char"/>
    <w:autoRedefine/>
    <w:uiPriority w:val="99"/>
    <w:qFormat/>
    <w:rsid w:val="00D31DBE"/>
    <w:pPr>
      <w:keepNext/>
      <w:spacing w:before="120" w:after="120"/>
      <w:ind w:firstLine="720"/>
      <w:jc w:val="both"/>
      <w:outlineLvl w:val="2"/>
    </w:pPr>
    <w:rPr>
      <w:b/>
      <w:bCs/>
    </w:rPr>
  </w:style>
  <w:style w:type="paragraph" w:styleId="Heading4">
    <w:name w:val="heading 4"/>
    <w:basedOn w:val="Normal"/>
    <w:next w:val="Normal"/>
    <w:link w:val="Heading4Char"/>
    <w:uiPriority w:val="99"/>
    <w:qFormat/>
    <w:rsid w:val="00B13D03"/>
    <w:pPr>
      <w:keepNext/>
      <w:jc w:val="right"/>
      <w:outlineLvl w:val="3"/>
    </w:pPr>
    <w:rPr>
      <w:b/>
      <w:bCs/>
    </w:rPr>
  </w:style>
  <w:style w:type="paragraph" w:styleId="Heading5">
    <w:name w:val="heading 5"/>
    <w:basedOn w:val="Normal"/>
    <w:next w:val="Normal"/>
    <w:link w:val="Heading5Char"/>
    <w:uiPriority w:val="99"/>
    <w:qFormat/>
    <w:rsid w:val="00B13D03"/>
    <w:pPr>
      <w:keepNext/>
      <w:outlineLvl w:val="4"/>
    </w:pPr>
    <w:rPr>
      <w:i/>
      <w:iCs/>
      <w:sz w:val="24"/>
      <w:szCs w:val="24"/>
    </w:rPr>
  </w:style>
  <w:style w:type="paragraph" w:styleId="Heading6">
    <w:name w:val="heading 6"/>
    <w:basedOn w:val="Normal"/>
    <w:next w:val="Normal"/>
    <w:link w:val="Heading6Char"/>
    <w:uiPriority w:val="99"/>
    <w:qFormat/>
    <w:rsid w:val="00B13D03"/>
    <w:pPr>
      <w:keepNext/>
      <w:spacing w:after="120"/>
      <w:jc w:val="both"/>
      <w:outlineLvl w:val="5"/>
    </w:pPr>
    <w:rPr>
      <w:b/>
      <w:bCs/>
    </w:rPr>
  </w:style>
  <w:style w:type="paragraph" w:styleId="Heading7">
    <w:name w:val="heading 7"/>
    <w:basedOn w:val="Normal"/>
    <w:next w:val="Normal"/>
    <w:link w:val="Heading7Char"/>
    <w:uiPriority w:val="99"/>
    <w:qFormat/>
    <w:rsid w:val="00B13D03"/>
    <w:pPr>
      <w:keepNext/>
      <w:spacing w:after="120"/>
      <w:jc w:val="both"/>
      <w:outlineLvl w:val="6"/>
    </w:pPr>
    <w:rPr>
      <w:b/>
      <w:bCs/>
      <w:sz w:val="20"/>
      <w:szCs w:val="20"/>
    </w:rPr>
  </w:style>
  <w:style w:type="paragraph" w:styleId="Heading8">
    <w:name w:val="heading 8"/>
    <w:basedOn w:val="Normal"/>
    <w:next w:val="Normal"/>
    <w:link w:val="Heading8Char"/>
    <w:uiPriority w:val="99"/>
    <w:qFormat/>
    <w:rsid w:val="00B13D03"/>
    <w:pPr>
      <w:keepNext/>
      <w:jc w:val="right"/>
      <w:outlineLvl w:val="7"/>
    </w:pPr>
    <w:rPr>
      <w:b/>
      <w:bCs/>
      <w:sz w:val="20"/>
      <w:szCs w:val="20"/>
    </w:rPr>
  </w:style>
  <w:style w:type="paragraph" w:styleId="Heading9">
    <w:name w:val="heading 9"/>
    <w:basedOn w:val="Normal"/>
    <w:next w:val="Normal"/>
    <w:link w:val="Heading9Char"/>
    <w:uiPriority w:val="99"/>
    <w:qFormat/>
    <w:rsid w:val="00B13D03"/>
    <w:pPr>
      <w:keepNext/>
      <w:jc w:val="both"/>
      <w:outlineLvl w:val="8"/>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3D03"/>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B13D03"/>
    <w:rPr>
      <w:rFonts w:ascii="Arial" w:hAnsi="Arial" w:cs="Arial"/>
      <w:b/>
      <w:bCs/>
      <w:i/>
      <w:iCs/>
      <w:sz w:val="28"/>
      <w:szCs w:val="28"/>
      <w:lang w:val="en-US"/>
    </w:rPr>
  </w:style>
  <w:style w:type="character" w:customStyle="1" w:styleId="Heading3Char">
    <w:name w:val="Heading 3 Char"/>
    <w:basedOn w:val="DefaultParagraphFont"/>
    <w:link w:val="Heading3"/>
    <w:uiPriority w:val="99"/>
    <w:locked/>
    <w:rsid w:val="00D31DBE"/>
    <w:rPr>
      <w:rFonts w:eastAsia="Times New Roman" w:cs="Times New Roman"/>
      <w:b/>
      <w:bCs/>
      <w:noProof/>
      <w:sz w:val="28"/>
      <w:szCs w:val="28"/>
    </w:rPr>
  </w:style>
  <w:style w:type="character" w:customStyle="1" w:styleId="Heading4Char">
    <w:name w:val="Heading 4 Char"/>
    <w:basedOn w:val="DefaultParagraphFont"/>
    <w:link w:val="Heading4"/>
    <w:uiPriority w:val="99"/>
    <w:locked/>
    <w:rsid w:val="00B13D03"/>
    <w:rPr>
      <w:rFonts w:eastAsia="Times New Roman" w:cs="Times New Roman"/>
      <w:b/>
      <w:bCs/>
      <w:sz w:val="28"/>
      <w:szCs w:val="28"/>
      <w:lang w:val="en-US"/>
    </w:rPr>
  </w:style>
  <w:style w:type="character" w:customStyle="1" w:styleId="Heading5Char">
    <w:name w:val="Heading 5 Char"/>
    <w:basedOn w:val="DefaultParagraphFont"/>
    <w:link w:val="Heading5"/>
    <w:uiPriority w:val="99"/>
    <w:locked/>
    <w:rsid w:val="00B13D03"/>
    <w:rPr>
      <w:rFonts w:eastAsia="Times New Roman" w:cs="Times New Roman"/>
      <w:i/>
      <w:iCs/>
      <w:sz w:val="24"/>
      <w:szCs w:val="24"/>
      <w:lang w:val="en-US"/>
    </w:rPr>
  </w:style>
  <w:style w:type="character" w:customStyle="1" w:styleId="Heading6Char">
    <w:name w:val="Heading 6 Char"/>
    <w:basedOn w:val="DefaultParagraphFont"/>
    <w:link w:val="Heading6"/>
    <w:uiPriority w:val="99"/>
    <w:locked/>
    <w:rsid w:val="00B13D03"/>
    <w:rPr>
      <w:rFonts w:eastAsia="Times New Roman" w:cs="Times New Roman"/>
      <w:b/>
      <w:bCs/>
      <w:sz w:val="28"/>
      <w:szCs w:val="28"/>
      <w:lang w:val="en-US"/>
    </w:rPr>
  </w:style>
  <w:style w:type="character" w:customStyle="1" w:styleId="Heading7Char">
    <w:name w:val="Heading 7 Char"/>
    <w:basedOn w:val="DefaultParagraphFont"/>
    <w:link w:val="Heading7"/>
    <w:uiPriority w:val="99"/>
    <w:locked/>
    <w:rsid w:val="00B13D03"/>
    <w:rPr>
      <w:rFonts w:eastAsia="Times New Roman" w:cs="Times New Roman"/>
      <w:b/>
      <w:bCs/>
      <w:sz w:val="20"/>
      <w:szCs w:val="20"/>
      <w:lang w:val="en-US"/>
    </w:rPr>
  </w:style>
  <w:style w:type="character" w:customStyle="1" w:styleId="Heading8Char">
    <w:name w:val="Heading 8 Char"/>
    <w:basedOn w:val="DefaultParagraphFont"/>
    <w:link w:val="Heading8"/>
    <w:uiPriority w:val="99"/>
    <w:locked/>
    <w:rsid w:val="00B13D03"/>
    <w:rPr>
      <w:rFonts w:eastAsia="Times New Roman" w:cs="Times New Roman"/>
      <w:b/>
      <w:bCs/>
      <w:sz w:val="20"/>
      <w:szCs w:val="20"/>
      <w:lang w:val="en-US"/>
    </w:rPr>
  </w:style>
  <w:style w:type="character" w:customStyle="1" w:styleId="Heading9Char">
    <w:name w:val="Heading 9 Char"/>
    <w:basedOn w:val="DefaultParagraphFont"/>
    <w:link w:val="Heading9"/>
    <w:uiPriority w:val="99"/>
    <w:locked/>
    <w:rsid w:val="00B13D03"/>
    <w:rPr>
      <w:rFonts w:eastAsia="Times New Roman" w:cs="Times New Roman"/>
      <w:b/>
      <w:bCs/>
      <w:i/>
      <w:iCs/>
      <w:sz w:val="20"/>
      <w:szCs w:val="20"/>
      <w:lang w:val="en-US"/>
    </w:rPr>
  </w:style>
  <w:style w:type="paragraph" w:styleId="BodyText">
    <w:name w:val="Body Text"/>
    <w:basedOn w:val="Normal"/>
    <w:link w:val="BodyTextChar"/>
    <w:uiPriority w:val="99"/>
    <w:rsid w:val="00B13D03"/>
    <w:pPr>
      <w:jc w:val="center"/>
    </w:pPr>
    <w:rPr>
      <w:b/>
      <w:bCs/>
    </w:rPr>
  </w:style>
  <w:style w:type="character" w:customStyle="1" w:styleId="BodyTextChar">
    <w:name w:val="Body Text Char"/>
    <w:basedOn w:val="DefaultParagraphFont"/>
    <w:link w:val="BodyText"/>
    <w:uiPriority w:val="99"/>
    <w:locked/>
    <w:rsid w:val="00B13D03"/>
    <w:rPr>
      <w:rFonts w:eastAsia="Times New Roman" w:cs="Times New Roman"/>
      <w:b/>
      <w:bCs/>
      <w:sz w:val="28"/>
      <w:szCs w:val="28"/>
      <w:lang w:val="en-US"/>
    </w:rPr>
  </w:style>
  <w:style w:type="paragraph" w:styleId="BalloonText">
    <w:name w:val="Balloon Text"/>
    <w:basedOn w:val="Normal"/>
    <w:link w:val="BalloonTextChar1"/>
    <w:uiPriority w:val="99"/>
    <w:semiHidden/>
    <w:rsid w:val="00B13D03"/>
    <w:rPr>
      <w:rFonts w:ascii="Tahoma" w:eastAsia="Arial" w:hAnsi="Tahoma"/>
      <w:noProof w:val="0"/>
      <w:sz w:val="16"/>
      <w:szCs w:val="20"/>
    </w:rPr>
  </w:style>
  <w:style w:type="character" w:customStyle="1" w:styleId="BalloonTextChar">
    <w:name w:val="Balloon Text Char"/>
    <w:basedOn w:val="DefaultParagraphFont"/>
    <w:uiPriority w:val="99"/>
    <w:locked/>
    <w:rsid w:val="00B13D03"/>
    <w:rPr>
      <w:rFonts w:ascii="Tahoma" w:hAnsi="Tahoma" w:cs="Tahoma"/>
      <w:sz w:val="16"/>
      <w:szCs w:val="16"/>
      <w:lang w:val="en-US"/>
    </w:rPr>
  </w:style>
  <w:style w:type="character" w:customStyle="1" w:styleId="BalloonTextChar1">
    <w:name w:val="Balloon Text Char1"/>
    <w:link w:val="BalloonText"/>
    <w:uiPriority w:val="99"/>
    <w:semiHidden/>
    <w:locked/>
    <w:rsid w:val="00B13D03"/>
    <w:rPr>
      <w:rFonts w:ascii="Tahoma" w:hAnsi="Tahoma"/>
      <w:sz w:val="16"/>
      <w:lang w:val="en-US"/>
    </w:rPr>
  </w:style>
  <w:style w:type="paragraph" w:styleId="BodyTextIndent">
    <w:name w:val="Body Text Indent"/>
    <w:basedOn w:val="Normal"/>
    <w:link w:val="BodyTextIndentChar"/>
    <w:uiPriority w:val="99"/>
    <w:rsid w:val="00B13D03"/>
    <w:pPr>
      <w:spacing w:after="120"/>
      <w:ind w:left="283"/>
    </w:pPr>
  </w:style>
  <w:style w:type="character" w:customStyle="1" w:styleId="BodyTextIndentChar">
    <w:name w:val="Body Text Indent Char"/>
    <w:basedOn w:val="DefaultParagraphFont"/>
    <w:link w:val="BodyTextIndent"/>
    <w:uiPriority w:val="99"/>
    <w:locked/>
    <w:rsid w:val="00B13D03"/>
    <w:rPr>
      <w:rFonts w:eastAsia="Times New Roman" w:cs="Times New Roman"/>
      <w:sz w:val="28"/>
      <w:szCs w:val="28"/>
      <w:lang w:val="en-US"/>
    </w:rPr>
  </w:style>
  <w:style w:type="character" w:customStyle="1" w:styleId="DocumentMapChar">
    <w:name w:val="Document Map Char"/>
    <w:uiPriority w:val="99"/>
    <w:locked/>
    <w:rsid w:val="00B13D03"/>
    <w:rPr>
      <w:rFonts w:ascii="Tahoma" w:hAnsi="Tahoma"/>
      <w:shd w:val="clear" w:color="auto" w:fill="000080"/>
    </w:rPr>
  </w:style>
  <w:style w:type="paragraph" w:styleId="DocumentMap">
    <w:name w:val="Document Map"/>
    <w:basedOn w:val="Normal"/>
    <w:link w:val="DocumentMapChar1"/>
    <w:uiPriority w:val="99"/>
    <w:rsid w:val="00B13D03"/>
    <w:pPr>
      <w:shd w:val="clear" w:color="auto" w:fill="000080"/>
    </w:pPr>
    <w:rPr>
      <w:rFonts w:ascii="Tahoma" w:hAnsi="Tahoma"/>
      <w:sz w:val="20"/>
      <w:szCs w:val="20"/>
    </w:rPr>
  </w:style>
  <w:style w:type="character" w:customStyle="1" w:styleId="DocumentMapChar1">
    <w:name w:val="Document Map Char1"/>
    <w:basedOn w:val="DefaultParagraphFont"/>
    <w:link w:val="DocumentMap"/>
    <w:uiPriority w:val="99"/>
    <w:locked/>
    <w:rsid w:val="00B13D03"/>
    <w:rPr>
      <w:rFonts w:ascii="Tahoma" w:hAnsi="Tahoma" w:cs="Times New Roman"/>
      <w:sz w:val="20"/>
      <w:szCs w:val="20"/>
      <w:shd w:val="clear" w:color="auto" w:fill="000080"/>
      <w:lang w:val="en-US"/>
    </w:rPr>
  </w:style>
  <w:style w:type="character" w:styleId="PageNumber">
    <w:name w:val="page number"/>
    <w:basedOn w:val="DefaultParagraphFont"/>
    <w:uiPriority w:val="99"/>
    <w:rsid w:val="00B13D03"/>
    <w:rPr>
      <w:rFonts w:cs="Times New Roman"/>
    </w:rPr>
  </w:style>
  <w:style w:type="paragraph" w:styleId="Footer">
    <w:name w:val="footer"/>
    <w:basedOn w:val="Normal"/>
    <w:link w:val="FooterChar"/>
    <w:uiPriority w:val="99"/>
    <w:rsid w:val="00B13D03"/>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locked/>
    <w:rsid w:val="00B13D03"/>
    <w:rPr>
      <w:rFonts w:ascii=".VnTime" w:hAnsi=".VnTime" w:cs="Times New Roman"/>
      <w:sz w:val="26"/>
      <w:szCs w:val="26"/>
      <w:lang w:val="en-US"/>
    </w:rPr>
  </w:style>
  <w:style w:type="paragraph" w:styleId="BodyText2">
    <w:name w:val="Body Text 2"/>
    <w:basedOn w:val="Normal"/>
    <w:link w:val="BodyText2Char"/>
    <w:uiPriority w:val="99"/>
    <w:rsid w:val="00B13D03"/>
    <w:pPr>
      <w:jc w:val="both"/>
    </w:pPr>
  </w:style>
  <w:style w:type="character" w:customStyle="1" w:styleId="BodyText2Char">
    <w:name w:val="Body Text 2 Char"/>
    <w:basedOn w:val="DefaultParagraphFont"/>
    <w:link w:val="BodyText2"/>
    <w:uiPriority w:val="99"/>
    <w:locked/>
    <w:rsid w:val="00B13D03"/>
    <w:rPr>
      <w:rFonts w:eastAsia="Times New Roman" w:cs="Times New Roman"/>
      <w:sz w:val="28"/>
      <w:szCs w:val="28"/>
      <w:lang w:val="en-US"/>
    </w:rPr>
  </w:style>
  <w:style w:type="paragraph" w:styleId="Header">
    <w:name w:val="header"/>
    <w:basedOn w:val="Normal"/>
    <w:link w:val="HeaderChar"/>
    <w:uiPriority w:val="99"/>
    <w:rsid w:val="00B13D03"/>
    <w:pPr>
      <w:tabs>
        <w:tab w:val="center" w:pos="4320"/>
        <w:tab w:val="right" w:pos="8640"/>
      </w:tabs>
    </w:pPr>
  </w:style>
  <w:style w:type="character" w:customStyle="1" w:styleId="HeaderChar">
    <w:name w:val="Header Char"/>
    <w:basedOn w:val="DefaultParagraphFont"/>
    <w:link w:val="Header"/>
    <w:uiPriority w:val="99"/>
    <w:locked/>
    <w:rsid w:val="00B13D03"/>
    <w:rPr>
      <w:rFonts w:eastAsia="Times New Roman" w:cs="Times New Roman"/>
      <w:sz w:val="28"/>
      <w:szCs w:val="28"/>
      <w:lang w:val="en-US"/>
    </w:rPr>
  </w:style>
  <w:style w:type="paragraph" w:styleId="BodyTextIndent2">
    <w:name w:val="Body Text Indent 2"/>
    <w:basedOn w:val="Normal"/>
    <w:link w:val="BodyTextIndent2Char"/>
    <w:uiPriority w:val="99"/>
    <w:rsid w:val="00B13D03"/>
    <w:pPr>
      <w:spacing w:after="120"/>
      <w:ind w:firstLine="720"/>
      <w:jc w:val="both"/>
    </w:pPr>
    <w:rPr>
      <w:b/>
      <w:bCs/>
      <w:i/>
      <w:iCs/>
      <w:strike/>
      <w:sz w:val="26"/>
      <w:szCs w:val="26"/>
    </w:rPr>
  </w:style>
  <w:style w:type="character" w:customStyle="1" w:styleId="BodyTextIndent2Char">
    <w:name w:val="Body Text Indent 2 Char"/>
    <w:basedOn w:val="DefaultParagraphFont"/>
    <w:link w:val="BodyTextIndent2"/>
    <w:uiPriority w:val="99"/>
    <w:locked/>
    <w:rsid w:val="00B13D03"/>
    <w:rPr>
      <w:rFonts w:eastAsia="Times New Roman" w:cs="Times New Roman"/>
      <w:b/>
      <w:bCs/>
      <w:i/>
      <w:iCs/>
      <w:strike/>
      <w:sz w:val="26"/>
      <w:szCs w:val="26"/>
      <w:lang w:val="en-US"/>
    </w:rPr>
  </w:style>
  <w:style w:type="paragraph" w:styleId="BodyTextIndent3">
    <w:name w:val="Body Text Indent 3"/>
    <w:basedOn w:val="Normal"/>
    <w:link w:val="BodyTextIndent3Char"/>
    <w:uiPriority w:val="99"/>
    <w:rsid w:val="00B13D03"/>
    <w:pPr>
      <w:spacing w:after="120"/>
      <w:ind w:firstLine="720"/>
      <w:jc w:val="both"/>
    </w:pPr>
    <w:rPr>
      <w:b/>
      <w:bCs/>
      <w:sz w:val="26"/>
      <w:szCs w:val="26"/>
    </w:rPr>
  </w:style>
  <w:style w:type="character" w:customStyle="1" w:styleId="BodyTextIndent3Char">
    <w:name w:val="Body Text Indent 3 Char"/>
    <w:basedOn w:val="DefaultParagraphFont"/>
    <w:link w:val="BodyTextIndent3"/>
    <w:uiPriority w:val="99"/>
    <w:locked/>
    <w:rsid w:val="00B13D03"/>
    <w:rPr>
      <w:rFonts w:eastAsia="Times New Roman" w:cs="Times New Roman"/>
      <w:b/>
      <w:bCs/>
      <w:sz w:val="26"/>
      <w:szCs w:val="26"/>
      <w:lang w:val="en-US"/>
    </w:rPr>
  </w:style>
  <w:style w:type="paragraph" w:styleId="BodyText3">
    <w:name w:val="Body Text 3"/>
    <w:basedOn w:val="Normal"/>
    <w:link w:val="BodyText3Char"/>
    <w:uiPriority w:val="99"/>
    <w:rsid w:val="00B13D03"/>
    <w:rPr>
      <w:i/>
      <w:iCs/>
    </w:rPr>
  </w:style>
  <w:style w:type="character" w:customStyle="1" w:styleId="BodyText3Char">
    <w:name w:val="Body Text 3 Char"/>
    <w:basedOn w:val="DefaultParagraphFont"/>
    <w:link w:val="BodyText3"/>
    <w:uiPriority w:val="99"/>
    <w:locked/>
    <w:rsid w:val="00B13D03"/>
    <w:rPr>
      <w:rFonts w:eastAsia="Times New Roman" w:cs="Times New Roman"/>
      <w:i/>
      <w:iCs/>
      <w:sz w:val="28"/>
      <w:szCs w:val="28"/>
      <w:lang w:val="en-US"/>
    </w:rPr>
  </w:style>
  <w:style w:type="paragraph" w:styleId="Caption">
    <w:name w:val="caption"/>
    <w:basedOn w:val="Normal"/>
    <w:next w:val="Normal"/>
    <w:uiPriority w:val="99"/>
    <w:qFormat/>
    <w:rsid w:val="00B13D03"/>
    <w:pPr>
      <w:spacing w:after="120"/>
      <w:ind w:firstLine="709"/>
      <w:jc w:val="both"/>
    </w:pPr>
    <w:rPr>
      <w:i/>
      <w:iCs/>
      <w:sz w:val="26"/>
      <w:szCs w:val="26"/>
      <w:u w:val="single"/>
    </w:rPr>
  </w:style>
  <w:style w:type="paragraph" w:styleId="Title">
    <w:name w:val="Title"/>
    <w:basedOn w:val="Normal"/>
    <w:link w:val="TitleChar"/>
    <w:uiPriority w:val="99"/>
    <w:qFormat/>
    <w:rsid w:val="00B13D03"/>
    <w:pPr>
      <w:jc w:val="center"/>
    </w:pPr>
    <w:rPr>
      <w:rFonts w:ascii=".VnTimeH" w:hAnsi=".VnTimeH"/>
      <w:b/>
      <w:bCs/>
      <w:sz w:val="24"/>
      <w:szCs w:val="24"/>
    </w:rPr>
  </w:style>
  <w:style w:type="character" w:customStyle="1" w:styleId="TitleChar">
    <w:name w:val="Title Char"/>
    <w:basedOn w:val="DefaultParagraphFont"/>
    <w:link w:val="Title"/>
    <w:uiPriority w:val="99"/>
    <w:locked/>
    <w:rsid w:val="00B13D03"/>
    <w:rPr>
      <w:rFonts w:ascii=".VnTimeH" w:hAnsi=".VnTimeH" w:cs="Times New Roman"/>
      <w:b/>
      <w:bCs/>
      <w:sz w:val="24"/>
      <w:szCs w:val="24"/>
      <w:lang w:val="en-US"/>
    </w:rPr>
  </w:style>
  <w:style w:type="paragraph" w:styleId="FootnoteText">
    <w:name w:val="footnote text"/>
    <w:basedOn w:val="Normal"/>
    <w:link w:val="FootnoteTextChar"/>
    <w:uiPriority w:val="99"/>
    <w:rsid w:val="00B13D03"/>
    <w:rPr>
      <w:sz w:val="20"/>
      <w:szCs w:val="20"/>
    </w:rPr>
  </w:style>
  <w:style w:type="character" w:customStyle="1" w:styleId="FootnoteTextChar">
    <w:name w:val="Footnote Text Char"/>
    <w:basedOn w:val="DefaultParagraphFont"/>
    <w:link w:val="FootnoteText"/>
    <w:uiPriority w:val="99"/>
    <w:locked/>
    <w:rsid w:val="00B13D03"/>
    <w:rPr>
      <w:rFonts w:eastAsia="Times New Roman" w:cs="Times New Roman"/>
      <w:sz w:val="20"/>
      <w:szCs w:val="20"/>
      <w:lang w:val="en-US"/>
    </w:rPr>
  </w:style>
  <w:style w:type="paragraph" w:styleId="ListParagraph">
    <w:name w:val="List Paragraph"/>
    <w:basedOn w:val="Normal"/>
    <w:uiPriority w:val="99"/>
    <w:qFormat/>
    <w:rsid w:val="00B13D03"/>
    <w:pPr>
      <w:ind w:left="720"/>
      <w:contextualSpacing/>
    </w:pPr>
    <w:rPr>
      <w:sz w:val="24"/>
      <w:szCs w:val="24"/>
    </w:rPr>
  </w:style>
  <w:style w:type="character" w:styleId="FootnoteReference">
    <w:name w:val="footnote reference"/>
    <w:basedOn w:val="DefaultParagraphFont"/>
    <w:uiPriority w:val="99"/>
    <w:rsid w:val="00B13D03"/>
    <w:rPr>
      <w:rFonts w:cs="Times New Roman"/>
      <w:vertAlign w:val="superscript"/>
    </w:rPr>
  </w:style>
  <w:style w:type="paragraph" w:customStyle="1" w:styleId="Char">
    <w:name w:val="Char"/>
    <w:basedOn w:val="Heading4"/>
    <w:autoRedefine/>
    <w:uiPriority w:val="99"/>
    <w:rsid w:val="00B13D03"/>
    <w:pPr>
      <w:spacing w:before="240" w:after="60"/>
      <w:jc w:val="both"/>
    </w:pPr>
    <w:rPr>
      <w:b w:val="0"/>
      <w:sz w:val="26"/>
    </w:rPr>
  </w:style>
  <w:style w:type="character" w:styleId="CommentReference">
    <w:name w:val="annotation reference"/>
    <w:basedOn w:val="DefaultParagraphFont"/>
    <w:uiPriority w:val="99"/>
    <w:rsid w:val="00B13D03"/>
    <w:rPr>
      <w:rFonts w:cs="Times New Roman"/>
      <w:sz w:val="16"/>
    </w:rPr>
  </w:style>
  <w:style w:type="paragraph" w:styleId="CommentText">
    <w:name w:val="annotation text"/>
    <w:basedOn w:val="Normal"/>
    <w:link w:val="CommentTextChar"/>
    <w:uiPriority w:val="99"/>
    <w:rsid w:val="00B13D03"/>
    <w:rPr>
      <w:sz w:val="20"/>
      <w:szCs w:val="20"/>
    </w:rPr>
  </w:style>
  <w:style w:type="character" w:customStyle="1" w:styleId="CommentTextChar">
    <w:name w:val="Comment Text Char"/>
    <w:basedOn w:val="DefaultParagraphFont"/>
    <w:link w:val="CommentText"/>
    <w:uiPriority w:val="99"/>
    <w:locked/>
    <w:rsid w:val="00B13D0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rsid w:val="00B13D03"/>
    <w:rPr>
      <w:b/>
      <w:bCs/>
    </w:rPr>
  </w:style>
  <w:style w:type="character" w:customStyle="1" w:styleId="CommentSubjectChar">
    <w:name w:val="Comment Subject Char"/>
    <w:basedOn w:val="CommentTextChar"/>
    <w:link w:val="CommentSubject"/>
    <w:uiPriority w:val="99"/>
    <w:locked/>
    <w:rsid w:val="00B13D03"/>
    <w:rPr>
      <w:rFonts w:eastAsia="Times New Roman" w:cs="Times New Roman"/>
      <w:b/>
      <w:bCs/>
      <w:sz w:val="20"/>
      <w:szCs w:val="20"/>
      <w:lang w:val="en-US"/>
    </w:rPr>
  </w:style>
  <w:style w:type="paragraph" w:customStyle="1" w:styleId="Char1">
    <w:name w:val="Char1"/>
    <w:basedOn w:val="Heading4"/>
    <w:autoRedefine/>
    <w:uiPriority w:val="99"/>
    <w:rsid w:val="00B13D03"/>
    <w:pPr>
      <w:spacing w:before="240" w:after="60"/>
      <w:jc w:val="both"/>
    </w:pPr>
    <w:rPr>
      <w:b w:val="0"/>
      <w:sz w:val="26"/>
    </w:rPr>
  </w:style>
  <w:style w:type="character" w:customStyle="1" w:styleId="CharChar23">
    <w:name w:val="Char Char23"/>
    <w:uiPriority w:val="99"/>
    <w:rsid w:val="00B13D03"/>
    <w:rPr>
      <w:rFonts w:eastAsia="Times New Roman"/>
      <w:b/>
      <w:sz w:val="36"/>
    </w:rPr>
  </w:style>
  <w:style w:type="paragraph" w:styleId="Revision">
    <w:name w:val="Revision"/>
    <w:hidden/>
    <w:uiPriority w:val="99"/>
    <w:rsid w:val="00B13D03"/>
    <w:rPr>
      <w:rFonts w:eastAsia="Times New Roman"/>
      <w:sz w:val="28"/>
      <w:szCs w:val="28"/>
    </w:rPr>
  </w:style>
  <w:style w:type="character" w:styleId="PlaceholderText">
    <w:name w:val="Placeholder Text"/>
    <w:basedOn w:val="DefaultParagraphFont"/>
    <w:uiPriority w:val="99"/>
    <w:rsid w:val="00B13D03"/>
    <w:rPr>
      <w:rFonts w:cs="Times New Roman"/>
      <w:color w:val="808080"/>
    </w:rPr>
  </w:style>
  <w:style w:type="paragraph" w:customStyle="1" w:styleId="Char2">
    <w:name w:val="Char2"/>
    <w:basedOn w:val="Heading4"/>
    <w:autoRedefine/>
    <w:uiPriority w:val="99"/>
    <w:rsid w:val="00B13D03"/>
    <w:pPr>
      <w:spacing w:before="240" w:after="60"/>
      <w:jc w:val="both"/>
    </w:pPr>
    <w:rPr>
      <w:b w:val="0"/>
      <w:sz w:val="26"/>
    </w:rPr>
  </w:style>
  <w:style w:type="paragraph" w:customStyle="1" w:styleId="normal-p">
    <w:name w:val="normal-p"/>
    <w:basedOn w:val="Normal"/>
    <w:uiPriority w:val="99"/>
    <w:rsid w:val="00B13D03"/>
    <w:pPr>
      <w:spacing w:before="100" w:beforeAutospacing="1" w:after="100" w:afterAutospacing="1"/>
    </w:pPr>
    <w:rPr>
      <w:sz w:val="24"/>
      <w:szCs w:val="24"/>
    </w:rPr>
  </w:style>
  <w:style w:type="character" w:customStyle="1" w:styleId="normal-h">
    <w:name w:val="normal-h"/>
    <w:uiPriority w:val="99"/>
    <w:rsid w:val="00B13D03"/>
  </w:style>
  <w:style w:type="table" w:styleId="TableGrid">
    <w:name w:val="Table Grid"/>
    <w:basedOn w:val="TableNormal"/>
    <w:uiPriority w:val="99"/>
    <w:rsid w:val="009E5B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13D03"/>
    <w:rPr>
      <w:rFonts w:eastAsia="Times New Roman"/>
      <w:noProof/>
      <w:sz w:val="28"/>
      <w:szCs w:val="28"/>
    </w:rPr>
  </w:style>
  <w:style w:type="paragraph" w:styleId="Heading1">
    <w:name w:val="heading 1"/>
    <w:basedOn w:val="Normal"/>
    <w:next w:val="Normal"/>
    <w:link w:val="Heading1Char"/>
    <w:uiPriority w:val="99"/>
    <w:qFormat/>
    <w:rsid w:val="00B13D0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13D03"/>
    <w:pPr>
      <w:keepNext/>
      <w:spacing w:before="240" w:after="60"/>
      <w:outlineLvl w:val="1"/>
    </w:pPr>
    <w:rPr>
      <w:rFonts w:ascii="Arial" w:hAnsi="Arial" w:cs="Arial"/>
      <w:b/>
      <w:bCs/>
      <w:i/>
      <w:iCs/>
    </w:rPr>
  </w:style>
  <w:style w:type="paragraph" w:styleId="Heading3">
    <w:name w:val="heading 3"/>
    <w:basedOn w:val="Normal"/>
    <w:next w:val="Normal"/>
    <w:link w:val="Heading3Char"/>
    <w:autoRedefine/>
    <w:uiPriority w:val="99"/>
    <w:qFormat/>
    <w:rsid w:val="00D31DBE"/>
    <w:pPr>
      <w:keepNext/>
      <w:spacing w:before="120" w:after="120"/>
      <w:ind w:firstLine="720"/>
      <w:jc w:val="both"/>
      <w:outlineLvl w:val="2"/>
    </w:pPr>
    <w:rPr>
      <w:b/>
      <w:bCs/>
    </w:rPr>
  </w:style>
  <w:style w:type="paragraph" w:styleId="Heading4">
    <w:name w:val="heading 4"/>
    <w:basedOn w:val="Normal"/>
    <w:next w:val="Normal"/>
    <w:link w:val="Heading4Char"/>
    <w:uiPriority w:val="99"/>
    <w:qFormat/>
    <w:rsid w:val="00B13D03"/>
    <w:pPr>
      <w:keepNext/>
      <w:jc w:val="right"/>
      <w:outlineLvl w:val="3"/>
    </w:pPr>
    <w:rPr>
      <w:b/>
      <w:bCs/>
    </w:rPr>
  </w:style>
  <w:style w:type="paragraph" w:styleId="Heading5">
    <w:name w:val="heading 5"/>
    <w:basedOn w:val="Normal"/>
    <w:next w:val="Normal"/>
    <w:link w:val="Heading5Char"/>
    <w:uiPriority w:val="99"/>
    <w:qFormat/>
    <w:rsid w:val="00B13D03"/>
    <w:pPr>
      <w:keepNext/>
      <w:outlineLvl w:val="4"/>
    </w:pPr>
    <w:rPr>
      <w:i/>
      <w:iCs/>
      <w:sz w:val="24"/>
      <w:szCs w:val="24"/>
    </w:rPr>
  </w:style>
  <w:style w:type="paragraph" w:styleId="Heading6">
    <w:name w:val="heading 6"/>
    <w:basedOn w:val="Normal"/>
    <w:next w:val="Normal"/>
    <w:link w:val="Heading6Char"/>
    <w:uiPriority w:val="99"/>
    <w:qFormat/>
    <w:rsid w:val="00B13D03"/>
    <w:pPr>
      <w:keepNext/>
      <w:spacing w:after="120"/>
      <w:jc w:val="both"/>
      <w:outlineLvl w:val="5"/>
    </w:pPr>
    <w:rPr>
      <w:b/>
      <w:bCs/>
    </w:rPr>
  </w:style>
  <w:style w:type="paragraph" w:styleId="Heading7">
    <w:name w:val="heading 7"/>
    <w:basedOn w:val="Normal"/>
    <w:next w:val="Normal"/>
    <w:link w:val="Heading7Char"/>
    <w:uiPriority w:val="99"/>
    <w:qFormat/>
    <w:rsid w:val="00B13D03"/>
    <w:pPr>
      <w:keepNext/>
      <w:spacing w:after="120"/>
      <w:jc w:val="both"/>
      <w:outlineLvl w:val="6"/>
    </w:pPr>
    <w:rPr>
      <w:b/>
      <w:bCs/>
      <w:sz w:val="20"/>
      <w:szCs w:val="20"/>
    </w:rPr>
  </w:style>
  <w:style w:type="paragraph" w:styleId="Heading8">
    <w:name w:val="heading 8"/>
    <w:basedOn w:val="Normal"/>
    <w:next w:val="Normal"/>
    <w:link w:val="Heading8Char"/>
    <w:uiPriority w:val="99"/>
    <w:qFormat/>
    <w:rsid w:val="00B13D03"/>
    <w:pPr>
      <w:keepNext/>
      <w:jc w:val="right"/>
      <w:outlineLvl w:val="7"/>
    </w:pPr>
    <w:rPr>
      <w:b/>
      <w:bCs/>
      <w:sz w:val="20"/>
      <w:szCs w:val="20"/>
    </w:rPr>
  </w:style>
  <w:style w:type="paragraph" w:styleId="Heading9">
    <w:name w:val="heading 9"/>
    <w:basedOn w:val="Normal"/>
    <w:next w:val="Normal"/>
    <w:link w:val="Heading9Char"/>
    <w:uiPriority w:val="99"/>
    <w:qFormat/>
    <w:rsid w:val="00B13D03"/>
    <w:pPr>
      <w:keepNext/>
      <w:jc w:val="both"/>
      <w:outlineLvl w:val="8"/>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3D03"/>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B13D03"/>
    <w:rPr>
      <w:rFonts w:ascii="Arial" w:hAnsi="Arial" w:cs="Arial"/>
      <w:b/>
      <w:bCs/>
      <w:i/>
      <w:iCs/>
      <w:sz w:val="28"/>
      <w:szCs w:val="28"/>
      <w:lang w:val="en-US"/>
    </w:rPr>
  </w:style>
  <w:style w:type="character" w:customStyle="1" w:styleId="Heading3Char">
    <w:name w:val="Heading 3 Char"/>
    <w:basedOn w:val="DefaultParagraphFont"/>
    <w:link w:val="Heading3"/>
    <w:uiPriority w:val="99"/>
    <w:locked/>
    <w:rsid w:val="00D31DBE"/>
    <w:rPr>
      <w:rFonts w:eastAsia="Times New Roman" w:cs="Times New Roman"/>
      <w:b/>
      <w:bCs/>
      <w:noProof/>
      <w:sz w:val="28"/>
      <w:szCs w:val="28"/>
    </w:rPr>
  </w:style>
  <w:style w:type="character" w:customStyle="1" w:styleId="Heading4Char">
    <w:name w:val="Heading 4 Char"/>
    <w:basedOn w:val="DefaultParagraphFont"/>
    <w:link w:val="Heading4"/>
    <w:uiPriority w:val="99"/>
    <w:locked/>
    <w:rsid w:val="00B13D03"/>
    <w:rPr>
      <w:rFonts w:eastAsia="Times New Roman" w:cs="Times New Roman"/>
      <w:b/>
      <w:bCs/>
      <w:sz w:val="28"/>
      <w:szCs w:val="28"/>
      <w:lang w:val="en-US"/>
    </w:rPr>
  </w:style>
  <w:style w:type="character" w:customStyle="1" w:styleId="Heading5Char">
    <w:name w:val="Heading 5 Char"/>
    <w:basedOn w:val="DefaultParagraphFont"/>
    <w:link w:val="Heading5"/>
    <w:uiPriority w:val="99"/>
    <w:locked/>
    <w:rsid w:val="00B13D03"/>
    <w:rPr>
      <w:rFonts w:eastAsia="Times New Roman" w:cs="Times New Roman"/>
      <w:i/>
      <w:iCs/>
      <w:sz w:val="24"/>
      <w:szCs w:val="24"/>
      <w:lang w:val="en-US"/>
    </w:rPr>
  </w:style>
  <w:style w:type="character" w:customStyle="1" w:styleId="Heading6Char">
    <w:name w:val="Heading 6 Char"/>
    <w:basedOn w:val="DefaultParagraphFont"/>
    <w:link w:val="Heading6"/>
    <w:uiPriority w:val="99"/>
    <w:locked/>
    <w:rsid w:val="00B13D03"/>
    <w:rPr>
      <w:rFonts w:eastAsia="Times New Roman" w:cs="Times New Roman"/>
      <w:b/>
      <w:bCs/>
      <w:sz w:val="28"/>
      <w:szCs w:val="28"/>
      <w:lang w:val="en-US"/>
    </w:rPr>
  </w:style>
  <w:style w:type="character" w:customStyle="1" w:styleId="Heading7Char">
    <w:name w:val="Heading 7 Char"/>
    <w:basedOn w:val="DefaultParagraphFont"/>
    <w:link w:val="Heading7"/>
    <w:uiPriority w:val="99"/>
    <w:locked/>
    <w:rsid w:val="00B13D03"/>
    <w:rPr>
      <w:rFonts w:eastAsia="Times New Roman" w:cs="Times New Roman"/>
      <w:b/>
      <w:bCs/>
      <w:sz w:val="20"/>
      <w:szCs w:val="20"/>
      <w:lang w:val="en-US"/>
    </w:rPr>
  </w:style>
  <w:style w:type="character" w:customStyle="1" w:styleId="Heading8Char">
    <w:name w:val="Heading 8 Char"/>
    <w:basedOn w:val="DefaultParagraphFont"/>
    <w:link w:val="Heading8"/>
    <w:uiPriority w:val="99"/>
    <w:locked/>
    <w:rsid w:val="00B13D03"/>
    <w:rPr>
      <w:rFonts w:eastAsia="Times New Roman" w:cs="Times New Roman"/>
      <w:b/>
      <w:bCs/>
      <w:sz w:val="20"/>
      <w:szCs w:val="20"/>
      <w:lang w:val="en-US"/>
    </w:rPr>
  </w:style>
  <w:style w:type="character" w:customStyle="1" w:styleId="Heading9Char">
    <w:name w:val="Heading 9 Char"/>
    <w:basedOn w:val="DefaultParagraphFont"/>
    <w:link w:val="Heading9"/>
    <w:uiPriority w:val="99"/>
    <w:locked/>
    <w:rsid w:val="00B13D03"/>
    <w:rPr>
      <w:rFonts w:eastAsia="Times New Roman" w:cs="Times New Roman"/>
      <w:b/>
      <w:bCs/>
      <w:i/>
      <w:iCs/>
      <w:sz w:val="20"/>
      <w:szCs w:val="20"/>
      <w:lang w:val="en-US"/>
    </w:rPr>
  </w:style>
  <w:style w:type="paragraph" w:styleId="BodyText">
    <w:name w:val="Body Text"/>
    <w:basedOn w:val="Normal"/>
    <w:link w:val="BodyTextChar"/>
    <w:uiPriority w:val="99"/>
    <w:rsid w:val="00B13D03"/>
    <w:pPr>
      <w:jc w:val="center"/>
    </w:pPr>
    <w:rPr>
      <w:b/>
      <w:bCs/>
    </w:rPr>
  </w:style>
  <w:style w:type="character" w:customStyle="1" w:styleId="BodyTextChar">
    <w:name w:val="Body Text Char"/>
    <w:basedOn w:val="DefaultParagraphFont"/>
    <w:link w:val="BodyText"/>
    <w:uiPriority w:val="99"/>
    <w:locked/>
    <w:rsid w:val="00B13D03"/>
    <w:rPr>
      <w:rFonts w:eastAsia="Times New Roman" w:cs="Times New Roman"/>
      <w:b/>
      <w:bCs/>
      <w:sz w:val="28"/>
      <w:szCs w:val="28"/>
      <w:lang w:val="en-US"/>
    </w:rPr>
  </w:style>
  <w:style w:type="paragraph" w:styleId="BalloonText">
    <w:name w:val="Balloon Text"/>
    <w:basedOn w:val="Normal"/>
    <w:link w:val="BalloonTextChar1"/>
    <w:uiPriority w:val="99"/>
    <w:semiHidden/>
    <w:rsid w:val="00B13D03"/>
    <w:rPr>
      <w:rFonts w:ascii="Tahoma" w:eastAsia="Arial" w:hAnsi="Tahoma"/>
      <w:noProof w:val="0"/>
      <w:sz w:val="16"/>
      <w:szCs w:val="20"/>
    </w:rPr>
  </w:style>
  <w:style w:type="character" w:customStyle="1" w:styleId="BalloonTextChar">
    <w:name w:val="Balloon Text Char"/>
    <w:basedOn w:val="DefaultParagraphFont"/>
    <w:uiPriority w:val="99"/>
    <w:locked/>
    <w:rsid w:val="00B13D03"/>
    <w:rPr>
      <w:rFonts w:ascii="Tahoma" w:hAnsi="Tahoma" w:cs="Tahoma"/>
      <w:sz w:val="16"/>
      <w:szCs w:val="16"/>
      <w:lang w:val="en-US"/>
    </w:rPr>
  </w:style>
  <w:style w:type="character" w:customStyle="1" w:styleId="BalloonTextChar1">
    <w:name w:val="Balloon Text Char1"/>
    <w:link w:val="BalloonText"/>
    <w:uiPriority w:val="99"/>
    <w:semiHidden/>
    <w:locked/>
    <w:rsid w:val="00B13D03"/>
    <w:rPr>
      <w:rFonts w:ascii="Tahoma" w:hAnsi="Tahoma"/>
      <w:sz w:val="16"/>
      <w:lang w:val="en-US"/>
    </w:rPr>
  </w:style>
  <w:style w:type="paragraph" w:styleId="BodyTextIndent">
    <w:name w:val="Body Text Indent"/>
    <w:basedOn w:val="Normal"/>
    <w:link w:val="BodyTextIndentChar"/>
    <w:uiPriority w:val="99"/>
    <w:rsid w:val="00B13D03"/>
    <w:pPr>
      <w:spacing w:after="120"/>
      <w:ind w:left="283"/>
    </w:pPr>
  </w:style>
  <w:style w:type="character" w:customStyle="1" w:styleId="BodyTextIndentChar">
    <w:name w:val="Body Text Indent Char"/>
    <w:basedOn w:val="DefaultParagraphFont"/>
    <w:link w:val="BodyTextIndent"/>
    <w:uiPriority w:val="99"/>
    <w:locked/>
    <w:rsid w:val="00B13D03"/>
    <w:rPr>
      <w:rFonts w:eastAsia="Times New Roman" w:cs="Times New Roman"/>
      <w:sz w:val="28"/>
      <w:szCs w:val="28"/>
      <w:lang w:val="en-US"/>
    </w:rPr>
  </w:style>
  <w:style w:type="character" w:customStyle="1" w:styleId="DocumentMapChar">
    <w:name w:val="Document Map Char"/>
    <w:uiPriority w:val="99"/>
    <w:locked/>
    <w:rsid w:val="00B13D03"/>
    <w:rPr>
      <w:rFonts w:ascii="Tahoma" w:hAnsi="Tahoma"/>
      <w:shd w:val="clear" w:color="auto" w:fill="000080"/>
    </w:rPr>
  </w:style>
  <w:style w:type="paragraph" w:styleId="DocumentMap">
    <w:name w:val="Document Map"/>
    <w:basedOn w:val="Normal"/>
    <w:link w:val="DocumentMapChar1"/>
    <w:uiPriority w:val="99"/>
    <w:rsid w:val="00B13D03"/>
    <w:pPr>
      <w:shd w:val="clear" w:color="auto" w:fill="000080"/>
    </w:pPr>
    <w:rPr>
      <w:rFonts w:ascii="Tahoma" w:hAnsi="Tahoma"/>
      <w:sz w:val="20"/>
      <w:szCs w:val="20"/>
    </w:rPr>
  </w:style>
  <w:style w:type="character" w:customStyle="1" w:styleId="DocumentMapChar1">
    <w:name w:val="Document Map Char1"/>
    <w:basedOn w:val="DefaultParagraphFont"/>
    <w:link w:val="DocumentMap"/>
    <w:uiPriority w:val="99"/>
    <w:locked/>
    <w:rsid w:val="00B13D03"/>
    <w:rPr>
      <w:rFonts w:ascii="Tahoma" w:hAnsi="Tahoma" w:cs="Times New Roman"/>
      <w:sz w:val="20"/>
      <w:szCs w:val="20"/>
      <w:shd w:val="clear" w:color="auto" w:fill="000080"/>
      <w:lang w:val="en-US"/>
    </w:rPr>
  </w:style>
  <w:style w:type="character" w:styleId="PageNumber">
    <w:name w:val="page number"/>
    <w:basedOn w:val="DefaultParagraphFont"/>
    <w:uiPriority w:val="99"/>
    <w:rsid w:val="00B13D03"/>
    <w:rPr>
      <w:rFonts w:cs="Times New Roman"/>
    </w:rPr>
  </w:style>
  <w:style w:type="paragraph" w:styleId="Footer">
    <w:name w:val="footer"/>
    <w:basedOn w:val="Normal"/>
    <w:link w:val="FooterChar"/>
    <w:uiPriority w:val="99"/>
    <w:rsid w:val="00B13D03"/>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locked/>
    <w:rsid w:val="00B13D03"/>
    <w:rPr>
      <w:rFonts w:ascii=".VnTime" w:hAnsi=".VnTime" w:cs="Times New Roman"/>
      <w:sz w:val="26"/>
      <w:szCs w:val="26"/>
      <w:lang w:val="en-US"/>
    </w:rPr>
  </w:style>
  <w:style w:type="paragraph" w:styleId="BodyText2">
    <w:name w:val="Body Text 2"/>
    <w:basedOn w:val="Normal"/>
    <w:link w:val="BodyText2Char"/>
    <w:uiPriority w:val="99"/>
    <w:rsid w:val="00B13D03"/>
    <w:pPr>
      <w:jc w:val="both"/>
    </w:pPr>
  </w:style>
  <w:style w:type="character" w:customStyle="1" w:styleId="BodyText2Char">
    <w:name w:val="Body Text 2 Char"/>
    <w:basedOn w:val="DefaultParagraphFont"/>
    <w:link w:val="BodyText2"/>
    <w:uiPriority w:val="99"/>
    <w:locked/>
    <w:rsid w:val="00B13D03"/>
    <w:rPr>
      <w:rFonts w:eastAsia="Times New Roman" w:cs="Times New Roman"/>
      <w:sz w:val="28"/>
      <w:szCs w:val="28"/>
      <w:lang w:val="en-US"/>
    </w:rPr>
  </w:style>
  <w:style w:type="paragraph" w:styleId="Header">
    <w:name w:val="header"/>
    <w:basedOn w:val="Normal"/>
    <w:link w:val="HeaderChar"/>
    <w:uiPriority w:val="99"/>
    <w:rsid w:val="00B13D03"/>
    <w:pPr>
      <w:tabs>
        <w:tab w:val="center" w:pos="4320"/>
        <w:tab w:val="right" w:pos="8640"/>
      </w:tabs>
    </w:pPr>
  </w:style>
  <w:style w:type="character" w:customStyle="1" w:styleId="HeaderChar">
    <w:name w:val="Header Char"/>
    <w:basedOn w:val="DefaultParagraphFont"/>
    <w:link w:val="Header"/>
    <w:uiPriority w:val="99"/>
    <w:locked/>
    <w:rsid w:val="00B13D03"/>
    <w:rPr>
      <w:rFonts w:eastAsia="Times New Roman" w:cs="Times New Roman"/>
      <w:sz w:val="28"/>
      <w:szCs w:val="28"/>
      <w:lang w:val="en-US"/>
    </w:rPr>
  </w:style>
  <w:style w:type="paragraph" w:styleId="BodyTextIndent2">
    <w:name w:val="Body Text Indent 2"/>
    <w:basedOn w:val="Normal"/>
    <w:link w:val="BodyTextIndent2Char"/>
    <w:uiPriority w:val="99"/>
    <w:rsid w:val="00B13D03"/>
    <w:pPr>
      <w:spacing w:after="120"/>
      <w:ind w:firstLine="720"/>
      <w:jc w:val="both"/>
    </w:pPr>
    <w:rPr>
      <w:b/>
      <w:bCs/>
      <w:i/>
      <w:iCs/>
      <w:strike/>
      <w:sz w:val="26"/>
      <w:szCs w:val="26"/>
    </w:rPr>
  </w:style>
  <w:style w:type="character" w:customStyle="1" w:styleId="BodyTextIndent2Char">
    <w:name w:val="Body Text Indent 2 Char"/>
    <w:basedOn w:val="DefaultParagraphFont"/>
    <w:link w:val="BodyTextIndent2"/>
    <w:uiPriority w:val="99"/>
    <w:locked/>
    <w:rsid w:val="00B13D03"/>
    <w:rPr>
      <w:rFonts w:eastAsia="Times New Roman" w:cs="Times New Roman"/>
      <w:b/>
      <w:bCs/>
      <w:i/>
      <w:iCs/>
      <w:strike/>
      <w:sz w:val="26"/>
      <w:szCs w:val="26"/>
      <w:lang w:val="en-US"/>
    </w:rPr>
  </w:style>
  <w:style w:type="paragraph" w:styleId="BodyTextIndent3">
    <w:name w:val="Body Text Indent 3"/>
    <w:basedOn w:val="Normal"/>
    <w:link w:val="BodyTextIndent3Char"/>
    <w:uiPriority w:val="99"/>
    <w:rsid w:val="00B13D03"/>
    <w:pPr>
      <w:spacing w:after="120"/>
      <w:ind w:firstLine="720"/>
      <w:jc w:val="both"/>
    </w:pPr>
    <w:rPr>
      <w:b/>
      <w:bCs/>
      <w:sz w:val="26"/>
      <w:szCs w:val="26"/>
    </w:rPr>
  </w:style>
  <w:style w:type="character" w:customStyle="1" w:styleId="BodyTextIndent3Char">
    <w:name w:val="Body Text Indent 3 Char"/>
    <w:basedOn w:val="DefaultParagraphFont"/>
    <w:link w:val="BodyTextIndent3"/>
    <w:uiPriority w:val="99"/>
    <w:locked/>
    <w:rsid w:val="00B13D03"/>
    <w:rPr>
      <w:rFonts w:eastAsia="Times New Roman" w:cs="Times New Roman"/>
      <w:b/>
      <w:bCs/>
      <w:sz w:val="26"/>
      <w:szCs w:val="26"/>
      <w:lang w:val="en-US"/>
    </w:rPr>
  </w:style>
  <w:style w:type="paragraph" w:styleId="BodyText3">
    <w:name w:val="Body Text 3"/>
    <w:basedOn w:val="Normal"/>
    <w:link w:val="BodyText3Char"/>
    <w:uiPriority w:val="99"/>
    <w:rsid w:val="00B13D03"/>
    <w:rPr>
      <w:i/>
      <w:iCs/>
    </w:rPr>
  </w:style>
  <w:style w:type="character" w:customStyle="1" w:styleId="BodyText3Char">
    <w:name w:val="Body Text 3 Char"/>
    <w:basedOn w:val="DefaultParagraphFont"/>
    <w:link w:val="BodyText3"/>
    <w:uiPriority w:val="99"/>
    <w:locked/>
    <w:rsid w:val="00B13D03"/>
    <w:rPr>
      <w:rFonts w:eastAsia="Times New Roman" w:cs="Times New Roman"/>
      <w:i/>
      <w:iCs/>
      <w:sz w:val="28"/>
      <w:szCs w:val="28"/>
      <w:lang w:val="en-US"/>
    </w:rPr>
  </w:style>
  <w:style w:type="paragraph" w:styleId="Caption">
    <w:name w:val="caption"/>
    <w:basedOn w:val="Normal"/>
    <w:next w:val="Normal"/>
    <w:uiPriority w:val="99"/>
    <w:qFormat/>
    <w:rsid w:val="00B13D03"/>
    <w:pPr>
      <w:spacing w:after="120"/>
      <w:ind w:firstLine="709"/>
      <w:jc w:val="both"/>
    </w:pPr>
    <w:rPr>
      <w:i/>
      <w:iCs/>
      <w:sz w:val="26"/>
      <w:szCs w:val="26"/>
      <w:u w:val="single"/>
    </w:rPr>
  </w:style>
  <w:style w:type="paragraph" w:styleId="Title">
    <w:name w:val="Title"/>
    <w:basedOn w:val="Normal"/>
    <w:link w:val="TitleChar"/>
    <w:uiPriority w:val="99"/>
    <w:qFormat/>
    <w:rsid w:val="00B13D03"/>
    <w:pPr>
      <w:jc w:val="center"/>
    </w:pPr>
    <w:rPr>
      <w:rFonts w:ascii=".VnTimeH" w:hAnsi=".VnTimeH"/>
      <w:b/>
      <w:bCs/>
      <w:sz w:val="24"/>
      <w:szCs w:val="24"/>
    </w:rPr>
  </w:style>
  <w:style w:type="character" w:customStyle="1" w:styleId="TitleChar">
    <w:name w:val="Title Char"/>
    <w:basedOn w:val="DefaultParagraphFont"/>
    <w:link w:val="Title"/>
    <w:uiPriority w:val="99"/>
    <w:locked/>
    <w:rsid w:val="00B13D03"/>
    <w:rPr>
      <w:rFonts w:ascii=".VnTimeH" w:hAnsi=".VnTimeH" w:cs="Times New Roman"/>
      <w:b/>
      <w:bCs/>
      <w:sz w:val="24"/>
      <w:szCs w:val="24"/>
      <w:lang w:val="en-US"/>
    </w:rPr>
  </w:style>
  <w:style w:type="paragraph" w:styleId="FootnoteText">
    <w:name w:val="footnote text"/>
    <w:basedOn w:val="Normal"/>
    <w:link w:val="FootnoteTextChar"/>
    <w:uiPriority w:val="99"/>
    <w:rsid w:val="00B13D03"/>
    <w:rPr>
      <w:sz w:val="20"/>
      <w:szCs w:val="20"/>
    </w:rPr>
  </w:style>
  <w:style w:type="character" w:customStyle="1" w:styleId="FootnoteTextChar">
    <w:name w:val="Footnote Text Char"/>
    <w:basedOn w:val="DefaultParagraphFont"/>
    <w:link w:val="FootnoteText"/>
    <w:uiPriority w:val="99"/>
    <w:locked/>
    <w:rsid w:val="00B13D03"/>
    <w:rPr>
      <w:rFonts w:eastAsia="Times New Roman" w:cs="Times New Roman"/>
      <w:sz w:val="20"/>
      <w:szCs w:val="20"/>
      <w:lang w:val="en-US"/>
    </w:rPr>
  </w:style>
  <w:style w:type="paragraph" w:styleId="ListParagraph">
    <w:name w:val="List Paragraph"/>
    <w:basedOn w:val="Normal"/>
    <w:uiPriority w:val="99"/>
    <w:qFormat/>
    <w:rsid w:val="00B13D03"/>
    <w:pPr>
      <w:ind w:left="720"/>
      <w:contextualSpacing/>
    </w:pPr>
    <w:rPr>
      <w:sz w:val="24"/>
      <w:szCs w:val="24"/>
    </w:rPr>
  </w:style>
  <w:style w:type="character" w:styleId="FootnoteReference">
    <w:name w:val="footnote reference"/>
    <w:basedOn w:val="DefaultParagraphFont"/>
    <w:uiPriority w:val="99"/>
    <w:rsid w:val="00B13D03"/>
    <w:rPr>
      <w:rFonts w:cs="Times New Roman"/>
      <w:vertAlign w:val="superscript"/>
    </w:rPr>
  </w:style>
  <w:style w:type="paragraph" w:customStyle="1" w:styleId="Char">
    <w:name w:val="Char"/>
    <w:basedOn w:val="Heading4"/>
    <w:autoRedefine/>
    <w:uiPriority w:val="99"/>
    <w:rsid w:val="00B13D03"/>
    <w:pPr>
      <w:spacing w:before="240" w:after="60"/>
      <w:jc w:val="both"/>
    </w:pPr>
    <w:rPr>
      <w:b w:val="0"/>
      <w:sz w:val="26"/>
    </w:rPr>
  </w:style>
  <w:style w:type="character" w:styleId="CommentReference">
    <w:name w:val="annotation reference"/>
    <w:basedOn w:val="DefaultParagraphFont"/>
    <w:uiPriority w:val="99"/>
    <w:rsid w:val="00B13D03"/>
    <w:rPr>
      <w:rFonts w:cs="Times New Roman"/>
      <w:sz w:val="16"/>
    </w:rPr>
  </w:style>
  <w:style w:type="paragraph" w:styleId="CommentText">
    <w:name w:val="annotation text"/>
    <w:basedOn w:val="Normal"/>
    <w:link w:val="CommentTextChar"/>
    <w:uiPriority w:val="99"/>
    <w:rsid w:val="00B13D03"/>
    <w:rPr>
      <w:sz w:val="20"/>
      <w:szCs w:val="20"/>
    </w:rPr>
  </w:style>
  <w:style w:type="character" w:customStyle="1" w:styleId="CommentTextChar">
    <w:name w:val="Comment Text Char"/>
    <w:basedOn w:val="DefaultParagraphFont"/>
    <w:link w:val="CommentText"/>
    <w:uiPriority w:val="99"/>
    <w:locked/>
    <w:rsid w:val="00B13D0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rsid w:val="00B13D03"/>
    <w:rPr>
      <w:b/>
      <w:bCs/>
    </w:rPr>
  </w:style>
  <w:style w:type="character" w:customStyle="1" w:styleId="CommentSubjectChar">
    <w:name w:val="Comment Subject Char"/>
    <w:basedOn w:val="CommentTextChar"/>
    <w:link w:val="CommentSubject"/>
    <w:uiPriority w:val="99"/>
    <w:locked/>
    <w:rsid w:val="00B13D03"/>
    <w:rPr>
      <w:rFonts w:eastAsia="Times New Roman" w:cs="Times New Roman"/>
      <w:b/>
      <w:bCs/>
      <w:sz w:val="20"/>
      <w:szCs w:val="20"/>
      <w:lang w:val="en-US"/>
    </w:rPr>
  </w:style>
  <w:style w:type="paragraph" w:customStyle="1" w:styleId="Char1">
    <w:name w:val="Char1"/>
    <w:basedOn w:val="Heading4"/>
    <w:autoRedefine/>
    <w:uiPriority w:val="99"/>
    <w:rsid w:val="00B13D03"/>
    <w:pPr>
      <w:spacing w:before="240" w:after="60"/>
      <w:jc w:val="both"/>
    </w:pPr>
    <w:rPr>
      <w:b w:val="0"/>
      <w:sz w:val="26"/>
    </w:rPr>
  </w:style>
  <w:style w:type="character" w:customStyle="1" w:styleId="CharChar23">
    <w:name w:val="Char Char23"/>
    <w:uiPriority w:val="99"/>
    <w:rsid w:val="00B13D03"/>
    <w:rPr>
      <w:rFonts w:eastAsia="Times New Roman"/>
      <w:b/>
      <w:sz w:val="36"/>
    </w:rPr>
  </w:style>
  <w:style w:type="paragraph" w:styleId="Revision">
    <w:name w:val="Revision"/>
    <w:hidden/>
    <w:uiPriority w:val="99"/>
    <w:rsid w:val="00B13D03"/>
    <w:rPr>
      <w:rFonts w:eastAsia="Times New Roman"/>
      <w:sz w:val="28"/>
      <w:szCs w:val="28"/>
    </w:rPr>
  </w:style>
  <w:style w:type="character" w:styleId="PlaceholderText">
    <w:name w:val="Placeholder Text"/>
    <w:basedOn w:val="DefaultParagraphFont"/>
    <w:uiPriority w:val="99"/>
    <w:rsid w:val="00B13D03"/>
    <w:rPr>
      <w:rFonts w:cs="Times New Roman"/>
      <w:color w:val="808080"/>
    </w:rPr>
  </w:style>
  <w:style w:type="paragraph" w:customStyle="1" w:styleId="Char2">
    <w:name w:val="Char2"/>
    <w:basedOn w:val="Heading4"/>
    <w:autoRedefine/>
    <w:uiPriority w:val="99"/>
    <w:rsid w:val="00B13D03"/>
    <w:pPr>
      <w:spacing w:before="240" w:after="60"/>
      <w:jc w:val="both"/>
    </w:pPr>
    <w:rPr>
      <w:b w:val="0"/>
      <w:sz w:val="26"/>
    </w:rPr>
  </w:style>
  <w:style w:type="paragraph" w:customStyle="1" w:styleId="normal-p">
    <w:name w:val="normal-p"/>
    <w:basedOn w:val="Normal"/>
    <w:uiPriority w:val="99"/>
    <w:rsid w:val="00B13D03"/>
    <w:pPr>
      <w:spacing w:before="100" w:beforeAutospacing="1" w:after="100" w:afterAutospacing="1"/>
    </w:pPr>
    <w:rPr>
      <w:sz w:val="24"/>
      <w:szCs w:val="24"/>
    </w:rPr>
  </w:style>
  <w:style w:type="character" w:customStyle="1" w:styleId="normal-h">
    <w:name w:val="normal-h"/>
    <w:uiPriority w:val="99"/>
    <w:rsid w:val="00B13D03"/>
  </w:style>
  <w:style w:type="table" w:styleId="TableGrid">
    <w:name w:val="Table Grid"/>
    <w:basedOn w:val="TableNormal"/>
    <w:uiPriority w:val="99"/>
    <w:rsid w:val="009E5B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2389">
      <w:marLeft w:val="0"/>
      <w:marRight w:val="0"/>
      <w:marTop w:val="0"/>
      <w:marBottom w:val="0"/>
      <w:divBdr>
        <w:top w:val="none" w:sz="0" w:space="0" w:color="auto"/>
        <w:left w:val="none" w:sz="0" w:space="0" w:color="auto"/>
        <w:bottom w:val="none" w:sz="0" w:space="0" w:color="auto"/>
        <w:right w:val="none" w:sz="0" w:space="0" w:color="auto"/>
      </w:divBdr>
    </w:div>
    <w:div w:id="294912390">
      <w:marLeft w:val="0"/>
      <w:marRight w:val="0"/>
      <w:marTop w:val="0"/>
      <w:marBottom w:val="0"/>
      <w:divBdr>
        <w:top w:val="none" w:sz="0" w:space="0" w:color="auto"/>
        <w:left w:val="none" w:sz="0" w:space="0" w:color="auto"/>
        <w:bottom w:val="none" w:sz="0" w:space="0" w:color="auto"/>
        <w:right w:val="none" w:sz="0" w:space="0" w:color="auto"/>
      </w:divBdr>
    </w:div>
    <w:div w:id="294912391">
      <w:marLeft w:val="0"/>
      <w:marRight w:val="0"/>
      <w:marTop w:val="0"/>
      <w:marBottom w:val="0"/>
      <w:divBdr>
        <w:top w:val="none" w:sz="0" w:space="0" w:color="auto"/>
        <w:left w:val="none" w:sz="0" w:space="0" w:color="auto"/>
        <w:bottom w:val="none" w:sz="0" w:space="0" w:color="auto"/>
        <w:right w:val="none" w:sz="0" w:space="0" w:color="auto"/>
      </w:divBdr>
    </w:div>
    <w:div w:id="294912392">
      <w:marLeft w:val="0"/>
      <w:marRight w:val="0"/>
      <w:marTop w:val="0"/>
      <w:marBottom w:val="0"/>
      <w:divBdr>
        <w:top w:val="none" w:sz="0" w:space="0" w:color="auto"/>
        <w:left w:val="none" w:sz="0" w:space="0" w:color="auto"/>
        <w:bottom w:val="none" w:sz="0" w:space="0" w:color="auto"/>
        <w:right w:val="none" w:sz="0" w:space="0" w:color="auto"/>
      </w:divBdr>
    </w:div>
    <w:div w:id="294912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0DED5-BF07-446D-88D5-3588A982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Dell</dc:creator>
  <cp:lastModifiedBy>Admin</cp:lastModifiedBy>
  <cp:revision>3</cp:revision>
  <cp:lastPrinted>2016-02-01T03:09:00Z</cp:lastPrinted>
  <dcterms:created xsi:type="dcterms:W3CDTF">2016-02-01T03:16:00Z</dcterms:created>
  <dcterms:modified xsi:type="dcterms:W3CDTF">2016-02-01T03:16:00Z</dcterms:modified>
</cp:coreProperties>
</file>