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2B" w:rsidRPr="00E42B2B" w:rsidRDefault="00E42B2B" w:rsidP="00E42B2B">
      <w:pPr>
        <w:shd w:val="clear" w:color="auto" w:fill="FFFFFF"/>
        <w:spacing w:after="0" w:line="218" w:lineRule="atLeast"/>
        <w:jc w:val="center"/>
        <w:textAlignment w:val="baseline"/>
        <w:rPr>
          <w:rFonts w:eastAsia="Times New Roman" w:cs="Arial"/>
          <w:b/>
          <w:bCs/>
          <w:color w:val="4D4D4D"/>
          <w:sz w:val="20"/>
          <w:szCs w:val="20"/>
          <w:lang w:val="en-US" w:eastAsia="vi-VN"/>
        </w:rPr>
      </w:pPr>
      <w:r w:rsidRPr="00E42B2B">
        <w:rPr>
          <w:rFonts w:eastAsia="Times New Roman" w:cs="Arial"/>
          <w:b/>
          <w:bCs/>
          <w:color w:val="4D4D4D"/>
          <w:sz w:val="20"/>
          <w:szCs w:val="20"/>
          <w:lang w:val="en-US" w:eastAsia="vi-VN"/>
        </w:rPr>
        <w:t>THÔNG CÁO BÁO CHÍ</w:t>
      </w:r>
    </w:p>
    <w:p w:rsidR="005E6A9C" w:rsidRPr="00E42B2B" w:rsidRDefault="00E42B2B" w:rsidP="00E42B2B">
      <w:pPr>
        <w:shd w:val="clear" w:color="auto" w:fill="FFFFFF"/>
        <w:spacing w:after="0" w:line="218" w:lineRule="atLeast"/>
        <w:jc w:val="center"/>
        <w:textAlignment w:val="baseline"/>
        <w:rPr>
          <w:rFonts w:eastAsia="Times New Roman" w:cs="Arial"/>
          <w:b/>
          <w:bCs/>
          <w:color w:val="4D4D4D"/>
          <w:sz w:val="20"/>
          <w:szCs w:val="20"/>
          <w:lang w:eastAsia="vi-VN"/>
        </w:rPr>
      </w:pPr>
      <w:proofErr w:type="gramStart"/>
      <w:r w:rsidRPr="00E42B2B">
        <w:rPr>
          <w:rFonts w:eastAsia="Times New Roman" w:cs="Arial"/>
          <w:b/>
          <w:bCs/>
          <w:color w:val="4D4D4D"/>
          <w:sz w:val="20"/>
          <w:szCs w:val="20"/>
          <w:lang w:val="en-US" w:eastAsia="vi-VN"/>
        </w:rPr>
        <w:t xml:space="preserve">V/v </w:t>
      </w:r>
      <w:r w:rsidR="005E6A9C" w:rsidRPr="00E42B2B">
        <w:rPr>
          <w:rFonts w:eastAsia="Times New Roman" w:cs="Arial"/>
          <w:b/>
          <w:bCs/>
          <w:color w:val="4D4D4D"/>
          <w:sz w:val="20"/>
          <w:szCs w:val="20"/>
          <w:lang w:eastAsia="vi-VN"/>
        </w:rPr>
        <w:t xml:space="preserve">Ngân hàng Nhà nước Việt Nam (NHNN) </w:t>
      </w:r>
      <w:r w:rsidR="005E6A9C" w:rsidRPr="00E42B2B">
        <w:rPr>
          <w:rFonts w:eastAsia="Times New Roman" w:cs="Arial"/>
          <w:b/>
          <w:bCs/>
          <w:color w:val="4D4D4D"/>
          <w:sz w:val="20"/>
          <w:szCs w:val="20"/>
          <w:lang w:val="en-US" w:eastAsia="vi-VN"/>
        </w:rPr>
        <w:t xml:space="preserve">quyết định điều chỉnh tăng </w:t>
      </w:r>
      <w:r w:rsidR="005E6A9C" w:rsidRPr="00E42B2B">
        <w:rPr>
          <w:rFonts w:eastAsia="Times New Roman" w:cs="Arial"/>
          <w:b/>
          <w:bCs/>
          <w:color w:val="4D4D4D"/>
          <w:sz w:val="20"/>
          <w:szCs w:val="20"/>
          <w:lang w:eastAsia="vi-VN"/>
        </w:rPr>
        <w:t>biên độ tỷ giá từ mức +/-1% lên +/-2%</w:t>
      </w:r>
      <w:r w:rsidR="005E6A9C" w:rsidRPr="00E42B2B">
        <w:rPr>
          <w:rFonts w:eastAsia="Times New Roman" w:cs="Arial"/>
          <w:b/>
          <w:bCs/>
          <w:color w:val="4D4D4D"/>
          <w:sz w:val="20"/>
          <w:szCs w:val="20"/>
          <w:lang w:val="en-US" w:eastAsia="vi-VN"/>
        </w:rPr>
        <w:t xml:space="preserve"> (</w:t>
      </w:r>
      <w:r w:rsidR="005E6A9C" w:rsidRPr="00E42B2B">
        <w:rPr>
          <w:rFonts w:eastAsia="Times New Roman" w:cs="Arial"/>
          <w:b/>
          <w:bCs/>
          <w:color w:val="4D4D4D"/>
          <w:sz w:val="20"/>
          <w:szCs w:val="20"/>
          <w:lang w:eastAsia="vi-VN"/>
        </w:rPr>
        <w:t xml:space="preserve">áp dụng </w:t>
      </w:r>
      <w:r w:rsidR="005E6A9C" w:rsidRPr="00E42B2B">
        <w:rPr>
          <w:rFonts w:eastAsia="Times New Roman" w:cs="Arial"/>
          <w:b/>
          <w:bCs/>
          <w:color w:val="4D4D4D"/>
          <w:sz w:val="20"/>
          <w:szCs w:val="20"/>
          <w:lang w:val="en-US" w:eastAsia="vi-VN"/>
        </w:rPr>
        <w:t>từ</w:t>
      </w:r>
      <w:r w:rsidR="005E6A9C" w:rsidRPr="00E42B2B">
        <w:rPr>
          <w:rFonts w:eastAsia="Times New Roman" w:cs="Arial"/>
          <w:b/>
          <w:bCs/>
          <w:color w:val="4D4D4D"/>
          <w:sz w:val="20"/>
          <w:szCs w:val="20"/>
          <w:lang w:eastAsia="vi-VN"/>
        </w:rPr>
        <w:t xml:space="preserve"> ngày </w:t>
      </w:r>
      <w:r w:rsidR="005E6A9C" w:rsidRPr="00E42B2B">
        <w:rPr>
          <w:rFonts w:eastAsia="Times New Roman" w:cs="Arial"/>
          <w:b/>
          <w:bCs/>
          <w:color w:val="4D4D4D"/>
          <w:sz w:val="20"/>
          <w:szCs w:val="20"/>
          <w:lang w:val="en-US" w:eastAsia="vi-VN"/>
        </w:rPr>
        <w:t>12/8</w:t>
      </w:r>
      <w:r w:rsidR="005E6A9C" w:rsidRPr="00E42B2B">
        <w:rPr>
          <w:rFonts w:eastAsia="Times New Roman" w:cs="Arial"/>
          <w:b/>
          <w:bCs/>
          <w:color w:val="4D4D4D"/>
          <w:sz w:val="20"/>
          <w:szCs w:val="20"/>
          <w:lang w:eastAsia="vi-VN"/>
        </w:rPr>
        <w:t>/2015</w:t>
      </w:r>
      <w:r w:rsidR="005E6A9C" w:rsidRPr="00E42B2B">
        <w:rPr>
          <w:rFonts w:eastAsia="Times New Roman" w:cs="Arial"/>
          <w:b/>
          <w:bCs/>
          <w:color w:val="4D4D4D"/>
          <w:sz w:val="20"/>
          <w:szCs w:val="20"/>
          <w:lang w:val="en-US" w:eastAsia="vi-VN"/>
        </w:rPr>
        <w:t>)</w:t>
      </w:r>
      <w:r w:rsidR="005E6A9C" w:rsidRPr="00E42B2B">
        <w:rPr>
          <w:rFonts w:eastAsia="Times New Roman" w:cs="Arial"/>
          <w:b/>
          <w:bCs/>
          <w:color w:val="4D4D4D"/>
          <w:sz w:val="20"/>
          <w:szCs w:val="20"/>
          <w:lang w:eastAsia="vi-VN"/>
        </w:rPr>
        <w:t>.</w:t>
      </w:r>
      <w:proofErr w:type="gramEnd"/>
      <w:r w:rsidR="005E6A9C" w:rsidRPr="00E42B2B">
        <w:rPr>
          <w:rFonts w:eastAsia="Times New Roman" w:cs="Arial"/>
          <w:b/>
          <w:bCs/>
          <w:color w:val="4D4D4D"/>
          <w:sz w:val="20"/>
          <w:szCs w:val="20"/>
          <w:lang w:eastAsia="vi-VN"/>
        </w:rPr>
        <w:t xml:space="preserve"> Với tỷ giá bình quân liên ngân hàng ở mức 21.673 VND/USD, tỷ giá trần là 22.106 VND/USD, tỷ giá sàn là 21.240 VND/USD.</w:t>
      </w:r>
    </w:p>
    <w:p w:rsidR="00595690" w:rsidRPr="00A36380" w:rsidRDefault="00595690" w:rsidP="001C651F">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7D1318" w:rsidRPr="0075269B" w:rsidRDefault="004949F3" w:rsidP="007D1318">
      <w:pPr>
        <w:spacing w:after="0" w:line="240" w:lineRule="auto"/>
        <w:ind w:firstLine="567"/>
        <w:jc w:val="both"/>
        <w:rPr>
          <w:rFonts w:eastAsia="Times New Roman" w:cs="Arial"/>
          <w:color w:val="000000"/>
          <w:sz w:val="24"/>
          <w:szCs w:val="20"/>
          <w:bdr w:val="none" w:sz="0" w:space="0" w:color="auto" w:frame="1"/>
          <w:lang w:eastAsia="vi-VN"/>
        </w:rPr>
      </w:pPr>
      <w:r w:rsidRPr="00A36380">
        <w:rPr>
          <w:rFonts w:eastAsia="Times New Roman" w:cs="Arial"/>
          <w:color w:val="000000"/>
          <w:sz w:val="24"/>
          <w:szCs w:val="20"/>
          <w:bdr w:val="none" w:sz="0" w:space="0" w:color="auto" w:frame="1"/>
          <w:shd w:val="clear" w:color="auto" w:fill="FFFFFF"/>
          <w:lang w:eastAsia="vi-VN"/>
        </w:rPr>
        <w:t xml:space="preserve">Năm 2015, </w:t>
      </w:r>
      <w:r w:rsidR="00B71820" w:rsidRPr="00A36380">
        <w:rPr>
          <w:rFonts w:eastAsia="Times New Roman" w:cs="Arial"/>
          <w:color w:val="000000"/>
          <w:sz w:val="24"/>
          <w:szCs w:val="20"/>
          <w:bdr w:val="none" w:sz="0" w:space="0" w:color="auto" w:frame="1"/>
          <w:shd w:val="clear" w:color="auto" w:fill="FFFFFF"/>
          <w:lang w:eastAsia="vi-VN"/>
        </w:rPr>
        <w:t>ngay từ đầu năm</w:t>
      </w:r>
      <w:r w:rsidR="007D1318" w:rsidRPr="0075269B">
        <w:rPr>
          <w:rFonts w:eastAsia="Times New Roman" w:cs="Arial"/>
          <w:color w:val="000000"/>
          <w:sz w:val="24"/>
          <w:szCs w:val="20"/>
          <w:bdr w:val="none" w:sz="0" w:space="0" w:color="auto" w:frame="1"/>
          <w:shd w:val="clear" w:color="auto" w:fill="FFFFFF"/>
          <w:lang w:eastAsia="vi-VN"/>
        </w:rPr>
        <w:t>,</w:t>
      </w:r>
      <w:r w:rsidR="00B71820" w:rsidRPr="00A36380">
        <w:rPr>
          <w:rFonts w:eastAsia="Times New Roman" w:cs="Arial"/>
          <w:color w:val="000000"/>
          <w:sz w:val="24"/>
          <w:szCs w:val="20"/>
          <w:bdr w:val="none" w:sz="0" w:space="0" w:color="auto" w:frame="1"/>
          <w:shd w:val="clear" w:color="auto" w:fill="FFFFFF"/>
          <w:lang w:eastAsia="vi-VN"/>
        </w:rPr>
        <w:t xml:space="preserve"> </w:t>
      </w:r>
      <w:r w:rsidRPr="00A36380">
        <w:rPr>
          <w:rFonts w:eastAsia="Times New Roman" w:cs="Arial"/>
          <w:color w:val="000000"/>
          <w:sz w:val="24"/>
          <w:szCs w:val="20"/>
          <w:bdr w:val="none" w:sz="0" w:space="0" w:color="auto" w:frame="1"/>
          <w:shd w:val="clear" w:color="auto" w:fill="FFFFFF"/>
          <w:lang w:eastAsia="vi-VN"/>
        </w:rPr>
        <w:t>t</w:t>
      </w:r>
      <w:r w:rsidR="00F81893" w:rsidRPr="00A36380">
        <w:rPr>
          <w:rFonts w:eastAsia="Times New Roman" w:cs="Arial"/>
          <w:color w:val="000000"/>
          <w:sz w:val="24"/>
          <w:szCs w:val="20"/>
          <w:bdr w:val="none" w:sz="0" w:space="0" w:color="auto" w:frame="1"/>
          <w:shd w:val="clear" w:color="auto" w:fill="FFFFFF"/>
          <w:lang w:eastAsia="vi-VN"/>
        </w:rPr>
        <w:t>rên cơ sở phân tích</w:t>
      </w:r>
      <w:r w:rsidR="0051454C" w:rsidRPr="0075269B">
        <w:rPr>
          <w:rFonts w:eastAsia="Times New Roman" w:cs="Arial"/>
          <w:color w:val="000000"/>
          <w:sz w:val="24"/>
          <w:szCs w:val="20"/>
          <w:bdr w:val="none" w:sz="0" w:space="0" w:color="auto" w:frame="1"/>
          <w:shd w:val="clear" w:color="auto" w:fill="FFFFFF"/>
          <w:lang w:eastAsia="vi-VN"/>
        </w:rPr>
        <w:t>, dự báo dựa trên các cân đối vĩ mô</w:t>
      </w:r>
      <w:r w:rsidR="007D1318" w:rsidRPr="0075269B">
        <w:rPr>
          <w:rFonts w:eastAsia="Times New Roman" w:cs="Arial"/>
          <w:color w:val="000000"/>
          <w:sz w:val="24"/>
          <w:szCs w:val="20"/>
          <w:bdr w:val="none" w:sz="0" w:space="0" w:color="auto" w:frame="1"/>
          <w:shd w:val="clear" w:color="auto" w:fill="FFFFFF"/>
          <w:lang w:eastAsia="vi-VN"/>
        </w:rPr>
        <w:t xml:space="preserve"> được đưa ra của </w:t>
      </w:r>
      <w:r w:rsidR="0051454C" w:rsidRPr="0075269B">
        <w:rPr>
          <w:rFonts w:eastAsia="Times New Roman" w:cs="Arial"/>
          <w:color w:val="000000"/>
          <w:sz w:val="24"/>
          <w:szCs w:val="20"/>
          <w:bdr w:val="none" w:sz="0" w:space="0" w:color="auto" w:frame="1"/>
          <w:shd w:val="clear" w:color="auto" w:fill="FFFFFF"/>
          <w:lang w:eastAsia="vi-VN"/>
        </w:rPr>
        <w:t xml:space="preserve">các Bộ, ngành, </w:t>
      </w:r>
      <w:r w:rsidR="00F81893" w:rsidRPr="00A36380">
        <w:rPr>
          <w:rFonts w:eastAsia="Times New Roman" w:cs="Arial"/>
          <w:color w:val="000000"/>
          <w:sz w:val="24"/>
          <w:szCs w:val="20"/>
          <w:bdr w:val="none" w:sz="0" w:space="0" w:color="auto" w:frame="1"/>
          <w:shd w:val="clear" w:color="auto" w:fill="FFFFFF"/>
          <w:lang w:eastAsia="vi-VN"/>
        </w:rPr>
        <w:t xml:space="preserve">NHNN đã đề ra định hướng điều </w:t>
      </w:r>
      <w:r w:rsidRPr="00A36380">
        <w:rPr>
          <w:rFonts w:eastAsia="Times New Roman" w:cs="Arial"/>
          <w:color w:val="000000"/>
          <w:sz w:val="24"/>
          <w:szCs w:val="20"/>
          <w:bdr w:val="none" w:sz="0" w:space="0" w:color="auto" w:frame="1"/>
          <w:shd w:val="clear" w:color="auto" w:fill="FFFFFF"/>
          <w:lang w:eastAsia="vi-VN"/>
        </w:rPr>
        <w:t xml:space="preserve">hành tỷ giá </w:t>
      </w:r>
      <w:r w:rsidR="008A6BEA" w:rsidRPr="008A6BEA">
        <w:rPr>
          <w:rFonts w:eastAsia="Times New Roman" w:cs="Arial"/>
          <w:color w:val="000000"/>
          <w:sz w:val="24"/>
          <w:szCs w:val="20"/>
          <w:bdr w:val="none" w:sz="0" w:space="0" w:color="auto" w:frame="1"/>
          <w:shd w:val="clear" w:color="auto" w:fill="FFFFFF"/>
          <w:lang w:eastAsia="vi-VN"/>
        </w:rPr>
        <w:t xml:space="preserve">tăng </w:t>
      </w:r>
      <w:r w:rsidRPr="00A36380">
        <w:rPr>
          <w:rFonts w:eastAsia="Times New Roman" w:cs="Arial"/>
          <w:color w:val="000000"/>
          <w:sz w:val="24"/>
          <w:szCs w:val="20"/>
          <w:bdr w:val="none" w:sz="0" w:space="0" w:color="auto" w:frame="1"/>
          <w:shd w:val="clear" w:color="auto" w:fill="FFFFFF"/>
          <w:lang w:eastAsia="vi-VN"/>
        </w:rPr>
        <w:t>không quá 2%</w:t>
      </w:r>
      <w:r w:rsidR="007D1318" w:rsidRPr="0075269B">
        <w:rPr>
          <w:rFonts w:eastAsia="Times New Roman" w:cs="Arial"/>
          <w:color w:val="000000"/>
          <w:sz w:val="24"/>
          <w:szCs w:val="20"/>
          <w:bdr w:val="none" w:sz="0" w:space="0" w:color="auto" w:frame="1"/>
          <w:shd w:val="clear" w:color="auto" w:fill="FFFFFF"/>
          <w:lang w:eastAsia="vi-VN"/>
        </w:rPr>
        <w:t xml:space="preserve">. Trong 6 tháng đầu năm, NHNN đã chủ động </w:t>
      </w:r>
      <w:r w:rsidR="0051454C" w:rsidRPr="0075269B">
        <w:rPr>
          <w:rFonts w:eastAsia="Times New Roman" w:cs="Arial"/>
          <w:color w:val="000000"/>
          <w:sz w:val="24"/>
          <w:szCs w:val="20"/>
          <w:bdr w:val="none" w:sz="0" w:space="0" w:color="auto" w:frame="1"/>
          <w:shd w:val="clear" w:color="auto" w:fill="FFFFFF"/>
          <w:lang w:eastAsia="vi-VN"/>
        </w:rPr>
        <w:t xml:space="preserve">điều chỉnh </w:t>
      </w:r>
      <w:r w:rsidR="008A6BEA" w:rsidRPr="008A6BEA">
        <w:rPr>
          <w:rFonts w:eastAsia="Times New Roman" w:cs="Arial"/>
          <w:color w:val="000000"/>
          <w:sz w:val="24"/>
          <w:szCs w:val="20"/>
          <w:bdr w:val="none" w:sz="0" w:space="0" w:color="auto" w:frame="1"/>
          <w:shd w:val="clear" w:color="auto" w:fill="FFFFFF"/>
          <w:lang w:eastAsia="vi-VN"/>
        </w:rPr>
        <w:t xml:space="preserve">tăng </w:t>
      </w:r>
      <w:r w:rsidR="0051454C" w:rsidRPr="0075269B">
        <w:rPr>
          <w:rFonts w:eastAsia="Times New Roman" w:cs="Arial"/>
          <w:color w:val="000000"/>
          <w:sz w:val="24"/>
          <w:szCs w:val="20"/>
          <w:bdr w:val="none" w:sz="0" w:space="0" w:color="auto" w:frame="1"/>
          <w:shd w:val="clear" w:color="auto" w:fill="FFFFFF"/>
          <w:lang w:eastAsia="vi-VN"/>
        </w:rPr>
        <w:t>2 lần với tổng mức điều chỉnh là 2%</w:t>
      </w:r>
      <w:r w:rsidR="007D1318" w:rsidRPr="0075269B">
        <w:rPr>
          <w:rFonts w:eastAsia="Times New Roman" w:cs="Arial"/>
          <w:color w:val="000000"/>
          <w:sz w:val="24"/>
          <w:szCs w:val="20"/>
          <w:bdr w:val="none" w:sz="0" w:space="0" w:color="auto" w:frame="1"/>
          <w:shd w:val="clear" w:color="auto" w:fill="FFFFFF"/>
          <w:lang w:eastAsia="vi-VN"/>
        </w:rPr>
        <w:t xml:space="preserve"> </w:t>
      </w:r>
      <w:r w:rsidR="00F81893" w:rsidRPr="00A36380">
        <w:rPr>
          <w:rFonts w:eastAsia="Times New Roman" w:cs="Arial"/>
          <w:bCs/>
          <w:color w:val="000000"/>
          <w:sz w:val="24"/>
          <w:szCs w:val="20"/>
          <w:lang w:eastAsia="vi-VN"/>
        </w:rPr>
        <w:t>tỷ giá BQLNH từ mức 21.246 VND/USD lên 21.458 VND/USD</w:t>
      </w:r>
      <w:r w:rsidR="007D1318" w:rsidRPr="0075269B">
        <w:rPr>
          <w:rFonts w:eastAsia="Times New Roman" w:cs="Arial"/>
          <w:bCs/>
          <w:color w:val="000000"/>
          <w:sz w:val="24"/>
          <w:szCs w:val="20"/>
          <w:lang w:eastAsia="vi-VN"/>
        </w:rPr>
        <w:t xml:space="preserve"> vào </w:t>
      </w:r>
      <w:r w:rsidR="00F81893" w:rsidRPr="00A36380">
        <w:rPr>
          <w:rFonts w:eastAsia="Times New Roman" w:cs="Arial"/>
          <w:bCs/>
          <w:color w:val="000000"/>
          <w:sz w:val="24"/>
          <w:szCs w:val="20"/>
          <w:lang w:eastAsia="vi-VN"/>
        </w:rPr>
        <w:t xml:space="preserve">ngày 7/1 </w:t>
      </w:r>
      <w:r w:rsidR="007D1318" w:rsidRPr="0075269B">
        <w:rPr>
          <w:rFonts w:eastAsia="Times New Roman" w:cs="Arial"/>
          <w:bCs/>
          <w:color w:val="000000"/>
          <w:sz w:val="24"/>
          <w:szCs w:val="20"/>
          <w:lang w:eastAsia="vi-VN"/>
        </w:rPr>
        <w:t xml:space="preserve">và lên mức 21.673 VND/USD vào ngày 7/5 </w:t>
      </w:r>
      <w:r w:rsidR="00F81893" w:rsidRPr="00A36380">
        <w:rPr>
          <w:rFonts w:eastAsia="Times New Roman" w:cs="Arial"/>
          <w:bCs/>
          <w:color w:val="000000"/>
          <w:sz w:val="24"/>
          <w:szCs w:val="20"/>
          <w:lang w:eastAsia="vi-VN"/>
        </w:rPr>
        <w:t>nhằm</w:t>
      </w:r>
      <w:r w:rsidR="00F81893" w:rsidRPr="00A36380">
        <w:rPr>
          <w:rFonts w:eastAsia="Times New Roman" w:cs="Arial"/>
          <w:b/>
          <w:bCs/>
          <w:color w:val="000000"/>
          <w:sz w:val="24"/>
          <w:szCs w:val="20"/>
          <w:lang w:eastAsia="vi-VN"/>
        </w:rPr>
        <w:t xml:space="preserve"> </w:t>
      </w:r>
      <w:r w:rsidR="00F81893" w:rsidRPr="00A36380">
        <w:rPr>
          <w:rFonts w:eastAsia="Times New Roman" w:cs="Arial"/>
          <w:color w:val="000000"/>
          <w:sz w:val="24"/>
          <w:szCs w:val="20"/>
          <w:bdr w:val="none" w:sz="0" w:space="0" w:color="auto" w:frame="1"/>
          <w:shd w:val="clear" w:color="auto" w:fill="FFFFFF"/>
          <w:lang w:eastAsia="vi-VN"/>
        </w:rPr>
        <w:t xml:space="preserve">chủ động </w:t>
      </w:r>
      <w:r w:rsidR="00F81893" w:rsidRPr="00A36380">
        <w:rPr>
          <w:rFonts w:eastAsia="Times New Roman" w:cs="Arial"/>
          <w:color w:val="000000"/>
          <w:sz w:val="24"/>
          <w:szCs w:val="20"/>
          <w:bdr w:val="none" w:sz="0" w:space="0" w:color="auto" w:frame="1"/>
          <w:lang w:eastAsia="vi-VN"/>
        </w:rPr>
        <w:t>dẫn dắt thị trường, phù hợp với diễn biến thị trường tài chính trong nước và quốc tế</w:t>
      </w:r>
      <w:r w:rsidR="00E65935" w:rsidRPr="0075269B">
        <w:rPr>
          <w:rFonts w:eastAsia="Times New Roman" w:cs="Arial"/>
          <w:color w:val="000000"/>
          <w:sz w:val="24"/>
          <w:szCs w:val="20"/>
          <w:bdr w:val="none" w:sz="0" w:space="0" w:color="auto" w:frame="1"/>
          <w:lang w:eastAsia="vi-VN"/>
        </w:rPr>
        <w:t xml:space="preserve">. </w:t>
      </w:r>
      <w:r w:rsidR="007D1318" w:rsidRPr="0075269B">
        <w:rPr>
          <w:rFonts w:eastAsia="Times New Roman" w:cs="Arial"/>
          <w:color w:val="000000"/>
          <w:sz w:val="24"/>
          <w:szCs w:val="20"/>
          <w:bdr w:val="none" w:sz="0" w:space="0" w:color="auto" w:frame="1"/>
          <w:lang w:eastAsia="vi-VN"/>
        </w:rPr>
        <w:t xml:space="preserve">Nhờ đó, thị trường ngoại hối </w:t>
      </w:r>
      <w:r w:rsidR="00E65935" w:rsidRPr="0075269B">
        <w:rPr>
          <w:rFonts w:eastAsia="Times New Roman" w:cs="Arial"/>
          <w:color w:val="000000"/>
          <w:sz w:val="24"/>
          <w:szCs w:val="20"/>
          <w:bdr w:val="none" w:sz="0" w:space="0" w:color="auto" w:frame="1"/>
          <w:lang w:eastAsia="vi-VN"/>
        </w:rPr>
        <w:t xml:space="preserve">ổn định và </w:t>
      </w:r>
      <w:r w:rsidR="00576339" w:rsidRPr="0075269B">
        <w:rPr>
          <w:rFonts w:eastAsia="Times New Roman" w:cs="Arial"/>
          <w:color w:val="000000"/>
          <w:sz w:val="24"/>
          <w:szCs w:val="20"/>
          <w:bdr w:val="none" w:sz="0" w:space="0" w:color="auto" w:frame="1"/>
          <w:lang w:eastAsia="vi-VN"/>
        </w:rPr>
        <w:t xml:space="preserve">hoạt động </w:t>
      </w:r>
      <w:r w:rsidR="00E65935" w:rsidRPr="0075269B">
        <w:rPr>
          <w:rFonts w:eastAsia="Times New Roman" w:cs="Arial"/>
          <w:color w:val="000000"/>
          <w:sz w:val="24"/>
          <w:szCs w:val="20"/>
          <w:bdr w:val="none" w:sz="0" w:space="0" w:color="auto" w:frame="1"/>
          <w:lang w:eastAsia="vi-VN"/>
        </w:rPr>
        <w:t xml:space="preserve">thông suốt, các nhu cầu hợp pháp của các tổ chức và cá nhân được hệ thống các TCTD đáp ứng đầy đủ và kịp thời. </w:t>
      </w:r>
    </w:p>
    <w:p w:rsidR="00E65935" w:rsidRPr="00A36380" w:rsidRDefault="00E65935" w:rsidP="00E65935">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EA7D21" w:rsidRPr="00571D7A" w:rsidRDefault="008C7305" w:rsidP="00EA7D21">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r w:rsidRPr="008C7305">
        <w:rPr>
          <w:rFonts w:eastAsia="Times New Roman" w:cs="Arial"/>
          <w:color w:val="000000"/>
          <w:sz w:val="24"/>
          <w:szCs w:val="20"/>
          <w:bdr w:val="none" w:sz="0" w:space="0" w:color="auto" w:frame="1"/>
          <w:shd w:val="clear" w:color="auto" w:fill="FFFFFF"/>
          <w:lang w:eastAsia="vi-VN"/>
        </w:rPr>
        <w:t xml:space="preserve">Từ đầu năm đến nay, diễn biến kinh tế thế giới đã xuất hiện nhiều yếu tố mang tính đột biến nằm ngoài dự đoán của các tổ chức quốc tế lớn như (i) việc giá </w:t>
      </w:r>
      <w:r w:rsidRPr="0075269B">
        <w:rPr>
          <w:rFonts w:eastAsia="Times New Roman" w:cs="Arial"/>
          <w:color w:val="000000"/>
          <w:sz w:val="24"/>
          <w:szCs w:val="20"/>
          <w:bdr w:val="none" w:sz="0" w:space="0" w:color="auto" w:frame="1"/>
          <w:shd w:val="clear" w:color="auto" w:fill="FFFFFF"/>
          <w:lang w:eastAsia="vi-VN"/>
        </w:rPr>
        <w:t>dầu giảm xuống mức thấp nhất trong nhiều năm trở lại đây</w:t>
      </w:r>
      <w:r w:rsidRPr="008C7305">
        <w:rPr>
          <w:rFonts w:eastAsia="Times New Roman" w:cs="Arial"/>
          <w:color w:val="000000"/>
          <w:sz w:val="24"/>
          <w:szCs w:val="20"/>
          <w:bdr w:val="none" w:sz="0" w:space="0" w:color="auto" w:frame="1"/>
          <w:shd w:val="clear" w:color="auto" w:fill="FFFFFF"/>
          <w:lang w:eastAsia="vi-VN"/>
        </w:rPr>
        <w:t xml:space="preserve"> một phần do quan hệ cung cầu nhưng chủ yếu vẫn do các yếu tố chính trị tạo ra;(ii) </w:t>
      </w:r>
      <w:r w:rsidRPr="0075269B">
        <w:rPr>
          <w:rFonts w:eastAsia="Times New Roman" w:cs="Arial"/>
          <w:color w:val="000000"/>
          <w:sz w:val="24"/>
          <w:szCs w:val="20"/>
          <w:bdr w:val="none" w:sz="0" w:space="0" w:color="auto" w:frame="1"/>
          <w:shd w:val="clear" w:color="auto" w:fill="FFFFFF"/>
          <w:lang w:eastAsia="vi-VN"/>
        </w:rPr>
        <w:t>sự cộng hưởng của việc Fed dự kiến tăng lãi suất</w:t>
      </w:r>
      <w:r w:rsidRPr="00571D7A">
        <w:rPr>
          <w:rFonts w:eastAsia="Times New Roman" w:cs="Arial"/>
          <w:color w:val="000000"/>
          <w:sz w:val="24"/>
          <w:szCs w:val="20"/>
          <w:bdr w:val="none" w:sz="0" w:space="0" w:color="auto" w:frame="1"/>
          <w:shd w:val="clear" w:color="auto" w:fill="FFFFFF"/>
          <w:lang w:eastAsia="vi-VN"/>
        </w:rPr>
        <w:t>, sự suy thoái của kinh tế Châu Âu và cuộc khủng hoảng kinh tế Hy Lạp đã làm cho đồng USD tăng giá cao hơn nhiều so với dự kiến của Fed</w:t>
      </w:r>
      <w:r w:rsidRPr="008C7305">
        <w:rPr>
          <w:rFonts w:eastAsia="Times New Roman" w:cs="Arial"/>
          <w:color w:val="000000"/>
          <w:sz w:val="24"/>
          <w:szCs w:val="20"/>
          <w:bdr w:val="none" w:sz="0" w:space="0" w:color="auto" w:frame="1"/>
          <w:shd w:val="clear" w:color="auto" w:fill="FFFFFF"/>
          <w:lang w:eastAsia="vi-VN"/>
        </w:rPr>
        <w:t xml:space="preserve">. Trên cơ sở phân tích, đánh giá dưới nhiều góc độ tổng thể </w:t>
      </w:r>
      <w:r w:rsidR="00EA7D21" w:rsidRPr="00EA7D21">
        <w:rPr>
          <w:rFonts w:eastAsia="Times New Roman" w:cs="Arial"/>
          <w:color w:val="000000"/>
          <w:sz w:val="24"/>
          <w:szCs w:val="20"/>
          <w:bdr w:val="none" w:sz="0" w:space="0" w:color="auto" w:frame="1"/>
          <w:shd w:val="clear" w:color="auto" w:fill="FFFFFF"/>
          <w:lang w:eastAsia="vi-VN"/>
        </w:rPr>
        <w:t xml:space="preserve">của </w:t>
      </w:r>
      <w:r w:rsidRPr="008C7305">
        <w:rPr>
          <w:rFonts w:eastAsia="Times New Roman" w:cs="Arial"/>
          <w:color w:val="000000"/>
          <w:sz w:val="24"/>
          <w:szCs w:val="20"/>
          <w:bdr w:val="none" w:sz="0" w:space="0" w:color="auto" w:frame="1"/>
          <w:shd w:val="clear" w:color="auto" w:fill="FFFFFF"/>
          <w:lang w:eastAsia="vi-VN"/>
        </w:rPr>
        <w:t xml:space="preserve">kinh tế vĩ mô, NHNN tiếp tục thực hiện các giải pháp điều hành </w:t>
      </w:r>
      <w:r w:rsidR="00EA7D21" w:rsidRPr="00EA7D21">
        <w:rPr>
          <w:rFonts w:eastAsia="Times New Roman" w:cs="Arial"/>
          <w:color w:val="000000"/>
          <w:sz w:val="24"/>
          <w:szCs w:val="20"/>
          <w:bdr w:val="none" w:sz="0" w:space="0" w:color="auto" w:frame="1"/>
          <w:shd w:val="clear" w:color="auto" w:fill="FFFFFF"/>
          <w:lang w:eastAsia="vi-VN"/>
        </w:rPr>
        <w:t xml:space="preserve">để ổn định tỷ giá theo định hướng đề ra từ đầu năm. Tuy nhiên, với việc </w:t>
      </w:r>
      <w:r w:rsidR="00E65935" w:rsidRPr="00A36380">
        <w:rPr>
          <w:rFonts w:eastAsia="Times New Roman" w:cs="Arial"/>
          <w:color w:val="000000"/>
          <w:sz w:val="24"/>
          <w:szCs w:val="20"/>
          <w:bdr w:val="none" w:sz="0" w:space="0" w:color="auto" w:frame="1"/>
          <w:shd w:val="clear" w:color="auto" w:fill="FFFFFF"/>
          <w:lang w:eastAsia="vi-VN"/>
        </w:rPr>
        <w:t xml:space="preserve">đồng </w:t>
      </w:r>
      <w:r w:rsidR="00EA7D21" w:rsidRPr="00EA7D21">
        <w:rPr>
          <w:rFonts w:eastAsia="Times New Roman" w:cs="Arial"/>
          <w:color w:val="000000"/>
          <w:sz w:val="24"/>
          <w:szCs w:val="20"/>
          <w:bdr w:val="none" w:sz="0" w:space="0" w:color="auto" w:frame="1"/>
          <w:shd w:val="clear" w:color="auto" w:fill="FFFFFF"/>
          <w:lang w:eastAsia="vi-VN"/>
        </w:rPr>
        <w:t>N</w:t>
      </w:r>
      <w:r w:rsidR="00E65935" w:rsidRPr="00A36380">
        <w:rPr>
          <w:rFonts w:eastAsia="Times New Roman" w:cs="Arial"/>
          <w:color w:val="000000"/>
          <w:sz w:val="24"/>
          <w:szCs w:val="20"/>
          <w:bdr w:val="none" w:sz="0" w:space="0" w:color="auto" w:frame="1"/>
          <w:shd w:val="clear" w:color="auto" w:fill="FFFFFF"/>
          <w:lang w:eastAsia="vi-VN"/>
        </w:rPr>
        <w:t xml:space="preserve">hân dân tệ (CNY) </w:t>
      </w:r>
      <w:r w:rsidR="00A561E3" w:rsidRPr="00A561E3">
        <w:rPr>
          <w:rFonts w:eastAsia="Times New Roman" w:cs="Arial"/>
          <w:color w:val="000000"/>
          <w:sz w:val="24"/>
          <w:szCs w:val="20"/>
          <w:bdr w:val="none" w:sz="0" w:space="0" w:color="auto" w:frame="1"/>
          <w:shd w:val="clear" w:color="auto" w:fill="FFFFFF"/>
          <w:lang w:eastAsia="vi-VN"/>
        </w:rPr>
        <w:t>được điều chỉnh giảm</w:t>
      </w:r>
      <w:r w:rsidR="00E65935" w:rsidRPr="00A36380">
        <w:rPr>
          <w:rFonts w:eastAsia="Times New Roman" w:cs="Arial"/>
          <w:color w:val="000000"/>
          <w:sz w:val="24"/>
          <w:szCs w:val="20"/>
          <w:bdr w:val="none" w:sz="0" w:space="0" w:color="auto" w:frame="1"/>
          <w:shd w:val="clear" w:color="auto" w:fill="FFFFFF"/>
          <w:lang w:eastAsia="vi-VN"/>
        </w:rPr>
        <w:t xml:space="preserve"> 1,9%</w:t>
      </w:r>
      <w:r w:rsidR="00EA7D21" w:rsidRPr="00EA7D21">
        <w:rPr>
          <w:rFonts w:eastAsia="Times New Roman" w:cs="Arial"/>
          <w:color w:val="000000"/>
          <w:sz w:val="24"/>
          <w:szCs w:val="20"/>
          <w:bdr w:val="none" w:sz="0" w:space="0" w:color="auto" w:frame="1"/>
          <w:shd w:val="clear" w:color="auto" w:fill="FFFFFF"/>
          <w:lang w:eastAsia="vi-VN"/>
        </w:rPr>
        <w:t xml:space="preserve"> trong ngày 11/8/2015</w:t>
      </w:r>
      <w:r w:rsidR="00E65935" w:rsidRPr="00A36380">
        <w:rPr>
          <w:rFonts w:eastAsia="Times New Roman" w:cs="Arial"/>
          <w:color w:val="000000"/>
          <w:sz w:val="24"/>
          <w:szCs w:val="20"/>
          <w:bdr w:val="none" w:sz="0" w:space="0" w:color="auto" w:frame="1"/>
          <w:shd w:val="clear" w:color="auto" w:fill="FFFFFF"/>
          <w:lang w:eastAsia="vi-VN"/>
        </w:rPr>
        <w:t xml:space="preserve">, là mức giảm giá mạnh nhất trong </w:t>
      </w:r>
      <w:r w:rsidR="00A561E3" w:rsidRPr="00A561E3">
        <w:rPr>
          <w:rFonts w:eastAsia="Times New Roman" w:cs="Arial"/>
          <w:color w:val="000000"/>
          <w:sz w:val="24"/>
          <w:szCs w:val="20"/>
          <w:bdr w:val="none" w:sz="0" w:space="0" w:color="auto" w:frame="1"/>
          <w:shd w:val="clear" w:color="auto" w:fill="FFFFFF"/>
          <w:lang w:eastAsia="vi-VN"/>
        </w:rPr>
        <w:t xml:space="preserve">vòng </w:t>
      </w:r>
      <w:r w:rsidR="00E65935" w:rsidRPr="00A36380">
        <w:rPr>
          <w:rFonts w:eastAsia="Times New Roman" w:cs="Arial"/>
          <w:color w:val="000000"/>
          <w:sz w:val="24"/>
          <w:szCs w:val="20"/>
          <w:bdr w:val="none" w:sz="0" w:space="0" w:color="auto" w:frame="1"/>
          <w:shd w:val="clear" w:color="auto" w:fill="FFFFFF"/>
          <w:lang w:eastAsia="vi-VN"/>
        </w:rPr>
        <w:t xml:space="preserve">2 thập kỷ qua, </w:t>
      </w:r>
      <w:r w:rsidR="00EA7D21" w:rsidRPr="00EA7D21">
        <w:rPr>
          <w:rFonts w:eastAsia="Times New Roman" w:cs="Arial"/>
          <w:color w:val="000000"/>
          <w:sz w:val="24"/>
          <w:szCs w:val="20"/>
          <w:bdr w:val="none" w:sz="0" w:space="0" w:color="auto" w:frame="1"/>
          <w:shd w:val="clear" w:color="auto" w:fill="FFFFFF"/>
          <w:lang w:eastAsia="vi-VN"/>
        </w:rPr>
        <w:t xml:space="preserve">kéo theo </w:t>
      </w:r>
      <w:r w:rsidR="00E65935" w:rsidRPr="00A36380">
        <w:rPr>
          <w:rFonts w:eastAsia="Times New Roman" w:cs="Arial"/>
          <w:color w:val="000000"/>
          <w:sz w:val="24"/>
          <w:szCs w:val="20"/>
          <w:bdr w:val="none" w:sz="0" w:space="0" w:color="auto" w:frame="1"/>
          <w:shd w:val="clear" w:color="auto" w:fill="FFFFFF"/>
          <w:lang w:eastAsia="vi-VN"/>
        </w:rPr>
        <w:t>một loạt đồng tiền châu Á chủ chốt khác cũng như chỉ số giá trê</w:t>
      </w:r>
      <w:r w:rsidR="0048388A">
        <w:rPr>
          <w:rFonts w:eastAsia="Times New Roman" w:cs="Arial"/>
          <w:color w:val="000000"/>
          <w:sz w:val="24"/>
          <w:szCs w:val="20"/>
          <w:bdr w:val="none" w:sz="0" w:space="0" w:color="auto" w:frame="1"/>
          <w:shd w:val="clear" w:color="auto" w:fill="FFFFFF"/>
          <w:lang w:eastAsia="vi-VN"/>
        </w:rPr>
        <w:t>n thị trường hàng hóa quốc tế</w:t>
      </w:r>
      <w:r w:rsidR="00E65935" w:rsidRPr="00A36380">
        <w:rPr>
          <w:rFonts w:eastAsia="Times New Roman" w:cs="Arial"/>
          <w:color w:val="000000"/>
          <w:sz w:val="24"/>
          <w:szCs w:val="20"/>
          <w:bdr w:val="none" w:sz="0" w:space="0" w:color="auto" w:frame="1"/>
          <w:shd w:val="clear" w:color="auto" w:fill="FFFFFF"/>
          <w:lang w:eastAsia="vi-VN"/>
        </w:rPr>
        <w:t xml:space="preserve"> sụt giảm. </w:t>
      </w:r>
      <w:r w:rsidR="00EA7D21" w:rsidRPr="00571D7A">
        <w:rPr>
          <w:rFonts w:eastAsia="Times New Roman" w:cs="Arial"/>
          <w:color w:val="000000"/>
          <w:sz w:val="24"/>
          <w:szCs w:val="20"/>
          <w:bdr w:val="none" w:sz="0" w:space="0" w:color="auto" w:frame="1"/>
          <w:shd w:val="clear" w:color="auto" w:fill="FFFFFF"/>
          <w:lang w:eastAsia="vi-VN"/>
        </w:rPr>
        <w:t xml:space="preserve">Với đặc thù </w:t>
      </w:r>
      <w:r w:rsidR="00EA7D21" w:rsidRPr="00EA7D21">
        <w:rPr>
          <w:rFonts w:eastAsia="Times New Roman" w:cs="Arial"/>
          <w:color w:val="000000"/>
          <w:sz w:val="24"/>
          <w:szCs w:val="20"/>
          <w:bdr w:val="none" w:sz="0" w:space="0" w:color="auto" w:frame="1"/>
          <w:shd w:val="clear" w:color="auto" w:fill="FFFFFF"/>
          <w:lang w:eastAsia="vi-VN"/>
        </w:rPr>
        <w:t xml:space="preserve">Trung Quốc </w:t>
      </w:r>
      <w:r w:rsidR="00EA7D21" w:rsidRPr="00571D7A">
        <w:rPr>
          <w:rFonts w:eastAsia="Times New Roman" w:cs="Arial"/>
          <w:color w:val="000000"/>
          <w:sz w:val="24"/>
          <w:szCs w:val="20"/>
          <w:bdr w:val="none" w:sz="0" w:space="0" w:color="auto" w:frame="1"/>
          <w:shd w:val="clear" w:color="auto" w:fill="FFFFFF"/>
          <w:lang w:eastAsia="vi-VN"/>
        </w:rPr>
        <w:t xml:space="preserve">là </w:t>
      </w:r>
      <w:r w:rsidR="00EA7D21" w:rsidRPr="00EA7D21">
        <w:rPr>
          <w:rFonts w:eastAsia="Times New Roman" w:cs="Arial"/>
          <w:color w:val="000000"/>
          <w:sz w:val="24"/>
          <w:szCs w:val="20"/>
          <w:bdr w:val="none" w:sz="0" w:space="0" w:color="auto" w:frame="1"/>
          <w:shd w:val="clear" w:color="auto" w:fill="FFFFFF"/>
          <w:lang w:eastAsia="vi-VN"/>
        </w:rPr>
        <w:t>đối tác</w:t>
      </w:r>
      <w:r w:rsidR="00EA7D21" w:rsidRPr="00571D7A">
        <w:rPr>
          <w:rFonts w:eastAsia="Times New Roman" w:cs="Arial"/>
          <w:color w:val="000000"/>
          <w:sz w:val="24"/>
          <w:szCs w:val="20"/>
          <w:bdr w:val="none" w:sz="0" w:space="0" w:color="auto" w:frame="1"/>
          <w:shd w:val="clear" w:color="auto" w:fill="FFFFFF"/>
          <w:lang w:eastAsia="vi-VN"/>
        </w:rPr>
        <w:t xml:space="preserve"> chiếm tỷ trọng thương mại lớn của Việt Nam thì việc điều chỉnh tỷ giá đồng CNY sẽ có tác động</w:t>
      </w:r>
      <w:r w:rsidR="00EA7D21" w:rsidRPr="00EA7D21">
        <w:rPr>
          <w:rFonts w:eastAsia="Times New Roman" w:cs="Arial"/>
          <w:color w:val="000000"/>
          <w:sz w:val="24"/>
          <w:szCs w:val="20"/>
          <w:bdr w:val="none" w:sz="0" w:space="0" w:color="auto" w:frame="1"/>
          <w:shd w:val="clear" w:color="auto" w:fill="FFFFFF"/>
          <w:lang w:eastAsia="vi-VN"/>
        </w:rPr>
        <w:t xml:space="preserve"> </w:t>
      </w:r>
      <w:r w:rsidR="007144E8" w:rsidRPr="007144E8">
        <w:rPr>
          <w:rFonts w:eastAsia="Times New Roman" w:cs="Arial"/>
          <w:color w:val="000000"/>
          <w:sz w:val="24"/>
          <w:szCs w:val="20"/>
          <w:bdr w:val="none" w:sz="0" w:space="0" w:color="auto" w:frame="1"/>
          <w:shd w:val="clear" w:color="auto" w:fill="FFFFFF"/>
          <w:lang w:eastAsia="vi-VN"/>
        </w:rPr>
        <w:t>bất lợi</w:t>
      </w:r>
      <w:r w:rsidR="00EA7D21" w:rsidRPr="00571D7A">
        <w:rPr>
          <w:rFonts w:eastAsia="Times New Roman" w:cs="Arial"/>
          <w:color w:val="000000"/>
          <w:sz w:val="24"/>
          <w:szCs w:val="20"/>
          <w:bdr w:val="none" w:sz="0" w:space="0" w:color="auto" w:frame="1"/>
          <w:shd w:val="clear" w:color="auto" w:fill="FFFFFF"/>
          <w:lang w:eastAsia="vi-VN"/>
        </w:rPr>
        <w:t xml:space="preserve"> tới nền kinh tế Việt Nam.</w:t>
      </w:r>
    </w:p>
    <w:p w:rsidR="00E65935" w:rsidRPr="00A36380" w:rsidRDefault="00E65935" w:rsidP="00E65935">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E65935" w:rsidRPr="00A561E3" w:rsidRDefault="00307097" w:rsidP="00A561E3">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r w:rsidRPr="00A561E3">
        <w:rPr>
          <w:rFonts w:eastAsia="Times New Roman" w:cs="Arial"/>
          <w:color w:val="000000"/>
          <w:sz w:val="24"/>
          <w:szCs w:val="20"/>
          <w:bdr w:val="none" w:sz="0" w:space="0" w:color="auto" w:frame="1"/>
          <w:shd w:val="clear" w:color="auto" w:fill="FFFFFF"/>
          <w:lang w:eastAsia="vi-VN"/>
        </w:rPr>
        <w:t>Vì vậy, để tạo sự chủ động, linh hoạt cho tỷ giá trước các tác động bất lợi trên thị trường quốc tế</w:t>
      </w:r>
      <w:r w:rsidR="0048388A">
        <w:rPr>
          <w:rFonts w:eastAsia="Times New Roman" w:cs="Arial"/>
          <w:color w:val="000000"/>
          <w:sz w:val="24"/>
          <w:szCs w:val="20"/>
          <w:bdr w:val="none" w:sz="0" w:space="0" w:color="auto" w:frame="1"/>
          <w:shd w:val="clear" w:color="auto" w:fill="FFFFFF"/>
          <w:lang w:val="en-US" w:eastAsia="vi-VN"/>
        </w:rPr>
        <w:t xml:space="preserve"> nêu trên, đảm bảo khả năng cạnh tranh của hàng hóa Việt Nam</w:t>
      </w:r>
      <w:r w:rsidRPr="00A561E3">
        <w:rPr>
          <w:rFonts w:eastAsia="Times New Roman" w:cs="Arial"/>
          <w:color w:val="000000"/>
          <w:sz w:val="24"/>
          <w:szCs w:val="20"/>
          <w:bdr w:val="none" w:sz="0" w:space="0" w:color="auto" w:frame="1"/>
          <w:shd w:val="clear" w:color="auto" w:fill="FFFFFF"/>
          <w:lang w:eastAsia="vi-VN"/>
        </w:rPr>
        <w:t xml:space="preserve">, NHNN </w:t>
      </w:r>
      <w:r w:rsidR="005E6A9C" w:rsidRPr="00A561E3">
        <w:rPr>
          <w:rFonts w:eastAsia="Times New Roman" w:cs="Arial"/>
          <w:color w:val="000000"/>
          <w:sz w:val="24"/>
          <w:szCs w:val="20"/>
          <w:bdr w:val="none" w:sz="0" w:space="0" w:color="auto" w:frame="1"/>
          <w:shd w:val="clear" w:color="auto" w:fill="FFFFFF"/>
          <w:lang w:eastAsia="vi-VN"/>
        </w:rPr>
        <w:t>ban hành Quyết định số</w:t>
      </w:r>
      <w:r w:rsidR="00F64401" w:rsidRPr="00F64401">
        <w:rPr>
          <w:rFonts w:eastAsia="Times New Roman" w:cs="Arial"/>
          <w:color w:val="000000"/>
          <w:sz w:val="24"/>
          <w:szCs w:val="20"/>
          <w:bdr w:val="none" w:sz="0" w:space="0" w:color="auto" w:frame="1"/>
          <w:shd w:val="clear" w:color="auto" w:fill="FFFFFF"/>
          <w:lang w:eastAsia="vi-VN"/>
        </w:rPr>
        <w:t xml:space="preserve"> 1595</w:t>
      </w:r>
      <w:r w:rsidR="005E6A9C" w:rsidRPr="00A561E3">
        <w:rPr>
          <w:rFonts w:eastAsia="Times New Roman" w:cs="Arial"/>
          <w:color w:val="000000"/>
          <w:sz w:val="24"/>
          <w:szCs w:val="20"/>
          <w:bdr w:val="none" w:sz="0" w:space="0" w:color="auto" w:frame="1"/>
          <w:shd w:val="clear" w:color="auto" w:fill="FFFFFF"/>
          <w:lang w:eastAsia="vi-VN"/>
        </w:rPr>
        <w:t xml:space="preserve">/QĐ-NHNN </w:t>
      </w:r>
      <w:r w:rsidR="00A561E3" w:rsidRPr="00A561E3">
        <w:rPr>
          <w:rFonts w:eastAsia="Times New Roman" w:cs="Arial"/>
          <w:color w:val="000000"/>
          <w:sz w:val="24"/>
          <w:szCs w:val="20"/>
          <w:bdr w:val="none" w:sz="0" w:space="0" w:color="auto" w:frame="1"/>
          <w:shd w:val="clear" w:color="auto" w:fill="FFFFFF"/>
          <w:lang w:eastAsia="vi-VN"/>
        </w:rPr>
        <w:t>ngày 1</w:t>
      </w:r>
      <w:r w:rsidR="003E1911" w:rsidRPr="003E1911">
        <w:rPr>
          <w:rFonts w:eastAsia="Times New Roman" w:cs="Arial"/>
          <w:color w:val="000000"/>
          <w:sz w:val="24"/>
          <w:szCs w:val="20"/>
          <w:bdr w:val="none" w:sz="0" w:space="0" w:color="auto" w:frame="1"/>
          <w:shd w:val="clear" w:color="auto" w:fill="FFFFFF"/>
          <w:lang w:eastAsia="vi-VN"/>
        </w:rPr>
        <w:t>1</w:t>
      </w:r>
      <w:r w:rsidR="00A561E3" w:rsidRPr="00A561E3">
        <w:rPr>
          <w:rFonts w:eastAsia="Times New Roman" w:cs="Arial"/>
          <w:color w:val="000000"/>
          <w:sz w:val="24"/>
          <w:szCs w:val="20"/>
          <w:bdr w:val="none" w:sz="0" w:space="0" w:color="auto" w:frame="1"/>
          <w:shd w:val="clear" w:color="auto" w:fill="FFFFFF"/>
          <w:lang w:eastAsia="vi-VN"/>
        </w:rPr>
        <w:t xml:space="preserve">/8/2015 quy định về tỷ giá giao ngay giữa đồng Việt Nam với các ngoại tệ của các tổ chức tín dụng được phép. Theo đó, </w:t>
      </w:r>
      <w:r w:rsidRPr="00A561E3">
        <w:rPr>
          <w:rFonts w:eastAsia="Times New Roman" w:cs="Arial"/>
          <w:color w:val="000000"/>
          <w:sz w:val="24"/>
          <w:szCs w:val="20"/>
          <w:bdr w:val="none" w:sz="0" w:space="0" w:color="auto" w:frame="1"/>
          <w:shd w:val="clear" w:color="auto" w:fill="FFFFFF"/>
          <w:lang w:eastAsia="vi-VN"/>
        </w:rPr>
        <w:t>biên độ tỷ giá</w:t>
      </w:r>
      <w:r w:rsidR="005E6A9C" w:rsidRPr="00A561E3">
        <w:rPr>
          <w:rFonts w:eastAsia="Times New Roman" w:cs="Arial"/>
          <w:color w:val="000000"/>
          <w:sz w:val="24"/>
          <w:szCs w:val="20"/>
          <w:bdr w:val="none" w:sz="0" w:space="0" w:color="auto" w:frame="1"/>
          <w:shd w:val="clear" w:color="auto" w:fill="FFFFFF"/>
          <w:lang w:eastAsia="vi-VN"/>
        </w:rPr>
        <w:t xml:space="preserve"> giữa Đồng Việt Nam và Đô la Mỹ</w:t>
      </w:r>
      <w:r w:rsidR="00A561E3" w:rsidRPr="00A561E3">
        <w:rPr>
          <w:rFonts w:eastAsia="Times New Roman" w:cs="Arial"/>
          <w:color w:val="000000"/>
          <w:sz w:val="24"/>
          <w:szCs w:val="20"/>
          <w:bdr w:val="none" w:sz="0" w:space="0" w:color="auto" w:frame="1"/>
          <w:shd w:val="clear" w:color="auto" w:fill="FFFFFF"/>
          <w:lang w:eastAsia="vi-VN"/>
        </w:rPr>
        <w:t xml:space="preserve"> được điều chỉnh tăng</w:t>
      </w:r>
      <w:r w:rsidR="005E6A9C" w:rsidRPr="00A561E3">
        <w:rPr>
          <w:rFonts w:eastAsia="Times New Roman" w:cs="Arial"/>
          <w:color w:val="000000"/>
          <w:sz w:val="24"/>
          <w:szCs w:val="20"/>
          <w:bdr w:val="none" w:sz="0" w:space="0" w:color="auto" w:frame="1"/>
          <w:shd w:val="clear" w:color="auto" w:fill="FFFFFF"/>
          <w:lang w:eastAsia="vi-VN"/>
        </w:rPr>
        <w:t xml:space="preserve"> </w:t>
      </w:r>
      <w:r w:rsidRPr="00A561E3">
        <w:rPr>
          <w:rFonts w:eastAsia="Times New Roman" w:cs="Arial"/>
          <w:color w:val="000000"/>
          <w:sz w:val="24"/>
          <w:szCs w:val="20"/>
          <w:bdr w:val="none" w:sz="0" w:space="0" w:color="auto" w:frame="1"/>
          <w:shd w:val="clear" w:color="auto" w:fill="FFFFFF"/>
          <w:lang w:eastAsia="vi-VN"/>
        </w:rPr>
        <w:t>từ +/-1% lên +/-2%</w:t>
      </w:r>
      <w:r w:rsidR="00CB5600" w:rsidRPr="00A561E3">
        <w:rPr>
          <w:rFonts w:eastAsia="Times New Roman" w:cs="Arial"/>
          <w:color w:val="000000"/>
          <w:sz w:val="24"/>
          <w:szCs w:val="20"/>
          <w:bdr w:val="none" w:sz="0" w:space="0" w:color="auto" w:frame="1"/>
          <w:shd w:val="clear" w:color="auto" w:fill="FFFFFF"/>
          <w:lang w:eastAsia="vi-VN"/>
        </w:rPr>
        <w:t xml:space="preserve">. Với tỷ giá bình quân liên ngân hàng ở mức 21.673 VND/USD, biên độ tỷ giá mới sẽ cho phép tỷ giá biến động trong phạm vi mức tỷ giá trần là </w:t>
      </w:r>
      <w:r w:rsidR="005E6A9C" w:rsidRPr="00A561E3">
        <w:rPr>
          <w:rFonts w:eastAsia="Times New Roman" w:cs="Arial"/>
          <w:color w:val="000000"/>
          <w:sz w:val="24"/>
          <w:szCs w:val="20"/>
          <w:bdr w:val="none" w:sz="0" w:space="0" w:color="auto" w:frame="1"/>
          <w:shd w:val="clear" w:color="auto" w:fill="FFFFFF"/>
          <w:lang w:eastAsia="vi-VN"/>
        </w:rPr>
        <w:t>22.106</w:t>
      </w:r>
      <w:r w:rsidR="00CB5600" w:rsidRPr="00A561E3">
        <w:rPr>
          <w:rFonts w:eastAsia="Times New Roman" w:cs="Arial"/>
          <w:color w:val="000000"/>
          <w:sz w:val="24"/>
          <w:szCs w:val="20"/>
          <w:bdr w:val="none" w:sz="0" w:space="0" w:color="auto" w:frame="1"/>
          <w:shd w:val="clear" w:color="auto" w:fill="FFFFFF"/>
          <w:lang w:eastAsia="vi-VN"/>
        </w:rPr>
        <w:t xml:space="preserve"> VND/USD và  tỷ giá sàn là 21.</w:t>
      </w:r>
      <w:r w:rsidR="005E6A9C" w:rsidRPr="00A561E3">
        <w:rPr>
          <w:rFonts w:eastAsia="Times New Roman" w:cs="Arial"/>
          <w:color w:val="000000"/>
          <w:sz w:val="24"/>
          <w:szCs w:val="20"/>
          <w:bdr w:val="none" w:sz="0" w:space="0" w:color="auto" w:frame="1"/>
          <w:shd w:val="clear" w:color="auto" w:fill="FFFFFF"/>
          <w:lang w:eastAsia="vi-VN"/>
        </w:rPr>
        <w:t>240</w:t>
      </w:r>
      <w:r w:rsidR="00CB5600" w:rsidRPr="00A561E3">
        <w:rPr>
          <w:rFonts w:eastAsia="Times New Roman" w:cs="Arial"/>
          <w:color w:val="000000"/>
          <w:sz w:val="24"/>
          <w:szCs w:val="20"/>
          <w:bdr w:val="none" w:sz="0" w:space="0" w:color="auto" w:frame="1"/>
          <w:shd w:val="clear" w:color="auto" w:fill="FFFFFF"/>
          <w:lang w:eastAsia="vi-VN"/>
        </w:rPr>
        <w:t xml:space="preserve"> VND/USD. </w:t>
      </w:r>
    </w:p>
    <w:p w:rsidR="00E65935" w:rsidRDefault="00E65935" w:rsidP="00E65935">
      <w:pPr>
        <w:spacing w:after="0" w:line="240" w:lineRule="auto"/>
        <w:ind w:firstLine="567"/>
        <w:jc w:val="both"/>
        <w:rPr>
          <w:rFonts w:cs="Arial"/>
          <w:color w:val="000000"/>
          <w:sz w:val="24"/>
          <w:szCs w:val="20"/>
        </w:rPr>
      </w:pPr>
    </w:p>
    <w:p w:rsidR="00E65935" w:rsidRPr="00A36380" w:rsidRDefault="00E65935" w:rsidP="00E65935">
      <w:pPr>
        <w:spacing w:after="0" w:line="240" w:lineRule="auto"/>
        <w:ind w:firstLine="567"/>
        <w:jc w:val="both"/>
        <w:rPr>
          <w:rFonts w:cs="Arial"/>
          <w:color w:val="000000"/>
          <w:sz w:val="24"/>
          <w:szCs w:val="20"/>
        </w:rPr>
      </w:pPr>
      <w:r w:rsidRPr="00A36380">
        <w:rPr>
          <w:rFonts w:cs="Arial"/>
          <w:color w:val="000000"/>
          <w:sz w:val="24"/>
          <w:szCs w:val="20"/>
        </w:rPr>
        <w:t xml:space="preserve">Trong thời gian tới, NHNN </w:t>
      </w:r>
      <w:r w:rsidR="009762A7" w:rsidRPr="0075269B">
        <w:rPr>
          <w:rFonts w:cs="Arial"/>
          <w:color w:val="000000"/>
          <w:sz w:val="24"/>
          <w:szCs w:val="20"/>
        </w:rPr>
        <w:t xml:space="preserve">sẽ </w:t>
      </w:r>
      <w:r w:rsidRPr="00A36380">
        <w:rPr>
          <w:rFonts w:cs="Arial"/>
          <w:color w:val="000000"/>
          <w:sz w:val="24"/>
          <w:szCs w:val="20"/>
        </w:rPr>
        <w:t>thực hiện đồng bộ các biện pháp và công cụ chính sách để tiếp tục ổn định tỷ giá và thị trường ngoại tệ</w:t>
      </w:r>
      <w:r w:rsidR="009762A7" w:rsidRPr="0075269B">
        <w:rPr>
          <w:rFonts w:cs="Arial"/>
          <w:color w:val="000000"/>
          <w:sz w:val="24"/>
          <w:szCs w:val="20"/>
        </w:rPr>
        <w:t xml:space="preserve"> trong biên độ quy định</w:t>
      </w:r>
      <w:r w:rsidRPr="00A36380">
        <w:rPr>
          <w:rFonts w:cs="Arial"/>
          <w:color w:val="000000"/>
          <w:sz w:val="24"/>
          <w:szCs w:val="20"/>
        </w:rPr>
        <w:t>, theo dõi sát diễn biến thị trường trong nước và quốc tế, các dự báo kinh tế vĩ mô, tiền tệ để điều hành chính sách một cách phù hợp.</w:t>
      </w:r>
    </w:p>
    <w:p w:rsidR="00E65935" w:rsidRPr="00A36380" w:rsidRDefault="00E65935" w:rsidP="00E65935">
      <w:pPr>
        <w:spacing w:after="0" w:line="240" w:lineRule="auto"/>
        <w:jc w:val="both"/>
        <w:rPr>
          <w:rFonts w:cs="Arial"/>
          <w:color w:val="000000"/>
          <w:sz w:val="24"/>
          <w:szCs w:val="20"/>
        </w:rPr>
      </w:pPr>
    </w:p>
    <w:p w:rsidR="00E65935" w:rsidRPr="00A36380" w:rsidRDefault="00E65935" w:rsidP="00E65935">
      <w:pPr>
        <w:spacing w:after="0" w:line="240" w:lineRule="auto"/>
        <w:jc w:val="both"/>
        <w:rPr>
          <w:rFonts w:cs="Arial"/>
          <w:b/>
          <w:color w:val="000000"/>
          <w:sz w:val="24"/>
          <w:szCs w:val="20"/>
          <w:lang w:val="en-US"/>
        </w:rPr>
      </w:pPr>
      <w:r w:rsidRPr="00A36380">
        <w:rPr>
          <w:rFonts w:cs="Arial"/>
          <w:b/>
          <w:color w:val="000000"/>
          <w:sz w:val="24"/>
          <w:szCs w:val="20"/>
          <w:lang w:val="en-US"/>
        </w:rPr>
        <w:t>NHNN</w:t>
      </w:r>
    </w:p>
    <w:p w:rsidR="00E65935" w:rsidRPr="00A36380" w:rsidRDefault="00E65935" w:rsidP="00E65935">
      <w:pPr>
        <w:spacing w:after="0" w:line="240" w:lineRule="auto"/>
        <w:jc w:val="both"/>
        <w:rPr>
          <w:rFonts w:cs="Arial"/>
          <w:color w:val="000000"/>
          <w:sz w:val="24"/>
          <w:szCs w:val="20"/>
          <w:lang w:val="en-US"/>
        </w:rPr>
      </w:pPr>
    </w:p>
    <w:p w:rsidR="00595690" w:rsidRPr="00A36380" w:rsidRDefault="00595690" w:rsidP="00E65935">
      <w:pPr>
        <w:spacing w:after="0" w:line="240" w:lineRule="auto"/>
        <w:ind w:firstLine="567"/>
        <w:jc w:val="both"/>
        <w:rPr>
          <w:rFonts w:cs="Arial"/>
          <w:color w:val="000000"/>
          <w:sz w:val="24"/>
          <w:szCs w:val="20"/>
          <w:lang w:val="en-US"/>
        </w:rPr>
      </w:pPr>
    </w:p>
    <w:sectPr w:rsidR="00595690" w:rsidRPr="00A36380" w:rsidSect="00853CA0">
      <w:pgSz w:w="11907" w:h="16840" w:code="9"/>
      <w:pgMar w:top="993" w:right="1134" w:bottom="567" w:left="1985" w:header="720" w:footer="340"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drawingGridHorizontalSpacing w:val="140"/>
  <w:drawingGridVerticalSpacing w:val="381"/>
  <w:displayHorizontalDrawingGridEvery w:val="2"/>
  <w:characterSpacingControl w:val="doNotCompress"/>
  <w:compat/>
  <w:rsids>
    <w:rsidRoot w:val="004B0D0C"/>
    <w:rsid w:val="00001A78"/>
    <w:rsid w:val="00005160"/>
    <w:rsid w:val="00067660"/>
    <w:rsid w:val="0008037B"/>
    <w:rsid w:val="000B5F6F"/>
    <w:rsid w:val="000D6E68"/>
    <w:rsid w:val="00106B87"/>
    <w:rsid w:val="001173F5"/>
    <w:rsid w:val="00142FD5"/>
    <w:rsid w:val="00166343"/>
    <w:rsid w:val="00170721"/>
    <w:rsid w:val="00194C8A"/>
    <w:rsid w:val="001A0DB1"/>
    <w:rsid w:val="001A4AEF"/>
    <w:rsid w:val="001B1E93"/>
    <w:rsid w:val="001C651F"/>
    <w:rsid w:val="001C772E"/>
    <w:rsid w:val="002134AA"/>
    <w:rsid w:val="00213E3A"/>
    <w:rsid w:val="00215AE4"/>
    <w:rsid w:val="00216C7F"/>
    <w:rsid w:val="0022035B"/>
    <w:rsid w:val="00232379"/>
    <w:rsid w:val="00264A9B"/>
    <w:rsid w:val="002708BA"/>
    <w:rsid w:val="002A215F"/>
    <w:rsid w:val="002E33F3"/>
    <w:rsid w:val="002E4F86"/>
    <w:rsid w:val="002E7FCD"/>
    <w:rsid w:val="002F6761"/>
    <w:rsid w:val="00307097"/>
    <w:rsid w:val="00332947"/>
    <w:rsid w:val="00346679"/>
    <w:rsid w:val="003A1C52"/>
    <w:rsid w:val="003E1911"/>
    <w:rsid w:val="003E3DAE"/>
    <w:rsid w:val="003E6304"/>
    <w:rsid w:val="00415B01"/>
    <w:rsid w:val="004524CB"/>
    <w:rsid w:val="0048388A"/>
    <w:rsid w:val="004915D3"/>
    <w:rsid w:val="004949F3"/>
    <w:rsid w:val="004B0D0C"/>
    <w:rsid w:val="004B677A"/>
    <w:rsid w:val="004F080A"/>
    <w:rsid w:val="005100B3"/>
    <w:rsid w:val="0051454C"/>
    <w:rsid w:val="00547320"/>
    <w:rsid w:val="0054775E"/>
    <w:rsid w:val="00562427"/>
    <w:rsid w:val="00576339"/>
    <w:rsid w:val="00595690"/>
    <w:rsid w:val="005E6A9C"/>
    <w:rsid w:val="005F39CC"/>
    <w:rsid w:val="00621934"/>
    <w:rsid w:val="00625C10"/>
    <w:rsid w:val="006558F7"/>
    <w:rsid w:val="00684AC5"/>
    <w:rsid w:val="006B5B26"/>
    <w:rsid w:val="006B764D"/>
    <w:rsid w:val="006C1C2D"/>
    <w:rsid w:val="006C7884"/>
    <w:rsid w:val="006F2774"/>
    <w:rsid w:val="007144E8"/>
    <w:rsid w:val="0074372B"/>
    <w:rsid w:val="007511BE"/>
    <w:rsid w:val="0075269B"/>
    <w:rsid w:val="0077228E"/>
    <w:rsid w:val="00774042"/>
    <w:rsid w:val="00776020"/>
    <w:rsid w:val="0078752A"/>
    <w:rsid w:val="007A3458"/>
    <w:rsid w:val="007B0020"/>
    <w:rsid w:val="007B7F2E"/>
    <w:rsid w:val="007C3B8B"/>
    <w:rsid w:val="007D1318"/>
    <w:rsid w:val="007E1596"/>
    <w:rsid w:val="007E2520"/>
    <w:rsid w:val="007E7032"/>
    <w:rsid w:val="00853CA0"/>
    <w:rsid w:val="008A6BEA"/>
    <w:rsid w:val="008B4E7C"/>
    <w:rsid w:val="008C7305"/>
    <w:rsid w:val="008E6AB0"/>
    <w:rsid w:val="008F3289"/>
    <w:rsid w:val="00950379"/>
    <w:rsid w:val="009719C3"/>
    <w:rsid w:val="00973929"/>
    <w:rsid w:val="009762A7"/>
    <w:rsid w:val="009B6943"/>
    <w:rsid w:val="009C11BE"/>
    <w:rsid w:val="009D21F2"/>
    <w:rsid w:val="00A15EBE"/>
    <w:rsid w:val="00A36380"/>
    <w:rsid w:val="00A36ACB"/>
    <w:rsid w:val="00A508F0"/>
    <w:rsid w:val="00A561E3"/>
    <w:rsid w:val="00A94F8B"/>
    <w:rsid w:val="00B15372"/>
    <w:rsid w:val="00B27D60"/>
    <w:rsid w:val="00B52310"/>
    <w:rsid w:val="00B71820"/>
    <w:rsid w:val="00B80476"/>
    <w:rsid w:val="00B836F5"/>
    <w:rsid w:val="00BC09F4"/>
    <w:rsid w:val="00CB5600"/>
    <w:rsid w:val="00CF73E1"/>
    <w:rsid w:val="00D113C5"/>
    <w:rsid w:val="00D2707D"/>
    <w:rsid w:val="00D443D9"/>
    <w:rsid w:val="00D55433"/>
    <w:rsid w:val="00D61FCE"/>
    <w:rsid w:val="00E42B2B"/>
    <w:rsid w:val="00E55899"/>
    <w:rsid w:val="00E65935"/>
    <w:rsid w:val="00E72F55"/>
    <w:rsid w:val="00E90271"/>
    <w:rsid w:val="00EA7D21"/>
    <w:rsid w:val="00EC0756"/>
    <w:rsid w:val="00EC6F78"/>
    <w:rsid w:val="00F25FF3"/>
    <w:rsid w:val="00F43EF5"/>
    <w:rsid w:val="00F62519"/>
    <w:rsid w:val="00F64401"/>
    <w:rsid w:val="00F81893"/>
    <w:rsid w:val="00FC188A"/>
    <w:rsid w:val="00FE2429"/>
    <w:rsid w:val="00FF0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43"/>
    <w:pPr>
      <w:spacing w:after="200" w:line="276" w:lineRule="auto"/>
    </w:pPr>
    <w:rPr>
      <w:sz w:val="22"/>
      <w:szCs w:val="22"/>
      <w:lang w:val="vi-VN"/>
    </w:rPr>
  </w:style>
  <w:style w:type="paragraph" w:styleId="Heading1">
    <w:name w:val="heading 1"/>
    <w:basedOn w:val="Normal"/>
    <w:link w:val="Heading1Char"/>
    <w:uiPriority w:val="9"/>
    <w:qFormat/>
    <w:rsid w:val="00595690"/>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7FCD"/>
  </w:style>
  <w:style w:type="paragraph" w:styleId="NormalWeb">
    <w:name w:val="Normal (Web)"/>
    <w:basedOn w:val="Normal"/>
    <w:uiPriority w:val="99"/>
    <w:semiHidden/>
    <w:unhideWhenUsed/>
    <w:rsid w:val="007A3458"/>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Heading1Char">
    <w:name w:val="Heading 1 Char"/>
    <w:link w:val="Heading1"/>
    <w:uiPriority w:val="9"/>
    <w:rsid w:val="00595690"/>
    <w:rPr>
      <w:rFonts w:ascii="Times New Roman" w:eastAsia="Times New Roman" w:hAnsi="Times New Roman"/>
      <w:b/>
      <w:bCs/>
      <w:kern w:val="36"/>
      <w:sz w:val="48"/>
      <w:szCs w:val="48"/>
    </w:rPr>
  </w:style>
  <w:style w:type="character" w:customStyle="1" w:styleId="small">
    <w:name w:val="small"/>
    <w:basedOn w:val="DefaultParagraphFont"/>
    <w:rsid w:val="00595690"/>
  </w:style>
  <w:style w:type="character" w:styleId="Hyperlink">
    <w:name w:val="Hyperlink"/>
    <w:uiPriority w:val="99"/>
    <w:semiHidden/>
    <w:unhideWhenUsed/>
    <w:rsid w:val="00595690"/>
    <w:rPr>
      <w:color w:val="0000FF"/>
      <w:u w:val="single"/>
    </w:rPr>
  </w:style>
</w:styles>
</file>

<file path=word/webSettings.xml><?xml version="1.0" encoding="utf-8"?>
<w:webSettings xmlns:r="http://schemas.openxmlformats.org/officeDocument/2006/relationships" xmlns:w="http://schemas.openxmlformats.org/wordprocessingml/2006/main">
  <w:divs>
    <w:div w:id="31086567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94">
          <w:marLeft w:val="0"/>
          <w:marRight w:val="0"/>
          <w:marTop w:val="0"/>
          <w:marBottom w:val="0"/>
          <w:divBdr>
            <w:top w:val="none" w:sz="0" w:space="5" w:color="auto"/>
            <w:left w:val="none" w:sz="0" w:space="0" w:color="auto"/>
            <w:bottom w:val="single" w:sz="4" w:space="5" w:color="DADADA"/>
            <w:right w:val="none" w:sz="0" w:space="0" w:color="auto"/>
          </w:divBdr>
          <w:divsChild>
            <w:div w:id="25183382">
              <w:marLeft w:val="0"/>
              <w:marRight w:val="0"/>
              <w:marTop w:val="0"/>
              <w:marBottom w:val="0"/>
              <w:divBdr>
                <w:top w:val="none" w:sz="0" w:space="0" w:color="auto"/>
                <w:left w:val="none" w:sz="0" w:space="0" w:color="auto"/>
                <w:bottom w:val="none" w:sz="0" w:space="0" w:color="auto"/>
                <w:right w:val="none" w:sz="0" w:space="0" w:color="auto"/>
              </w:divBdr>
            </w:div>
          </w:divsChild>
        </w:div>
        <w:div w:id="1712805598">
          <w:marLeft w:val="0"/>
          <w:marRight w:val="0"/>
          <w:marTop w:val="0"/>
          <w:marBottom w:val="0"/>
          <w:divBdr>
            <w:top w:val="none" w:sz="0" w:space="5" w:color="auto"/>
            <w:left w:val="none" w:sz="0" w:space="0" w:color="auto"/>
            <w:bottom w:val="single" w:sz="4" w:space="5" w:color="DCDCDC"/>
            <w:right w:val="none" w:sz="0" w:space="0" w:color="auto"/>
          </w:divBdr>
        </w:div>
      </w:divsChild>
    </w:div>
    <w:div w:id="1222667001">
      <w:bodyDiv w:val="1"/>
      <w:marLeft w:val="0"/>
      <w:marRight w:val="0"/>
      <w:marTop w:val="0"/>
      <w:marBottom w:val="0"/>
      <w:divBdr>
        <w:top w:val="none" w:sz="0" w:space="0" w:color="auto"/>
        <w:left w:val="none" w:sz="0" w:space="0" w:color="auto"/>
        <w:bottom w:val="none" w:sz="0" w:space="0" w:color="auto"/>
        <w:right w:val="none" w:sz="0" w:space="0" w:color="auto"/>
      </w:divBdr>
    </w:div>
    <w:div w:id="15617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Phuong</dc:creator>
  <cp:keywords/>
  <cp:lastModifiedBy>dung</cp:lastModifiedBy>
  <cp:revision>2</cp:revision>
  <cp:lastPrinted>2015-08-12T00:40:00Z</cp:lastPrinted>
  <dcterms:created xsi:type="dcterms:W3CDTF">2015-08-12T01:25:00Z</dcterms:created>
  <dcterms:modified xsi:type="dcterms:W3CDTF">2015-08-12T01:25:00Z</dcterms:modified>
</cp:coreProperties>
</file>