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28" w:rsidRPr="005C3685" w:rsidRDefault="006E13B8" w:rsidP="005C3685">
      <w:pPr>
        <w:spacing w:before="120" w:after="0" w:line="312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C3685">
        <w:rPr>
          <w:rFonts w:ascii="Arial" w:hAnsi="Arial" w:cs="Arial"/>
          <w:sz w:val="20"/>
          <w:szCs w:val="20"/>
        </w:rPr>
        <w:t>Quyết định số 62/QĐ-NHNN ngày 21/01/2016 về việc phê duyệt kế hoạch lựa chọn nhà thầu và dự toán chi phí gói thầu SG1.2 trong khuôn kh</w:t>
      </w:r>
      <w:r w:rsidR="009750C1">
        <w:rPr>
          <w:rFonts w:ascii="Arial" w:hAnsi="Arial" w:cs="Arial"/>
          <w:sz w:val="20"/>
          <w:szCs w:val="20"/>
        </w:rPr>
        <w:t>ổ Dự án “Hệ thống thông tin quản lý và hiện đại hóa ngân hàng” (Dự án FSMIMS)</w:t>
      </w:r>
      <w:bookmarkStart w:id="0" w:name="_GoBack"/>
      <w:bookmarkEnd w:id="0"/>
    </w:p>
    <w:sectPr w:rsidR="00BC6E28" w:rsidRPr="005C3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D2"/>
    <w:rsid w:val="003957D2"/>
    <w:rsid w:val="005C3685"/>
    <w:rsid w:val="006E13B8"/>
    <w:rsid w:val="00886712"/>
    <w:rsid w:val="009750C1"/>
    <w:rsid w:val="00B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809F19-7431-4473-A2CD-172A7DE9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LE</dc:creator>
  <cp:keywords/>
  <dc:description/>
  <cp:lastModifiedBy>NAM LE</cp:lastModifiedBy>
  <cp:revision>4</cp:revision>
  <dcterms:created xsi:type="dcterms:W3CDTF">2016-06-23T08:52:00Z</dcterms:created>
  <dcterms:modified xsi:type="dcterms:W3CDTF">2016-06-23T09:22:00Z</dcterms:modified>
</cp:coreProperties>
</file>