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1E0" w:firstRow="1" w:lastRow="1" w:firstColumn="1" w:lastColumn="1" w:noHBand="0" w:noVBand="0"/>
      </w:tblPr>
      <w:tblGrid>
        <w:gridCol w:w="3327"/>
        <w:gridCol w:w="6279"/>
      </w:tblGrid>
      <w:tr w:rsidR="00692580" w:rsidRPr="002910B0" w:rsidTr="00D86E60">
        <w:tc>
          <w:tcPr>
            <w:tcW w:w="3327" w:type="dxa"/>
          </w:tcPr>
          <w:p w:rsidR="00D86E60" w:rsidRDefault="00692580" w:rsidP="00D86E60">
            <w:pPr>
              <w:jc w:val="center"/>
              <w:rPr>
                <w:b/>
                <w:sz w:val="26"/>
                <w:szCs w:val="26"/>
              </w:rPr>
            </w:pPr>
            <w:r w:rsidRPr="002910B0">
              <w:rPr>
                <w:b/>
                <w:sz w:val="26"/>
                <w:szCs w:val="26"/>
              </w:rPr>
              <w:t>NGÂ</w:t>
            </w:r>
            <w:r w:rsidR="005D7FED" w:rsidRPr="002910B0">
              <w:rPr>
                <w:b/>
                <w:sz w:val="26"/>
                <w:szCs w:val="26"/>
              </w:rPr>
              <w:t>N HÀNG</w:t>
            </w:r>
            <w:r w:rsidRPr="002910B0">
              <w:rPr>
                <w:b/>
                <w:sz w:val="26"/>
                <w:szCs w:val="26"/>
              </w:rPr>
              <w:t xml:space="preserve"> NHÀ</w:t>
            </w:r>
            <w:r w:rsidR="00D86E60">
              <w:rPr>
                <w:b/>
                <w:sz w:val="26"/>
                <w:szCs w:val="26"/>
              </w:rPr>
              <w:t xml:space="preserve"> NƯỚC</w:t>
            </w:r>
          </w:p>
          <w:p w:rsidR="005D7FED" w:rsidRPr="002910B0" w:rsidRDefault="005D7FED" w:rsidP="00D86E60">
            <w:pPr>
              <w:jc w:val="center"/>
              <w:rPr>
                <w:b/>
                <w:sz w:val="26"/>
                <w:szCs w:val="26"/>
              </w:rPr>
            </w:pPr>
            <w:r w:rsidRPr="002910B0">
              <w:rPr>
                <w:b/>
                <w:sz w:val="26"/>
                <w:szCs w:val="26"/>
              </w:rPr>
              <w:t xml:space="preserve">VIỆT </w:t>
            </w:r>
            <w:smartTag w:uri="urn:schemas-microsoft-com:office:smarttags" w:element="place">
              <w:smartTag w:uri="urn:schemas-microsoft-com:office:smarttags" w:element="country-region">
                <w:r w:rsidRPr="002910B0">
                  <w:rPr>
                    <w:b/>
                    <w:sz w:val="26"/>
                    <w:szCs w:val="26"/>
                  </w:rPr>
                  <w:t>NAM</w:t>
                </w:r>
              </w:smartTag>
            </w:smartTag>
          </w:p>
          <w:p w:rsidR="005D7FED" w:rsidRPr="002910B0" w:rsidRDefault="00007107" w:rsidP="00A60B33">
            <w:pPr>
              <w:jc w:val="both"/>
              <w:rPr>
                <w:sz w:val="28"/>
                <w:szCs w:val="28"/>
              </w:rPr>
            </w:pPr>
            <w:r>
              <w:rPr>
                <w:b/>
                <w:noProof/>
                <w:sz w:val="26"/>
                <w:szCs w:val="26"/>
                <w:lang w:val="vi-VN" w:eastAsia="vi-VN"/>
              </w:rPr>
              <mc:AlternateContent>
                <mc:Choice Requires="wps">
                  <w:drawing>
                    <wp:anchor distT="0" distB="0" distL="114300" distR="114300" simplePos="0" relativeHeight="251656704" behindDoc="0" locked="0" layoutInCell="1" allowOverlap="1">
                      <wp:simplePos x="0" y="0"/>
                      <wp:positionH relativeFrom="column">
                        <wp:posOffset>633095</wp:posOffset>
                      </wp:positionH>
                      <wp:positionV relativeFrom="paragraph">
                        <wp:posOffset>47625</wp:posOffset>
                      </wp:positionV>
                      <wp:extent cx="762000" cy="0"/>
                      <wp:effectExtent l="13970" t="9525" r="5080"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3.75pt" to="109.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8AEwIAACg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Ps5AYRCNDq6EFMM9Y53/zHWHglFiCZwjLjk+Ox94kGIICc8ovRFS&#10;RrGlQn2JF9PJNF5wWgoWnCHM2f2ukhYdSWiX+MWkwHMfZvVBsQjWcsLWV9sTIS82PC5VwINMgM7V&#10;uvTDj0W6WM/X83yUT2brUZ7W9ejTpspHs032OK0f6qqqs5+BWpYXrWCMq8Bu6M0s/zvtr1Ny6apb&#10;d97KkLxHj/UCssM/ko5SBvXCMLlip9l5aweJoR1j8HV0Qr/f78G+H/DVLwAAAP//AwBQSwMEFAAG&#10;AAgAAAAhAIz5eu7ZAAAABgEAAA8AAABkcnMvZG93bnJldi54bWxMjsFOwzAQRO9I/IO1SFyq1mkQ&#10;lIY4FQJy40Ip4rqNlyQiXqex2wa+ni0XOD7NaOblq9F16kBDaD0bmM8SUMSVty3XBjav5fQWVIjI&#10;FjvPZOCLAqyK87McM+uP/EKHdayVjHDI0EATY59pHaqGHIaZ74kl+/CDwyg41NoOeJRx1+k0SW60&#10;w5blocGeHhqqPtd7ZyCUb7QrvyfVJHm/qj2lu8fnJzTm8mK8vwMVaYx/ZTjpizoU4rT1e7ZBdQaW&#10;y4U0DSyuQUmczk+8/WVd5Pq/fvEDAAD//wMAUEsBAi0AFAAGAAgAAAAhALaDOJL+AAAA4QEAABMA&#10;AAAAAAAAAAAAAAAAAAAAAFtDb250ZW50X1R5cGVzXS54bWxQSwECLQAUAAYACAAAACEAOP0h/9YA&#10;AACUAQAACwAAAAAAAAAAAAAAAAAvAQAAX3JlbHMvLnJlbHNQSwECLQAUAAYACAAAACEAykovABMC&#10;AAAoBAAADgAAAAAAAAAAAAAAAAAuAgAAZHJzL2Uyb0RvYy54bWxQSwECLQAUAAYACAAAACEAjPl6&#10;7tkAAAAGAQAADwAAAAAAAAAAAAAAAABtBAAAZHJzL2Rvd25yZXYueG1sUEsFBgAAAAAEAAQA8wAA&#10;AHMFAAAAAA==&#10;"/>
                  </w:pict>
                </mc:Fallback>
              </mc:AlternateContent>
            </w:r>
          </w:p>
          <w:p w:rsidR="005D7FED" w:rsidRPr="002910B0" w:rsidRDefault="005D7FED" w:rsidP="00A60B33">
            <w:pPr>
              <w:jc w:val="both"/>
              <w:rPr>
                <w:sz w:val="28"/>
                <w:szCs w:val="28"/>
              </w:rPr>
            </w:pPr>
            <w:r w:rsidRPr="002910B0">
              <w:rPr>
                <w:sz w:val="28"/>
                <w:szCs w:val="28"/>
              </w:rPr>
              <w:t xml:space="preserve">Số: </w:t>
            </w:r>
            <w:r w:rsidR="002749A6">
              <w:rPr>
                <w:sz w:val="28"/>
                <w:szCs w:val="28"/>
              </w:rPr>
              <w:t xml:space="preserve">      </w:t>
            </w:r>
            <w:r w:rsidR="009508C6" w:rsidRPr="002910B0">
              <w:rPr>
                <w:sz w:val="28"/>
                <w:szCs w:val="28"/>
              </w:rPr>
              <w:t>/20</w:t>
            </w:r>
            <w:r w:rsidR="00B35CC2" w:rsidRPr="002910B0">
              <w:rPr>
                <w:sz w:val="28"/>
                <w:szCs w:val="28"/>
              </w:rPr>
              <w:t>1</w:t>
            </w:r>
            <w:r w:rsidR="002749A6">
              <w:rPr>
                <w:sz w:val="28"/>
                <w:szCs w:val="28"/>
              </w:rPr>
              <w:t>6</w:t>
            </w:r>
            <w:r w:rsidR="009508C6" w:rsidRPr="002910B0">
              <w:rPr>
                <w:sz w:val="28"/>
                <w:szCs w:val="28"/>
              </w:rPr>
              <w:t>/TT-NHNN</w:t>
            </w:r>
          </w:p>
          <w:p w:rsidR="005D7FED" w:rsidRPr="002910B0" w:rsidRDefault="005D7FED" w:rsidP="00A60B33">
            <w:pPr>
              <w:jc w:val="both"/>
              <w:rPr>
                <w:sz w:val="28"/>
                <w:szCs w:val="28"/>
              </w:rPr>
            </w:pPr>
          </w:p>
        </w:tc>
        <w:tc>
          <w:tcPr>
            <w:tcW w:w="6279" w:type="dxa"/>
          </w:tcPr>
          <w:p w:rsidR="00692580" w:rsidRPr="002910B0" w:rsidRDefault="005D7FED" w:rsidP="00A60B33">
            <w:pPr>
              <w:jc w:val="center"/>
              <w:rPr>
                <w:b/>
                <w:sz w:val="26"/>
                <w:szCs w:val="26"/>
              </w:rPr>
            </w:pPr>
            <w:r w:rsidRPr="002910B0">
              <w:rPr>
                <w:b/>
                <w:sz w:val="26"/>
                <w:szCs w:val="26"/>
              </w:rPr>
              <w:t xml:space="preserve">CỘNG HOÀ XÃ HỘI CHỦ NGHĨA VIỆT </w:t>
            </w:r>
            <w:smartTag w:uri="urn:schemas-microsoft-com:office:smarttags" w:element="place">
              <w:smartTag w:uri="urn:schemas-microsoft-com:office:smarttags" w:element="country-region">
                <w:r w:rsidRPr="002910B0">
                  <w:rPr>
                    <w:b/>
                    <w:sz w:val="26"/>
                    <w:szCs w:val="26"/>
                  </w:rPr>
                  <w:t>NAM</w:t>
                </w:r>
              </w:smartTag>
            </w:smartTag>
          </w:p>
          <w:p w:rsidR="005D7FED" w:rsidRPr="002910B0" w:rsidRDefault="005D7FED" w:rsidP="00A60B33">
            <w:pPr>
              <w:jc w:val="center"/>
              <w:rPr>
                <w:b/>
                <w:sz w:val="28"/>
                <w:szCs w:val="28"/>
              </w:rPr>
            </w:pPr>
            <w:r w:rsidRPr="002910B0">
              <w:rPr>
                <w:b/>
                <w:sz w:val="28"/>
                <w:szCs w:val="28"/>
              </w:rPr>
              <w:t>Độc lập - Tự do - Hạnh phúc</w:t>
            </w:r>
          </w:p>
          <w:p w:rsidR="005D7FED" w:rsidRPr="002910B0" w:rsidRDefault="00007107" w:rsidP="00A60B33">
            <w:pPr>
              <w:jc w:val="both"/>
              <w:rPr>
                <w:sz w:val="28"/>
                <w:szCs w:val="28"/>
              </w:rPr>
            </w:pPr>
            <w:r>
              <w:rPr>
                <w:b/>
                <w:noProof/>
                <w:sz w:val="26"/>
                <w:szCs w:val="26"/>
                <w:lang w:val="vi-VN" w:eastAsia="vi-VN"/>
              </w:rPr>
              <mc:AlternateContent>
                <mc:Choice Requires="wps">
                  <w:drawing>
                    <wp:anchor distT="0" distB="0" distL="114300" distR="114300" simplePos="0" relativeHeight="251657728" behindDoc="0" locked="0" layoutInCell="1" allowOverlap="1">
                      <wp:simplePos x="0" y="0"/>
                      <wp:positionH relativeFrom="column">
                        <wp:posOffset>971550</wp:posOffset>
                      </wp:positionH>
                      <wp:positionV relativeFrom="paragraph">
                        <wp:posOffset>31750</wp:posOffset>
                      </wp:positionV>
                      <wp:extent cx="1841500" cy="0"/>
                      <wp:effectExtent l="9525" t="12700" r="6350" b="63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5pt" to="22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s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sKbSmN66AiErtbCiOntWL2Wr63SGlq5aoA48UXy8G8rKQkbxJCRtn4IJ9/1kziCFHr2Of&#10;zo3tAiR0AJ2jHJe7HPzsEYXDbJ5n0xR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ZUnaQtoAAAAHAQAADwAAAGRycy9kb3ducmV2LnhtbEyPTU/DMAyG70j7D5GRuEwsZR8I&#10;labTBPTGhQ3E1WtMW9E4XZNthV+Ptws7WY9e6/XjbDm4Vh2oD41nA3eTBBRx6W3DlYH3TXH7ACpE&#10;ZIutZzLwQwGW+egqw9T6I7/RYR0rJSUcUjRQx9ilWoeyJodh4jtiyb587zAK9pW2PR6l3LV6miT3&#10;2mHDcqHGjp5qKr/Xe2cgFB+0K37H5Tj5nFWeprvn1xc05uZ6WD2CijTE/2U46Ys65OK09Xu2QbXC&#10;i5n8Eg0sZEg+n594e2adZ/rSP/8DAAD//wMAUEsBAi0AFAAGAAgAAAAhALaDOJL+AAAA4QEAABMA&#10;AAAAAAAAAAAAAAAAAAAAAFtDb250ZW50X1R5cGVzXS54bWxQSwECLQAUAAYACAAAACEAOP0h/9YA&#10;AACUAQAACwAAAAAAAAAAAAAAAAAvAQAAX3JlbHMvLnJlbHNQSwECLQAUAAYACAAAACEAgC37GhIC&#10;AAApBAAADgAAAAAAAAAAAAAAAAAuAgAAZHJzL2Uyb0RvYy54bWxQSwECLQAUAAYACAAAACEAZUna&#10;QtoAAAAHAQAADwAAAAAAAAAAAAAAAABsBAAAZHJzL2Rvd25yZXYueG1sUEsFBgAAAAAEAAQA8wAA&#10;AHMFAAAAAA==&#10;"/>
                  </w:pict>
                </mc:Fallback>
              </mc:AlternateContent>
            </w:r>
          </w:p>
          <w:p w:rsidR="005D7FED" w:rsidRPr="002910B0" w:rsidRDefault="005D7FED" w:rsidP="00A60B33">
            <w:pPr>
              <w:jc w:val="both"/>
              <w:rPr>
                <w:i/>
                <w:sz w:val="28"/>
                <w:szCs w:val="28"/>
              </w:rPr>
            </w:pPr>
            <w:r w:rsidRPr="002910B0">
              <w:rPr>
                <w:i/>
                <w:sz w:val="28"/>
                <w:szCs w:val="28"/>
              </w:rPr>
              <w:t xml:space="preserve"> </w:t>
            </w:r>
            <w:r w:rsidR="0003369E" w:rsidRPr="002910B0">
              <w:rPr>
                <w:i/>
                <w:sz w:val="28"/>
                <w:szCs w:val="28"/>
              </w:rPr>
              <w:t xml:space="preserve">       </w:t>
            </w:r>
            <w:r w:rsidRPr="002910B0">
              <w:rPr>
                <w:i/>
                <w:sz w:val="28"/>
                <w:szCs w:val="28"/>
              </w:rPr>
              <w:t xml:space="preserve">  </w:t>
            </w:r>
            <w:r w:rsidR="00D86E60">
              <w:rPr>
                <w:i/>
                <w:sz w:val="28"/>
                <w:szCs w:val="28"/>
              </w:rPr>
              <w:t xml:space="preserve">        </w:t>
            </w:r>
            <w:r w:rsidRPr="002910B0">
              <w:rPr>
                <w:i/>
                <w:sz w:val="28"/>
                <w:szCs w:val="28"/>
              </w:rPr>
              <w:t xml:space="preserve">Hà Nội, ngày </w:t>
            </w:r>
            <w:r w:rsidR="002749A6">
              <w:rPr>
                <w:i/>
                <w:sz w:val="28"/>
                <w:szCs w:val="28"/>
              </w:rPr>
              <w:t xml:space="preserve">    </w:t>
            </w:r>
            <w:r w:rsidRPr="002910B0">
              <w:rPr>
                <w:i/>
                <w:sz w:val="28"/>
                <w:szCs w:val="28"/>
              </w:rPr>
              <w:t xml:space="preserve"> tháng </w:t>
            </w:r>
            <w:r w:rsidR="002749A6">
              <w:rPr>
                <w:i/>
                <w:sz w:val="28"/>
                <w:szCs w:val="28"/>
              </w:rPr>
              <w:t xml:space="preserve">   </w:t>
            </w:r>
            <w:r w:rsidRPr="002910B0">
              <w:rPr>
                <w:i/>
                <w:sz w:val="28"/>
                <w:szCs w:val="28"/>
              </w:rPr>
              <w:t xml:space="preserve"> năm 20</w:t>
            </w:r>
            <w:r w:rsidR="00B35CC2" w:rsidRPr="002910B0">
              <w:rPr>
                <w:i/>
                <w:sz w:val="28"/>
                <w:szCs w:val="28"/>
              </w:rPr>
              <w:t>1</w:t>
            </w:r>
            <w:r w:rsidR="002749A6">
              <w:rPr>
                <w:i/>
                <w:sz w:val="28"/>
                <w:szCs w:val="28"/>
              </w:rPr>
              <w:t>6</w:t>
            </w:r>
          </w:p>
          <w:p w:rsidR="005D7FED" w:rsidRPr="002910B0" w:rsidRDefault="005D7FED" w:rsidP="00A60B33">
            <w:pPr>
              <w:jc w:val="both"/>
              <w:rPr>
                <w:sz w:val="28"/>
                <w:szCs w:val="28"/>
              </w:rPr>
            </w:pPr>
          </w:p>
        </w:tc>
      </w:tr>
    </w:tbl>
    <w:p w:rsidR="00F40EE5" w:rsidRPr="002910B0" w:rsidRDefault="0017540E" w:rsidP="00DF2C14">
      <w:pPr>
        <w:rPr>
          <w:b/>
          <w:sz w:val="32"/>
          <w:szCs w:val="32"/>
        </w:rPr>
      </w:pPr>
      <w:r w:rsidRPr="002910B0">
        <w:rPr>
          <w:b/>
        </w:rPr>
        <w:t xml:space="preserve">   </w:t>
      </w:r>
      <w:r w:rsidR="00DA24A4" w:rsidRPr="002910B0">
        <w:rPr>
          <w:b/>
          <w:sz w:val="32"/>
          <w:szCs w:val="32"/>
        </w:rPr>
        <w:t xml:space="preserve">  </w:t>
      </w:r>
      <w:r w:rsidR="00891A6A" w:rsidRPr="002910B0">
        <w:rPr>
          <w:b/>
          <w:sz w:val="32"/>
          <w:szCs w:val="32"/>
        </w:rPr>
        <w:t xml:space="preserve">   </w:t>
      </w:r>
      <w:r w:rsidR="00464E95">
        <w:rPr>
          <w:b/>
          <w:sz w:val="32"/>
          <w:szCs w:val="32"/>
        </w:rPr>
        <w:t>Dự thảo lần 1</w:t>
      </w:r>
      <w:r w:rsidR="00891A6A" w:rsidRPr="002910B0">
        <w:rPr>
          <w:b/>
          <w:sz w:val="32"/>
          <w:szCs w:val="32"/>
        </w:rPr>
        <w:t xml:space="preserve">                                                                                                                                                                                                                                                                                                                                                                                                                                                                                                                                                                                                                                                                                                                                                                                                                                                                                                                                                                                                                                                                                                                                                                                                                                                                                                                                                                                                                                                                                                                                                                                                                                                                       </w:t>
      </w:r>
    </w:p>
    <w:p w:rsidR="005D7FED" w:rsidRPr="002910B0" w:rsidRDefault="005D7FED" w:rsidP="005D7FED">
      <w:pPr>
        <w:jc w:val="center"/>
        <w:rPr>
          <w:b/>
          <w:sz w:val="28"/>
          <w:szCs w:val="28"/>
        </w:rPr>
      </w:pPr>
      <w:r w:rsidRPr="002910B0">
        <w:rPr>
          <w:b/>
          <w:sz w:val="28"/>
          <w:szCs w:val="28"/>
        </w:rPr>
        <w:t>THÔNG TƯ</w:t>
      </w:r>
    </w:p>
    <w:p w:rsidR="002749A6" w:rsidRDefault="00861C10" w:rsidP="002749A6">
      <w:pPr>
        <w:jc w:val="center"/>
        <w:rPr>
          <w:b/>
          <w:sz w:val="28"/>
          <w:szCs w:val="28"/>
        </w:rPr>
      </w:pPr>
      <w:r w:rsidRPr="002910B0">
        <w:rPr>
          <w:b/>
          <w:sz w:val="28"/>
          <w:szCs w:val="28"/>
        </w:rPr>
        <w:t xml:space="preserve">Sửa đổi, bổ sung một số </w:t>
      </w:r>
      <w:r w:rsidR="0074059E" w:rsidRPr="002910B0">
        <w:rPr>
          <w:b/>
          <w:sz w:val="28"/>
          <w:szCs w:val="28"/>
        </w:rPr>
        <w:t>đ</w:t>
      </w:r>
      <w:r w:rsidRPr="002910B0">
        <w:rPr>
          <w:b/>
          <w:sz w:val="28"/>
          <w:szCs w:val="28"/>
        </w:rPr>
        <w:t xml:space="preserve">iều </w:t>
      </w:r>
      <w:r w:rsidR="00106DF3">
        <w:rPr>
          <w:b/>
          <w:sz w:val="28"/>
          <w:szCs w:val="28"/>
        </w:rPr>
        <w:t>tại</w:t>
      </w:r>
      <w:r w:rsidRPr="002910B0">
        <w:rPr>
          <w:b/>
          <w:sz w:val="28"/>
          <w:szCs w:val="28"/>
        </w:rPr>
        <w:t xml:space="preserve"> Thông tư số </w:t>
      </w:r>
      <w:r w:rsidR="002749A6">
        <w:rPr>
          <w:b/>
          <w:sz w:val="28"/>
          <w:szCs w:val="28"/>
        </w:rPr>
        <w:t>07</w:t>
      </w:r>
      <w:r w:rsidRPr="002910B0">
        <w:rPr>
          <w:b/>
          <w:sz w:val="28"/>
          <w:szCs w:val="28"/>
        </w:rPr>
        <w:t>/201</w:t>
      </w:r>
      <w:r w:rsidR="002749A6">
        <w:rPr>
          <w:b/>
          <w:sz w:val="28"/>
          <w:szCs w:val="28"/>
        </w:rPr>
        <w:t>5</w:t>
      </w:r>
      <w:r w:rsidRPr="002910B0">
        <w:rPr>
          <w:b/>
          <w:sz w:val="28"/>
          <w:szCs w:val="28"/>
        </w:rPr>
        <w:t>/TT-NHNN</w:t>
      </w:r>
    </w:p>
    <w:p w:rsidR="002749A6" w:rsidRDefault="00861C10" w:rsidP="002749A6">
      <w:pPr>
        <w:jc w:val="center"/>
        <w:rPr>
          <w:b/>
          <w:sz w:val="28"/>
          <w:szCs w:val="28"/>
        </w:rPr>
      </w:pPr>
      <w:r w:rsidRPr="002910B0">
        <w:rPr>
          <w:b/>
          <w:sz w:val="28"/>
          <w:szCs w:val="28"/>
        </w:rPr>
        <w:t xml:space="preserve"> </w:t>
      </w:r>
      <w:proofErr w:type="gramStart"/>
      <w:r w:rsidRPr="002910B0">
        <w:rPr>
          <w:b/>
          <w:sz w:val="28"/>
          <w:szCs w:val="28"/>
        </w:rPr>
        <w:t>ngày</w:t>
      </w:r>
      <w:proofErr w:type="gramEnd"/>
      <w:r w:rsidRPr="002910B0">
        <w:rPr>
          <w:b/>
          <w:sz w:val="28"/>
          <w:szCs w:val="28"/>
        </w:rPr>
        <w:t xml:space="preserve"> </w:t>
      </w:r>
      <w:r w:rsidR="002749A6">
        <w:rPr>
          <w:b/>
          <w:sz w:val="28"/>
          <w:szCs w:val="28"/>
        </w:rPr>
        <w:t>25/6/2015</w:t>
      </w:r>
      <w:r w:rsidRPr="002910B0">
        <w:rPr>
          <w:b/>
          <w:sz w:val="28"/>
          <w:szCs w:val="28"/>
        </w:rPr>
        <w:t xml:space="preserve"> của Thống đốc Ngân hàng Nhà nước </w:t>
      </w:r>
    </w:p>
    <w:p w:rsidR="0016797E" w:rsidRPr="002910B0" w:rsidRDefault="00861C10" w:rsidP="002749A6">
      <w:pPr>
        <w:jc w:val="center"/>
        <w:rPr>
          <w:b/>
          <w:sz w:val="28"/>
          <w:szCs w:val="28"/>
        </w:rPr>
      </w:pPr>
      <w:proofErr w:type="gramStart"/>
      <w:r w:rsidRPr="002910B0">
        <w:rPr>
          <w:b/>
          <w:sz w:val="28"/>
          <w:szCs w:val="28"/>
        </w:rPr>
        <w:t>q</w:t>
      </w:r>
      <w:r w:rsidR="00223EC1" w:rsidRPr="002910B0">
        <w:rPr>
          <w:b/>
          <w:sz w:val="28"/>
          <w:szCs w:val="28"/>
        </w:rPr>
        <w:t>uy</w:t>
      </w:r>
      <w:proofErr w:type="gramEnd"/>
      <w:r w:rsidR="00223EC1" w:rsidRPr="002910B0">
        <w:rPr>
          <w:b/>
          <w:sz w:val="28"/>
          <w:szCs w:val="28"/>
        </w:rPr>
        <w:t xml:space="preserve"> định về </w:t>
      </w:r>
      <w:r w:rsidR="002749A6">
        <w:rPr>
          <w:b/>
          <w:sz w:val="28"/>
          <w:szCs w:val="28"/>
        </w:rPr>
        <w:t>bảo lãnh ngân hàng</w:t>
      </w:r>
    </w:p>
    <w:p w:rsidR="0017540E" w:rsidRPr="002910B0" w:rsidRDefault="0017540E" w:rsidP="00271346">
      <w:pPr>
        <w:jc w:val="both"/>
        <w:rPr>
          <w:sz w:val="28"/>
          <w:szCs w:val="28"/>
        </w:rPr>
      </w:pPr>
    </w:p>
    <w:p w:rsidR="006B1981" w:rsidRPr="002910B0" w:rsidRDefault="006B1981" w:rsidP="00271346">
      <w:pPr>
        <w:jc w:val="both"/>
        <w:rPr>
          <w:sz w:val="28"/>
          <w:szCs w:val="28"/>
        </w:rPr>
      </w:pPr>
    </w:p>
    <w:p w:rsidR="00FC4FA4" w:rsidRPr="00B7059D" w:rsidRDefault="00FC4FA4" w:rsidP="00FC4FA4">
      <w:pPr>
        <w:spacing w:after="120"/>
        <w:ind w:firstLine="720"/>
        <w:jc w:val="both"/>
        <w:rPr>
          <w:sz w:val="28"/>
          <w:szCs w:val="28"/>
        </w:rPr>
      </w:pPr>
      <w:r w:rsidRPr="00B7059D">
        <w:rPr>
          <w:i/>
          <w:iCs/>
          <w:sz w:val="28"/>
          <w:szCs w:val="28"/>
          <w:lang w:val="vi-VN"/>
        </w:rPr>
        <w:t>C</w:t>
      </w:r>
      <w:r w:rsidRPr="00B7059D">
        <w:rPr>
          <w:i/>
          <w:iCs/>
          <w:sz w:val="28"/>
          <w:szCs w:val="28"/>
        </w:rPr>
        <w:t>ă</w:t>
      </w:r>
      <w:r w:rsidRPr="00B7059D">
        <w:rPr>
          <w:i/>
          <w:iCs/>
          <w:sz w:val="28"/>
          <w:szCs w:val="28"/>
          <w:lang w:val="vi-VN"/>
        </w:rPr>
        <w:t>n cứ Bộ Luật Dân sự s</w:t>
      </w:r>
      <w:r w:rsidRPr="00B7059D">
        <w:rPr>
          <w:i/>
          <w:iCs/>
          <w:sz w:val="28"/>
          <w:szCs w:val="28"/>
        </w:rPr>
        <w:t>ố</w:t>
      </w:r>
      <w:r w:rsidRPr="00B7059D">
        <w:rPr>
          <w:i/>
          <w:iCs/>
          <w:sz w:val="28"/>
          <w:szCs w:val="28"/>
          <w:lang w:val="vi-VN"/>
        </w:rPr>
        <w:t xml:space="preserve"> 33/2005/QH</w:t>
      </w:r>
      <w:r w:rsidRPr="00B7059D">
        <w:rPr>
          <w:i/>
          <w:iCs/>
          <w:sz w:val="28"/>
          <w:szCs w:val="28"/>
        </w:rPr>
        <w:t>11</w:t>
      </w:r>
      <w:r w:rsidRPr="00B7059D">
        <w:rPr>
          <w:i/>
          <w:iCs/>
          <w:sz w:val="28"/>
          <w:szCs w:val="28"/>
          <w:lang w:val="vi-VN"/>
        </w:rPr>
        <w:t xml:space="preserve"> ngày </w:t>
      </w:r>
      <w:r w:rsidRPr="00B7059D">
        <w:rPr>
          <w:i/>
          <w:iCs/>
          <w:sz w:val="28"/>
          <w:szCs w:val="28"/>
        </w:rPr>
        <w:t>1</w:t>
      </w:r>
      <w:r w:rsidRPr="00B7059D">
        <w:rPr>
          <w:i/>
          <w:iCs/>
          <w:sz w:val="28"/>
          <w:szCs w:val="28"/>
          <w:lang w:val="vi-VN"/>
        </w:rPr>
        <w:t>4 tháng 6 năm 2005;</w:t>
      </w:r>
    </w:p>
    <w:p w:rsidR="00FC4FA4" w:rsidRPr="00B7059D" w:rsidRDefault="00FC4FA4" w:rsidP="00FC4FA4">
      <w:pPr>
        <w:spacing w:after="120"/>
        <w:ind w:firstLine="720"/>
        <w:jc w:val="both"/>
        <w:rPr>
          <w:sz w:val="28"/>
          <w:szCs w:val="28"/>
        </w:rPr>
      </w:pPr>
      <w:r w:rsidRPr="00B7059D">
        <w:rPr>
          <w:i/>
          <w:iCs/>
          <w:sz w:val="28"/>
          <w:szCs w:val="28"/>
          <w:lang w:val="vi-VN"/>
        </w:rPr>
        <w:t>Căn cứ Luật Ngân hàng Nhà nước Việt Nam số 46/2010/QH</w:t>
      </w:r>
      <w:r w:rsidRPr="00B7059D">
        <w:rPr>
          <w:i/>
          <w:iCs/>
          <w:sz w:val="28"/>
          <w:szCs w:val="28"/>
        </w:rPr>
        <w:t>1</w:t>
      </w:r>
      <w:r w:rsidRPr="00B7059D">
        <w:rPr>
          <w:i/>
          <w:iCs/>
          <w:sz w:val="28"/>
          <w:szCs w:val="28"/>
          <w:lang w:val="vi-VN"/>
        </w:rPr>
        <w:t>2</w:t>
      </w:r>
      <w:r w:rsidRPr="00B7059D">
        <w:rPr>
          <w:i/>
          <w:iCs/>
          <w:sz w:val="28"/>
          <w:szCs w:val="28"/>
        </w:rPr>
        <w:t xml:space="preserve"> </w:t>
      </w:r>
      <w:r w:rsidRPr="00B7059D">
        <w:rPr>
          <w:i/>
          <w:iCs/>
          <w:sz w:val="28"/>
          <w:szCs w:val="28"/>
          <w:lang w:val="vi-VN"/>
        </w:rPr>
        <w:t>ngày 16 tháng 6 năm 2010;</w:t>
      </w:r>
    </w:p>
    <w:p w:rsidR="00FC4FA4" w:rsidRPr="00B7059D" w:rsidRDefault="00FC4FA4" w:rsidP="00FC4FA4">
      <w:pPr>
        <w:spacing w:after="120"/>
        <w:ind w:firstLine="720"/>
        <w:jc w:val="both"/>
        <w:rPr>
          <w:sz w:val="28"/>
          <w:szCs w:val="28"/>
        </w:rPr>
      </w:pPr>
      <w:r w:rsidRPr="00B7059D">
        <w:rPr>
          <w:i/>
          <w:iCs/>
          <w:sz w:val="28"/>
          <w:szCs w:val="28"/>
          <w:lang w:val="vi-VN"/>
        </w:rPr>
        <w:t>Căn c</w:t>
      </w:r>
      <w:r w:rsidRPr="00B7059D">
        <w:rPr>
          <w:i/>
          <w:iCs/>
          <w:sz w:val="28"/>
          <w:szCs w:val="28"/>
        </w:rPr>
        <w:t>ứ</w:t>
      </w:r>
      <w:r w:rsidRPr="00B7059D">
        <w:rPr>
          <w:i/>
          <w:iCs/>
          <w:sz w:val="28"/>
          <w:szCs w:val="28"/>
          <w:lang w:val="vi-VN"/>
        </w:rPr>
        <w:t xml:space="preserve"> Luật các tổ chức tín dụng số 47/20</w:t>
      </w:r>
      <w:r w:rsidRPr="00B7059D">
        <w:rPr>
          <w:i/>
          <w:iCs/>
          <w:sz w:val="28"/>
          <w:szCs w:val="28"/>
        </w:rPr>
        <w:t>1</w:t>
      </w:r>
      <w:r w:rsidRPr="00B7059D">
        <w:rPr>
          <w:i/>
          <w:iCs/>
          <w:sz w:val="28"/>
          <w:szCs w:val="28"/>
          <w:lang w:val="vi-VN"/>
        </w:rPr>
        <w:t>0/QH12</w:t>
      </w:r>
      <w:r w:rsidRPr="00B7059D">
        <w:rPr>
          <w:i/>
          <w:iCs/>
          <w:sz w:val="28"/>
          <w:szCs w:val="28"/>
        </w:rPr>
        <w:t xml:space="preserve"> </w:t>
      </w:r>
      <w:r w:rsidRPr="00B7059D">
        <w:rPr>
          <w:i/>
          <w:iCs/>
          <w:sz w:val="28"/>
          <w:szCs w:val="28"/>
          <w:lang w:val="vi-VN"/>
        </w:rPr>
        <w:t xml:space="preserve"> ngày 16 tháng 6 năm 2010;</w:t>
      </w:r>
    </w:p>
    <w:p w:rsidR="00FC4FA4" w:rsidRPr="00B7059D" w:rsidRDefault="00FC4FA4" w:rsidP="00FC4FA4">
      <w:pPr>
        <w:spacing w:after="120"/>
        <w:ind w:firstLine="720"/>
        <w:jc w:val="both"/>
        <w:rPr>
          <w:i/>
          <w:iCs/>
          <w:sz w:val="28"/>
          <w:szCs w:val="28"/>
        </w:rPr>
      </w:pPr>
      <w:r w:rsidRPr="00B7059D">
        <w:rPr>
          <w:i/>
          <w:iCs/>
          <w:sz w:val="28"/>
          <w:szCs w:val="28"/>
          <w:lang w:val="vi-VN"/>
        </w:rPr>
        <w:t>Căn cứ Pháp lệnh ngoại hối số 28/2005/PL-UBTVQH</w:t>
      </w:r>
      <w:r w:rsidRPr="00B7059D">
        <w:rPr>
          <w:i/>
          <w:iCs/>
          <w:sz w:val="28"/>
          <w:szCs w:val="28"/>
        </w:rPr>
        <w:t>11</w:t>
      </w:r>
      <w:r w:rsidRPr="00B7059D">
        <w:rPr>
          <w:i/>
          <w:iCs/>
          <w:sz w:val="28"/>
          <w:szCs w:val="28"/>
          <w:lang w:val="vi-VN"/>
        </w:rPr>
        <w:t xml:space="preserve"> ngày 13 tháng 12 năm 2005;</w:t>
      </w:r>
    </w:p>
    <w:p w:rsidR="00FC4FA4" w:rsidRPr="00B7059D" w:rsidRDefault="00FC4FA4" w:rsidP="00FC4FA4">
      <w:pPr>
        <w:spacing w:after="120"/>
        <w:ind w:firstLine="720"/>
        <w:jc w:val="both"/>
        <w:rPr>
          <w:i/>
          <w:iCs/>
          <w:sz w:val="28"/>
          <w:szCs w:val="28"/>
        </w:rPr>
      </w:pPr>
      <w:r w:rsidRPr="00B7059D">
        <w:rPr>
          <w:i/>
          <w:iCs/>
          <w:sz w:val="28"/>
          <w:szCs w:val="28"/>
          <w:lang w:val="vi-VN"/>
        </w:rPr>
        <w:t xml:space="preserve">Căn cứ Pháp lệnh số </w:t>
      </w:r>
      <w:r w:rsidRPr="00B7059D">
        <w:rPr>
          <w:i/>
          <w:iCs/>
          <w:sz w:val="28"/>
          <w:szCs w:val="28"/>
        </w:rPr>
        <w:t>06</w:t>
      </w:r>
      <w:r w:rsidRPr="00B7059D">
        <w:rPr>
          <w:i/>
          <w:iCs/>
          <w:sz w:val="28"/>
          <w:szCs w:val="28"/>
          <w:lang w:val="vi-VN"/>
        </w:rPr>
        <w:t>/20</w:t>
      </w:r>
      <w:r w:rsidRPr="00B7059D">
        <w:rPr>
          <w:i/>
          <w:iCs/>
          <w:sz w:val="28"/>
          <w:szCs w:val="28"/>
        </w:rPr>
        <w:t>13</w:t>
      </w:r>
      <w:r w:rsidRPr="00B7059D">
        <w:rPr>
          <w:i/>
          <w:iCs/>
          <w:sz w:val="28"/>
          <w:szCs w:val="28"/>
          <w:lang w:val="vi-VN"/>
        </w:rPr>
        <w:t>/UBTVQH</w:t>
      </w:r>
      <w:r w:rsidRPr="00B7059D">
        <w:rPr>
          <w:i/>
          <w:iCs/>
          <w:sz w:val="28"/>
          <w:szCs w:val="28"/>
        </w:rPr>
        <w:t>13</w:t>
      </w:r>
      <w:r w:rsidRPr="00B7059D">
        <w:rPr>
          <w:i/>
          <w:iCs/>
          <w:sz w:val="28"/>
          <w:szCs w:val="28"/>
          <w:lang w:val="vi-VN"/>
        </w:rPr>
        <w:t xml:space="preserve"> ngày 1</w:t>
      </w:r>
      <w:r w:rsidRPr="00B7059D">
        <w:rPr>
          <w:i/>
          <w:iCs/>
          <w:sz w:val="28"/>
          <w:szCs w:val="28"/>
        </w:rPr>
        <w:t>8</w:t>
      </w:r>
      <w:r w:rsidRPr="00B7059D">
        <w:rPr>
          <w:i/>
          <w:iCs/>
          <w:sz w:val="28"/>
          <w:szCs w:val="28"/>
          <w:lang w:val="vi-VN"/>
        </w:rPr>
        <w:t xml:space="preserve"> tháng </w:t>
      </w:r>
      <w:r w:rsidRPr="00B7059D">
        <w:rPr>
          <w:i/>
          <w:iCs/>
          <w:sz w:val="28"/>
          <w:szCs w:val="28"/>
        </w:rPr>
        <w:t>3</w:t>
      </w:r>
      <w:r w:rsidRPr="00B7059D">
        <w:rPr>
          <w:i/>
          <w:iCs/>
          <w:sz w:val="28"/>
          <w:szCs w:val="28"/>
          <w:lang w:val="vi-VN"/>
        </w:rPr>
        <w:t xml:space="preserve"> năm 20</w:t>
      </w:r>
      <w:r w:rsidRPr="00B7059D">
        <w:rPr>
          <w:i/>
          <w:iCs/>
          <w:sz w:val="28"/>
          <w:szCs w:val="28"/>
        </w:rPr>
        <w:t>13 của Ủy ban thường vụ Quốc hội sửa đổi, bổ sung một số điều của Pháp lệnh ngoại hối</w:t>
      </w:r>
      <w:r w:rsidRPr="00B7059D">
        <w:rPr>
          <w:i/>
          <w:iCs/>
          <w:sz w:val="28"/>
          <w:szCs w:val="28"/>
          <w:lang w:val="vi-VN"/>
        </w:rPr>
        <w:t>;</w:t>
      </w:r>
    </w:p>
    <w:p w:rsidR="00FC4FA4" w:rsidRPr="00B7059D" w:rsidRDefault="00FC4FA4" w:rsidP="00FC4FA4">
      <w:pPr>
        <w:spacing w:after="120"/>
        <w:ind w:firstLine="720"/>
        <w:jc w:val="both"/>
        <w:rPr>
          <w:sz w:val="28"/>
          <w:szCs w:val="28"/>
        </w:rPr>
      </w:pPr>
      <w:r w:rsidRPr="00B7059D">
        <w:rPr>
          <w:i/>
          <w:iCs/>
          <w:sz w:val="28"/>
          <w:szCs w:val="28"/>
          <w:lang w:val="vi-VN"/>
        </w:rPr>
        <w:t xml:space="preserve">Căn cứ Nghị định số </w:t>
      </w:r>
      <w:r w:rsidRPr="00B7059D">
        <w:rPr>
          <w:i/>
          <w:iCs/>
          <w:sz w:val="28"/>
          <w:szCs w:val="28"/>
        </w:rPr>
        <w:t>156</w:t>
      </w:r>
      <w:r w:rsidRPr="00B7059D">
        <w:rPr>
          <w:i/>
          <w:iCs/>
          <w:sz w:val="28"/>
          <w:szCs w:val="28"/>
          <w:lang w:val="vi-VN"/>
        </w:rPr>
        <w:t>/20</w:t>
      </w:r>
      <w:r w:rsidRPr="00B7059D">
        <w:rPr>
          <w:i/>
          <w:iCs/>
          <w:sz w:val="28"/>
          <w:szCs w:val="28"/>
        </w:rPr>
        <w:t>13</w:t>
      </w:r>
      <w:r w:rsidRPr="00B7059D">
        <w:rPr>
          <w:i/>
          <w:iCs/>
          <w:sz w:val="28"/>
          <w:szCs w:val="28"/>
          <w:lang w:val="vi-VN"/>
        </w:rPr>
        <w:t xml:space="preserve">/NĐ-CP ngày </w:t>
      </w:r>
      <w:r w:rsidRPr="00B7059D">
        <w:rPr>
          <w:i/>
          <w:iCs/>
          <w:sz w:val="28"/>
          <w:szCs w:val="28"/>
        </w:rPr>
        <w:t>11</w:t>
      </w:r>
      <w:r w:rsidRPr="00B7059D">
        <w:rPr>
          <w:i/>
          <w:iCs/>
          <w:sz w:val="28"/>
          <w:szCs w:val="28"/>
          <w:lang w:val="vi-VN"/>
        </w:rPr>
        <w:t xml:space="preserve"> th</w:t>
      </w:r>
      <w:r w:rsidRPr="00B7059D">
        <w:rPr>
          <w:i/>
          <w:iCs/>
          <w:sz w:val="28"/>
          <w:szCs w:val="28"/>
        </w:rPr>
        <w:t>á</w:t>
      </w:r>
      <w:r w:rsidRPr="00B7059D">
        <w:rPr>
          <w:i/>
          <w:iCs/>
          <w:sz w:val="28"/>
          <w:szCs w:val="28"/>
          <w:lang w:val="vi-VN"/>
        </w:rPr>
        <w:t xml:space="preserve">ng </w:t>
      </w:r>
      <w:r w:rsidRPr="00B7059D">
        <w:rPr>
          <w:i/>
          <w:iCs/>
          <w:sz w:val="28"/>
          <w:szCs w:val="28"/>
        </w:rPr>
        <w:t>11</w:t>
      </w:r>
      <w:r w:rsidRPr="00B7059D">
        <w:rPr>
          <w:i/>
          <w:iCs/>
          <w:sz w:val="28"/>
          <w:szCs w:val="28"/>
          <w:lang w:val="vi-VN"/>
        </w:rPr>
        <w:t xml:space="preserve"> năm 20</w:t>
      </w:r>
      <w:r w:rsidRPr="00B7059D">
        <w:rPr>
          <w:i/>
          <w:iCs/>
          <w:sz w:val="28"/>
          <w:szCs w:val="28"/>
        </w:rPr>
        <w:t>13</w:t>
      </w:r>
      <w:r w:rsidRPr="00B7059D">
        <w:rPr>
          <w:i/>
          <w:iCs/>
          <w:sz w:val="28"/>
          <w:szCs w:val="28"/>
          <w:lang w:val="vi-VN"/>
        </w:rPr>
        <w:t xml:space="preserve"> của Ch</w:t>
      </w:r>
      <w:r w:rsidRPr="00B7059D">
        <w:rPr>
          <w:i/>
          <w:iCs/>
          <w:sz w:val="28"/>
          <w:szCs w:val="28"/>
        </w:rPr>
        <w:t>í</w:t>
      </w:r>
      <w:r w:rsidRPr="00B7059D">
        <w:rPr>
          <w:i/>
          <w:iCs/>
          <w:sz w:val="28"/>
          <w:szCs w:val="28"/>
          <w:lang w:val="vi-VN"/>
        </w:rPr>
        <w:t>nh phủ quy định chức năng, nhiệm vụ, quyền hạn và cơ c</w:t>
      </w:r>
      <w:r w:rsidRPr="00B7059D">
        <w:rPr>
          <w:i/>
          <w:iCs/>
          <w:sz w:val="28"/>
          <w:szCs w:val="28"/>
        </w:rPr>
        <w:t>ấ</w:t>
      </w:r>
      <w:r w:rsidRPr="00B7059D">
        <w:rPr>
          <w:i/>
          <w:iCs/>
          <w:sz w:val="28"/>
          <w:szCs w:val="28"/>
          <w:lang w:val="vi-VN"/>
        </w:rPr>
        <w:t>u t</w:t>
      </w:r>
      <w:r w:rsidRPr="00B7059D">
        <w:rPr>
          <w:i/>
          <w:iCs/>
          <w:sz w:val="28"/>
          <w:szCs w:val="28"/>
        </w:rPr>
        <w:t>ổ</w:t>
      </w:r>
      <w:r w:rsidRPr="00B7059D">
        <w:rPr>
          <w:i/>
          <w:iCs/>
          <w:sz w:val="28"/>
          <w:szCs w:val="28"/>
          <w:lang w:val="vi-VN"/>
        </w:rPr>
        <w:t xml:space="preserve"> chức của Ngân hàng Nhà nước Việt Nam;</w:t>
      </w:r>
    </w:p>
    <w:p w:rsidR="00FC4FA4" w:rsidRPr="00B7059D" w:rsidRDefault="00FC4FA4" w:rsidP="00FC4FA4">
      <w:pPr>
        <w:spacing w:after="120"/>
        <w:ind w:firstLine="720"/>
        <w:jc w:val="both"/>
        <w:rPr>
          <w:sz w:val="28"/>
          <w:szCs w:val="28"/>
        </w:rPr>
      </w:pPr>
      <w:r w:rsidRPr="00B7059D">
        <w:rPr>
          <w:i/>
          <w:iCs/>
          <w:sz w:val="28"/>
          <w:szCs w:val="28"/>
          <w:lang w:val="vi-VN"/>
        </w:rPr>
        <w:t>Theo đề nghị của Vụ trưởng Vụ Tín dụng</w:t>
      </w:r>
      <w:r w:rsidRPr="00B7059D">
        <w:rPr>
          <w:i/>
          <w:iCs/>
          <w:sz w:val="28"/>
          <w:szCs w:val="28"/>
        </w:rPr>
        <w:t xml:space="preserve"> các ngành kinh tế</w:t>
      </w:r>
      <w:r w:rsidRPr="00B7059D">
        <w:rPr>
          <w:i/>
          <w:iCs/>
          <w:sz w:val="28"/>
          <w:szCs w:val="28"/>
          <w:lang w:val="vi-VN"/>
        </w:rPr>
        <w:t>;</w:t>
      </w:r>
    </w:p>
    <w:p w:rsidR="0016797E" w:rsidRPr="002910B0" w:rsidRDefault="0016797E" w:rsidP="00FC4FA4">
      <w:pPr>
        <w:spacing w:before="120" w:after="120"/>
        <w:jc w:val="both"/>
        <w:rPr>
          <w:i/>
          <w:sz w:val="28"/>
          <w:szCs w:val="28"/>
        </w:rPr>
      </w:pPr>
      <w:r w:rsidRPr="002910B0">
        <w:rPr>
          <w:i/>
          <w:sz w:val="28"/>
          <w:szCs w:val="28"/>
        </w:rPr>
        <w:tab/>
      </w:r>
      <w:r w:rsidR="0022481B" w:rsidRPr="002910B0">
        <w:rPr>
          <w:i/>
          <w:sz w:val="28"/>
          <w:szCs w:val="28"/>
        </w:rPr>
        <w:t xml:space="preserve">Thống đốc </w:t>
      </w:r>
      <w:r w:rsidR="00B77223" w:rsidRPr="002910B0">
        <w:rPr>
          <w:i/>
          <w:sz w:val="28"/>
          <w:szCs w:val="28"/>
        </w:rPr>
        <w:t>Ngân hàng Nhà nước Việt Nam</w:t>
      </w:r>
      <w:r w:rsidR="00861C10" w:rsidRPr="002910B0">
        <w:rPr>
          <w:i/>
          <w:sz w:val="28"/>
          <w:szCs w:val="28"/>
        </w:rPr>
        <w:t xml:space="preserve"> sửa đổi, bổ sung một số </w:t>
      </w:r>
      <w:r w:rsidR="00A11C3A" w:rsidRPr="002910B0">
        <w:rPr>
          <w:i/>
          <w:sz w:val="28"/>
          <w:szCs w:val="28"/>
        </w:rPr>
        <w:t>đ</w:t>
      </w:r>
      <w:r w:rsidR="00861C10" w:rsidRPr="002910B0">
        <w:rPr>
          <w:i/>
          <w:sz w:val="28"/>
          <w:szCs w:val="28"/>
        </w:rPr>
        <w:t xml:space="preserve">iều của Thông tư số </w:t>
      </w:r>
      <w:r w:rsidR="00FC4FA4">
        <w:rPr>
          <w:i/>
          <w:sz w:val="28"/>
          <w:szCs w:val="28"/>
        </w:rPr>
        <w:t>07</w:t>
      </w:r>
      <w:r w:rsidR="00861C10" w:rsidRPr="002910B0">
        <w:rPr>
          <w:i/>
          <w:sz w:val="28"/>
          <w:szCs w:val="28"/>
        </w:rPr>
        <w:t>/201</w:t>
      </w:r>
      <w:r w:rsidR="00FC4FA4">
        <w:rPr>
          <w:i/>
          <w:sz w:val="28"/>
          <w:szCs w:val="28"/>
        </w:rPr>
        <w:t>5</w:t>
      </w:r>
      <w:r w:rsidR="00861C10" w:rsidRPr="002910B0">
        <w:rPr>
          <w:i/>
          <w:sz w:val="28"/>
          <w:szCs w:val="28"/>
        </w:rPr>
        <w:t xml:space="preserve">/TT-NHNN ngày </w:t>
      </w:r>
      <w:r w:rsidR="00FC4FA4">
        <w:rPr>
          <w:i/>
          <w:sz w:val="28"/>
          <w:szCs w:val="28"/>
        </w:rPr>
        <w:t>25</w:t>
      </w:r>
      <w:r w:rsidR="00861C10" w:rsidRPr="002910B0">
        <w:rPr>
          <w:i/>
          <w:sz w:val="28"/>
          <w:szCs w:val="28"/>
        </w:rPr>
        <w:t>/6/201</w:t>
      </w:r>
      <w:r w:rsidR="00FC4FA4">
        <w:rPr>
          <w:i/>
          <w:sz w:val="28"/>
          <w:szCs w:val="28"/>
        </w:rPr>
        <w:t>5</w:t>
      </w:r>
      <w:r w:rsidR="00B71553" w:rsidRPr="002910B0">
        <w:rPr>
          <w:i/>
          <w:sz w:val="28"/>
          <w:szCs w:val="28"/>
        </w:rPr>
        <w:t xml:space="preserve"> </w:t>
      </w:r>
      <w:r w:rsidR="00B77223" w:rsidRPr="002910B0">
        <w:rPr>
          <w:i/>
          <w:sz w:val="28"/>
          <w:szCs w:val="28"/>
        </w:rPr>
        <w:t xml:space="preserve">quy định về </w:t>
      </w:r>
      <w:r w:rsidR="00FC4FA4">
        <w:rPr>
          <w:i/>
          <w:sz w:val="28"/>
          <w:szCs w:val="28"/>
        </w:rPr>
        <w:t>bảo lãnh ngân hàng</w:t>
      </w:r>
      <w:r w:rsidR="00861C10" w:rsidRPr="002910B0">
        <w:rPr>
          <w:i/>
          <w:sz w:val="28"/>
          <w:szCs w:val="28"/>
        </w:rPr>
        <w:t xml:space="preserve"> (sau đây gọi là Thông tư </w:t>
      </w:r>
      <w:r w:rsidR="00FC4FA4">
        <w:rPr>
          <w:i/>
          <w:sz w:val="28"/>
          <w:szCs w:val="28"/>
        </w:rPr>
        <w:t>07</w:t>
      </w:r>
      <w:r w:rsidR="00861C10" w:rsidRPr="002910B0">
        <w:rPr>
          <w:i/>
          <w:sz w:val="28"/>
          <w:szCs w:val="28"/>
        </w:rPr>
        <w:t>)</w:t>
      </w:r>
      <w:r w:rsidR="00660E1F">
        <w:rPr>
          <w:i/>
          <w:sz w:val="28"/>
          <w:szCs w:val="28"/>
        </w:rPr>
        <w:t>.</w:t>
      </w:r>
    </w:p>
    <w:p w:rsidR="0013276B" w:rsidRPr="002910B0" w:rsidRDefault="0013276B" w:rsidP="004805BB">
      <w:pPr>
        <w:spacing w:before="120" w:after="120"/>
        <w:jc w:val="center"/>
        <w:rPr>
          <w:b/>
        </w:rPr>
      </w:pPr>
    </w:p>
    <w:p w:rsidR="008C6360" w:rsidRDefault="008C6360" w:rsidP="0053563D">
      <w:pPr>
        <w:spacing w:after="120"/>
        <w:ind w:firstLine="720"/>
        <w:jc w:val="both"/>
        <w:rPr>
          <w:b/>
          <w:sz w:val="28"/>
          <w:szCs w:val="28"/>
        </w:rPr>
      </w:pPr>
      <w:proofErr w:type="gramStart"/>
      <w:r w:rsidRPr="002910B0">
        <w:rPr>
          <w:b/>
          <w:sz w:val="28"/>
          <w:szCs w:val="28"/>
        </w:rPr>
        <w:t>Điều 1.</w:t>
      </w:r>
      <w:proofErr w:type="gramEnd"/>
      <w:r w:rsidRPr="002910B0">
        <w:rPr>
          <w:b/>
          <w:sz w:val="28"/>
          <w:szCs w:val="28"/>
        </w:rPr>
        <w:t xml:space="preserve"> </w:t>
      </w:r>
      <w:r w:rsidR="00861C10" w:rsidRPr="002910B0">
        <w:rPr>
          <w:b/>
          <w:sz w:val="28"/>
          <w:szCs w:val="28"/>
        </w:rPr>
        <w:t>Sửa đổi</w:t>
      </w:r>
      <w:r w:rsidR="00660E1F">
        <w:rPr>
          <w:b/>
          <w:sz w:val="28"/>
          <w:szCs w:val="28"/>
        </w:rPr>
        <w:t>, bổ sung</w:t>
      </w:r>
      <w:r w:rsidR="00861C10" w:rsidRPr="002910B0">
        <w:rPr>
          <w:b/>
          <w:sz w:val="28"/>
          <w:szCs w:val="28"/>
        </w:rPr>
        <w:t xml:space="preserve"> một số Điều của Thông tư </w:t>
      </w:r>
      <w:r w:rsidR="00FC4FA4">
        <w:rPr>
          <w:b/>
          <w:sz w:val="28"/>
          <w:szCs w:val="28"/>
        </w:rPr>
        <w:t>07</w:t>
      </w:r>
      <w:r w:rsidR="00861C10" w:rsidRPr="002910B0">
        <w:rPr>
          <w:b/>
          <w:sz w:val="28"/>
          <w:szCs w:val="28"/>
        </w:rPr>
        <w:t>:</w:t>
      </w:r>
    </w:p>
    <w:p w:rsidR="00FE64BF" w:rsidRPr="009B27C0" w:rsidRDefault="00FE64BF" w:rsidP="0053563D">
      <w:pPr>
        <w:spacing w:after="120"/>
        <w:ind w:firstLine="720"/>
        <w:jc w:val="both"/>
        <w:rPr>
          <w:b/>
          <w:sz w:val="28"/>
          <w:szCs w:val="28"/>
        </w:rPr>
      </w:pPr>
      <w:r w:rsidRPr="009B27C0">
        <w:rPr>
          <w:b/>
          <w:sz w:val="28"/>
          <w:szCs w:val="28"/>
        </w:rPr>
        <w:t>1. Sửa đổi, bổ sung Điều 6 như sau:</w:t>
      </w:r>
    </w:p>
    <w:p w:rsidR="00456ED9" w:rsidRPr="00FE55DE" w:rsidRDefault="00FE64BF" w:rsidP="0053563D">
      <w:pPr>
        <w:spacing w:after="120"/>
        <w:ind w:firstLine="720"/>
        <w:jc w:val="both"/>
        <w:rPr>
          <w:b/>
          <w:bCs/>
          <w:sz w:val="28"/>
          <w:szCs w:val="28"/>
          <w:lang w:val="vi-VN"/>
        </w:rPr>
      </w:pPr>
      <w:proofErr w:type="gramStart"/>
      <w:r>
        <w:rPr>
          <w:sz w:val="28"/>
          <w:szCs w:val="28"/>
        </w:rPr>
        <w:t>“</w:t>
      </w:r>
      <w:bookmarkStart w:id="0" w:name="dieu_6"/>
      <w:r w:rsidR="00456ED9" w:rsidRPr="00FE55DE">
        <w:rPr>
          <w:b/>
          <w:bCs/>
          <w:sz w:val="28"/>
          <w:szCs w:val="28"/>
          <w:lang w:val="vi-VN"/>
        </w:rPr>
        <w:t>Điều 6.</w:t>
      </w:r>
      <w:proofErr w:type="gramEnd"/>
      <w:r w:rsidR="00456ED9" w:rsidRPr="00FE55DE">
        <w:rPr>
          <w:b/>
          <w:bCs/>
          <w:sz w:val="28"/>
          <w:szCs w:val="28"/>
          <w:lang w:val="vi-VN"/>
        </w:rPr>
        <w:t xml:space="preserve"> Xác định số dư bảo lãnh đối với khách hàng</w:t>
      </w:r>
    </w:p>
    <w:bookmarkEnd w:id="0"/>
    <w:p w:rsidR="00FE64BF" w:rsidRPr="00FE55DE" w:rsidRDefault="00FE64BF" w:rsidP="0053563D">
      <w:pPr>
        <w:spacing w:after="120"/>
        <w:ind w:firstLine="720"/>
        <w:jc w:val="both"/>
        <w:rPr>
          <w:sz w:val="28"/>
          <w:szCs w:val="28"/>
          <w:lang w:val="vi-VN"/>
        </w:rPr>
      </w:pPr>
      <w:r w:rsidRPr="00456ED9">
        <w:rPr>
          <w:sz w:val="28"/>
          <w:szCs w:val="28"/>
          <w:lang w:val="vi-VN"/>
        </w:rPr>
        <w:t>1.</w:t>
      </w:r>
      <w:r w:rsidRPr="00FE64BF">
        <w:rPr>
          <w:sz w:val="28"/>
          <w:szCs w:val="28"/>
          <w:lang w:val="vi-VN"/>
        </w:rPr>
        <w:t xml:space="preserve"> </w:t>
      </w:r>
      <w:r w:rsidRPr="00FE55DE">
        <w:rPr>
          <w:sz w:val="28"/>
          <w:szCs w:val="28"/>
          <w:lang w:val="vi-VN"/>
        </w:rPr>
        <w:t>Số dư bảo lãnh đối với một khách hàng, một khách hàng và người có liên quan bao gồm số dư phát hành cam kết bảo lãnh, số dư phát hành cam kết bảo lãnh đối ứng, số dư phát hành cam kết xác nhận bảo lãnh cho khách hàng đó, khách hàng đó và người có liên quan.</w:t>
      </w:r>
    </w:p>
    <w:p w:rsidR="00FE64BF" w:rsidRDefault="00FE64BF" w:rsidP="0053563D">
      <w:pPr>
        <w:spacing w:after="120"/>
        <w:ind w:firstLine="720"/>
        <w:jc w:val="both"/>
        <w:rPr>
          <w:rFonts w:asciiTheme="majorHAnsi" w:hAnsiTheme="majorHAnsi" w:cstheme="majorHAnsi"/>
          <w:b/>
          <w:sz w:val="28"/>
          <w:szCs w:val="28"/>
          <w:lang w:val="nl-NL"/>
        </w:rPr>
      </w:pPr>
      <w:r w:rsidRPr="00A25591">
        <w:rPr>
          <w:sz w:val="28"/>
          <w:szCs w:val="28"/>
          <w:lang w:val="vi-VN"/>
        </w:rPr>
        <w:t xml:space="preserve">2. </w:t>
      </w:r>
      <w:r w:rsidR="00A25591" w:rsidRPr="00A25591">
        <w:rPr>
          <w:rFonts w:asciiTheme="majorHAnsi" w:hAnsiTheme="majorHAnsi" w:cstheme="majorHAnsi"/>
          <w:sz w:val="28"/>
          <w:szCs w:val="28"/>
          <w:lang w:val="nl-NL"/>
        </w:rPr>
        <w:t>Số dư bảo lãnh</w:t>
      </w:r>
      <w:r w:rsidR="00A25591">
        <w:rPr>
          <w:rFonts w:asciiTheme="majorHAnsi" w:hAnsiTheme="majorHAnsi" w:cstheme="majorHAnsi"/>
          <w:sz w:val="28"/>
          <w:szCs w:val="28"/>
          <w:lang w:val="nl-NL"/>
        </w:rPr>
        <w:t xml:space="preserve"> đối với khách hàng</w:t>
      </w:r>
      <w:r w:rsidR="00A25591" w:rsidRPr="00A25591">
        <w:rPr>
          <w:rFonts w:asciiTheme="majorHAnsi" w:hAnsiTheme="majorHAnsi" w:cstheme="majorHAnsi"/>
          <w:sz w:val="28"/>
          <w:szCs w:val="28"/>
          <w:lang w:val="nl-NL"/>
        </w:rPr>
        <w:t xml:space="preserve"> được tính kể từ </w:t>
      </w:r>
      <w:r w:rsidR="00A25591" w:rsidRPr="002B66D8">
        <w:rPr>
          <w:rFonts w:asciiTheme="majorHAnsi" w:hAnsiTheme="majorHAnsi" w:cstheme="majorHAnsi"/>
          <w:sz w:val="28"/>
          <w:szCs w:val="28"/>
          <w:lang w:val="nl-NL"/>
        </w:rPr>
        <w:t>ngày phát hành cam kết bảo lãnh cho khách hàng”</w:t>
      </w:r>
      <w:r w:rsidR="00A25591">
        <w:rPr>
          <w:rFonts w:asciiTheme="majorHAnsi" w:hAnsiTheme="majorHAnsi" w:cstheme="majorHAnsi"/>
          <w:b/>
          <w:sz w:val="28"/>
          <w:szCs w:val="28"/>
          <w:lang w:val="nl-NL"/>
        </w:rPr>
        <w:t>.</w:t>
      </w:r>
    </w:p>
    <w:p w:rsidR="001115A3" w:rsidRPr="009B27C0" w:rsidRDefault="001115A3" w:rsidP="001115A3">
      <w:pPr>
        <w:spacing w:after="120"/>
        <w:ind w:firstLine="720"/>
        <w:jc w:val="both"/>
        <w:rPr>
          <w:b/>
          <w:sz w:val="28"/>
          <w:szCs w:val="28"/>
          <w:lang w:val="nl-NL"/>
        </w:rPr>
      </w:pPr>
      <w:r w:rsidRPr="009B27C0">
        <w:rPr>
          <w:b/>
          <w:sz w:val="28"/>
          <w:szCs w:val="28"/>
          <w:lang w:val="nl-NL"/>
        </w:rPr>
        <w:t>2. Sửa đổi, bổ sung Điều 11 như sau:</w:t>
      </w:r>
    </w:p>
    <w:p w:rsidR="001115A3" w:rsidRDefault="001115A3" w:rsidP="0053563D">
      <w:pPr>
        <w:spacing w:after="120"/>
        <w:ind w:firstLine="720"/>
        <w:jc w:val="both"/>
        <w:rPr>
          <w:rFonts w:asciiTheme="majorHAnsi" w:hAnsiTheme="majorHAnsi" w:cstheme="majorHAnsi"/>
          <w:b/>
          <w:sz w:val="28"/>
          <w:szCs w:val="28"/>
          <w:lang w:val="nl-NL"/>
        </w:rPr>
      </w:pPr>
    </w:p>
    <w:p w:rsidR="001115A3" w:rsidRPr="002300DB" w:rsidRDefault="001115A3" w:rsidP="001115A3">
      <w:pPr>
        <w:spacing w:after="120"/>
        <w:ind w:firstLine="720"/>
        <w:jc w:val="both"/>
        <w:rPr>
          <w:b/>
          <w:bCs/>
          <w:sz w:val="28"/>
          <w:szCs w:val="28"/>
          <w:lang w:val="vi-VN"/>
        </w:rPr>
      </w:pPr>
      <w:r>
        <w:rPr>
          <w:b/>
          <w:bCs/>
          <w:sz w:val="28"/>
          <w:szCs w:val="28"/>
          <w:lang w:val="nl-NL"/>
        </w:rPr>
        <w:t>“</w:t>
      </w:r>
      <w:r w:rsidRPr="002300DB">
        <w:rPr>
          <w:b/>
          <w:bCs/>
          <w:sz w:val="28"/>
          <w:szCs w:val="28"/>
          <w:lang w:val="vi-VN"/>
        </w:rPr>
        <w:t xml:space="preserve">Điều 11. Bảo lãnh đối với khách hàng là người không cư trú </w:t>
      </w:r>
    </w:p>
    <w:p w:rsidR="001115A3" w:rsidRPr="002300DB" w:rsidRDefault="001115A3" w:rsidP="001115A3">
      <w:pPr>
        <w:spacing w:after="120"/>
        <w:ind w:firstLine="720"/>
        <w:jc w:val="both"/>
        <w:rPr>
          <w:sz w:val="28"/>
          <w:szCs w:val="28"/>
          <w:lang w:val="vi-VN"/>
        </w:rPr>
      </w:pPr>
      <w:r w:rsidRPr="002300DB">
        <w:rPr>
          <w:sz w:val="28"/>
          <w:szCs w:val="28"/>
          <w:lang w:val="vi-VN"/>
        </w:rPr>
        <w:t>1. Tổ chức tín dụng chỉ được bảo lãnh cho khách hàng tổ chức là người không cư trú. Việc bảo lãnh cho khách hàng tổ chức là người không cư trú</w:t>
      </w:r>
      <w:r w:rsidR="00C456D7" w:rsidRPr="00C456D7">
        <w:rPr>
          <w:sz w:val="28"/>
          <w:szCs w:val="28"/>
          <w:lang w:val="vi-VN"/>
        </w:rPr>
        <w:t xml:space="preserve"> (trừ </w:t>
      </w:r>
      <w:r w:rsidRPr="002300DB">
        <w:rPr>
          <w:sz w:val="28"/>
          <w:szCs w:val="28"/>
          <w:lang w:val="vi-VN"/>
        </w:rPr>
        <w:t xml:space="preserve"> </w:t>
      </w:r>
      <w:r w:rsidR="00C456D7" w:rsidRPr="00C456D7">
        <w:rPr>
          <w:sz w:val="28"/>
          <w:szCs w:val="28"/>
          <w:lang w:val="vi-VN"/>
        </w:rPr>
        <w:t>t</w:t>
      </w:r>
      <w:r w:rsidR="00C456D7" w:rsidRPr="00B7059D">
        <w:rPr>
          <w:sz w:val="28"/>
          <w:szCs w:val="28"/>
          <w:lang w:val="vi-VN"/>
        </w:rPr>
        <w:t>rường hợp khách hàng là tổ chức tín dụng</w:t>
      </w:r>
      <w:r w:rsidR="00C456D7" w:rsidRPr="002300DB">
        <w:rPr>
          <w:sz w:val="28"/>
          <w:szCs w:val="28"/>
          <w:lang w:val="vi-VN"/>
        </w:rPr>
        <w:t xml:space="preserve"> ở</w:t>
      </w:r>
      <w:r w:rsidR="00C456D7" w:rsidRPr="00B7059D">
        <w:rPr>
          <w:sz w:val="28"/>
          <w:szCs w:val="28"/>
          <w:lang w:val="vi-VN"/>
        </w:rPr>
        <w:t xml:space="preserve"> nước ngoài</w:t>
      </w:r>
      <w:r w:rsidR="00C456D7" w:rsidRPr="00C456D7">
        <w:rPr>
          <w:sz w:val="28"/>
          <w:szCs w:val="28"/>
          <w:lang w:val="vi-VN"/>
        </w:rPr>
        <w:t>)</w:t>
      </w:r>
      <w:r w:rsidR="00C456D7" w:rsidRPr="00B7059D">
        <w:rPr>
          <w:sz w:val="28"/>
          <w:szCs w:val="28"/>
          <w:lang w:val="vi-VN"/>
        </w:rPr>
        <w:t xml:space="preserve"> </w:t>
      </w:r>
      <w:r w:rsidRPr="002300DB">
        <w:rPr>
          <w:sz w:val="28"/>
          <w:szCs w:val="28"/>
          <w:lang w:val="vi-VN"/>
        </w:rPr>
        <w:t>phải đáp ứng một trong những điều kiện dưới đây:</w:t>
      </w:r>
    </w:p>
    <w:p w:rsidR="001115A3" w:rsidRPr="002300DB" w:rsidRDefault="001115A3" w:rsidP="001115A3">
      <w:pPr>
        <w:spacing w:after="120"/>
        <w:ind w:firstLine="720"/>
        <w:jc w:val="both"/>
        <w:rPr>
          <w:sz w:val="28"/>
          <w:szCs w:val="28"/>
          <w:lang w:val="vi-VN"/>
        </w:rPr>
      </w:pPr>
      <w:r w:rsidRPr="002300DB">
        <w:rPr>
          <w:sz w:val="28"/>
          <w:szCs w:val="28"/>
          <w:lang w:val="vi-VN"/>
        </w:rPr>
        <w:t>a) Khách hàng</w:t>
      </w:r>
      <w:r w:rsidRPr="00B7059D">
        <w:rPr>
          <w:sz w:val="28"/>
          <w:szCs w:val="28"/>
          <w:lang w:val="vi-VN"/>
        </w:rPr>
        <w:t xml:space="preserve"> là doanh nghiệp thành lập và hoạt động tại nước ngoài có vốn góp của doanh nghiệp Việt Nam dưới hình thức đầu tư</w:t>
      </w:r>
      <w:r w:rsidRPr="002300DB">
        <w:rPr>
          <w:sz w:val="28"/>
          <w:szCs w:val="28"/>
          <w:lang w:val="vi-VN"/>
        </w:rPr>
        <w:t xml:space="preserve"> quy định tại điểm a, c khoản 1 Điều 52 Luật Đầu tư 2014 hoặc dưới hình thức đầu tư</w:t>
      </w:r>
      <w:r w:rsidRPr="00B7059D">
        <w:rPr>
          <w:sz w:val="28"/>
          <w:szCs w:val="28"/>
          <w:lang w:val="vi-VN"/>
        </w:rPr>
        <w:t xml:space="preserve"> trực tiếp</w:t>
      </w:r>
      <w:r w:rsidRPr="002300DB">
        <w:rPr>
          <w:sz w:val="28"/>
          <w:szCs w:val="28"/>
          <w:lang w:val="vi-VN"/>
        </w:rPr>
        <w:t xml:space="preserve"> khác tại</w:t>
      </w:r>
      <w:r w:rsidRPr="00B7059D">
        <w:rPr>
          <w:sz w:val="28"/>
          <w:szCs w:val="28"/>
          <w:lang w:val="vi-VN"/>
        </w:rPr>
        <w:t xml:space="preserve"> nước ngoài</w:t>
      </w:r>
      <w:r w:rsidRPr="002300DB">
        <w:rPr>
          <w:sz w:val="28"/>
          <w:szCs w:val="28"/>
          <w:lang w:val="vi-VN"/>
        </w:rPr>
        <w:t xml:space="preserve"> theo pháp luật của nước tiếp nhận đầu tư;</w:t>
      </w:r>
    </w:p>
    <w:p w:rsidR="001115A3" w:rsidRPr="002300DB" w:rsidRDefault="001115A3" w:rsidP="001115A3">
      <w:pPr>
        <w:spacing w:after="120"/>
        <w:ind w:firstLine="720"/>
        <w:jc w:val="both"/>
        <w:rPr>
          <w:sz w:val="28"/>
          <w:szCs w:val="28"/>
          <w:lang w:val="vi-VN"/>
        </w:rPr>
      </w:pPr>
      <w:r w:rsidRPr="002300DB">
        <w:rPr>
          <w:sz w:val="28"/>
          <w:szCs w:val="28"/>
          <w:lang w:val="vi-VN"/>
        </w:rPr>
        <w:t>b)</w:t>
      </w:r>
      <w:r w:rsidRPr="00B7059D">
        <w:rPr>
          <w:sz w:val="28"/>
          <w:szCs w:val="28"/>
          <w:lang w:val="vi-VN"/>
        </w:rPr>
        <w:t xml:space="preserve"> </w:t>
      </w:r>
      <w:r w:rsidRPr="002300DB">
        <w:rPr>
          <w:sz w:val="28"/>
          <w:szCs w:val="28"/>
          <w:lang w:val="vi-VN"/>
        </w:rPr>
        <w:t>Khách hàng</w:t>
      </w:r>
      <w:r w:rsidRPr="00B7059D">
        <w:rPr>
          <w:sz w:val="28"/>
          <w:szCs w:val="28"/>
          <w:lang w:val="vi-VN"/>
        </w:rPr>
        <w:t xml:space="preserve"> ký quỹ đủ 100% giá trị bảo lãnh</w:t>
      </w:r>
      <w:r w:rsidRPr="002300DB">
        <w:rPr>
          <w:sz w:val="28"/>
          <w:szCs w:val="28"/>
          <w:lang w:val="vi-VN"/>
        </w:rPr>
        <w:t>;</w:t>
      </w:r>
    </w:p>
    <w:p w:rsidR="001115A3" w:rsidRPr="002300DB" w:rsidRDefault="001115A3" w:rsidP="001115A3">
      <w:pPr>
        <w:spacing w:after="120"/>
        <w:ind w:firstLine="720"/>
        <w:jc w:val="both"/>
        <w:rPr>
          <w:sz w:val="28"/>
          <w:szCs w:val="28"/>
          <w:lang w:val="vi-VN"/>
        </w:rPr>
      </w:pPr>
      <w:r w:rsidRPr="002300DB">
        <w:rPr>
          <w:sz w:val="28"/>
          <w:szCs w:val="28"/>
          <w:lang w:val="vi-VN"/>
        </w:rPr>
        <w:t xml:space="preserve">c) </w:t>
      </w:r>
      <w:r w:rsidRPr="00B7059D">
        <w:rPr>
          <w:sz w:val="28"/>
          <w:szCs w:val="28"/>
          <w:lang w:val="vi-VN"/>
        </w:rPr>
        <w:t>Bên nhận bảo lãnh là người cư trú</w:t>
      </w:r>
      <w:r w:rsidRPr="002300DB">
        <w:rPr>
          <w:sz w:val="28"/>
          <w:szCs w:val="28"/>
          <w:lang w:val="vi-VN"/>
        </w:rPr>
        <w:t>.</w:t>
      </w:r>
    </w:p>
    <w:p w:rsidR="001115A3" w:rsidRPr="001115A3" w:rsidRDefault="00C456D7" w:rsidP="001115A3">
      <w:pPr>
        <w:spacing w:after="120"/>
        <w:ind w:firstLine="720"/>
        <w:jc w:val="both"/>
        <w:rPr>
          <w:bCs/>
          <w:sz w:val="28"/>
          <w:szCs w:val="28"/>
          <w:lang w:val="vi-VN"/>
        </w:rPr>
      </w:pPr>
      <w:r w:rsidRPr="006251D5">
        <w:rPr>
          <w:sz w:val="28"/>
          <w:szCs w:val="28"/>
          <w:lang w:val="vi-VN"/>
        </w:rPr>
        <w:t>2</w:t>
      </w:r>
      <w:r w:rsidR="001115A3" w:rsidRPr="006251D5">
        <w:rPr>
          <w:sz w:val="28"/>
          <w:szCs w:val="28"/>
          <w:lang w:val="vi-VN"/>
        </w:rPr>
        <w:t xml:space="preserve">. </w:t>
      </w:r>
      <w:r w:rsidR="001115A3" w:rsidRPr="006251D5">
        <w:rPr>
          <w:bCs/>
          <w:sz w:val="28"/>
          <w:szCs w:val="28"/>
          <w:lang w:val="vi-VN"/>
        </w:rPr>
        <w:t xml:space="preserve">Chi nhánh ngân hàng nước ngoài </w:t>
      </w:r>
      <w:r w:rsidR="001115A3" w:rsidRPr="006251D5">
        <w:rPr>
          <w:sz w:val="28"/>
          <w:szCs w:val="28"/>
          <w:lang w:val="vi-VN"/>
        </w:rPr>
        <w:t>chỉ được bảo lãnh bằng ngoại tệ cho khách hàng tổ chức là người không cư trú khi bên nhận bảo lãnh là người cư trú.</w:t>
      </w:r>
    </w:p>
    <w:p w:rsidR="001115A3" w:rsidRPr="002300DB" w:rsidRDefault="00C456D7" w:rsidP="001115A3">
      <w:pPr>
        <w:spacing w:after="120"/>
        <w:ind w:firstLine="720"/>
        <w:jc w:val="both"/>
        <w:rPr>
          <w:sz w:val="28"/>
          <w:szCs w:val="28"/>
          <w:lang w:val="vi-VN"/>
        </w:rPr>
      </w:pPr>
      <w:r w:rsidRPr="00C456D7">
        <w:rPr>
          <w:sz w:val="28"/>
          <w:szCs w:val="28"/>
          <w:lang w:val="vi-VN"/>
        </w:rPr>
        <w:t>3</w:t>
      </w:r>
      <w:r w:rsidR="001115A3" w:rsidRPr="002300DB">
        <w:rPr>
          <w:sz w:val="28"/>
          <w:szCs w:val="28"/>
          <w:lang w:val="vi-VN"/>
        </w:rPr>
        <w:t>. Tổ chức tín dụng, chi nhánh ngân hàng nước ngoài khi thực hiện bảo lãnh cho khách hàng tổ chức là người không cư trú phải tuân thủ các quy định sau:</w:t>
      </w:r>
    </w:p>
    <w:p w:rsidR="001115A3" w:rsidRPr="002300DB" w:rsidRDefault="001115A3" w:rsidP="001115A3">
      <w:pPr>
        <w:spacing w:after="120"/>
        <w:ind w:firstLine="720"/>
        <w:jc w:val="both"/>
        <w:rPr>
          <w:sz w:val="28"/>
          <w:szCs w:val="28"/>
          <w:lang w:val="vi-VN"/>
        </w:rPr>
      </w:pPr>
      <w:r w:rsidRPr="002300DB">
        <w:rPr>
          <w:sz w:val="28"/>
          <w:szCs w:val="28"/>
          <w:lang w:val="vi-VN"/>
        </w:rPr>
        <w:t>a) Đ</w:t>
      </w:r>
      <w:r w:rsidRPr="00B7059D">
        <w:rPr>
          <w:sz w:val="28"/>
          <w:szCs w:val="28"/>
          <w:lang w:val="vi-VN"/>
        </w:rPr>
        <w:t xml:space="preserve">ược Ngân hàng Nhà nước cho phép </w:t>
      </w:r>
      <w:r w:rsidRPr="002300DB">
        <w:rPr>
          <w:sz w:val="28"/>
          <w:szCs w:val="28"/>
          <w:lang w:val="vi-VN"/>
        </w:rPr>
        <w:t>hoạt động</w:t>
      </w:r>
      <w:r w:rsidRPr="00B7059D">
        <w:rPr>
          <w:sz w:val="28"/>
          <w:szCs w:val="28"/>
          <w:lang w:val="vi-VN"/>
        </w:rPr>
        <w:t xml:space="preserve"> ngoại hối</w:t>
      </w:r>
      <w:r w:rsidRPr="002300DB">
        <w:rPr>
          <w:sz w:val="28"/>
          <w:szCs w:val="28"/>
          <w:lang w:val="vi-VN"/>
        </w:rPr>
        <w:t xml:space="preserve"> cơ bản trên thị trường trong nước (đối với trường hợp bảo lãnh cho người không cư trú</w:t>
      </w:r>
      <w:r w:rsidRPr="00D35EC8">
        <w:rPr>
          <w:rFonts w:asciiTheme="majorHAnsi" w:hAnsiTheme="majorHAnsi" w:cstheme="majorHAnsi"/>
          <w:sz w:val="28"/>
          <w:szCs w:val="28"/>
          <w:lang w:val="nl-NL"/>
        </w:rPr>
        <w:t xml:space="preserve"> </w:t>
      </w:r>
      <w:r w:rsidRPr="00E95904">
        <w:rPr>
          <w:rFonts w:asciiTheme="majorHAnsi" w:hAnsiTheme="majorHAnsi" w:cstheme="majorHAnsi"/>
          <w:sz w:val="28"/>
          <w:szCs w:val="28"/>
          <w:lang w:val="nl-NL"/>
        </w:rPr>
        <w:t>hoạ</w:t>
      </w:r>
      <w:r>
        <w:rPr>
          <w:rFonts w:asciiTheme="majorHAnsi" w:hAnsiTheme="majorHAnsi" w:cstheme="majorHAnsi"/>
          <w:sz w:val="28"/>
          <w:szCs w:val="28"/>
          <w:lang w:val="nl-NL"/>
        </w:rPr>
        <w:t>t động kinh doanh tại Việt Nam</w:t>
      </w:r>
      <w:r w:rsidRPr="002300DB">
        <w:rPr>
          <w:sz w:val="28"/>
          <w:szCs w:val="28"/>
          <w:lang w:val="vi-VN"/>
        </w:rPr>
        <w:t>) và hoạt động ngoại hối cơ bản trên thị trường quốc tế (đối với trường hợp bảo lãnh cho người không cư trú</w:t>
      </w:r>
      <w:r w:rsidRPr="001115A3">
        <w:rPr>
          <w:rFonts w:asciiTheme="majorHAnsi" w:hAnsiTheme="majorHAnsi" w:cstheme="majorHAnsi"/>
          <w:sz w:val="28"/>
          <w:szCs w:val="28"/>
          <w:lang w:val="nl-NL"/>
        </w:rPr>
        <w:t xml:space="preserve"> </w:t>
      </w:r>
      <w:r w:rsidRPr="00E95904">
        <w:rPr>
          <w:rFonts w:asciiTheme="majorHAnsi" w:hAnsiTheme="majorHAnsi" w:cstheme="majorHAnsi"/>
          <w:sz w:val="28"/>
          <w:szCs w:val="28"/>
          <w:lang w:val="nl-NL"/>
        </w:rPr>
        <w:t>hoạt động kinh doanh tại nước ngoài</w:t>
      </w:r>
      <w:r w:rsidRPr="002300DB">
        <w:rPr>
          <w:sz w:val="28"/>
          <w:szCs w:val="28"/>
          <w:lang w:val="vi-VN"/>
        </w:rPr>
        <w:t>)</w:t>
      </w:r>
      <w:r w:rsidRPr="00B7059D">
        <w:rPr>
          <w:sz w:val="28"/>
          <w:szCs w:val="28"/>
          <w:lang w:val="vi-VN"/>
        </w:rPr>
        <w:t>;</w:t>
      </w:r>
    </w:p>
    <w:p w:rsidR="001115A3" w:rsidRPr="002300DB" w:rsidRDefault="001115A3" w:rsidP="001115A3">
      <w:pPr>
        <w:spacing w:after="120"/>
        <w:ind w:firstLine="720"/>
        <w:jc w:val="both"/>
        <w:rPr>
          <w:sz w:val="28"/>
          <w:szCs w:val="28"/>
          <w:lang w:val="vi-VN"/>
        </w:rPr>
      </w:pPr>
      <w:r w:rsidRPr="002300DB">
        <w:rPr>
          <w:sz w:val="28"/>
          <w:szCs w:val="28"/>
          <w:lang w:val="vi-VN"/>
        </w:rPr>
        <w:t>b) Tuân thủ quy định</w:t>
      </w:r>
      <w:r w:rsidRPr="00B7059D">
        <w:rPr>
          <w:sz w:val="28"/>
          <w:szCs w:val="28"/>
          <w:lang w:val="vi-VN"/>
        </w:rPr>
        <w:t xml:space="preserve"> tại </w:t>
      </w:r>
      <w:r w:rsidRPr="002300DB">
        <w:rPr>
          <w:sz w:val="28"/>
          <w:szCs w:val="28"/>
          <w:lang w:val="vi-VN"/>
        </w:rPr>
        <w:t xml:space="preserve">các </w:t>
      </w:r>
      <w:r w:rsidRPr="00B7059D">
        <w:rPr>
          <w:sz w:val="28"/>
          <w:szCs w:val="28"/>
          <w:lang w:val="vi-VN"/>
        </w:rPr>
        <w:t>Điều 126, Điều 127, Điều 128 và Điều 130 Luật các tổ chức tín dụng</w:t>
      </w:r>
      <w:r w:rsidRPr="002300DB">
        <w:rPr>
          <w:sz w:val="28"/>
          <w:szCs w:val="28"/>
          <w:lang w:val="vi-VN"/>
        </w:rPr>
        <w:t xml:space="preserve"> và hướng dẫn thực hiện các quy định này của Ngân hàng Nhà nước tại</w:t>
      </w:r>
      <w:r w:rsidRPr="00B7059D">
        <w:rPr>
          <w:sz w:val="28"/>
          <w:szCs w:val="28"/>
          <w:lang w:val="vi-VN"/>
        </w:rPr>
        <w:t xml:space="preserve"> thời đi</w:t>
      </w:r>
      <w:r w:rsidRPr="002300DB">
        <w:rPr>
          <w:sz w:val="28"/>
          <w:szCs w:val="28"/>
          <w:lang w:val="vi-VN"/>
        </w:rPr>
        <w:t>ể</w:t>
      </w:r>
      <w:r w:rsidRPr="00B7059D">
        <w:rPr>
          <w:sz w:val="28"/>
          <w:szCs w:val="28"/>
          <w:lang w:val="vi-VN"/>
        </w:rPr>
        <w:t xml:space="preserve">m thực hiện bảo lãnh cho </w:t>
      </w:r>
      <w:r w:rsidRPr="002300DB">
        <w:rPr>
          <w:sz w:val="28"/>
          <w:szCs w:val="28"/>
          <w:lang w:val="vi-VN"/>
        </w:rPr>
        <w:t>khách hàng;</w:t>
      </w:r>
    </w:p>
    <w:p w:rsidR="001115A3" w:rsidRPr="00711860" w:rsidRDefault="001115A3" w:rsidP="001115A3">
      <w:pPr>
        <w:spacing w:after="120"/>
        <w:ind w:firstLine="720"/>
        <w:jc w:val="both"/>
        <w:rPr>
          <w:sz w:val="28"/>
          <w:szCs w:val="28"/>
          <w:lang w:val="vi-VN"/>
        </w:rPr>
      </w:pPr>
      <w:r w:rsidRPr="002300DB">
        <w:rPr>
          <w:sz w:val="28"/>
          <w:szCs w:val="28"/>
          <w:lang w:val="vi-VN"/>
        </w:rPr>
        <w:t>c) Có quy trình đánh giá, quản lý rủi ro tín dụng, trong đó có rủi ro trong bảo lãnh đối với người không cư trú</w:t>
      </w:r>
      <w:r w:rsidR="00711860" w:rsidRPr="00711860">
        <w:rPr>
          <w:sz w:val="28"/>
          <w:szCs w:val="28"/>
          <w:lang w:val="vi-VN"/>
        </w:rPr>
        <w:t>.</w:t>
      </w:r>
    </w:p>
    <w:p w:rsidR="001115A3" w:rsidRPr="001115A3" w:rsidRDefault="00C456D7" w:rsidP="001115A3">
      <w:pPr>
        <w:spacing w:after="120"/>
        <w:ind w:firstLine="720"/>
        <w:jc w:val="both"/>
        <w:rPr>
          <w:rFonts w:asciiTheme="majorHAnsi" w:hAnsiTheme="majorHAnsi" w:cstheme="majorHAnsi"/>
          <w:b/>
          <w:sz w:val="28"/>
          <w:szCs w:val="28"/>
          <w:lang w:val="vi-VN"/>
        </w:rPr>
      </w:pPr>
      <w:r w:rsidRPr="00C456D7">
        <w:rPr>
          <w:sz w:val="28"/>
          <w:szCs w:val="28"/>
          <w:lang w:val="vi-VN"/>
        </w:rPr>
        <w:t>4</w:t>
      </w:r>
      <w:r w:rsidR="001115A3" w:rsidRPr="002300DB">
        <w:rPr>
          <w:sz w:val="28"/>
          <w:szCs w:val="28"/>
          <w:lang w:val="vi-VN"/>
        </w:rPr>
        <w:t>. Ngoài các quy định tại Điều này, các nội dung khác về việc bảo lãnh đối với người không cư trú phải thực hiện theo quy định tại Thông tư này</w:t>
      </w:r>
      <w:r w:rsidR="001115A3" w:rsidRPr="001115A3">
        <w:rPr>
          <w:sz w:val="28"/>
          <w:szCs w:val="28"/>
          <w:lang w:val="vi-VN"/>
        </w:rPr>
        <w:t>.”</w:t>
      </w:r>
    </w:p>
    <w:p w:rsidR="000C7F9A" w:rsidRPr="009B27C0" w:rsidRDefault="001115A3" w:rsidP="0053563D">
      <w:pPr>
        <w:spacing w:after="120"/>
        <w:ind w:firstLine="720"/>
        <w:jc w:val="both"/>
        <w:rPr>
          <w:b/>
          <w:sz w:val="28"/>
          <w:szCs w:val="28"/>
          <w:lang w:val="nl-NL"/>
        </w:rPr>
      </w:pPr>
      <w:r w:rsidRPr="009B27C0">
        <w:rPr>
          <w:rFonts w:asciiTheme="majorHAnsi" w:hAnsiTheme="majorHAnsi" w:cstheme="majorHAnsi"/>
          <w:b/>
          <w:sz w:val="28"/>
          <w:szCs w:val="28"/>
          <w:lang w:val="nl-NL"/>
        </w:rPr>
        <w:t>3</w:t>
      </w:r>
      <w:r w:rsidR="000C7F9A" w:rsidRPr="009B27C0">
        <w:rPr>
          <w:rFonts w:asciiTheme="majorHAnsi" w:hAnsiTheme="majorHAnsi" w:cstheme="majorHAnsi"/>
          <w:b/>
          <w:sz w:val="28"/>
          <w:szCs w:val="28"/>
          <w:lang w:val="nl-NL"/>
        </w:rPr>
        <w:t xml:space="preserve">. </w:t>
      </w:r>
      <w:r w:rsidR="000C7F9A" w:rsidRPr="009B27C0">
        <w:rPr>
          <w:b/>
          <w:sz w:val="28"/>
          <w:szCs w:val="28"/>
          <w:lang w:val="vi-VN"/>
        </w:rPr>
        <w:t>Sửa đổi, bổ sung Điều 1</w:t>
      </w:r>
      <w:r w:rsidR="000C7F9A" w:rsidRPr="009B27C0">
        <w:rPr>
          <w:b/>
          <w:sz w:val="28"/>
          <w:szCs w:val="28"/>
          <w:lang w:val="nl-NL"/>
        </w:rPr>
        <w:t>2</w:t>
      </w:r>
      <w:r w:rsidR="000C7F9A" w:rsidRPr="009B27C0">
        <w:rPr>
          <w:b/>
          <w:sz w:val="28"/>
          <w:szCs w:val="28"/>
          <w:lang w:val="vi-VN"/>
        </w:rPr>
        <w:t xml:space="preserve"> như sau</w:t>
      </w:r>
      <w:r w:rsidR="000C7F9A" w:rsidRPr="009B27C0">
        <w:rPr>
          <w:b/>
          <w:sz w:val="28"/>
          <w:szCs w:val="28"/>
          <w:lang w:val="nl-NL"/>
        </w:rPr>
        <w:t>:</w:t>
      </w:r>
    </w:p>
    <w:p w:rsidR="000C7F9A" w:rsidRPr="0016135F" w:rsidRDefault="000C7F9A" w:rsidP="0053563D">
      <w:pPr>
        <w:spacing w:after="120"/>
        <w:ind w:firstLine="720"/>
        <w:jc w:val="both"/>
        <w:rPr>
          <w:b/>
          <w:sz w:val="28"/>
          <w:szCs w:val="28"/>
          <w:lang w:val="vi-VN"/>
        </w:rPr>
      </w:pPr>
      <w:r w:rsidRPr="00090491">
        <w:rPr>
          <w:b/>
          <w:sz w:val="28"/>
          <w:szCs w:val="28"/>
          <w:lang w:val="nl-NL"/>
        </w:rPr>
        <w:t>“</w:t>
      </w:r>
      <w:r w:rsidRPr="00E20E13">
        <w:rPr>
          <w:b/>
          <w:sz w:val="28"/>
          <w:szCs w:val="28"/>
          <w:lang w:val="vi-VN"/>
        </w:rPr>
        <w:t xml:space="preserve">Điều 12. Bảo lãnh trong bán, cho thuê mua nhà ở hình thành trong tương </w:t>
      </w:r>
      <w:r w:rsidRPr="00946725">
        <w:rPr>
          <w:b/>
          <w:sz w:val="28"/>
          <w:szCs w:val="28"/>
          <w:lang w:val="vi-VN"/>
        </w:rPr>
        <w:t>lai</w:t>
      </w:r>
      <w:r w:rsidRPr="0016135F">
        <w:rPr>
          <w:b/>
          <w:sz w:val="28"/>
          <w:szCs w:val="28"/>
          <w:lang w:val="vi-VN"/>
        </w:rPr>
        <w:t xml:space="preserve"> theo quy định tại Điều 56 Luật kinh doanh bất động sản 2014</w:t>
      </w:r>
    </w:p>
    <w:p w:rsidR="000C7F9A" w:rsidRPr="000C7F9A" w:rsidRDefault="000C7F9A" w:rsidP="0053563D">
      <w:pPr>
        <w:spacing w:after="120"/>
        <w:ind w:firstLine="720"/>
        <w:jc w:val="both"/>
        <w:rPr>
          <w:sz w:val="28"/>
          <w:szCs w:val="28"/>
          <w:lang w:val="vi-VN"/>
        </w:rPr>
      </w:pPr>
      <w:r w:rsidRPr="000C7F9A">
        <w:rPr>
          <w:sz w:val="28"/>
          <w:szCs w:val="28"/>
          <w:lang w:val="vi-VN"/>
        </w:rPr>
        <w:t>1. N</w:t>
      </w:r>
      <w:r w:rsidRPr="000C7F9A">
        <w:rPr>
          <w:rFonts w:asciiTheme="majorHAnsi" w:hAnsiTheme="majorHAnsi" w:cstheme="majorHAnsi"/>
          <w:sz w:val="28"/>
          <w:szCs w:val="28"/>
          <w:shd w:val="clear" w:color="auto" w:fill="F9FAFC"/>
          <w:lang w:val="vi-VN"/>
        </w:rPr>
        <w:t>gân hàng thương mại có đủ năng lực thực hiện bảo lãnh trong kinh doanh bất động sản hình thành trong tương lai:</w:t>
      </w:r>
    </w:p>
    <w:p w:rsidR="000C7F9A" w:rsidRPr="000C7F9A" w:rsidRDefault="00691D1A" w:rsidP="0053563D">
      <w:pPr>
        <w:spacing w:after="120"/>
        <w:ind w:firstLine="720"/>
        <w:jc w:val="both"/>
        <w:rPr>
          <w:sz w:val="28"/>
          <w:szCs w:val="28"/>
          <w:lang w:val="vi-VN"/>
        </w:rPr>
      </w:pPr>
      <w:r w:rsidRPr="00691D1A">
        <w:rPr>
          <w:rFonts w:asciiTheme="majorHAnsi" w:hAnsiTheme="majorHAnsi" w:cstheme="majorHAnsi"/>
          <w:sz w:val="28"/>
          <w:szCs w:val="28"/>
          <w:lang w:val="vi-VN"/>
        </w:rPr>
        <w:t>a) Là</w:t>
      </w:r>
      <w:r w:rsidR="000C7F9A" w:rsidRPr="000C7F9A">
        <w:rPr>
          <w:rFonts w:asciiTheme="majorHAnsi" w:hAnsiTheme="majorHAnsi" w:cstheme="majorHAnsi"/>
          <w:sz w:val="28"/>
          <w:szCs w:val="28"/>
          <w:lang w:val="vi-VN"/>
        </w:rPr>
        <w:t xml:space="preserve"> </w:t>
      </w:r>
      <w:r w:rsidRPr="00691D1A">
        <w:rPr>
          <w:rFonts w:asciiTheme="majorHAnsi" w:hAnsiTheme="majorHAnsi" w:cstheme="majorHAnsi"/>
          <w:sz w:val="28"/>
          <w:szCs w:val="28"/>
          <w:lang w:val="vi-VN"/>
        </w:rPr>
        <w:t>n</w:t>
      </w:r>
      <w:r w:rsidR="000C7F9A" w:rsidRPr="00E20E13">
        <w:rPr>
          <w:sz w:val="28"/>
          <w:szCs w:val="28"/>
          <w:lang w:val="vi-VN"/>
        </w:rPr>
        <w:t>gân hàng thương mại được Ngân hàng Nhà nước cho phép thực hiện hoạt động bảo lãnh ngân hàng tại Giấy phép thành lập và hoạt động hoặc tại văn bản sửa đổi, bổ sung Giấy phép thành lập và hoạt động;</w:t>
      </w:r>
    </w:p>
    <w:p w:rsidR="000C7F9A" w:rsidRPr="000C7F9A" w:rsidRDefault="00691D1A" w:rsidP="0053563D">
      <w:pPr>
        <w:spacing w:after="120"/>
        <w:ind w:firstLine="720"/>
        <w:jc w:val="both"/>
        <w:rPr>
          <w:sz w:val="28"/>
          <w:szCs w:val="28"/>
          <w:lang w:val="vi-VN"/>
        </w:rPr>
      </w:pPr>
      <w:r w:rsidRPr="00691D1A">
        <w:rPr>
          <w:sz w:val="28"/>
          <w:szCs w:val="28"/>
          <w:lang w:val="vi-VN"/>
        </w:rPr>
        <w:t>b)</w:t>
      </w:r>
      <w:r w:rsidR="002B66D8" w:rsidRPr="002B66D8">
        <w:rPr>
          <w:sz w:val="28"/>
          <w:szCs w:val="28"/>
          <w:lang w:val="vi-VN"/>
        </w:rPr>
        <w:t xml:space="preserve"> Tại thời điểm thực hiện bảo lãnh</w:t>
      </w:r>
      <w:r w:rsidR="000C7F9A" w:rsidRPr="000C7F9A">
        <w:rPr>
          <w:sz w:val="28"/>
          <w:szCs w:val="28"/>
          <w:lang w:val="vi-VN"/>
        </w:rPr>
        <w:t xml:space="preserve"> </w:t>
      </w:r>
      <w:r w:rsidR="002B66D8" w:rsidRPr="002B66D8">
        <w:rPr>
          <w:sz w:val="28"/>
          <w:szCs w:val="28"/>
          <w:lang w:val="vi-VN"/>
        </w:rPr>
        <w:t>k</w:t>
      </w:r>
      <w:r w:rsidR="000C7F9A" w:rsidRPr="000C7F9A">
        <w:rPr>
          <w:sz w:val="28"/>
          <w:szCs w:val="28"/>
          <w:lang w:val="vi-VN"/>
        </w:rPr>
        <w:t>hông bị kiểm soát đặc biệt;</w:t>
      </w:r>
    </w:p>
    <w:p w:rsidR="000C7F9A" w:rsidRPr="000C7F9A" w:rsidRDefault="00691D1A" w:rsidP="0053563D">
      <w:pPr>
        <w:spacing w:after="120"/>
        <w:ind w:firstLine="720"/>
        <w:jc w:val="both"/>
        <w:rPr>
          <w:sz w:val="28"/>
          <w:szCs w:val="28"/>
          <w:lang w:val="vi-VN"/>
        </w:rPr>
      </w:pPr>
      <w:r w:rsidRPr="00691D1A">
        <w:rPr>
          <w:sz w:val="28"/>
          <w:szCs w:val="28"/>
          <w:lang w:val="vi-VN"/>
        </w:rPr>
        <w:lastRenderedPageBreak/>
        <w:t>c)</w:t>
      </w:r>
      <w:r w:rsidR="000C7F9A" w:rsidRPr="000C7F9A">
        <w:rPr>
          <w:sz w:val="28"/>
          <w:szCs w:val="28"/>
          <w:lang w:val="vi-VN"/>
        </w:rPr>
        <w:t xml:space="preserve"> Không trong giai đoạn bị sáp nhập theo quyết định của Ngân hàng Nhà nước.</w:t>
      </w:r>
    </w:p>
    <w:p w:rsidR="000C7F9A" w:rsidRPr="000C7F9A" w:rsidRDefault="00691D1A" w:rsidP="0053563D">
      <w:pPr>
        <w:spacing w:after="120"/>
        <w:ind w:firstLine="720"/>
        <w:jc w:val="both"/>
        <w:rPr>
          <w:sz w:val="28"/>
          <w:szCs w:val="28"/>
          <w:lang w:val="vi-VN"/>
        </w:rPr>
      </w:pPr>
      <w:r w:rsidRPr="00691D1A">
        <w:rPr>
          <w:sz w:val="28"/>
          <w:szCs w:val="28"/>
          <w:lang w:val="vi-VN"/>
        </w:rPr>
        <w:t>2.</w:t>
      </w:r>
      <w:r w:rsidR="000C7F9A" w:rsidRPr="000C7F9A">
        <w:rPr>
          <w:sz w:val="28"/>
          <w:szCs w:val="28"/>
          <w:lang w:val="vi-VN"/>
        </w:rPr>
        <w:t xml:space="preserve"> Danh sách </w:t>
      </w:r>
      <w:r w:rsidR="000C7F9A" w:rsidRPr="000C7F9A">
        <w:rPr>
          <w:rFonts w:asciiTheme="majorHAnsi" w:hAnsiTheme="majorHAnsi" w:cstheme="majorHAnsi"/>
          <w:sz w:val="28"/>
          <w:szCs w:val="28"/>
          <w:shd w:val="clear" w:color="auto" w:fill="F9FAFC"/>
          <w:lang w:val="vi-VN"/>
        </w:rPr>
        <w:t>ngân hàng thương mại có đủ năng lực thực hiện bảo lãnh trong kinh doanh bất động sản hình thành trong tương lai do</w:t>
      </w:r>
      <w:r w:rsidR="000C7F9A" w:rsidRPr="000C7F9A">
        <w:rPr>
          <w:sz w:val="28"/>
          <w:szCs w:val="28"/>
          <w:lang w:val="vi-VN"/>
        </w:rPr>
        <w:t xml:space="preserve"> Thống đốc Ngân hàng Nhà nước quy định trong từng thời kỳ.</w:t>
      </w:r>
    </w:p>
    <w:p w:rsidR="000C7F9A" w:rsidRPr="000C7F9A" w:rsidRDefault="00691D1A" w:rsidP="0053563D">
      <w:pPr>
        <w:spacing w:after="120"/>
        <w:ind w:firstLine="720"/>
        <w:jc w:val="both"/>
        <w:rPr>
          <w:sz w:val="28"/>
          <w:szCs w:val="28"/>
          <w:lang w:val="vi-VN"/>
        </w:rPr>
      </w:pPr>
      <w:r w:rsidRPr="00691D1A">
        <w:rPr>
          <w:sz w:val="28"/>
          <w:szCs w:val="28"/>
          <w:lang w:val="vi-VN"/>
        </w:rPr>
        <w:t>3.</w:t>
      </w:r>
      <w:r w:rsidR="000C7F9A" w:rsidRPr="000C7F9A">
        <w:rPr>
          <w:sz w:val="28"/>
          <w:szCs w:val="28"/>
          <w:lang w:val="vi-VN"/>
        </w:rPr>
        <w:t xml:space="preserve"> Ngân hàng thương mại được thực hiện bảo lãnh cho chủ đầu tư trên cơ sở bảo lãnh đối ứng của </w:t>
      </w:r>
      <w:r w:rsidR="007E69D9" w:rsidRPr="007E69D9">
        <w:rPr>
          <w:sz w:val="28"/>
          <w:szCs w:val="28"/>
          <w:lang w:val="vi-VN"/>
        </w:rPr>
        <w:t>tổ chức tín dụng, chi nhánh ngân hàng nước ngoài, tổ chức tín dụng ở nước ngoài</w:t>
      </w:r>
      <w:r w:rsidR="000C7F9A" w:rsidRPr="000C7F9A">
        <w:rPr>
          <w:sz w:val="28"/>
          <w:szCs w:val="28"/>
          <w:lang w:val="vi-VN"/>
        </w:rPr>
        <w:t>.</w:t>
      </w:r>
    </w:p>
    <w:p w:rsidR="000C7F9A" w:rsidRPr="000C7F9A" w:rsidRDefault="00691D1A" w:rsidP="0053563D">
      <w:pPr>
        <w:spacing w:after="120"/>
        <w:ind w:firstLine="720"/>
        <w:jc w:val="both"/>
        <w:rPr>
          <w:rFonts w:asciiTheme="majorHAnsi" w:hAnsiTheme="majorHAnsi" w:cstheme="majorHAnsi"/>
          <w:sz w:val="28"/>
          <w:szCs w:val="28"/>
          <w:lang w:val="vi-VN"/>
        </w:rPr>
      </w:pPr>
      <w:r w:rsidRPr="00691D1A">
        <w:rPr>
          <w:sz w:val="28"/>
          <w:szCs w:val="28"/>
          <w:lang w:val="vi-VN"/>
        </w:rPr>
        <w:t>4</w:t>
      </w:r>
      <w:r w:rsidR="000C7F9A" w:rsidRPr="000C7F9A">
        <w:rPr>
          <w:sz w:val="28"/>
          <w:szCs w:val="28"/>
          <w:lang w:val="vi-VN"/>
        </w:rPr>
        <w:t>. Điều kiện đối với chủ đầu tư:</w:t>
      </w:r>
    </w:p>
    <w:p w:rsidR="000C7F9A" w:rsidRPr="0016135F" w:rsidRDefault="000C7F9A" w:rsidP="0053563D">
      <w:pPr>
        <w:spacing w:after="120"/>
        <w:jc w:val="both"/>
        <w:rPr>
          <w:sz w:val="28"/>
          <w:szCs w:val="28"/>
          <w:lang w:val="vi-VN"/>
        </w:rPr>
      </w:pPr>
      <w:r w:rsidRPr="00E20E13">
        <w:rPr>
          <w:b/>
          <w:sz w:val="28"/>
          <w:szCs w:val="28"/>
          <w:lang w:val="vi-VN"/>
        </w:rPr>
        <w:tab/>
      </w:r>
      <w:r w:rsidRPr="0016135F">
        <w:rPr>
          <w:sz w:val="28"/>
          <w:szCs w:val="28"/>
          <w:lang w:val="vi-VN"/>
        </w:rPr>
        <w:t xml:space="preserve">Ngân hàng thương mại xem xét, quyết định cấp bảo lãnh cho chủ đầu tư </w:t>
      </w:r>
      <w:r w:rsidRPr="00E20E13">
        <w:rPr>
          <w:sz w:val="28"/>
          <w:szCs w:val="28"/>
          <w:lang w:val="vi-VN"/>
        </w:rPr>
        <w:t>dự án bất động sản để bán, cho thuê mua nhà ở hình thành trong tương lai</w:t>
      </w:r>
      <w:r w:rsidRPr="0016135F">
        <w:rPr>
          <w:sz w:val="28"/>
          <w:szCs w:val="28"/>
          <w:lang w:val="vi-VN"/>
        </w:rPr>
        <w:t xml:space="preserve"> khi chủ đầu tư có đủ các điều kiện sau đây:</w:t>
      </w:r>
    </w:p>
    <w:p w:rsidR="000C7F9A" w:rsidRPr="000C7F9A" w:rsidRDefault="000C7F9A" w:rsidP="0053563D">
      <w:pPr>
        <w:spacing w:after="120"/>
        <w:jc w:val="both"/>
        <w:rPr>
          <w:sz w:val="28"/>
          <w:szCs w:val="28"/>
          <w:lang w:val="vi-VN"/>
        </w:rPr>
      </w:pPr>
      <w:r w:rsidRPr="000C7F9A">
        <w:rPr>
          <w:sz w:val="28"/>
          <w:szCs w:val="28"/>
          <w:lang w:val="vi-VN"/>
        </w:rPr>
        <w:tab/>
        <w:t>a) Có đủ các điều kiện quy định tại Điều 10 Thông tư này (trừ trường hợp</w:t>
      </w:r>
      <w:r w:rsidRPr="000C7F9A">
        <w:rPr>
          <w:rFonts w:asciiTheme="majorHAnsi" w:hAnsiTheme="majorHAnsi" w:cstheme="majorHAnsi"/>
          <w:color w:val="000000"/>
          <w:sz w:val="28"/>
          <w:szCs w:val="28"/>
          <w:shd w:val="clear" w:color="auto" w:fill="FFFFFF"/>
          <w:lang w:val="vi-VN"/>
        </w:rPr>
        <w:t xml:space="preserve"> ngân hàng thương mại thực hiện bảo lãnh cho chủ đầu tư trên cơ sở bảo lãnh đối ứng của</w:t>
      </w:r>
      <w:r w:rsidR="00F84015" w:rsidRPr="00F84015">
        <w:rPr>
          <w:rFonts w:asciiTheme="majorHAnsi" w:hAnsiTheme="majorHAnsi" w:cstheme="majorHAnsi"/>
          <w:color w:val="000000"/>
          <w:sz w:val="28"/>
          <w:szCs w:val="28"/>
          <w:shd w:val="clear" w:color="auto" w:fill="FFFFFF"/>
          <w:lang w:val="vi-VN"/>
        </w:rPr>
        <w:t xml:space="preserve"> </w:t>
      </w:r>
      <w:r w:rsidR="00F84015" w:rsidRPr="007E69D9">
        <w:rPr>
          <w:sz w:val="28"/>
          <w:szCs w:val="28"/>
          <w:lang w:val="vi-VN"/>
        </w:rPr>
        <w:t>tổ chức tín dụng, chi nhánh ngân hàng nước ngoài, tổ chức tín dụng ở nước ngoài</w:t>
      </w:r>
      <w:r w:rsidRPr="000C7F9A">
        <w:rPr>
          <w:rFonts w:asciiTheme="majorHAnsi" w:hAnsiTheme="majorHAnsi" w:cstheme="majorHAnsi"/>
          <w:color w:val="000000"/>
          <w:sz w:val="28"/>
          <w:szCs w:val="28"/>
          <w:shd w:val="clear" w:color="auto" w:fill="FFFFFF"/>
          <w:lang w:val="vi-VN"/>
        </w:rPr>
        <w:t>);</w:t>
      </w:r>
    </w:p>
    <w:p w:rsidR="000C7F9A" w:rsidRPr="00E20E13" w:rsidRDefault="000C7F9A" w:rsidP="0053563D">
      <w:pPr>
        <w:spacing w:after="120"/>
        <w:jc w:val="both"/>
        <w:rPr>
          <w:sz w:val="28"/>
          <w:szCs w:val="28"/>
          <w:lang w:val="vi-VN"/>
        </w:rPr>
      </w:pPr>
      <w:r w:rsidRPr="00E20E13">
        <w:rPr>
          <w:sz w:val="28"/>
          <w:szCs w:val="28"/>
          <w:lang w:val="vi-VN"/>
        </w:rPr>
        <w:tab/>
      </w:r>
      <w:r w:rsidRPr="0016135F">
        <w:rPr>
          <w:sz w:val="28"/>
          <w:szCs w:val="28"/>
          <w:lang w:val="vi-VN"/>
        </w:rPr>
        <w:t>b</w:t>
      </w:r>
      <w:r w:rsidRPr="00E20E13">
        <w:rPr>
          <w:sz w:val="28"/>
          <w:szCs w:val="28"/>
          <w:lang w:val="vi-VN"/>
        </w:rPr>
        <w:t>) N</w:t>
      </w:r>
      <w:r w:rsidRPr="00B7059D">
        <w:rPr>
          <w:sz w:val="28"/>
          <w:szCs w:val="28"/>
          <w:lang w:val="vi-VN"/>
        </w:rPr>
        <w:t>hà ở hình thành trong tương lai</w:t>
      </w:r>
      <w:r w:rsidRPr="00E20E13">
        <w:rPr>
          <w:sz w:val="28"/>
          <w:szCs w:val="28"/>
          <w:lang w:val="vi-VN"/>
        </w:rPr>
        <w:t xml:space="preserve"> có đủ điều kiện được bán, cho thuê mua theo quy định tại Điều 55 Luật kinh doanh bất động sản;</w:t>
      </w:r>
    </w:p>
    <w:p w:rsidR="000C7F9A" w:rsidRPr="0016135F" w:rsidRDefault="00283A42" w:rsidP="0053563D">
      <w:pPr>
        <w:spacing w:after="120"/>
        <w:ind w:firstLine="720"/>
        <w:jc w:val="both"/>
        <w:rPr>
          <w:sz w:val="28"/>
          <w:szCs w:val="28"/>
          <w:lang w:val="vi-VN"/>
        </w:rPr>
      </w:pPr>
      <w:r w:rsidRPr="00283A42">
        <w:rPr>
          <w:sz w:val="28"/>
          <w:szCs w:val="28"/>
          <w:lang w:val="vi-VN"/>
        </w:rPr>
        <w:t>c</w:t>
      </w:r>
      <w:r w:rsidR="000C7F9A" w:rsidRPr="00E20E13">
        <w:rPr>
          <w:sz w:val="28"/>
          <w:szCs w:val="28"/>
          <w:lang w:val="vi-VN"/>
        </w:rPr>
        <w:t xml:space="preserve">) </w:t>
      </w:r>
      <w:r w:rsidR="000C7F9A" w:rsidRPr="0016135F">
        <w:rPr>
          <w:sz w:val="28"/>
          <w:szCs w:val="28"/>
          <w:lang w:val="vi-VN"/>
        </w:rPr>
        <w:t>Đ</w:t>
      </w:r>
      <w:r w:rsidR="000C7F9A" w:rsidRPr="00E20E13">
        <w:rPr>
          <w:sz w:val="28"/>
          <w:szCs w:val="28"/>
          <w:lang w:val="vi-VN"/>
        </w:rPr>
        <w:t xml:space="preserve">ánh giá chủ đầu tư có khả năng thực hiện đúng tiến độ dự án và sử dụng số tiền ứng trước, các khoản tiền khác của bên mua, bên thuê mua đã trả cho chủ đầu tư đúng mục </w:t>
      </w:r>
      <w:r w:rsidR="000C7F9A" w:rsidRPr="0016135F">
        <w:rPr>
          <w:sz w:val="28"/>
          <w:szCs w:val="28"/>
          <w:lang w:val="vi-VN"/>
        </w:rPr>
        <w:t>đích (</w:t>
      </w:r>
      <w:r w:rsidR="000C7F9A" w:rsidRPr="0016135F">
        <w:rPr>
          <w:rFonts w:asciiTheme="majorHAnsi" w:hAnsiTheme="majorHAnsi" w:cstheme="majorHAnsi"/>
          <w:color w:val="000000"/>
          <w:sz w:val="28"/>
          <w:szCs w:val="28"/>
          <w:shd w:val="clear" w:color="auto" w:fill="FFFFFF"/>
          <w:lang w:val="vi-VN"/>
        </w:rPr>
        <w:t>trừ trường hợp ngân hàng thương mại thực hiện bảo lãnh cho chủ đầu tư trên cơ sở bảo lãnh đối ứng của</w:t>
      </w:r>
      <w:r w:rsidR="00F84015" w:rsidRPr="00F84015">
        <w:rPr>
          <w:sz w:val="28"/>
          <w:szCs w:val="28"/>
          <w:lang w:val="vi-VN"/>
        </w:rPr>
        <w:t xml:space="preserve"> </w:t>
      </w:r>
      <w:r w:rsidR="00F84015" w:rsidRPr="007E69D9">
        <w:rPr>
          <w:sz w:val="28"/>
          <w:szCs w:val="28"/>
          <w:lang w:val="vi-VN"/>
        </w:rPr>
        <w:t>tổ chức tín dụng, chi nhánh ngân hàng nước ngoài, tổ chức tín dụng ở nước ngoài</w:t>
      </w:r>
      <w:r w:rsidR="000C7F9A" w:rsidRPr="0016135F">
        <w:rPr>
          <w:rFonts w:asciiTheme="majorHAnsi" w:hAnsiTheme="majorHAnsi" w:cstheme="majorHAnsi"/>
          <w:color w:val="000000"/>
          <w:sz w:val="28"/>
          <w:szCs w:val="28"/>
          <w:shd w:val="clear" w:color="auto" w:fill="FFFFFF"/>
          <w:lang w:val="vi-VN"/>
        </w:rPr>
        <w:t>)</w:t>
      </w:r>
      <w:r w:rsidR="000C7F9A" w:rsidRPr="0016135F">
        <w:rPr>
          <w:sz w:val="28"/>
          <w:szCs w:val="28"/>
          <w:lang w:val="vi-VN"/>
        </w:rPr>
        <w:t>.</w:t>
      </w:r>
    </w:p>
    <w:p w:rsidR="000C7F9A" w:rsidRPr="0016135F" w:rsidRDefault="00691D1A" w:rsidP="0053563D">
      <w:pPr>
        <w:spacing w:after="120"/>
        <w:ind w:firstLine="720"/>
        <w:jc w:val="both"/>
        <w:rPr>
          <w:sz w:val="28"/>
          <w:szCs w:val="28"/>
          <w:lang w:val="vi-VN"/>
        </w:rPr>
      </w:pPr>
      <w:r w:rsidRPr="00691D1A">
        <w:rPr>
          <w:rFonts w:asciiTheme="majorHAnsi" w:hAnsiTheme="majorHAnsi" w:cstheme="majorHAnsi"/>
          <w:sz w:val="28"/>
          <w:szCs w:val="28"/>
          <w:lang w:val="vi-VN"/>
        </w:rPr>
        <w:t>5</w:t>
      </w:r>
      <w:r w:rsidR="000C7F9A" w:rsidRPr="0016135F">
        <w:rPr>
          <w:rFonts w:asciiTheme="majorHAnsi" w:hAnsiTheme="majorHAnsi" w:cstheme="majorHAnsi"/>
          <w:sz w:val="28"/>
          <w:szCs w:val="28"/>
          <w:lang w:val="vi-VN"/>
        </w:rPr>
        <w:t xml:space="preserve">. </w:t>
      </w:r>
      <w:r w:rsidR="000C7F9A" w:rsidRPr="00E20E13">
        <w:rPr>
          <w:sz w:val="28"/>
          <w:szCs w:val="28"/>
          <w:lang w:val="vi-VN"/>
        </w:rPr>
        <w:t>Thỏa th</w:t>
      </w:r>
      <w:r w:rsidR="000C7F9A">
        <w:rPr>
          <w:sz w:val="28"/>
          <w:szCs w:val="28"/>
          <w:lang w:val="vi-VN"/>
        </w:rPr>
        <w:t>uận cấp bảo lãnh</w:t>
      </w:r>
      <w:r w:rsidR="00283A42" w:rsidRPr="00283A42">
        <w:rPr>
          <w:sz w:val="28"/>
          <w:szCs w:val="28"/>
          <w:lang w:val="vi-VN"/>
        </w:rPr>
        <w:t xml:space="preserve"> giữa ngân hàng thương mại</w:t>
      </w:r>
      <w:r w:rsidR="000C7F9A">
        <w:rPr>
          <w:sz w:val="28"/>
          <w:szCs w:val="28"/>
          <w:lang w:val="vi-VN"/>
        </w:rPr>
        <w:t xml:space="preserve"> với chủ đầu tư</w:t>
      </w:r>
      <w:r w:rsidR="000C7F9A" w:rsidRPr="00E20E13">
        <w:rPr>
          <w:sz w:val="28"/>
          <w:szCs w:val="28"/>
          <w:lang w:val="vi-VN"/>
        </w:rPr>
        <w:t xml:space="preserve"> </w:t>
      </w:r>
      <w:r w:rsidR="00283A42" w:rsidRPr="00283A42">
        <w:rPr>
          <w:sz w:val="28"/>
          <w:szCs w:val="28"/>
          <w:lang w:val="vi-VN"/>
        </w:rPr>
        <w:t xml:space="preserve">và các bên liên quan </w:t>
      </w:r>
      <w:r w:rsidR="000C7F9A" w:rsidRPr="0016135F">
        <w:rPr>
          <w:sz w:val="28"/>
          <w:szCs w:val="28"/>
          <w:lang w:val="vi-VN"/>
        </w:rPr>
        <w:t>trong bán, cho thuê mua nhà ở hình thành trong tương lai:</w:t>
      </w:r>
    </w:p>
    <w:p w:rsidR="000C7F9A" w:rsidRPr="0016135F" w:rsidRDefault="000C7F9A" w:rsidP="0053563D">
      <w:pPr>
        <w:spacing w:after="120"/>
        <w:ind w:firstLine="720"/>
        <w:jc w:val="both"/>
        <w:rPr>
          <w:rStyle w:val="apple-converted-space"/>
          <w:rFonts w:asciiTheme="majorHAnsi" w:hAnsiTheme="majorHAnsi" w:cstheme="majorHAnsi"/>
          <w:sz w:val="28"/>
          <w:szCs w:val="28"/>
          <w:shd w:val="clear" w:color="auto" w:fill="FFFFFF"/>
          <w:lang w:val="vi-VN"/>
        </w:rPr>
      </w:pPr>
      <w:r w:rsidRPr="0016135F">
        <w:rPr>
          <w:sz w:val="28"/>
          <w:szCs w:val="28"/>
          <w:lang w:val="vi-VN"/>
        </w:rPr>
        <w:t xml:space="preserve">a) </w:t>
      </w:r>
      <w:r w:rsidRPr="0016135F">
        <w:rPr>
          <w:rFonts w:asciiTheme="majorHAnsi" w:hAnsiTheme="majorHAnsi" w:cstheme="majorHAnsi"/>
          <w:sz w:val="28"/>
          <w:szCs w:val="28"/>
          <w:lang w:val="vi-VN"/>
        </w:rPr>
        <w:t xml:space="preserve">Hợp đồng bảo lãnh theo quy định tại Điều 56 Luật kinh doanh bất động sản được lập dưới hình thức </w:t>
      </w:r>
      <w:r w:rsidRPr="0016135F">
        <w:rPr>
          <w:rStyle w:val="apple-converted-space"/>
          <w:rFonts w:asciiTheme="majorHAnsi" w:hAnsiTheme="majorHAnsi" w:cstheme="majorHAnsi"/>
          <w:sz w:val="28"/>
          <w:szCs w:val="28"/>
          <w:shd w:val="clear" w:color="auto" w:fill="FFFFFF"/>
          <w:lang w:val="vi-VN"/>
        </w:rPr>
        <w:t>thỏa thuận cấp bảo lãnh quy định tại khoản 11 Điều 3 và Điều 14 Thông tư này;</w:t>
      </w:r>
    </w:p>
    <w:p w:rsidR="000C7F9A" w:rsidRPr="0016135F" w:rsidRDefault="000C7F9A" w:rsidP="0053563D">
      <w:pPr>
        <w:spacing w:after="120"/>
        <w:ind w:firstLine="720"/>
        <w:jc w:val="both"/>
        <w:rPr>
          <w:sz w:val="28"/>
          <w:szCs w:val="28"/>
          <w:lang w:val="vi-VN"/>
        </w:rPr>
      </w:pPr>
      <w:r w:rsidRPr="0016135F">
        <w:rPr>
          <w:sz w:val="28"/>
          <w:szCs w:val="28"/>
          <w:lang w:val="vi-VN"/>
        </w:rPr>
        <w:t>b</w:t>
      </w:r>
      <w:r w:rsidRPr="00E20E13">
        <w:rPr>
          <w:sz w:val="28"/>
          <w:szCs w:val="28"/>
          <w:lang w:val="vi-VN"/>
        </w:rPr>
        <w:t xml:space="preserve">) </w:t>
      </w:r>
      <w:r w:rsidRPr="0016135F">
        <w:rPr>
          <w:sz w:val="28"/>
          <w:szCs w:val="28"/>
          <w:lang w:val="vi-VN"/>
        </w:rPr>
        <w:t>Nội dung t</w:t>
      </w:r>
      <w:r w:rsidRPr="00E20E13">
        <w:rPr>
          <w:sz w:val="28"/>
          <w:szCs w:val="28"/>
          <w:lang w:val="vi-VN"/>
        </w:rPr>
        <w:t>hỏa th</w:t>
      </w:r>
      <w:r>
        <w:rPr>
          <w:sz w:val="28"/>
          <w:szCs w:val="28"/>
          <w:lang w:val="vi-VN"/>
        </w:rPr>
        <w:t xml:space="preserve">uận cấp bảo lãnh </w:t>
      </w:r>
      <w:r w:rsidRPr="00E20E13">
        <w:rPr>
          <w:sz w:val="28"/>
          <w:szCs w:val="28"/>
          <w:lang w:val="vi-VN"/>
        </w:rPr>
        <w:t>phải p</w:t>
      </w:r>
      <w:r>
        <w:rPr>
          <w:sz w:val="28"/>
          <w:szCs w:val="28"/>
          <w:lang w:val="vi-VN"/>
        </w:rPr>
        <w:t>hù hợp với quy định tại khoản 2</w:t>
      </w:r>
      <w:r w:rsidRPr="00E20E13">
        <w:rPr>
          <w:sz w:val="28"/>
          <w:szCs w:val="28"/>
          <w:lang w:val="vi-VN"/>
        </w:rPr>
        <w:t xml:space="preserve"> Điều 56 Lu</w:t>
      </w:r>
      <w:r>
        <w:rPr>
          <w:sz w:val="28"/>
          <w:szCs w:val="28"/>
          <w:lang w:val="vi-VN"/>
        </w:rPr>
        <w:t>ật kinh doanh bất động sản 2014</w:t>
      </w:r>
      <w:r w:rsidRPr="0016135F">
        <w:rPr>
          <w:sz w:val="28"/>
          <w:szCs w:val="28"/>
          <w:lang w:val="vi-VN"/>
        </w:rPr>
        <w:t>.</w:t>
      </w:r>
    </w:p>
    <w:p w:rsidR="000C7F9A" w:rsidRPr="0016135F" w:rsidRDefault="00691D1A" w:rsidP="0053563D">
      <w:pPr>
        <w:spacing w:after="120"/>
        <w:ind w:firstLine="720"/>
        <w:jc w:val="both"/>
        <w:rPr>
          <w:sz w:val="28"/>
          <w:szCs w:val="28"/>
          <w:lang w:val="vi-VN"/>
        </w:rPr>
      </w:pPr>
      <w:r w:rsidRPr="00691D1A">
        <w:rPr>
          <w:sz w:val="28"/>
          <w:szCs w:val="28"/>
          <w:lang w:val="vi-VN"/>
        </w:rPr>
        <w:t>6</w:t>
      </w:r>
      <w:r w:rsidR="000C7F9A" w:rsidRPr="0016135F">
        <w:rPr>
          <w:sz w:val="28"/>
          <w:szCs w:val="28"/>
          <w:lang w:val="vi-VN"/>
        </w:rPr>
        <w:t>. Cam kết bảo lãnh đối với nghĩa vụ của chủ đầu tư trong bán, cho thuê mua nhà ở hình thành trong tương lai:</w:t>
      </w:r>
    </w:p>
    <w:p w:rsidR="000C7F9A" w:rsidRPr="0016135F" w:rsidRDefault="000C7F9A" w:rsidP="0053563D">
      <w:pPr>
        <w:spacing w:after="120"/>
        <w:ind w:firstLine="720"/>
        <w:jc w:val="both"/>
        <w:rPr>
          <w:sz w:val="28"/>
          <w:szCs w:val="28"/>
          <w:lang w:val="vi-VN"/>
        </w:rPr>
      </w:pPr>
      <w:r w:rsidRPr="0016135F">
        <w:rPr>
          <w:sz w:val="28"/>
          <w:szCs w:val="28"/>
          <w:lang w:val="vi-VN"/>
        </w:rPr>
        <w:t>a) Ngân hàng thương mại thực hiện phát hành cam kết bảo lãnh cho bên mua, thuê mua nhà dưới hình thức thư bảo lãnh quy định tại điểm a khoản 12 Điều 3</w:t>
      </w:r>
      <w:r w:rsidR="00283A42" w:rsidRPr="00283A42">
        <w:rPr>
          <w:sz w:val="28"/>
          <w:szCs w:val="28"/>
          <w:lang w:val="vi-VN"/>
        </w:rPr>
        <w:t xml:space="preserve"> và Điều 15</w:t>
      </w:r>
      <w:r w:rsidRPr="0016135F">
        <w:rPr>
          <w:sz w:val="28"/>
          <w:szCs w:val="28"/>
          <w:lang w:val="vi-VN"/>
        </w:rPr>
        <w:t xml:space="preserve"> Thông tư này;</w:t>
      </w:r>
    </w:p>
    <w:p w:rsidR="000C7F9A" w:rsidRPr="00691D1A" w:rsidRDefault="000C7F9A" w:rsidP="0053563D">
      <w:pPr>
        <w:spacing w:after="120"/>
        <w:ind w:firstLine="720"/>
        <w:jc w:val="both"/>
        <w:rPr>
          <w:rFonts w:asciiTheme="majorHAnsi" w:hAnsiTheme="majorHAnsi" w:cstheme="majorHAnsi"/>
          <w:color w:val="000000"/>
          <w:sz w:val="28"/>
          <w:szCs w:val="28"/>
          <w:shd w:val="clear" w:color="auto" w:fill="FFFFFF"/>
          <w:lang w:val="vi-VN"/>
        </w:rPr>
      </w:pPr>
      <w:r w:rsidRPr="0016135F">
        <w:rPr>
          <w:sz w:val="28"/>
          <w:szCs w:val="28"/>
          <w:lang w:val="vi-VN"/>
        </w:rPr>
        <w:t>b) Thời hạn hiệu lực của c</w:t>
      </w:r>
      <w:r w:rsidRPr="0016135F">
        <w:rPr>
          <w:rFonts w:asciiTheme="majorHAnsi" w:hAnsiTheme="majorHAnsi" w:cstheme="majorHAnsi"/>
          <w:color w:val="000000"/>
          <w:sz w:val="28"/>
          <w:szCs w:val="28"/>
          <w:shd w:val="clear" w:color="auto" w:fill="FFFFFF"/>
          <w:lang w:val="vi-VN"/>
        </w:rPr>
        <w:t>am kết bảo lãnh được xác định bắt đầu chậm nhất kể từ ngày bên mua, thuê mua nhà ở nộp tiền lần đầu cho chủ đầu tư cho đến thời điểm ít nhất sau 30 ngày kể từ ngày bàn giao nhà dự kiến quy định tại hợp đồng mua, thuê mua nhà</w:t>
      </w:r>
      <w:r w:rsidRPr="0016135F">
        <w:rPr>
          <w:rFonts w:asciiTheme="majorHAnsi" w:hAnsiTheme="majorHAnsi" w:cstheme="majorHAnsi"/>
          <w:b/>
          <w:color w:val="000000"/>
          <w:sz w:val="28"/>
          <w:szCs w:val="28"/>
          <w:shd w:val="clear" w:color="auto" w:fill="FFFFFF"/>
          <w:lang w:val="vi-VN"/>
        </w:rPr>
        <w:t xml:space="preserve"> </w:t>
      </w:r>
      <w:r w:rsidRPr="0016135F">
        <w:rPr>
          <w:rFonts w:asciiTheme="majorHAnsi" w:hAnsiTheme="majorHAnsi" w:cstheme="majorHAnsi"/>
          <w:color w:val="000000"/>
          <w:sz w:val="28"/>
          <w:szCs w:val="28"/>
          <w:shd w:val="clear" w:color="auto" w:fill="FFFFFF"/>
          <w:lang w:val="vi-VN"/>
        </w:rPr>
        <w:t>ký kết giữa chủ đầu tư và bên mua, thuê mua nhà;</w:t>
      </w:r>
    </w:p>
    <w:p w:rsidR="00841607" w:rsidRPr="00464E95" w:rsidRDefault="00884F2A" w:rsidP="0053563D">
      <w:pPr>
        <w:spacing w:after="120"/>
        <w:ind w:firstLine="720"/>
        <w:jc w:val="both"/>
        <w:rPr>
          <w:rFonts w:asciiTheme="majorHAnsi" w:hAnsiTheme="majorHAnsi" w:cstheme="majorHAnsi"/>
          <w:color w:val="000000"/>
          <w:sz w:val="28"/>
          <w:szCs w:val="28"/>
          <w:shd w:val="clear" w:color="auto" w:fill="FFFFFF"/>
          <w:lang w:val="vi-VN"/>
        </w:rPr>
      </w:pPr>
      <w:r w:rsidRPr="00464E95">
        <w:rPr>
          <w:rFonts w:asciiTheme="majorHAnsi" w:hAnsiTheme="majorHAnsi" w:cstheme="majorHAnsi"/>
          <w:color w:val="000000"/>
          <w:sz w:val="28"/>
          <w:szCs w:val="28"/>
          <w:shd w:val="clear" w:color="auto" w:fill="FFFFFF"/>
          <w:lang w:val="vi-VN"/>
        </w:rPr>
        <w:lastRenderedPageBreak/>
        <w:t xml:space="preserve">c) Số tiền bảo lãnh </w:t>
      </w:r>
      <w:r w:rsidR="00841607" w:rsidRPr="00464E95">
        <w:rPr>
          <w:color w:val="000000"/>
          <w:sz w:val="28"/>
          <w:szCs w:val="28"/>
          <w:lang w:val="vi-VN" w:eastAsia="vi-VN"/>
        </w:rPr>
        <w:t xml:space="preserve">cho một dự án nhà ở hình thành trong tương lai </w:t>
      </w:r>
      <w:r w:rsidR="001115A3" w:rsidRPr="00464E95">
        <w:rPr>
          <w:rFonts w:asciiTheme="majorHAnsi" w:hAnsiTheme="majorHAnsi" w:cstheme="majorHAnsi"/>
          <w:color w:val="000000"/>
          <w:sz w:val="28"/>
          <w:szCs w:val="28"/>
          <w:shd w:val="clear" w:color="auto" w:fill="FFFFFF"/>
          <w:lang w:val="vi-VN"/>
        </w:rPr>
        <w:t xml:space="preserve">tối đa </w:t>
      </w:r>
      <w:r w:rsidR="00841607" w:rsidRPr="00464E95">
        <w:rPr>
          <w:color w:val="000000"/>
          <w:sz w:val="28"/>
          <w:szCs w:val="28"/>
          <w:lang w:val="vi-VN" w:eastAsia="vi-VN"/>
        </w:rPr>
        <w:t xml:space="preserve">bằng tổng số tiền chủ đầu tư được phép </w:t>
      </w:r>
      <w:r w:rsidR="009F6D97" w:rsidRPr="00464E95">
        <w:rPr>
          <w:color w:val="000000"/>
          <w:sz w:val="28"/>
          <w:szCs w:val="28"/>
          <w:lang w:val="vi-VN" w:eastAsia="vi-VN"/>
        </w:rPr>
        <w:t>ứng</w:t>
      </w:r>
      <w:r w:rsidR="00841607" w:rsidRPr="00464E95">
        <w:rPr>
          <w:color w:val="000000"/>
          <w:sz w:val="28"/>
          <w:szCs w:val="28"/>
          <w:lang w:val="vi-VN" w:eastAsia="vi-VN"/>
        </w:rPr>
        <w:t xml:space="preserve"> trước của </w:t>
      </w:r>
      <w:r w:rsidR="009F6D97" w:rsidRPr="00464E95">
        <w:rPr>
          <w:color w:val="000000"/>
          <w:sz w:val="28"/>
          <w:szCs w:val="28"/>
          <w:lang w:val="vi-VN" w:eastAsia="vi-VN"/>
        </w:rPr>
        <w:t>bên</w:t>
      </w:r>
      <w:r w:rsidR="00841607" w:rsidRPr="00464E95">
        <w:rPr>
          <w:color w:val="000000"/>
          <w:sz w:val="28"/>
          <w:szCs w:val="28"/>
          <w:lang w:val="vi-VN" w:eastAsia="vi-VN"/>
        </w:rPr>
        <w:t xml:space="preserve"> mua, thuê mua nhà trước khi nhà ở được bàn giao</w:t>
      </w:r>
      <w:r w:rsidR="009F6D97" w:rsidRPr="00464E95">
        <w:rPr>
          <w:color w:val="000000"/>
          <w:sz w:val="28"/>
          <w:szCs w:val="28"/>
          <w:lang w:val="vi-VN" w:eastAsia="vi-VN"/>
        </w:rPr>
        <w:t xml:space="preserve"> theo quy định của pháp luật liên quan.</w:t>
      </w:r>
    </w:p>
    <w:p w:rsidR="000C7F9A" w:rsidRPr="0016135F" w:rsidRDefault="00884F2A" w:rsidP="0053563D">
      <w:pPr>
        <w:spacing w:after="120"/>
        <w:ind w:firstLine="720"/>
        <w:jc w:val="both"/>
        <w:rPr>
          <w:sz w:val="28"/>
          <w:szCs w:val="28"/>
          <w:lang w:val="vi-VN"/>
        </w:rPr>
      </w:pPr>
      <w:r w:rsidRPr="00464E95">
        <w:rPr>
          <w:rFonts w:asciiTheme="majorHAnsi" w:hAnsiTheme="majorHAnsi" w:cstheme="majorHAnsi"/>
          <w:color w:val="000000"/>
          <w:sz w:val="28"/>
          <w:szCs w:val="28"/>
          <w:shd w:val="clear" w:color="auto" w:fill="FFFFFF"/>
          <w:lang w:val="vi-VN"/>
        </w:rPr>
        <w:t xml:space="preserve"> </w:t>
      </w:r>
      <w:r w:rsidR="00841607" w:rsidRPr="00464E95">
        <w:rPr>
          <w:rFonts w:asciiTheme="majorHAnsi" w:hAnsiTheme="majorHAnsi" w:cstheme="majorHAnsi"/>
          <w:color w:val="000000"/>
          <w:sz w:val="28"/>
          <w:szCs w:val="28"/>
          <w:shd w:val="clear" w:color="auto" w:fill="FFFFFF"/>
          <w:lang w:val="vi-VN"/>
        </w:rPr>
        <w:t>d</w:t>
      </w:r>
      <w:r w:rsidR="000C7F9A" w:rsidRPr="0016135F">
        <w:rPr>
          <w:rFonts w:asciiTheme="majorHAnsi" w:hAnsiTheme="majorHAnsi" w:cstheme="majorHAnsi"/>
          <w:color w:val="000000"/>
          <w:sz w:val="28"/>
          <w:szCs w:val="28"/>
          <w:shd w:val="clear" w:color="auto" w:fill="FFFFFF"/>
          <w:lang w:val="vi-VN"/>
        </w:rPr>
        <w:t xml:space="preserve">) Nội dung cam kết bảo lãnh </w:t>
      </w:r>
      <w:r w:rsidR="000C7F9A" w:rsidRPr="00E20E13">
        <w:rPr>
          <w:sz w:val="28"/>
          <w:szCs w:val="28"/>
          <w:lang w:val="vi-VN"/>
        </w:rPr>
        <w:t>phải phù hợp với quy định tại khoản 3 Điều 56 Luật kinh doanh bất động sản 2014</w:t>
      </w:r>
      <w:r w:rsidR="000C7F9A" w:rsidRPr="0016135F">
        <w:rPr>
          <w:sz w:val="28"/>
          <w:szCs w:val="28"/>
          <w:lang w:val="vi-VN"/>
        </w:rPr>
        <w:t>.</w:t>
      </w:r>
    </w:p>
    <w:p w:rsidR="000C7F9A" w:rsidRPr="0016135F" w:rsidRDefault="00691D1A" w:rsidP="0053563D">
      <w:pPr>
        <w:spacing w:after="120"/>
        <w:ind w:firstLine="720"/>
        <w:jc w:val="both"/>
        <w:rPr>
          <w:color w:val="000000"/>
          <w:sz w:val="28"/>
          <w:szCs w:val="28"/>
          <w:lang w:val="nl-NL" w:eastAsia="vi-VN"/>
        </w:rPr>
      </w:pPr>
      <w:r w:rsidRPr="00691D1A">
        <w:rPr>
          <w:rFonts w:asciiTheme="majorHAnsi" w:hAnsiTheme="majorHAnsi" w:cstheme="majorHAnsi"/>
          <w:sz w:val="28"/>
          <w:szCs w:val="28"/>
          <w:lang w:val="vi-VN"/>
        </w:rPr>
        <w:t>7</w:t>
      </w:r>
      <w:r w:rsidR="000C7F9A" w:rsidRPr="0016135F">
        <w:rPr>
          <w:rFonts w:asciiTheme="majorHAnsi" w:hAnsiTheme="majorHAnsi" w:cstheme="majorHAnsi"/>
          <w:sz w:val="28"/>
          <w:szCs w:val="28"/>
          <w:lang w:val="vi-VN"/>
        </w:rPr>
        <w:t>. T</w:t>
      </w:r>
      <w:r w:rsidR="000C7F9A" w:rsidRPr="0016135F">
        <w:rPr>
          <w:sz w:val="28"/>
          <w:szCs w:val="28"/>
          <w:lang w:val="da-DK"/>
        </w:rPr>
        <w:t>rình</w:t>
      </w:r>
      <w:r w:rsidR="000C7F9A">
        <w:rPr>
          <w:sz w:val="28"/>
          <w:szCs w:val="28"/>
          <w:lang w:val="da-DK"/>
        </w:rPr>
        <w:t xml:space="preserve"> tự thực hiện bảo lãnh</w:t>
      </w:r>
      <w:r w:rsidR="000C7F9A" w:rsidRPr="0016135F">
        <w:rPr>
          <w:color w:val="000000"/>
          <w:sz w:val="28"/>
          <w:szCs w:val="28"/>
          <w:lang w:val="nl-NL" w:eastAsia="vi-VN"/>
        </w:rPr>
        <w:t xml:space="preserve"> trong bán, cho thuê mua nhà ở hình thành trong tương lai: </w:t>
      </w:r>
    </w:p>
    <w:p w:rsidR="000C7F9A" w:rsidRDefault="000C7F9A" w:rsidP="0053563D">
      <w:pPr>
        <w:spacing w:after="120"/>
        <w:ind w:firstLine="720"/>
        <w:jc w:val="both"/>
        <w:rPr>
          <w:color w:val="000000"/>
          <w:sz w:val="28"/>
          <w:szCs w:val="28"/>
          <w:lang w:val="nl-NL" w:eastAsia="vi-VN"/>
        </w:rPr>
      </w:pPr>
      <w:r>
        <w:rPr>
          <w:color w:val="000000"/>
          <w:sz w:val="28"/>
          <w:szCs w:val="28"/>
          <w:lang w:val="nl-NL" w:eastAsia="vi-VN"/>
        </w:rPr>
        <w:t>a)</w:t>
      </w:r>
      <w:r w:rsidRPr="0016135F">
        <w:rPr>
          <w:color w:val="000000"/>
          <w:sz w:val="28"/>
          <w:szCs w:val="28"/>
          <w:lang w:val="nl-NL" w:eastAsia="vi-VN"/>
        </w:rPr>
        <w:t xml:space="preserve"> </w:t>
      </w:r>
      <w:r>
        <w:rPr>
          <w:color w:val="000000"/>
          <w:sz w:val="28"/>
          <w:szCs w:val="28"/>
          <w:lang w:val="nl-NL" w:eastAsia="vi-VN"/>
        </w:rPr>
        <w:t>N</w:t>
      </w:r>
      <w:r w:rsidRPr="0016135F">
        <w:rPr>
          <w:color w:val="000000"/>
          <w:sz w:val="28"/>
          <w:szCs w:val="28"/>
          <w:lang w:val="nl-NL" w:eastAsia="vi-VN"/>
        </w:rPr>
        <w:t>gân hàng</w:t>
      </w:r>
      <w:r>
        <w:rPr>
          <w:color w:val="000000"/>
          <w:sz w:val="28"/>
          <w:szCs w:val="28"/>
          <w:lang w:val="nl-NL" w:eastAsia="vi-VN"/>
        </w:rPr>
        <w:t xml:space="preserve"> thương mại và</w:t>
      </w:r>
      <w:r w:rsidRPr="0016135F">
        <w:rPr>
          <w:color w:val="000000"/>
          <w:sz w:val="28"/>
          <w:szCs w:val="28"/>
          <w:lang w:val="nl-NL" w:eastAsia="vi-VN"/>
        </w:rPr>
        <w:t xml:space="preserve"> </w:t>
      </w:r>
      <w:r>
        <w:rPr>
          <w:color w:val="000000"/>
          <w:sz w:val="28"/>
          <w:szCs w:val="28"/>
          <w:lang w:val="nl-NL" w:eastAsia="vi-VN"/>
        </w:rPr>
        <w:t>c</w:t>
      </w:r>
      <w:r w:rsidRPr="00DE7636">
        <w:rPr>
          <w:color w:val="000000"/>
          <w:sz w:val="28"/>
          <w:szCs w:val="28"/>
          <w:lang w:val="nl-NL" w:eastAsia="vi-VN"/>
        </w:rPr>
        <w:t xml:space="preserve">hủ đầu tư </w:t>
      </w:r>
      <w:r w:rsidRPr="0016135F">
        <w:rPr>
          <w:color w:val="000000"/>
          <w:sz w:val="28"/>
          <w:szCs w:val="28"/>
          <w:lang w:val="nl-NL" w:eastAsia="vi-VN"/>
        </w:rPr>
        <w:t xml:space="preserve">ký </w:t>
      </w:r>
      <w:r>
        <w:rPr>
          <w:color w:val="000000"/>
          <w:sz w:val="28"/>
          <w:szCs w:val="28"/>
          <w:lang w:val="nl-NL" w:eastAsia="vi-VN"/>
        </w:rPr>
        <w:t>t</w:t>
      </w:r>
      <w:r w:rsidRPr="0016135F">
        <w:rPr>
          <w:color w:val="000000"/>
          <w:sz w:val="28"/>
          <w:szCs w:val="28"/>
          <w:lang w:val="nl-NL" w:eastAsia="vi-VN"/>
        </w:rPr>
        <w:t>hỏa thuận cấp bảo lãnh</w:t>
      </w:r>
      <w:r>
        <w:rPr>
          <w:color w:val="000000"/>
          <w:sz w:val="28"/>
          <w:szCs w:val="28"/>
          <w:lang w:val="nl-NL" w:eastAsia="vi-VN"/>
        </w:rPr>
        <w:t>,</w:t>
      </w:r>
      <w:r w:rsidRPr="0016135F">
        <w:rPr>
          <w:color w:val="000000"/>
          <w:sz w:val="28"/>
          <w:szCs w:val="28"/>
          <w:lang w:val="nl-NL" w:eastAsia="vi-VN"/>
        </w:rPr>
        <w:t xml:space="preserve"> trong đó quy định rõ: </w:t>
      </w:r>
    </w:p>
    <w:p w:rsidR="000C7F9A" w:rsidRDefault="000C7F9A" w:rsidP="0053563D">
      <w:pPr>
        <w:spacing w:after="120"/>
        <w:ind w:firstLine="720"/>
        <w:jc w:val="both"/>
        <w:rPr>
          <w:color w:val="000000"/>
          <w:sz w:val="28"/>
          <w:szCs w:val="28"/>
          <w:lang w:val="nl-NL" w:eastAsia="vi-VN"/>
        </w:rPr>
      </w:pPr>
      <w:r>
        <w:rPr>
          <w:color w:val="000000"/>
          <w:sz w:val="28"/>
          <w:szCs w:val="28"/>
          <w:lang w:val="nl-NL" w:eastAsia="vi-VN"/>
        </w:rPr>
        <w:t>-</w:t>
      </w:r>
      <w:r w:rsidRPr="0016135F">
        <w:rPr>
          <w:color w:val="000000"/>
          <w:sz w:val="28"/>
          <w:szCs w:val="28"/>
          <w:lang w:val="nl-NL" w:eastAsia="vi-VN"/>
        </w:rPr>
        <w:t xml:space="preserve"> </w:t>
      </w:r>
      <w:r>
        <w:rPr>
          <w:color w:val="000000"/>
          <w:sz w:val="28"/>
          <w:szCs w:val="28"/>
          <w:lang w:val="nl-NL" w:eastAsia="vi-VN"/>
        </w:rPr>
        <w:t>Ngân hàng thương mại</w:t>
      </w:r>
      <w:r w:rsidRPr="0016135F">
        <w:rPr>
          <w:color w:val="000000"/>
          <w:sz w:val="28"/>
          <w:szCs w:val="28"/>
          <w:lang w:val="nl-NL" w:eastAsia="vi-VN"/>
        </w:rPr>
        <w:t xml:space="preserve"> cam kết thực hiện bảo lãnh cho chủ đầu tư bán, cho thuê mua nhà ở hình thành trong tương lai; </w:t>
      </w:r>
    </w:p>
    <w:p w:rsidR="000C7F9A" w:rsidRPr="0016135F" w:rsidRDefault="000C7F9A" w:rsidP="0053563D">
      <w:pPr>
        <w:spacing w:after="120"/>
        <w:ind w:firstLine="720"/>
        <w:jc w:val="both"/>
        <w:rPr>
          <w:color w:val="000000"/>
          <w:sz w:val="28"/>
          <w:szCs w:val="28"/>
          <w:lang w:val="nl-NL" w:eastAsia="vi-VN"/>
        </w:rPr>
      </w:pPr>
      <w:r>
        <w:rPr>
          <w:color w:val="000000"/>
          <w:sz w:val="28"/>
          <w:szCs w:val="28"/>
          <w:lang w:val="nl-NL" w:eastAsia="vi-VN"/>
        </w:rPr>
        <w:t>-</w:t>
      </w:r>
      <w:r w:rsidRPr="0016135F">
        <w:rPr>
          <w:color w:val="000000"/>
          <w:sz w:val="28"/>
          <w:szCs w:val="28"/>
          <w:lang w:val="nl-NL" w:eastAsia="vi-VN"/>
        </w:rPr>
        <w:t xml:space="preserve"> Hợp đồng mua, thuê mua nhà ở hình thành trong tương lai phải có nội dung về nghĩa vụ của chủ đầu tư phải hoàn trả số tiền ứng trước cho </w:t>
      </w:r>
      <w:r>
        <w:rPr>
          <w:color w:val="000000"/>
          <w:sz w:val="28"/>
          <w:szCs w:val="28"/>
          <w:lang w:val="nl-NL" w:eastAsia="vi-VN"/>
        </w:rPr>
        <w:t>bên</w:t>
      </w:r>
      <w:r w:rsidRPr="0016135F">
        <w:rPr>
          <w:color w:val="000000"/>
          <w:sz w:val="28"/>
          <w:szCs w:val="28"/>
          <w:lang w:val="nl-NL" w:eastAsia="vi-VN"/>
        </w:rPr>
        <w:t xml:space="preserve"> mua, thuê mua nhà khi vi phạm nghĩa vụ bàn giao nhà đã cam kết</w:t>
      </w:r>
      <w:r>
        <w:rPr>
          <w:color w:val="000000"/>
          <w:sz w:val="28"/>
          <w:szCs w:val="28"/>
          <w:lang w:val="nl-NL" w:eastAsia="vi-VN"/>
        </w:rPr>
        <w:t>.</w:t>
      </w:r>
      <w:r w:rsidRPr="0016135F">
        <w:rPr>
          <w:color w:val="000000"/>
          <w:sz w:val="28"/>
          <w:szCs w:val="28"/>
          <w:lang w:val="nl-NL" w:eastAsia="vi-VN"/>
        </w:rPr>
        <w:t xml:space="preserve"> </w:t>
      </w:r>
    </w:p>
    <w:p w:rsidR="000C7F9A" w:rsidRPr="0016135F" w:rsidRDefault="000C7F9A" w:rsidP="0053563D">
      <w:pPr>
        <w:spacing w:after="120"/>
        <w:ind w:firstLine="720"/>
        <w:jc w:val="both"/>
        <w:rPr>
          <w:color w:val="000000"/>
          <w:sz w:val="28"/>
          <w:szCs w:val="28"/>
          <w:lang w:val="nl-NL" w:eastAsia="vi-VN"/>
        </w:rPr>
      </w:pPr>
      <w:r>
        <w:rPr>
          <w:color w:val="000000"/>
          <w:sz w:val="28"/>
          <w:szCs w:val="28"/>
          <w:lang w:val="nl-NL" w:eastAsia="vi-VN"/>
        </w:rPr>
        <w:t>b)</w:t>
      </w:r>
      <w:r w:rsidRPr="0016135F">
        <w:rPr>
          <w:color w:val="000000"/>
          <w:sz w:val="28"/>
          <w:szCs w:val="28"/>
          <w:lang w:val="nl-NL" w:eastAsia="vi-VN"/>
        </w:rPr>
        <w:t xml:space="preserve"> </w:t>
      </w:r>
      <w:r w:rsidR="00884F2A">
        <w:rPr>
          <w:color w:val="000000"/>
          <w:sz w:val="28"/>
          <w:szCs w:val="28"/>
          <w:lang w:val="nl-NL" w:eastAsia="vi-VN"/>
        </w:rPr>
        <w:t>C</w:t>
      </w:r>
      <w:r w:rsidRPr="0016135F">
        <w:rPr>
          <w:color w:val="000000"/>
          <w:sz w:val="28"/>
          <w:szCs w:val="28"/>
          <w:lang w:val="nl-NL" w:eastAsia="vi-VN"/>
        </w:rPr>
        <w:t xml:space="preserve">hủ đầu tư </w:t>
      </w:r>
      <w:r w:rsidRPr="0016135F">
        <w:rPr>
          <w:rFonts w:asciiTheme="majorHAnsi" w:hAnsiTheme="majorHAnsi" w:cstheme="majorHAnsi"/>
          <w:sz w:val="28"/>
          <w:szCs w:val="28"/>
          <w:shd w:val="clear" w:color="auto" w:fill="F9FAFC"/>
          <w:lang w:val="nl-NL"/>
        </w:rPr>
        <w:t xml:space="preserve">gửi bản sao </w:t>
      </w:r>
      <w:r>
        <w:rPr>
          <w:rFonts w:asciiTheme="majorHAnsi" w:hAnsiTheme="majorHAnsi" w:cstheme="majorHAnsi"/>
          <w:sz w:val="28"/>
          <w:szCs w:val="28"/>
          <w:shd w:val="clear" w:color="auto" w:fill="F9FAFC"/>
          <w:lang w:val="nl-NL"/>
        </w:rPr>
        <w:t>thỏa thuận cấp</w:t>
      </w:r>
      <w:r w:rsidRPr="0016135F">
        <w:rPr>
          <w:rFonts w:asciiTheme="majorHAnsi" w:hAnsiTheme="majorHAnsi" w:cstheme="majorHAnsi"/>
          <w:sz w:val="28"/>
          <w:szCs w:val="28"/>
          <w:shd w:val="clear" w:color="auto" w:fill="F9FAFC"/>
          <w:lang w:val="nl-NL"/>
        </w:rPr>
        <w:t xml:space="preserve"> bảo lãnh cho bên mua, bên thuê mua khi ký kết hợp đồng mua, thuê mua</w:t>
      </w:r>
      <w:r w:rsidRPr="0016135F">
        <w:rPr>
          <w:color w:val="000000"/>
          <w:sz w:val="28"/>
          <w:szCs w:val="28"/>
          <w:lang w:val="nl-NL" w:eastAsia="vi-VN"/>
        </w:rPr>
        <w:t xml:space="preserve"> nhà</w:t>
      </w:r>
      <w:r>
        <w:rPr>
          <w:color w:val="000000"/>
          <w:sz w:val="28"/>
          <w:szCs w:val="28"/>
          <w:lang w:val="nl-NL" w:eastAsia="vi-VN"/>
        </w:rPr>
        <w:t>.</w:t>
      </w:r>
    </w:p>
    <w:p w:rsidR="0053563D" w:rsidRDefault="000C7F9A" w:rsidP="0053563D">
      <w:pPr>
        <w:spacing w:after="120"/>
        <w:ind w:firstLine="720"/>
        <w:jc w:val="both"/>
        <w:rPr>
          <w:color w:val="000000"/>
          <w:sz w:val="28"/>
          <w:szCs w:val="28"/>
          <w:lang w:val="nl-NL" w:eastAsia="vi-VN"/>
        </w:rPr>
      </w:pPr>
      <w:r>
        <w:rPr>
          <w:color w:val="000000"/>
          <w:sz w:val="28"/>
          <w:szCs w:val="28"/>
          <w:lang w:val="nl-NL" w:eastAsia="vi-VN"/>
        </w:rPr>
        <w:t>c)</w:t>
      </w:r>
      <w:r w:rsidRPr="0016135F">
        <w:rPr>
          <w:color w:val="000000"/>
          <w:sz w:val="28"/>
          <w:szCs w:val="28"/>
          <w:lang w:val="nl-NL" w:eastAsia="vi-VN"/>
        </w:rPr>
        <w:t xml:space="preserve"> Trên cơ sở thỏa thuận cấp bảo lãnh</w:t>
      </w:r>
      <w:r>
        <w:rPr>
          <w:color w:val="000000"/>
          <w:sz w:val="28"/>
          <w:szCs w:val="28"/>
          <w:lang w:val="nl-NL" w:eastAsia="vi-VN"/>
        </w:rPr>
        <w:t xml:space="preserve"> đã ký với chủ đầu tư và</w:t>
      </w:r>
      <w:r w:rsidRPr="0016135F">
        <w:rPr>
          <w:color w:val="000000"/>
          <w:sz w:val="28"/>
          <w:szCs w:val="28"/>
          <w:lang w:val="nl-NL" w:eastAsia="vi-VN"/>
        </w:rPr>
        <w:t xml:space="preserve"> hợp đồng mua, thuê mua nhà</w:t>
      </w:r>
      <w:r>
        <w:rPr>
          <w:color w:val="000000"/>
          <w:sz w:val="28"/>
          <w:szCs w:val="28"/>
          <w:lang w:val="nl-NL" w:eastAsia="vi-VN"/>
        </w:rPr>
        <w:t xml:space="preserve"> của chủ đầu tư </w:t>
      </w:r>
      <w:r w:rsidRPr="0016135F">
        <w:rPr>
          <w:color w:val="000000"/>
          <w:sz w:val="28"/>
          <w:szCs w:val="28"/>
          <w:lang w:val="nl-NL" w:eastAsia="vi-VN"/>
        </w:rPr>
        <w:t xml:space="preserve">đã ký với </w:t>
      </w:r>
      <w:r>
        <w:rPr>
          <w:color w:val="000000"/>
          <w:sz w:val="28"/>
          <w:szCs w:val="28"/>
          <w:lang w:val="nl-NL" w:eastAsia="vi-VN"/>
        </w:rPr>
        <w:t>bên mua, thuê mua nhà</w:t>
      </w:r>
      <w:r w:rsidRPr="0016135F">
        <w:rPr>
          <w:color w:val="000000"/>
          <w:sz w:val="28"/>
          <w:szCs w:val="28"/>
          <w:lang w:val="nl-NL" w:eastAsia="vi-VN"/>
        </w:rPr>
        <w:t xml:space="preserve">, ngân hàng thương mại phát hành </w:t>
      </w:r>
      <w:r>
        <w:rPr>
          <w:color w:val="000000"/>
          <w:sz w:val="28"/>
          <w:szCs w:val="28"/>
          <w:lang w:val="nl-NL" w:eastAsia="vi-VN"/>
        </w:rPr>
        <w:t>thư</w:t>
      </w:r>
      <w:r w:rsidRPr="0016135F">
        <w:rPr>
          <w:color w:val="000000"/>
          <w:sz w:val="28"/>
          <w:szCs w:val="28"/>
          <w:lang w:val="nl-NL" w:eastAsia="vi-VN"/>
        </w:rPr>
        <w:t xml:space="preserve"> bảo lãnh cho bên nhận bảo lãnh là </w:t>
      </w:r>
      <w:r>
        <w:rPr>
          <w:color w:val="000000"/>
          <w:sz w:val="28"/>
          <w:szCs w:val="28"/>
          <w:lang w:val="nl-NL" w:eastAsia="vi-VN"/>
        </w:rPr>
        <w:t>bên</w:t>
      </w:r>
      <w:r w:rsidRPr="0016135F">
        <w:rPr>
          <w:color w:val="000000"/>
          <w:sz w:val="28"/>
          <w:szCs w:val="28"/>
          <w:lang w:val="nl-NL" w:eastAsia="vi-VN"/>
        </w:rPr>
        <w:t xml:space="preserve"> mua, thuê mua nhà. </w:t>
      </w:r>
    </w:p>
    <w:p w:rsidR="000C7F9A" w:rsidRPr="0016135F" w:rsidRDefault="00691D1A" w:rsidP="0053563D">
      <w:pPr>
        <w:spacing w:after="120"/>
        <w:ind w:firstLine="720"/>
        <w:jc w:val="both"/>
        <w:rPr>
          <w:color w:val="000000"/>
          <w:sz w:val="28"/>
          <w:szCs w:val="28"/>
          <w:lang w:val="nl-NL" w:eastAsia="vi-VN"/>
        </w:rPr>
      </w:pPr>
      <w:r>
        <w:rPr>
          <w:color w:val="000000"/>
          <w:sz w:val="28"/>
          <w:szCs w:val="28"/>
          <w:lang w:val="nl-NL" w:eastAsia="vi-VN"/>
        </w:rPr>
        <w:t>8</w:t>
      </w:r>
      <w:r w:rsidR="000C7F9A">
        <w:rPr>
          <w:color w:val="000000"/>
          <w:sz w:val="28"/>
          <w:szCs w:val="28"/>
          <w:lang w:val="nl-NL" w:eastAsia="vi-VN"/>
        </w:rPr>
        <w:t xml:space="preserve">. Số dư bảo lãnh đối với chủ đầu tư </w:t>
      </w:r>
      <w:r w:rsidR="009B27C0">
        <w:rPr>
          <w:color w:val="000000"/>
          <w:sz w:val="28"/>
          <w:szCs w:val="28"/>
          <w:lang w:val="nl-NL" w:eastAsia="vi-VN"/>
        </w:rPr>
        <w:t>được</w:t>
      </w:r>
      <w:r w:rsidR="000C7F9A" w:rsidRPr="0016135F">
        <w:rPr>
          <w:color w:val="000000"/>
          <w:sz w:val="28"/>
          <w:szCs w:val="28"/>
          <w:lang w:val="nl-NL" w:eastAsia="vi-VN"/>
        </w:rPr>
        <w:t xml:space="preserve"> </w:t>
      </w:r>
      <w:r w:rsidR="009B27C0">
        <w:rPr>
          <w:color w:val="000000"/>
          <w:sz w:val="28"/>
          <w:szCs w:val="28"/>
          <w:lang w:val="nl-NL" w:eastAsia="vi-VN"/>
        </w:rPr>
        <w:t>xác định</w:t>
      </w:r>
      <w:r w:rsidR="000C7F9A" w:rsidRPr="0016135F">
        <w:rPr>
          <w:color w:val="000000"/>
          <w:sz w:val="28"/>
          <w:szCs w:val="28"/>
          <w:lang w:val="nl-NL" w:eastAsia="vi-VN"/>
        </w:rPr>
        <w:t xml:space="preserve"> </w:t>
      </w:r>
      <w:r w:rsidR="009B27C0">
        <w:rPr>
          <w:color w:val="000000"/>
          <w:sz w:val="28"/>
          <w:szCs w:val="28"/>
          <w:lang w:val="nl-NL" w:eastAsia="vi-VN"/>
        </w:rPr>
        <w:t>bằng</w:t>
      </w:r>
      <w:r w:rsidR="000C7F9A" w:rsidRPr="0016135F">
        <w:rPr>
          <w:rFonts w:asciiTheme="majorHAnsi" w:hAnsiTheme="majorHAnsi" w:cstheme="majorHAnsi"/>
          <w:sz w:val="28"/>
          <w:szCs w:val="28"/>
          <w:lang w:val="nl-NL"/>
        </w:rPr>
        <w:t xml:space="preserve"> số tiền </w:t>
      </w:r>
      <w:r w:rsidR="009B27C0" w:rsidRPr="0016135F">
        <w:rPr>
          <w:rFonts w:asciiTheme="majorHAnsi" w:hAnsiTheme="majorHAnsi" w:cstheme="majorHAnsi"/>
          <w:color w:val="000000"/>
          <w:sz w:val="28"/>
          <w:szCs w:val="28"/>
          <w:shd w:val="clear" w:color="auto" w:fill="FFFFFF"/>
          <w:lang w:val="nl-NL"/>
        </w:rPr>
        <w:t xml:space="preserve">bên mua, bên thuê mua </w:t>
      </w:r>
      <w:r w:rsidR="000C7F9A" w:rsidRPr="0016135F">
        <w:rPr>
          <w:rFonts w:asciiTheme="majorHAnsi" w:hAnsiTheme="majorHAnsi" w:cstheme="majorHAnsi"/>
          <w:sz w:val="28"/>
          <w:szCs w:val="28"/>
          <w:lang w:val="nl-NL"/>
        </w:rPr>
        <w:t xml:space="preserve">đã </w:t>
      </w:r>
      <w:r w:rsidR="009B27C0">
        <w:rPr>
          <w:rFonts w:asciiTheme="majorHAnsi" w:hAnsiTheme="majorHAnsi" w:cstheme="majorHAnsi"/>
          <w:sz w:val="28"/>
          <w:szCs w:val="28"/>
          <w:lang w:val="nl-NL"/>
        </w:rPr>
        <w:t>ứng</w:t>
      </w:r>
      <w:r w:rsidR="000C7F9A" w:rsidRPr="0016135F">
        <w:rPr>
          <w:rFonts w:asciiTheme="majorHAnsi" w:hAnsiTheme="majorHAnsi" w:cstheme="majorHAnsi"/>
          <w:sz w:val="28"/>
          <w:szCs w:val="28"/>
          <w:lang w:val="nl-NL"/>
        </w:rPr>
        <w:t xml:space="preserve"> trước</w:t>
      </w:r>
      <w:r w:rsidR="009B27C0">
        <w:rPr>
          <w:rFonts w:asciiTheme="majorHAnsi" w:hAnsiTheme="majorHAnsi" w:cstheme="majorHAnsi"/>
          <w:sz w:val="28"/>
          <w:szCs w:val="28"/>
          <w:lang w:val="nl-NL"/>
        </w:rPr>
        <w:t xml:space="preserve"> cho</w:t>
      </w:r>
      <w:r w:rsidR="000C7F9A" w:rsidRPr="0016135F">
        <w:rPr>
          <w:rFonts w:asciiTheme="majorHAnsi" w:hAnsiTheme="majorHAnsi" w:cstheme="majorHAnsi"/>
          <w:sz w:val="28"/>
          <w:szCs w:val="28"/>
          <w:lang w:val="nl-NL"/>
        </w:rPr>
        <w:t xml:space="preserve"> </w:t>
      </w:r>
      <w:r w:rsidR="009B27C0" w:rsidRPr="0016135F">
        <w:rPr>
          <w:rFonts w:asciiTheme="majorHAnsi" w:hAnsiTheme="majorHAnsi" w:cstheme="majorHAnsi"/>
          <w:sz w:val="28"/>
          <w:szCs w:val="28"/>
          <w:lang w:val="nl-NL"/>
        </w:rPr>
        <w:t xml:space="preserve">chủ đầu tư </w:t>
      </w:r>
      <w:r w:rsidR="000C7F9A" w:rsidRPr="0016135F">
        <w:rPr>
          <w:rStyle w:val="apple-converted-space"/>
          <w:rFonts w:asciiTheme="majorHAnsi" w:hAnsiTheme="majorHAnsi" w:cstheme="majorHAnsi"/>
          <w:color w:val="000000"/>
          <w:sz w:val="28"/>
          <w:szCs w:val="28"/>
          <w:shd w:val="clear" w:color="auto" w:fill="FFFFFF"/>
          <w:lang w:val="nl-NL"/>
        </w:rPr>
        <w:t>trước khi nhà ở được bàn giao</w:t>
      </w:r>
      <w:r w:rsidR="000C7F9A">
        <w:rPr>
          <w:rStyle w:val="apple-converted-space"/>
          <w:rFonts w:asciiTheme="majorHAnsi" w:hAnsiTheme="majorHAnsi" w:cstheme="majorHAnsi"/>
          <w:color w:val="000000"/>
          <w:sz w:val="28"/>
          <w:szCs w:val="28"/>
          <w:shd w:val="clear" w:color="auto" w:fill="FFFFFF"/>
          <w:lang w:val="nl-NL"/>
        </w:rPr>
        <w:t>.</w:t>
      </w:r>
    </w:p>
    <w:p w:rsidR="000C7F9A" w:rsidRDefault="00691D1A" w:rsidP="0053563D">
      <w:pPr>
        <w:pStyle w:val="NormalWeb"/>
        <w:spacing w:before="0" w:beforeAutospacing="0" w:after="120" w:afterAutospacing="0"/>
        <w:ind w:firstLine="720"/>
        <w:jc w:val="both"/>
        <w:rPr>
          <w:sz w:val="28"/>
          <w:szCs w:val="28"/>
          <w:lang w:val="nl-NL"/>
        </w:rPr>
      </w:pPr>
      <w:r w:rsidRPr="00691D1A">
        <w:rPr>
          <w:sz w:val="28"/>
          <w:szCs w:val="28"/>
          <w:lang w:val="nl-NL"/>
        </w:rPr>
        <w:t>9</w:t>
      </w:r>
      <w:r w:rsidR="000C7F9A" w:rsidRPr="0016135F">
        <w:rPr>
          <w:sz w:val="28"/>
          <w:szCs w:val="28"/>
          <w:lang w:val="vi-VN"/>
        </w:rPr>
        <w:t>. Ngoài các quy định tại Điều này, các nội dung khác</w:t>
      </w:r>
      <w:r w:rsidR="000C7F9A" w:rsidRPr="00E20E13">
        <w:rPr>
          <w:sz w:val="28"/>
          <w:szCs w:val="28"/>
          <w:lang w:val="vi-VN"/>
        </w:rPr>
        <w:t xml:space="preserve"> về việc bảo lãnh trong bán, cho thuê mua nhà ở hình thành trong tương lai phải thực hiện</w:t>
      </w:r>
      <w:r w:rsidR="000C7F9A">
        <w:rPr>
          <w:sz w:val="28"/>
          <w:szCs w:val="28"/>
          <w:lang w:val="vi-VN"/>
        </w:rPr>
        <w:t xml:space="preserve"> theo quy định tại Thông tư này</w:t>
      </w:r>
      <w:r w:rsidR="000C7F9A" w:rsidRPr="000C7F9A">
        <w:rPr>
          <w:sz w:val="28"/>
          <w:szCs w:val="28"/>
          <w:lang w:val="nl-NL"/>
        </w:rPr>
        <w:t>”.</w:t>
      </w:r>
    </w:p>
    <w:p w:rsidR="00E95904" w:rsidRPr="009B27C0" w:rsidRDefault="009F6D97" w:rsidP="0053563D">
      <w:pPr>
        <w:pStyle w:val="NormalWeb"/>
        <w:spacing w:before="0" w:beforeAutospacing="0" w:after="120" w:afterAutospacing="0"/>
        <w:ind w:firstLine="720"/>
        <w:jc w:val="both"/>
        <w:rPr>
          <w:b/>
          <w:sz w:val="28"/>
          <w:szCs w:val="28"/>
          <w:lang w:val="nl-NL"/>
        </w:rPr>
      </w:pPr>
      <w:r w:rsidRPr="009B27C0">
        <w:rPr>
          <w:b/>
          <w:sz w:val="28"/>
          <w:szCs w:val="28"/>
          <w:lang w:val="nl-NL"/>
        </w:rPr>
        <w:t>4</w:t>
      </w:r>
      <w:r w:rsidR="00705B20" w:rsidRPr="009B27C0">
        <w:rPr>
          <w:b/>
          <w:sz w:val="28"/>
          <w:szCs w:val="28"/>
          <w:lang w:val="nl-NL"/>
        </w:rPr>
        <w:t>. Sửa đổi, bổ sung câu dẫn khoản 1 Điều 15 như sau:</w:t>
      </w:r>
    </w:p>
    <w:p w:rsidR="00705B20" w:rsidRPr="00705B20" w:rsidRDefault="00705B20" w:rsidP="0053563D">
      <w:pPr>
        <w:spacing w:after="120"/>
        <w:ind w:firstLine="720"/>
        <w:jc w:val="both"/>
        <w:rPr>
          <w:sz w:val="28"/>
          <w:szCs w:val="28"/>
          <w:lang w:val="nl-NL"/>
        </w:rPr>
      </w:pPr>
      <w:r>
        <w:rPr>
          <w:sz w:val="28"/>
          <w:szCs w:val="28"/>
          <w:lang w:val="nl-NL"/>
        </w:rPr>
        <w:t>“1. Căn cứ nội dung thỏa thuận của các bên tại thỏa thuận cấp bảo lãnh, bên bảo lãnh</w:t>
      </w:r>
      <w:r w:rsidR="000C7F9A">
        <w:rPr>
          <w:sz w:val="28"/>
          <w:szCs w:val="28"/>
          <w:lang w:val="nl-NL"/>
        </w:rPr>
        <w:t xml:space="preserve"> hoặc bên bảo lãnh đối ứng hoặc bên xác nhận bảo lãnh</w:t>
      </w:r>
      <w:r>
        <w:rPr>
          <w:sz w:val="28"/>
          <w:szCs w:val="28"/>
          <w:lang w:val="nl-NL"/>
        </w:rPr>
        <w:t xml:space="preserve"> phát hành </w:t>
      </w:r>
      <w:r w:rsidR="000C7F9A">
        <w:rPr>
          <w:sz w:val="28"/>
          <w:szCs w:val="28"/>
          <w:lang w:val="nl-NL"/>
        </w:rPr>
        <w:t>cam kết bảo lãnh với các nội dung sau:”</w:t>
      </w:r>
    </w:p>
    <w:p w:rsidR="00A37F6A" w:rsidRPr="00C7712C" w:rsidRDefault="00C7712C" w:rsidP="0053563D">
      <w:pPr>
        <w:spacing w:after="120"/>
        <w:ind w:firstLine="720"/>
        <w:jc w:val="both"/>
        <w:rPr>
          <w:b/>
          <w:sz w:val="28"/>
          <w:szCs w:val="28"/>
          <w:lang w:val="vi-VN"/>
        </w:rPr>
      </w:pPr>
      <w:r w:rsidRPr="00C7712C">
        <w:rPr>
          <w:b/>
          <w:sz w:val="28"/>
          <w:szCs w:val="28"/>
          <w:lang w:val="nl-NL"/>
        </w:rPr>
        <w:t>5</w:t>
      </w:r>
      <w:r w:rsidR="00A37F6A" w:rsidRPr="00C7712C">
        <w:rPr>
          <w:b/>
          <w:sz w:val="28"/>
          <w:szCs w:val="28"/>
          <w:lang w:val="vi-VN"/>
        </w:rPr>
        <w:t>. Sửa đổi, bổ sung khoản 1 Điều 19 như sau:</w:t>
      </w:r>
    </w:p>
    <w:p w:rsidR="00A37F6A" w:rsidRPr="00090491" w:rsidRDefault="00A37F6A" w:rsidP="0053563D">
      <w:pPr>
        <w:spacing w:after="120"/>
        <w:ind w:firstLine="720"/>
        <w:jc w:val="both"/>
        <w:rPr>
          <w:rFonts w:asciiTheme="majorHAnsi" w:hAnsiTheme="majorHAnsi" w:cstheme="majorHAnsi"/>
          <w:color w:val="000000"/>
          <w:sz w:val="28"/>
          <w:szCs w:val="28"/>
          <w:shd w:val="clear" w:color="auto" w:fill="FFFFFF"/>
          <w:lang w:val="vi-VN"/>
        </w:rPr>
      </w:pPr>
      <w:r w:rsidRPr="00090491">
        <w:rPr>
          <w:color w:val="000000"/>
          <w:sz w:val="28"/>
          <w:szCs w:val="28"/>
          <w:shd w:val="clear" w:color="auto" w:fill="FFFFFF"/>
          <w:lang w:val="vi-VN"/>
        </w:rPr>
        <w:t xml:space="preserve">“1. Thời hạn hiệu lực của cam </w:t>
      </w:r>
      <w:r w:rsidRPr="00090491">
        <w:rPr>
          <w:rFonts w:asciiTheme="majorHAnsi" w:hAnsiTheme="majorHAnsi" w:cstheme="majorHAnsi"/>
          <w:color w:val="000000"/>
          <w:sz w:val="28"/>
          <w:szCs w:val="28"/>
          <w:shd w:val="clear" w:color="auto" w:fill="FFFFFF"/>
          <w:lang w:val="vi-VN"/>
        </w:rPr>
        <w:t xml:space="preserve">kết bảo lãnh được xác định từ ngày bắt đầu có hiệu lực và/hoặc trường hợp bắt đầu có hiệu lực của cam kết bảo lãnh cho đến </w:t>
      </w:r>
      <w:r w:rsidRPr="00090491">
        <w:rPr>
          <w:rStyle w:val="apple-converted-space"/>
          <w:rFonts w:asciiTheme="majorHAnsi" w:hAnsiTheme="majorHAnsi" w:cstheme="majorHAnsi"/>
          <w:color w:val="000000"/>
          <w:sz w:val="28"/>
          <w:szCs w:val="28"/>
          <w:shd w:val="clear" w:color="auto" w:fill="FFFFFF"/>
          <w:lang w:val="vi-VN"/>
        </w:rPr>
        <w:t>n</w:t>
      </w:r>
      <w:r w:rsidRPr="00090491">
        <w:rPr>
          <w:rFonts w:asciiTheme="majorHAnsi" w:hAnsiTheme="majorHAnsi" w:cstheme="majorHAnsi"/>
          <w:color w:val="000000"/>
          <w:sz w:val="28"/>
          <w:szCs w:val="28"/>
          <w:shd w:val="clear" w:color="auto" w:fill="FFFFFF"/>
          <w:lang w:val="vi-VN"/>
        </w:rPr>
        <w:t>gày hết hiệu lực và/hoặc trường hợp hết hiệu lực của cam kết bảo lãnh.</w:t>
      </w:r>
    </w:p>
    <w:p w:rsidR="00FC4FA4" w:rsidRPr="00090491" w:rsidRDefault="00A37F6A" w:rsidP="0053563D">
      <w:pPr>
        <w:spacing w:after="120"/>
        <w:ind w:firstLine="720"/>
        <w:jc w:val="both"/>
        <w:rPr>
          <w:color w:val="000000"/>
          <w:sz w:val="28"/>
          <w:szCs w:val="28"/>
          <w:shd w:val="clear" w:color="auto" w:fill="FFFFFF"/>
          <w:lang w:val="vi-VN"/>
        </w:rPr>
      </w:pPr>
      <w:r w:rsidRPr="00090491">
        <w:rPr>
          <w:rFonts w:asciiTheme="majorHAnsi" w:hAnsiTheme="majorHAnsi" w:cstheme="majorHAnsi"/>
          <w:color w:val="000000"/>
          <w:sz w:val="28"/>
          <w:szCs w:val="28"/>
          <w:shd w:val="clear" w:color="auto" w:fill="FFFFFF"/>
          <w:lang w:val="vi-VN"/>
        </w:rPr>
        <w:t>Ngày bắt đầu có hiệu lực của cam kết bảo lãnh là ngày phát hành cam kết</w:t>
      </w:r>
      <w:r w:rsidRPr="00090491">
        <w:rPr>
          <w:color w:val="000000"/>
          <w:sz w:val="28"/>
          <w:szCs w:val="28"/>
          <w:shd w:val="clear" w:color="auto" w:fill="FFFFFF"/>
          <w:lang w:val="vi-VN"/>
        </w:rPr>
        <w:t xml:space="preserve"> bảo lãnh hoặc sau ngày phát hành cam kết bảo lãnh theo thỏa thuận của các bên liên quan.</w:t>
      </w:r>
      <w:r w:rsidR="00FE64BF" w:rsidRPr="00090491">
        <w:rPr>
          <w:color w:val="000000"/>
          <w:sz w:val="28"/>
          <w:szCs w:val="28"/>
          <w:shd w:val="clear" w:color="auto" w:fill="FFFFFF"/>
          <w:lang w:val="vi-VN"/>
        </w:rPr>
        <w:t xml:space="preserve"> </w:t>
      </w:r>
      <w:r w:rsidRPr="00090491">
        <w:rPr>
          <w:rFonts w:asciiTheme="majorHAnsi" w:hAnsiTheme="majorHAnsi" w:cstheme="majorHAnsi"/>
          <w:color w:val="000000"/>
          <w:sz w:val="28"/>
          <w:szCs w:val="28"/>
          <w:shd w:val="clear" w:color="auto" w:fill="FFFFFF"/>
          <w:lang w:val="vi-VN"/>
        </w:rPr>
        <w:t>Ngày hết hiệu lực của cam kết bảo lãnh</w:t>
      </w:r>
      <w:r w:rsidRPr="00090491">
        <w:rPr>
          <w:color w:val="000000"/>
          <w:sz w:val="28"/>
          <w:szCs w:val="28"/>
          <w:shd w:val="clear" w:color="auto" w:fill="FFFFFF"/>
          <w:lang w:val="vi-VN"/>
        </w:rPr>
        <w:t xml:space="preserve"> là </w:t>
      </w:r>
      <w:r w:rsidR="005D202D" w:rsidRPr="005D202D">
        <w:rPr>
          <w:color w:val="000000"/>
          <w:sz w:val="28"/>
          <w:szCs w:val="28"/>
          <w:shd w:val="clear" w:color="auto" w:fill="FFFFFF"/>
          <w:lang w:val="vi-VN"/>
        </w:rPr>
        <w:t>ngày</w:t>
      </w:r>
      <w:r w:rsidRPr="00090491">
        <w:rPr>
          <w:color w:val="000000"/>
          <w:sz w:val="28"/>
          <w:szCs w:val="28"/>
          <w:shd w:val="clear" w:color="auto" w:fill="FFFFFF"/>
          <w:lang w:val="vi-VN"/>
        </w:rPr>
        <w:t xml:space="preserve"> </w:t>
      </w:r>
      <w:r w:rsidR="005D202D" w:rsidRPr="00090491">
        <w:rPr>
          <w:color w:val="000000"/>
          <w:sz w:val="28"/>
          <w:szCs w:val="28"/>
          <w:shd w:val="clear" w:color="auto" w:fill="FFFFFF"/>
          <w:lang w:val="vi-VN"/>
        </w:rPr>
        <w:t xml:space="preserve">nghĩa vụ bảo lãnh </w:t>
      </w:r>
      <w:r w:rsidRPr="00090491">
        <w:rPr>
          <w:color w:val="000000"/>
          <w:sz w:val="28"/>
          <w:szCs w:val="28"/>
          <w:shd w:val="clear" w:color="auto" w:fill="FFFFFF"/>
          <w:lang w:val="vi-VN"/>
        </w:rPr>
        <w:t>chấm dứt quy định tại Điều 23 của Thông tư này”.</w:t>
      </w:r>
    </w:p>
    <w:p w:rsidR="00705B20" w:rsidRPr="005D202D" w:rsidRDefault="005D202D" w:rsidP="0053563D">
      <w:pPr>
        <w:spacing w:after="120"/>
        <w:ind w:firstLine="720"/>
        <w:jc w:val="both"/>
        <w:rPr>
          <w:b/>
          <w:sz w:val="28"/>
          <w:szCs w:val="28"/>
          <w:lang w:val="vi-VN"/>
        </w:rPr>
      </w:pPr>
      <w:r w:rsidRPr="005D202D">
        <w:rPr>
          <w:b/>
          <w:color w:val="000000"/>
          <w:sz w:val="28"/>
          <w:szCs w:val="28"/>
          <w:shd w:val="clear" w:color="auto" w:fill="FFFFFF"/>
          <w:lang w:val="vi-VN"/>
        </w:rPr>
        <w:t>6</w:t>
      </w:r>
      <w:r w:rsidR="00705B20" w:rsidRPr="005D202D">
        <w:rPr>
          <w:b/>
          <w:color w:val="000000"/>
          <w:sz w:val="28"/>
          <w:szCs w:val="28"/>
          <w:shd w:val="clear" w:color="auto" w:fill="FFFFFF"/>
          <w:lang w:val="vi-VN"/>
        </w:rPr>
        <w:t xml:space="preserve">. </w:t>
      </w:r>
      <w:r w:rsidR="00705B20" w:rsidRPr="005D202D">
        <w:rPr>
          <w:b/>
          <w:sz w:val="28"/>
          <w:szCs w:val="28"/>
          <w:lang w:val="vi-VN"/>
        </w:rPr>
        <w:t>Sửa đổi, bổ sung khoản 9 Điều 27 như sau:</w:t>
      </w:r>
    </w:p>
    <w:p w:rsidR="00705B20" w:rsidRPr="00090491" w:rsidRDefault="00705B20" w:rsidP="0053563D">
      <w:pPr>
        <w:spacing w:after="120"/>
        <w:ind w:firstLine="720"/>
        <w:jc w:val="both"/>
        <w:rPr>
          <w:sz w:val="28"/>
          <w:szCs w:val="28"/>
          <w:lang w:val="vi-VN"/>
        </w:rPr>
      </w:pPr>
      <w:r w:rsidRPr="00090491">
        <w:rPr>
          <w:sz w:val="28"/>
          <w:szCs w:val="28"/>
          <w:lang w:val="vi-VN"/>
        </w:rPr>
        <w:lastRenderedPageBreak/>
        <w:t xml:space="preserve">“9. </w:t>
      </w:r>
      <w:r w:rsidRPr="00090491">
        <w:rPr>
          <w:rFonts w:asciiTheme="majorHAnsi" w:hAnsiTheme="majorHAnsi" w:cstheme="majorHAnsi"/>
          <w:color w:val="000000"/>
          <w:sz w:val="28"/>
          <w:szCs w:val="28"/>
          <w:shd w:val="clear" w:color="auto" w:fill="FFFFFF"/>
          <w:lang w:val="vi-VN"/>
        </w:rPr>
        <w:t>Hạch toán ghi nợ cho bên được bảo lãnh (trong trường hợp bảo lãnh ngân hàng) ngay khi thực hiện nghĩa vụ bảo lãnh; hoặc bên bảo lãnh đối ứng (trong trường hợp bảo lãnh trên cơ sở bảo lãnh đối ứng) ngay khi bên bảo lãnh đối ứng không thực hiện hoặc thực hiện không đầy đủ nghĩa vụ đã cam kết; yêu cầu bên được bảo lãnh hoặc bên bảo lãnh đối ứng hoàn trả số tiền mà bên bảo lãnh đã trả thay theo cam kết”.</w:t>
      </w:r>
    </w:p>
    <w:p w:rsidR="0068696E" w:rsidRPr="005D202D" w:rsidRDefault="005D202D" w:rsidP="0053563D">
      <w:pPr>
        <w:spacing w:after="120"/>
        <w:ind w:firstLine="720"/>
        <w:jc w:val="both"/>
        <w:rPr>
          <w:b/>
          <w:sz w:val="28"/>
          <w:szCs w:val="28"/>
          <w:lang w:val="vi-VN"/>
        </w:rPr>
      </w:pPr>
      <w:r w:rsidRPr="005D202D">
        <w:rPr>
          <w:b/>
          <w:sz w:val="28"/>
          <w:szCs w:val="28"/>
          <w:lang w:val="vi-VN"/>
        </w:rPr>
        <w:t>7</w:t>
      </w:r>
      <w:r w:rsidR="0068696E" w:rsidRPr="005D202D">
        <w:rPr>
          <w:b/>
          <w:sz w:val="28"/>
          <w:szCs w:val="28"/>
          <w:lang w:val="vi-VN"/>
        </w:rPr>
        <w:t>. Sửa đổi, bổ sung Điều 34 như sau:</w:t>
      </w:r>
    </w:p>
    <w:p w:rsidR="00FC4FA4" w:rsidRDefault="0068696E" w:rsidP="0053563D">
      <w:pPr>
        <w:spacing w:after="120"/>
        <w:ind w:firstLine="720"/>
        <w:jc w:val="both"/>
        <w:rPr>
          <w:sz w:val="28"/>
          <w:szCs w:val="28"/>
        </w:rPr>
      </w:pPr>
      <w:r>
        <w:rPr>
          <w:sz w:val="28"/>
          <w:szCs w:val="28"/>
        </w:rPr>
        <w:t>a) Bỏ điểm b khoản 1;</w:t>
      </w:r>
    </w:p>
    <w:p w:rsidR="0068696E" w:rsidRDefault="0068696E" w:rsidP="0053563D">
      <w:pPr>
        <w:spacing w:after="120"/>
        <w:ind w:firstLine="720"/>
        <w:jc w:val="both"/>
        <w:rPr>
          <w:sz w:val="28"/>
          <w:szCs w:val="28"/>
        </w:rPr>
      </w:pPr>
      <w:r>
        <w:rPr>
          <w:sz w:val="28"/>
          <w:szCs w:val="28"/>
        </w:rPr>
        <w:t xml:space="preserve">b) </w:t>
      </w:r>
      <w:r w:rsidRPr="0068696E">
        <w:rPr>
          <w:sz w:val="28"/>
          <w:szCs w:val="28"/>
          <w:lang w:val="vi-VN"/>
        </w:rPr>
        <w:t>Sửa đổi, bổ sung</w:t>
      </w:r>
      <w:r>
        <w:rPr>
          <w:sz w:val="28"/>
          <w:szCs w:val="28"/>
        </w:rPr>
        <w:t xml:space="preserve"> điểm b khoản 2 như sau:</w:t>
      </w:r>
    </w:p>
    <w:p w:rsidR="0068696E" w:rsidRDefault="0068696E" w:rsidP="0053563D">
      <w:pPr>
        <w:spacing w:after="120"/>
        <w:ind w:firstLine="720"/>
        <w:jc w:val="both"/>
        <w:rPr>
          <w:color w:val="000000"/>
          <w:sz w:val="28"/>
          <w:szCs w:val="28"/>
          <w:shd w:val="clear" w:color="auto" w:fill="FFFFFF"/>
        </w:rPr>
      </w:pPr>
      <w:r>
        <w:rPr>
          <w:sz w:val="28"/>
          <w:szCs w:val="28"/>
        </w:rPr>
        <w:t>“</w:t>
      </w:r>
      <w:r w:rsidRPr="0068696E">
        <w:rPr>
          <w:color w:val="000000"/>
          <w:sz w:val="28"/>
          <w:szCs w:val="28"/>
          <w:shd w:val="clear" w:color="auto" w:fill="FFFFFF"/>
        </w:rPr>
        <w:t xml:space="preserve">Đầu mối tổng hợp, xem xét trình Thống đốc </w:t>
      </w:r>
      <w:r>
        <w:rPr>
          <w:color w:val="000000"/>
          <w:sz w:val="28"/>
          <w:szCs w:val="28"/>
          <w:shd w:val="clear" w:color="auto" w:fill="FFFFFF"/>
        </w:rPr>
        <w:t>Ngân hàng Nhà nước</w:t>
      </w:r>
      <w:r w:rsidR="005D202D">
        <w:rPr>
          <w:color w:val="000000"/>
          <w:sz w:val="28"/>
          <w:szCs w:val="28"/>
          <w:shd w:val="clear" w:color="auto" w:fill="FFFFFF"/>
        </w:rPr>
        <w:t xml:space="preserve"> ban hành</w:t>
      </w:r>
      <w:r w:rsidRPr="0068696E">
        <w:rPr>
          <w:color w:val="000000"/>
          <w:sz w:val="28"/>
          <w:szCs w:val="28"/>
          <w:shd w:val="clear" w:color="auto" w:fill="FFFFFF"/>
        </w:rPr>
        <w:t xml:space="preserve"> quyết định danh sách ngân hàng thương mại có đủ năng lực thực hiện bảo lãnh </w:t>
      </w:r>
      <w:r>
        <w:rPr>
          <w:color w:val="000000"/>
          <w:sz w:val="28"/>
          <w:szCs w:val="28"/>
          <w:shd w:val="clear" w:color="auto" w:fill="FFFFFF"/>
        </w:rPr>
        <w:t>trong kinh doanh bất động sản</w:t>
      </w:r>
      <w:r w:rsidRPr="0068696E">
        <w:rPr>
          <w:color w:val="000000"/>
          <w:sz w:val="28"/>
          <w:szCs w:val="28"/>
          <w:shd w:val="clear" w:color="auto" w:fill="FFFFFF"/>
        </w:rPr>
        <w:t xml:space="preserve"> hình thành trong tương lai theo quy định tại</w:t>
      </w:r>
      <w:r w:rsidR="00456ED9">
        <w:rPr>
          <w:color w:val="000000"/>
          <w:sz w:val="28"/>
          <w:szCs w:val="28"/>
          <w:shd w:val="clear" w:color="auto" w:fill="FFFFFF"/>
        </w:rPr>
        <w:t xml:space="preserve"> điểm a, b</w:t>
      </w:r>
      <w:r w:rsidRPr="0068696E">
        <w:rPr>
          <w:rStyle w:val="apple-converted-space"/>
          <w:color w:val="000000"/>
          <w:sz w:val="28"/>
          <w:szCs w:val="28"/>
          <w:shd w:val="clear" w:color="auto" w:fill="FFFFFF"/>
        </w:rPr>
        <w:t> </w:t>
      </w:r>
      <w:bookmarkStart w:id="1" w:name="dc_7"/>
      <w:r w:rsidR="00456ED9">
        <w:rPr>
          <w:rStyle w:val="apple-converted-space"/>
          <w:color w:val="000000"/>
          <w:sz w:val="28"/>
          <w:szCs w:val="28"/>
          <w:shd w:val="clear" w:color="auto" w:fill="FFFFFF"/>
        </w:rPr>
        <w:t>k</w:t>
      </w:r>
      <w:r w:rsidRPr="0068696E">
        <w:rPr>
          <w:color w:val="000000"/>
          <w:sz w:val="28"/>
          <w:szCs w:val="28"/>
          <w:shd w:val="clear" w:color="auto" w:fill="FFFFFF"/>
        </w:rPr>
        <w:t xml:space="preserve">hoản 1 Điều </w:t>
      </w:r>
      <w:r w:rsidR="00456ED9">
        <w:rPr>
          <w:color w:val="000000"/>
          <w:sz w:val="28"/>
          <w:szCs w:val="28"/>
          <w:shd w:val="clear" w:color="auto" w:fill="FFFFFF"/>
        </w:rPr>
        <w:t>12</w:t>
      </w:r>
      <w:r w:rsidRPr="0068696E">
        <w:rPr>
          <w:color w:val="000000"/>
          <w:sz w:val="28"/>
          <w:szCs w:val="28"/>
          <w:shd w:val="clear" w:color="auto" w:fill="FFFFFF"/>
        </w:rPr>
        <w:t xml:space="preserve"> </w:t>
      </w:r>
      <w:r w:rsidR="00456ED9">
        <w:rPr>
          <w:color w:val="000000"/>
          <w:sz w:val="28"/>
          <w:szCs w:val="28"/>
          <w:shd w:val="clear" w:color="auto" w:fill="FFFFFF"/>
        </w:rPr>
        <w:t>Thông tư này trong từng thời kỳ</w:t>
      </w:r>
      <w:r w:rsidR="005D202D">
        <w:rPr>
          <w:color w:val="000000"/>
          <w:sz w:val="28"/>
          <w:szCs w:val="28"/>
          <w:shd w:val="clear" w:color="auto" w:fill="FFFFFF"/>
        </w:rPr>
        <w:t>.</w:t>
      </w:r>
      <w:bookmarkEnd w:id="1"/>
      <w:r w:rsidRPr="0068696E">
        <w:rPr>
          <w:color w:val="000000"/>
          <w:sz w:val="28"/>
          <w:szCs w:val="28"/>
          <w:shd w:val="clear" w:color="auto" w:fill="FFFFFF"/>
        </w:rPr>
        <w:t>”.</w:t>
      </w:r>
    </w:p>
    <w:p w:rsidR="00EA3773" w:rsidRPr="00F94566" w:rsidRDefault="006365F4" w:rsidP="0053563D">
      <w:pPr>
        <w:spacing w:after="120"/>
        <w:jc w:val="both"/>
        <w:rPr>
          <w:b/>
          <w:sz w:val="28"/>
          <w:szCs w:val="28"/>
          <w:lang w:val="nl-NL"/>
        </w:rPr>
      </w:pPr>
      <w:r w:rsidRPr="00090491">
        <w:rPr>
          <w:sz w:val="28"/>
          <w:szCs w:val="28"/>
          <w:lang w:val="nl-NL"/>
        </w:rPr>
        <w:tab/>
      </w:r>
      <w:r w:rsidRPr="00F94566">
        <w:rPr>
          <w:b/>
          <w:sz w:val="28"/>
          <w:szCs w:val="28"/>
          <w:lang w:val="nl-NL"/>
        </w:rPr>
        <w:t xml:space="preserve">Điều </w:t>
      </w:r>
      <w:r w:rsidR="00532640">
        <w:rPr>
          <w:b/>
          <w:sz w:val="28"/>
          <w:szCs w:val="28"/>
          <w:lang w:val="nl-NL"/>
        </w:rPr>
        <w:t>2</w:t>
      </w:r>
      <w:r w:rsidRPr="00F94566">
        <w:rPr>
          <w:b/>
          <w:sz w:val="28"/>
          <w:szCs w:val="28"/>
          <w:lang w:val="nl-NL"/>
        </w:rPr>
        <w:t>. Hiệu lực thi hành</w:t>
      </w:r>
    </w:p>
    <w:p w:rsidR="006365F4" w:rsidRPr="00F94566" w:rsidRDefault="006365F4" w:rsidP="0053563D">
      <w:pPr>
        <w:spacing w:after="120"/>
        <w:ind w:firstLine="720"/>
        <w:jc w:val="both"/>
        <w:rPr>
          <w:sz w:val="28"/>
          <w:szCs w:val="28"/>
          <w:lang w:val="nl-NL"/>
        </w:rPr>
      </w:pPr>
      <w:r w:rsidRPr="00F94566">
        <w:rPr>
          <w:sz w:val="28"/>
          <w:szCs w:val="28"/>
          <w:lang w:val="nl-NL"/>
        </w:rPr>
        <w:t xml:space="preserve">1. Thông tư này </w:t>
      </w:r>
      <w:r w:rsidR="00C93236" w:rsidRPr="00F94566">
        <w:rPr>
          <w:sz w:val="28"/>
          <w:szCs w:val="28"/>
          <w:lang w:val="nl-NL"/>
        </w:rPr>
        <w:t>có hiệu lực thi hành kể từ ngày</w:t>
      </w:r>
      <w:r w:rsidR="00D25AA5" w:rsidRPr="00F94566">
        <w:rPr>
          <w:sz w:val="28"/>
          <w:szCs w:val="28"/>
          <w:lang w:val="nl-NL"/>
        </w:rPr>
        <w:t xml:space="preserve"> </w:t>
      </w:r>
      <w:r w:rsidR="000C7F9A" w:rsidRPr="00F94566">
        <w:rPr>
          <w:sz w:val="28"/>
          <w:szCs w:val="28"/>
          <w:lang w:val="nl-NL"/>
        </w:rPr>
        <w:t>….</w:t>
      </w:r>
      <w:r w:rsidR="00566132" w:rsidRPr="00F94566">
        <w:rPr>
          <w:sz w:val="28"/>
          <w:szCs w:val="28"/>
          <w:lang w:val="nl-NL"/>
        </w:rPr>
        <w:t>/</w:t>
      </w:r>
      <w:r w:rsidR="000C7F9A" w:rsidRPr="00F94566">
        <w:rPr>
          <w:sz w:val="28"/>
          <w:szCs w:val="28"/>
          <w:lang w:val="nl-NL"/>
        </w:rPr>
        <w:t>…..</w:t>
      </w:r>
      <w:r w:rsidR="00566132" w:rsidRPr="00F94566">
        <w:rPr>
          <w:sz w:val="28"/>
          <w:szCs w:val="28"/>
          <w:lang w:val="nl-NL"/>
        </w:rPr>
        <w:t>/201</w:t>
      </w:r>
      <w:r w:rsidR="000C7F9A" w:rsidRPr="00F94566">
        <w:rPr>
          <w:sz w:val="28"/>
          <w:szCs w:val="28"/>
          <w:lang w:val="nl-NL"/>
        </w:rPr>
        <w:t>6</w:t>
      </w:r>
      <w:r w:rsidRPr="00F94566">
        <w:rPr>
          <w:sz w:val="28"/>
          <w:szCs w:val="28"/>
          <w:lang w:val="nl-NL"/>
        </w:rPr>
        <w:t>.</w:t>
      </w:r>
    </w:p>
    <w:p w:rsidR="000C7F9A" w:rsidRPr="00FE55DE" w:rsidRDefault="000C7F9A" w:rsidP="0053563D">
      <w:pPr>
        <w:spacing w:after="120"/>
        <w:ind w:firstLine="720"/>
        <w:jc w:val="both"/>
        <w:rPr>
          <w:sz w:val="28"/>
          <w:szCs w:val="28"/>
          <w:lang w:val="vi-VN"/>
        </w:rPr>
      </w:pPr>
      <w:r w:rsidRPr="00F94566">
        <w:rPr>
          <w:sz w:val="28"/>
          <w:szCs w:val="28"/>
          <w:lang w:val="nl-NL"/>
        </w:rPr>
        <w:t xml:space="preserve">2. </w:t>
      </w:r>
      <w:r w:rsidRPr="00B7059D">
        <w:rPr>
          <w:sz w:val="28"/>
          <w:szCs w:val="28"/>
          <w:lang w:val="vi-VN"/>
        </w:rPr>
        <w:t>Chánh Văn phòng, Vụ trư</w:t>
      </w:r>
      <w:r w:rsidRPr="00FE55DE">
        <w:rPr>
          <w:sz w:val="28"/>
          <w:szCs w:val="28"/>
          <w:lang w:val="vi-VN"/>
        </w:rPr>
        <w:t>ở</w:t>
      </w:r>
      <w:r w:rsidRPr="00B7059D">
        <w:rPr>
          <w:sz w:val="28"/>
          <w:szCs w:val="28"/>
          <w:lang w:val="vi-VN"/>
        </w:rPr>
        <w:t>ng Vụ Tín dụng</w:t>
      </w:r>
      <w:r w:rsidRPr="00FE55DE">
        <w:rPr>
          <w:sz w:val="28"/>
          <w:szCs w:val="28"/>
          <w:lang w:val="vi-VN"/>
        </w:rPr>
        <w:t xml:space="preserve"> các ngành kinh tế</w:t>
      </w:r>
      <w:r w:rsidRPr="00B7059D">
        <w:rPr>
          <w:sz w:val="28"/>
          <w:szCs w:val="28"/>
          <w:lang w:val="vi-VN"/>
        </w:rPr>
        <w:t>, Thủ trưởng các đơn vị có liên quan thuộc Ngân hàng Nhà nước, Giám đốc Ngân hàng Nhà nước chi nhánh tỉnh, thành phố trực thuộc Trung ương, Ch</w:t>
      </w:r>
      <w:r w:rsidRPr="00FE55DE">
        <w:rPr>
          <w:sz w:val="28"/>
          <w:szCs w:val="28"/>
          <w:lang w:val="vi-VN"/>
        </w:rPr>
        <w:t>ủ</w:t>
      </w:r>
      <w:r w:rsidRPr="00B7059D">
        <w:rPr>
          <w:sz w:val="28"/>
          <w:szCs w:val="28"/>
          <w:lang w:val="vi-VN"/>
        </w:rPr>
        <w:t xml:space="preserve"> tịch Hội đồng qu</w:t>
      </w:r>
      <w:r w:rsidRPr="00FE55DE">
        <w:rPr>
          <w:sz w:val="28"/>
          <w:szCs w:val="28"/>
          <w:lang w:val="vi-VN"/>
        </w:rPr>
        <w:t>ả</w:t>
      </w:r>
      <w:r w:rsidRPr="00B7059D">
        <w:rPr>
          <w:sz w:val="28"/>
          <w:szCs w:val="28"/>
          <w:lang w:val="vi-VN"/>
        </w:rPr>
        <w:t>n trị, Chủ tịch Hội đồng thành viên và T</w:t>
      </w:r>
      <w:r w:rsidRPr="00FE55DE">
        <w:rPr>
          <w:sz w:val="28"/>
          <w:szCs w:val="28"/>
          <w:lang w:val="vi-VN"/>
        </w:rPr>
        <w:t>ổ</w:t>
      </w:r>
      <w:r w:rsidRPr="00B7059D">
        <w:rPr>
          <w:sz w:val="28"/>
          <w:szCs w:val="28"/>
          <w:lang w:val="vi-VN"/>
        </w:rPr>
        <w:t>ng giám đốc (Giám đốc) các tổ chức tín dụng, chi nhánh ngân hàng nước ngoài chịu trách nhiệm</w:t>
      </w:r>
      <w:r w:rsidRPr="00FE55DE">
        <w:rPr>
          <w:sz w:val="28"/>
          <w:szCs w:val="28"/>
          <w:lang w:val="vi-VN"/>
        </w:rPr>
        <w:t xml:space="preserve"> tổ chức</w:t>
      </w:r>
      <w:r w:rsidRPr="00B7059D">
        <w:rPr>
          <w:sz w:val="28"/>
          <w:szCs w:val="28"/>
          <w:lang w:val="vi-VN"/>
        </w:rPr>
        <w:t xml:space="preserve"> thi hành Thông tư</w:t>
      </w:r>
      <w:r w:rsidRPr="00FE55DE">
        <w:rPr>
          <w:sz w:val="28"/>
          <w:szCs w:val="28"/>
          <w:lang w:val="vi-VN"/>
        </w:rPr>
        <w:t xml:space="preserve"> này.</w:t>
      </w:r>
    </w:p>
    <w:tbl>
      <w:tblPr>
        <w:tblW w:w="9314" w:type="dxa"/>
        <w:tblLook w:val="04A0" w:firstRow="1" w:lastRow="0" w:firstColumn="1" w:lastColumn="0" w:noHBand="0" w:noVBand="1"/>
      </w:tblPr>
      <w:tblGrid>
        <w:gridCol w:w="4657"/>
        <w:gridCol w:w="4657"/>
      </w:tblGrid>
      <w:tr w:rsidR="000C7F9A" w:rsidRPr="00EB78B1" w:rsidTr="000C7F9A">
        <w:trPr>
          <w:trHeight w:val="1365"/>
        </w:trPr>
        <w:tc>
          <w:tcPr>
            <w:tcW w:w="4657" w:type="dxa"/>
          </w:tcPr>
          <w:p w:rsidR="000C7F9A" w:rsidRPr="00FE55DE" w:rsidRDefault="000C7F9A" w:rsidP="007E3F95">
            <w:pPr>
              <w:rPr>
                <w:lang w:val="vi-VN"/>
              </w:rPr>
            </w:pPr>
            <w:r w:rsidRPr="00EB78B1">
              <w:rPr>
                <w:b/>
                <w:bCs/>
                <w:i/>
                <w:iCs/>
                <w:sz w:val="26"/>
                <w:szCs w:val="26"/>
                <w:lang w:val="vi-VN"/>
              </w:rPr>
              <w:t>Nơi nhận:</w:t>
            </w:r>
            <w:r w:rsidRPr="00EB78B1">
              <w:rPr>
                <w:b/>
                <w:bCs/>
                <w:i/>
                <w:iCs/>
                <w:sz w:val="26"/>
                <w:szCs w:val="26"/>
                <w:lang w:val="vi-VN"/>
              </w:rPr>
              <w:br/>
            </w:r>
            <w:r w:rsidRPr="00FE55DE">
              <w:rPr>
                <w:lang w:val="vi-VN"/>
              </w:rPr>
              <w:t xml:space="preserve">- </w:t>
            </w:r>
            <w:r w:rsidRPr="00EB78B1">
              <w:rPr>
                <w:lang w:val="vi-VN"/>
              </w:rPr>
              <w:t xml:space="preserve">Như Điều </w:t>
            </w:r>
            <w:r w:rsidR="00532640" w:rsidRPr="00532640">
              <w:rPr>
                <w:lang w:val="vi-VN"/>
              </w:rPr>
              <w:t>2</w:t>
            </w:r>
            <w:r w:rsidRPr="00EB78B1">
              <w:rPr>
                <w:lang w:val="vi-VN"/>
              </w:rPr>
              <w:t>;</w:t>
            </w:r>
            <w:r w:rsidRPr="00EB78B1">
              <w:rPr>
                <w:lang w:val="vi-VN"/>
              </w:rPr>
              <w:br/>
            </w:r>
            <w:r w:rsidRPr="00FE55DE">
              <w:rPr>
                <w:lang w:val="vi-VN"/>
              </w:rPr>
              <w:t xml:space="preserve">- </w:t>
            </w:r>
            <w:r w:rsidRPr="00EB78B1">
              <w:rPr>
                <w:lang w:val="vi-VN"/>
              </w:rPr>
              <w:t xml:space="preserve">Ban </w:t>
            </w:r>
            <w:r w:rsidRPr="00FE55DE">
              <w:rPr>
                <w:lang w:val="vi-VN"/>
              </w:rPr>
              <w:t>L</w:t>
            </w:r>
            <w:r w:rsidRPr="00EB78B1">
              <w:rPr>
                <w:lang w:val="vi-VN"/>
              </w:rPr>
              <w:t>ãnh đạo NHNN;</w:t>
            </w:r>
            <w:r w:rsidRPr="00EB78B1">
              <w:rPr>
                <w:lang w:val="vi-VN"/>
              </w:rPr>
              <w:br/>
              <w:t>- Văn phòng Ch</w:t>
            </w:r>
            <w:r w:rsidRPr="00FE55DE">
              <w:rPr>
                <w:lang w:val="vi-VN"/>
              </w:rPr>
              <w:t>í</w:t>
            </w:r>
            <w:r w:rsidRPr="00EB78B1">
              <w:rPr>
                <w:lang w:val="vi-VN"/>
              </w:rPr>
              <w:t>nh phủ;</w:t>
            </w:r>
            <w:r w:rsidRPr="00EB78B1">
              <w:rPr>
                <w:lang w:val="vi-VN"/>
              </w:rPr>
              <w:br/>
            </w:r>
            <w:r w:rsidRPr="00FE55DE">
              <w:rPr>
                <w:lang w:val="vi-VN"/>
              </w:rPr>
              <w:t xml:space="preserve">- </w:t>
            </w:r>
            <w:r w:rsidRPr="00EB78B1">
              <w:rPr>
                <w:lang w:val="vi-VN"/>
              </w:rPr>
              <w:t>Bộ Tư pháp (đ</w:t>
            </w:r>
            <w:r w:rsidRPr="00FE55DE">
              <w:rPr>
                <w:lang w:val="vi-VN"/>
              </w:rPr>
              <w:t>ể</w:t>
            </w:r>
            <w:r w:rsidRPr="00EB78B1">
              <w:rPr>
                <w:lang w:val="vi-VN"/>
              </w:rPr>
              <w:t xml:space="preserve"> ki</w:t>
            </w:r>
            <w:r w:rsidRPr="00FE55DE">
              <w:rPr>
                <w:lang w:val="vi-VN"/>
              </w:rPr>
              <w:t>ể</w:t>
            </w:r>
            <w:r w:rsidRPr="00EB78B1">
              <w:rPr>
                <w:lang w:val="vi-VN"/>
              </w:rPr>
              <w:t>m tra);</w:t>
            </w:r>
            <w:r w:rsidRPr="00EB78B1">
              <w:rPr>
                <w:lang w:val="vi-VN"/>
              </w:rPr>
              <w:br/>
            </w:r>
            <w:r w:rsidRPr="00FE55DE">
              <w:rPr>
                <w:lang w:val="vi-VN"/>
              </w:rPr>
              <w:t xml:space="preserve">- </w:t>
            </w:r>
            <w:r w:rsidRPr="00EB78B1">
              <w:rPr>
                <w:lang w:val="vi-VN"/>
              </w:rPr>
              <w:t>Công báo;</w:t>
            </w:r>
            <w:r w:rsidRPr="00EB78B1">
              <w:rPr>
                <w:lang w:val="vi-VN"/>
              </w:rPr>
              <w:br/>
            </w:r>
            <w:r w:rsidRPr="00FE55DE">
              <w:rPr>
                <w:lang w:val="vi-VN"/>
              </w:rPr>
              <w:t xml:space="preserve">- </w:t>
            </w:r>
            <w:r w:rsidRPr="00EB78B1">
              <w:rPr>
                <w:lang w:val="vi-VN"/>
              </w:rPr>
              <w:t>Website NHNN;</w:t>
            </w:r>
          </w:p>
          <w:p w:rsidR="000C7F9A" w:rsidRPr="00FE55DE" w:rsidRDefault="000C7F9A" w:rsidP="000C42B3">
            <w:pPr>
              <w:jc w:val="both"/>
              <w:rPr>
                <w:sz w:val="28"/>
                <w:szCs w:val="28"/>
                <w:lang w:val="vi-VN"/>
              </w:rPr>
            </w:pPr>
            <w:r w:rsidRPr="00EB78B1">
              <w:rPr>
                <w:lang w:val="vi-VN"/>
              </w:rPr>
              <w:t xml:space="preserve">- Lưu: </w:t>
            </w:r>
            <w:r w:rsidRPr="00FE55DE">
              <w:rPr>
                <w:lang w:val="vi-VN"/>
              </w:rPr>
              <w:t>VP</w:t>
            </w:r>
            <w:r w:rsidRPr="00EB78B1">
              <w:rPr>
                <w:lang w:val="vi-VN"/>
              </w:rPr>
              <w:t>, Vụ PC, Vụ TD</w:t>
            </w:r>
            <w:r w:rsidRPr="00FE55DE">
              <w:rPr>
                <w:lang w:val="vi-VN"/>
              </w:rPr>
              <w:t xml:space="preserve"> (10)</w:t>
            </w:r>
            <w:r w:rsidRPr="00EB78B1">
              <w:rPr>
                <w:lang w:val="vi-VN"/>
              </w:rPr>
              <w:t>.</w:t>
            </w:r>
          </w:p>
        </w:tc>
        <w:tc>
          <w:tcPr>
            <w:tcW w:w="4657" w:type="dxa"/>
          </w:tcPr>
          <w:p w:rsidR="000C7F9A" w:rsidRPr="00EB78B1" w:rsidRDefault="000C7F9A" w:rsidP="000C7F9A">
            <w:pPr>
              <w:jc w:val="center"/>
              <w:rPr>
                <w:sz w:val="28"/>
                <w:szCs w:val="28"/>
              </w:rPr>
            </w:pPr>
            <w:r w:rsidRPr="00EB78B1">
              <w:rPr>
                <w:b/>
                <w:bCs/>
                <w:sz w:val="28"/>
                <w:szCs w:val="28"/>
              </w:rPr>
              <w:t>THỐNG ĐỐC</w:t>
            </w:r>
            <w:r w:rsidRPr="00EB78B1">
              <w:rPr>
                <w:b/>
                <w:bCs/>
                <w:sz w:val="28"/>
                <w:szCs w:val="28"/>
              </w:rPr>
              <w:br/>
            </w:r>
          </w:p>
        </w:tc>
      </w:tr>
    </w:tbl>
    <w:p w:rsidR="00EA3773" w:rsidRPr="002910B0" w:rsidRDefault="00EA3773" w:rsidP="000C7F9A">
      <w:pPr>
        <w:spacing w:before="120" w:after="120"/>
        <w:jc w:val="both"/>
        <w:rPr>
          <w:b/>
          <w:sz w:val="28"/>
          <w:szCs w:val="28"/>
        </w:rPr>
      </w:pPr>
    </w:p>
    <w:p w:rsidR="00185A8C" w:rsidRPr="002910B0" w:rsidRDefault="00185A8C" w:rsidP="004805BB">
      <w:pPr>
        <w:spacing w:before="120" w:after="120"/>
        <w:ind w:firstLine="720"/>
        <w:jc w:val="both"/>
        <w:rPr>
          <w:b/>
          <w:sz w:val="28"/>
          <w:szCs w:val="28"/>
        </w:rPr>
      </w:pPr>
    </w:p>
    <w:p w:rsidR="0092156C" w:rsidRPr="002910B0" w:rsidRDefault="0092156C" w:rsidP="004805BB">
      <w:pPr>
        <w:spacing w:before="120" w:after="120"/>
        <w:ind w:firstLine="720"/>
        <w:jc w:val="both"/>
        <w:rPr>
          <w:b/>
          <w:sz w:val="28"/>
          <w:szCs w:val="28"/>
        </w:rPr>
      </w:pPr>
    </w:p>
    <w:p w:rsidR="0092156C" w:rsidRPr="002910B0" w:rsidRDefault="0092156C" w:rsidP="004805BB">
      <w:pPr>
        <w:spacing w:before="120" w:after="120"/>
        <w:ind w:firstLine="720"/>
        <w:jc w:val="both"/>
        <w:rPr>
          <w:b/>
          <w:sz w:val="28"/>
          <w:szCs w:val="28"/>
        </w:rPr>
      </w:pPr>
    </w:p>
    <w:p w:rsidR="0092156C" w:rsidRPr="005A6B00" w:rsidRDefault="0092156C" w:rsidP="004805BB">
      <w:pPr>
        <w:spacing w:before="120" w:after="120"/>
        <w:ind w:firstLine="720"/>
        <w:jc w:val="both"/>
        <w:rPr>
          <w:b/>
          <w:sz w:val="28"/>
          <w:szCs w:val="28"/>
          <w:lang w:val="vi-VN"/>
        </w:rPr>
      </w:pPr>
    </w:p>
    <w:p w:rsidR="0092156C" w:rsidRDefault="0092156C" w:rsidP="004805BB">
      <w:pPr>
        <w:spacing w:before="120" w:after="120"/>
        <w:ind w:firstLine="720"/>
        <w:jc w:val="both"/>
        <w:rPr>
          <w:b/>
          <w:sz w:val="28"/>
          <w:szCs w:val="28"/>
        </w:rPr>
      </w:pPr>
    </w:p>
    <w:p w:rsidR="00D93999" w:rsidRDefault="00D93999" w:rsidP="004805BB">
      <w:pPr>
        <w:spacing w:before="120" w:after="120"/>
        <w:ind w:firstLine="720"/>
        <w:jc w:val="both"/>
        <w:rPr>
          <w:b/>
          <w:sz w:val="28"/>
          <w:szCs w:val="28"/>
        </w:rPr>
      </w:pPr>
    </w:p>
    <w:p w:rsidR="00D93999" w:rsidRDefault="00D93999" w:rsidP="004805BB">
      <w:pPr>
        <w:spacing w:before="120" w:after="120"/>
        <w:ind w:firstLine="720"/>
        <w:jc w:val="both"/>
        <w:rPr>
          <w:b/>
          <w:sz w:val="28"/>
          <w:szCs w:val="28"/>
        </w:rPr>
      </w:pPr>
    </w:p>
    <w:p w:rsidR="00D93999" w:rsidRDefault="00D93999" w:rsidP="004805BB">
      <w:pPr>
        <w:spacing w:before="120" w:after="120"/>
        <w:ind w:firstLine="720"/>
        <w:jc w:val="both"/>
        <w:rPr>
          <w:b/>
          <w:sz w:val="28"/>
          <w:szCs w:val="28"/>
        </w:rPr>
      </w:pPr>
    </w:p>
    <w:p w:rsidR="00D93999" w:rsidRPr="00D93999" w:rsidRDefault="00D93999" w:rsidP="004805BB">
      <w:pPr>
        <w:spacing w:before="120" w:after="120"/>
        <w:ind w:firstLine="720"/>
        <w:jc w:val="both"/>
        <w:rPr>
          <w:b/>
          <w:sz w:val="28"/>
          <w:szCs w:val="28"/>
        </w:rPr>
      </w:pPr>
    </w:p>
    <w:p w:rsidR="00D35EC8" w:rsidRPr="002300DB" w:rsidRDefault="00D35EC8" w:rsidP="00D35EC8">
      <w:pPr>
        <w:spacing w:after="120"/>
        <w:ind w:firstLine="720"/>
        <w:jc w:val="both"/>
        <w:rPr>
          <w:sz w:val="28"/>
          <w:szCs w:val="28"/>
          <w:lang w:val="vi-VN"/>
        </w:rPr>
      </w:pPr>
      <w:r w:rsidRPr="002300DB">
        <w:rPr>
          <w:sz w:val="28"/>
          <w:szCs w:val="28"/>
          <w:lang w:val="vi-VN"/>
        </w:rPr>
        <w:lastRenderedPageBreak/>
        <w:t>.</w:t>
      </w:r>
    </w:p>
    <w:p w:rsidR="0092156C" w:rsidRPr="00532640" w:rsidRDefault="0092156C" w:rsidP="004805BB">
      <w:pPr>
        <w:spacing w:before="120" w:after="120"/>
        <w:ind w:firstLine="720"/>
        <w:jc w:val="both"/>
        <w:rPr>
          <w:b/>
          <w:sz w:val="28"/>
          <w:szCs w:val="28"/>
          <w:lang w:val="nl-NL"/>
        </w:rPr>
      </w:pPr>
    </w:p>
    <w:p w:rsidR="00CE0B53" w:rsidRPr="005A6B00" w:rsidRDefault="00CE0B53" w:rsidP="004805BB">
      <w:pPr>
        <w:spacing w:before="120" w:after="120"/>
        <w:ind w:firstLine="720"/>
        <w:jc w:val="both"/>
        <w:rPr>
          <w:b/>
          <w:sz w:val="28"/>
          <w:szCs w:val="28"/>
          <w:lang w:val="vi-VN"/>
        </w:rPr>
      </w:pPr>
    </w:p>
    <w:p w:rsidR="00CE0B53" w:rsidRPr="005A6B00" w:rsidRDefault="00CE0B53" w:rsidP="004805BB">
      <w:pPr>
        <w:spacing w:before="120" w:after="120"/>
        <w:ind w:firstLine="720"/>
        <w:jc w:val="both"/>
        <w:rPr>
          <w:b/>
          <w:sz w:val="28"/>
          <w:szCs w:val="28"/>
          <w:lang w:val="vi-VN"/>
        </w:rPr>
      </w:pPr>
    </w:p>
    <w:p w:rsidR="00CE0B53" w:rsidRPr="005A6B00" w:rsidRDefault="00CE0B53" w:rsidP="004805BB">
      <w:pPr>
        <w:spacing w:before="120" w:after="120"/>
        <w:ind w:firstLine="720"/>
        <w:jc w:val="both"/>
        <w:rPr>
          <w:b/>
          <w:sz w:val="28"/>
          <w:szCs w:val="28"/>
          <w:lang w:val="vi-VN"/>
        </w:rPr>
      </w:pPr>
    </w:p>
    <w:p w:rsidR="00CE0B53" w:rsidRPr="005A6B00" w:rsidRDefault="00CE0B53" w:rsidP="004805BB">
      <w:pPr>
        <w:spacing w:before="120" w:after="120"/>
        <w:ind w:firstLine="720"/>
        <w:jc w:val="both"/>
        <w:rPr>
          <w:b/>
          <w:sz w:val="28"/>
          <w:szCs w:val="28"/>
          <w:lang w:val="vi-VN"/>
        </w:rPr>
      </w:pPr>
    </w:p>
    <w:p w:rsidR="00CE0B53" w:rsidRPr="005A6B00" w:rsidRDefault="00CE0B53" w:rsidP="004805BB">
      <w:pPr>
        <w:spacing w:before="120" w:after="120"/>
        <w:ind w:firstLine="720"/>
        <w:jc w:val="both"/>
        <w:rPr>
          <w:b/>
          <w:sz w:val="28"/>
          <w:szCs w:val="28"/>
          <w:lang w:val="vi-VN"/>
        </w:rPr>
      </w:pPr>
    </w:p>
    <w:p w:rsidR="00CE0B53" w:rsidRPr="005A6B00" w:rsidRDefault="00CE0B53" w:rsidP="004805BB">
      <w:pPr>
        <w:spacing w:before="120" w:after="120"/>
        <w:ind w:firstLine="720"/>
        <w:jc w:val="both"/>
        <w:rPr>
          <w:b/>
          <w:sz w:val="28"/>
          <w:szCs w:val="28"/>
          <w:lang w:val="vi-VN"/>
        </w:rPr>
      </w:pPr>
      <w:bookmarkStart w:id="2" w:name="_GoBack"/>
      <w:bookmarkEnd w:id="2"/>
    </w:p>
    <w:p w:rsidR="00CE0B53" w:rsidRPr="005A6B00" w:rsidRDefault="00CE0B53" w:rsidP="004805BB">
      <w:pPr>
        <w:spacing w:before="120" w:after="120"/>
        <w:ind w:firstLine="720"/>
        <w:jc w:val="both"/>
        <w:rPr>
          <w:b/>
          <w:sz w:val="28"/>
          <w:szCs w:val="28"/>
          <w:lang w:val="vi-VN"/>
        </w:rPr>
      </w:pPr>
    </w:p>
    <w:p w:rsidR="00CE0B53" w:rsidRPr="005A6B00" w:rsidRDefault="00CE0B53" w:rsidP="004805BB">
      <w:pPr>
        <w:spacing w:before="120" w:after="120"/>
        <w:ind w:firstLine="720"/>
        <w:jc w:val="both"/>
        <w:rPr>
          <w:b/>
          <w:sz w:val="28"/>
          <w:szCs w:val="28"/>
          <w:lang w:val="vi-VN"/>
        </w:rPr>
      </w:pPr>
    </w:p>
    <w:p w:rsidR="00CE0B53" w:rsidRPr="005A6B00" w:rsidRDefault="00CE0B53" w:rsidP="004805BB">
      <w:pPr>
        <w:spacing w:before="120" w:after="120"/>
        <w:ind w:firstLine="720"/>
        <w:jc w:val="both"/>
        <w:rPr>
          <w:b/>
          <w:sz w:val="28"/>
          <w:szCs w:val="28"/>
          <w:lang w:val="vi-VN"/>
        </w:rPr>
      </w:pPr>
    </w:p>
    <w:p w:rsidR="00CE0B53" w:rsidRPr="005A6B00" w:rsidRDefault="00CE0B53" w:rsidP="004805BB">
      <w:pPr>
        <w:spacing w:before="120" w:after="120"/>
        <w:ind w:firstLine="720"/>
        <w:jc w:val="both"/>
        <w:rPr>
          <w:b/>
          <w:sz w:val="28"/>
          <w:szCs w:val="28"/>
          <w:lang w:val="vi-VN"/>
        </w:rPr>
      </w:pPr>
    </w:p>
    <w:p w:rsidR="00CE0B53" w:rsidRPr="005A6B00" w:rsidRDefault="00CE0B53" w:rsidP="004805BB">
      <w:pPr>
        <w:spacing w:before="120" w:after="120"/>
        <w:ind w:firstLine="720"/>
        <w:jc w:val="both"/>
        <w:rPr>
          <w:b/>
          <w:sz w:val="28"/>
          <w:szCs w:val="28"/>
          <w:lang w:val="vi-VN"/>
        </w:rPr>
      </w:pPr>
    </w:p>
    <w:p w:rsidR="00CE0B53" w:rsidRPr="005A6B00" w:rsidRDefault="00CE0B53" w:rsidP="004805BB">
      <w:pPr>
        <w:spacing w:before="120" w:after="120"/>
        <w:ind w:firstLine="720"/>
        <w:jc w:val="both"/>
        <w:rPr>
          <w:b/>
          <w:sz w:val="28"/>
          <w:szCs w:val="28"/>
          <w:lang w:val="vi-VN"/>
        </w:rPr>
      </w:pPr>
    </w:p>
    <w:p w:rsidR="00CE0B53" w:rsidRPr="005A6B00" w:rsidRDefault="00CE0B53" w:rsidP="004805BB">
      <w:pPr>
        <w:spacing w:before="120" w:after="120"/>
        <w:ind w:firstLine="720"/>
        <w:jc w:val="both"/>
        <w:rPr>
          <w:b/>
          <w:sz w:val="28"/>
          <w:szCs w:val="28"/>
          <w:lang w:val="vi-VN"/>
        </w:rPr>
      </w:pPr>
    </w:p>
    <w:p w:rsidR="001B6D4A" w:rsidRPr="005A6B00" w:rsidRDefault="001B6D4A" w:rsidP="004805BB">
      <w:pPr>
        <w:spacing w:before="120" w:after="120"/>
        <w:ind w:firstLine="720"/>
        <w:jc w:val="both"/>
        <w:rPr>
          <w:b/>
          <w:sz w:val="28"/>
          <w:szCs w:val="28"/>
          <w:lang w:val="vi-VN"/>
        </w:rPr>
      </w:pPr>
    </w:p>
    <w:p w:rsidR="001B6D4A" w:rsidRPr="005A6B00" w:rsidRDefault="001B6D4A" w:rsidP="004805BB">
      <w:pPr>
        <w:spacing w:before="120" w:after="120"/>
        <w:ind w:firstLine="720"/>
        <w:jc w:val="both"/>
        <w:rPr>
          <w:b/>
          <w:sz w:val="28"/>
          <w:szCs w:val="28"/>
          <w:lang w:val="vi-VN"/>
        </w:rPr>
      </w:pPr>
    </w:p>
    <w:p w:rsidR="00414B0B" w:rsidRPr="005A6B00" w:rsidRDefault="00414B0B" w:rsidP="004805BB">
      <w:pPr>
        <w:spacing w:before="120" w:after="120"/>
        <w:ind w:firstLine="720"/>
        <w:jc w:val="both"/>
        <w:rPr>
          <w:b/>
          <w:sz w:val="28"/>
          <w:szCs w:val="28"/>
          <w:lang w:val="vi-VN"/>
        </w:rPr>
      </w:pPr>
    </w:p>
    <w:p w:rsidR="001B6D4A" w:rsidRPr="005A6B00" w:rsidRDefault="001B6D4A" w:rsidP="004805BB">
      <w:pPr>
        <w:spacing w:before="120" w:after="120"/>
        <w:ind w:firstLine="720"/>
        <w:jc w:val="both"/>
        <w:rPr>
          <w:b/>
          <w:sz w:val="28"/>
          <w:szCs w:val="28"/>
          <w:lang w:val="vi-VN"/>
        </w:rPr>
      </w:pPr>
    </w:p>
    <w:p w:rsidR="002D1B71" w:rsidRPr="005A6B00" w:rsidRDefault="002D1B71" w:rsidP="00AC3FCF">
      <w:pPr>
        <w:spacing w:before="120" w:after="120"/>
        <w:ind w:firstLine="720"/>
        <w:jc w:val="both"/>
        <w:rPr>
          <w:b/>
          <w:sz w:val="28"/>
          <w:szCs w:val="28"/>
          <w:lang w:val="vi-VN"/>
        </w:rPr>
      </w:pPr>
    </w:p>
    <w:p w:rsidR="00185A8C" w:rsidRPr="005A6B00" w:rsidRDefault="00185A8C" w:rsidP="004805BB">
      <w:pPr>
        <w:spacing w:before="120" w:after="120"/>
        <w:ind w:firstLine="720"/>
        <w:jc w:val="both"/>
        <w:rPr>
          <w:b/>
          <w:sz w:val="28"/>
          <w:szCs w:val="28"/>
          <w:lang w:val="vi-VN"/>
        </w:rPr>
      </w:pPr>
    </w:p>
    <w:p w:rsidR="00185A8C" w:rsidRPr="005A6B00" w:rsidRDefault="00185A8C" w:rsidP="004805BB">
      <w:pPr>
        <w:spacing w:before="120" w:after="120"/>
        <w:ind w:firstLine="720"/>
        <w:jc w:val="both"/>
        <w:rPr>
          <w:b/>
          <w:sz w:val="28"/>
          <w:szCs w:val="28"/>
          <w:lang w:val="vi-VN"/>
        </w:rPr>
      </w:pPr>
    </w:p>
    <w:p w:rsidR="00EA3773" w:rsidRPr="005A6B00" w:rsidRDefault="00EA3773" w:rsidP="004805BB">
      <w:pPr>
        <w:spacing w:before="120" w:after="120"/>
        <w:ind w:firstLine="720"/>
        <w:jc w:val="both"/>
        <w:rPr>
          <w:b/>
          <w:sz w:val="28"/>
          <w:szCs w:val="28"/>
          <w:lang w:val="vi-VN"/>
        </w:rPr>
      </w:pPr>
    </w:p>
    <w:p w:rsidR="00EA3773" w:rsidRPr="005A6B00" w:rsidRDefault="00EA3773" w:rsidP="004805BB">
      <w:pPr>
        <w:spacing w:before="120" w:after="120"/>
        <w:ind w:firstLine="720"/>
        <w:jc w:val="both"/>
        <w:rPr>
          <w:b/>
          <w:sz w:val="28"/>
          <w:szCs w:val="28"/>
          <w:lang w:val="vi-VN"/>
        </w:rPr>
      </w:pPr>
    </w:p>
    <w:p w:rsidR="004978B1" w:rsidRPr="005A6B00" w:rsidRDefault="004978B1" w:rsidP="004805BB">
      <w:pPr>
        <w:spacing w:before="120" w:after="120"/>
        <w:ind w:firstLine="720"/>
        <w:jc w:val="both"/>
        <w:rPr>
          <w:b/>
          <w:sz w:val="28"/>
          <w:szCs w:val="28"/>
          <w:lang w:val="vi-VN"/>
        </w:rPr>
      </w:pPr>
    </w:p>
    <w:p w:rsidR="004978B1" w:rsidRPr="005A6B00" w:rsidRDefault="004978B1" w:rsidP="004805BB">
      <w:pPr>
        <w:spacing w:before="120" w:after="120"/>
        <w:ind w:firstLine="720"/>
        <w:jc w:val="both"/>
        <w:rPr>
          <w:b/>
          <w:sz w:val="28"/>
          <w:szCs w:val="28"/>
          <w:lang w:val="vi-VN"/>
        </w:rPr>
      </w:pPr>
    </w:p>
    <w:p w:rsidR="005755B7" w:rsidRPr="005A6B00" w:rsidRDefault="005755B7" w:rsidP="004805BB">
      <w:pPr>
        <w:spacing w:before="120" w:after="120"/>
        <w:ind w:firstLine="720"/>
        <w:jc w:val="both"/>
        <w:rPr>
          <w:b/>
          <w:sz w:val="28"/>
          <w:szCs w:val="28"/>
          <w:lang w:val="vi-VN"/>
        </w:rPr>
      </w:pPr>
    </w:p>
    <w:p w:rsidR="005755B7" w:rsidRPr="005A6B00" w:rsidRDefault="005755B7" w:rsidP="004805BB">
      <w:pPr>
        <w:spacing w:before="120" w:after="120"/>
        <w:ind w:firstLine="720"/>
        <w:jc w:val="both"/>
        <w:rPr>
          <w:b/>
          <w:sz w:val="28"/>
          <w:szCs w:val="28"/>
          <w:lang w:val="vi-VN"/>
        </w:rPr>
      </w:pPr>
    </w:p>
    <w:p w:rsidR="005755B7" w:rsidRPr="005A6B00" w:rsidRDefault="005755B7" w:rsidP="004805BB">
      <w:pPr>
        <w:spacing w:before="120" w:after="120"/>
        <w:ind w:firstLine="720"/>
        <w:jc w:val="both"/>
        <w:rPr>
          <w:b/>
          <w:sz w:val="28"/>
          <w:szCs w:val="28"/>
          <w:lang w:val="vi-VN"/>
        </w:rPr>
      </w:pPr>
    </w:p>
    <w:p w:rsidR="004978B1" w:rsidRPr="005A6B00" w:rsidRDefault="004978B1" w:rsidP="004805BB">
      <w:pPr>
        <w:spacing w:before="120" w:after="120"/>
        <w:ind w:firstLine="720"/>
        <w:jc w:val="both"/>
        <w:rPr>
          <w:b/>
          <w:sz w:val="28"/>
          <w:szCs w:val="28"/>
          <w:lang w:val="vi-VN"/>
        </w:rPr>
      </w:pPr>
    </w:p>
    <w:p w:rsidR="00D271DD" w:rsidRPr="005A6B00" w:rsidRDefault="00D271DD" w:rsidP="004805BB">
      <w:pPr>
        <w:spacing w:before="120" w:after="120"/>
        <w:ind w:firstLine="720"/>
        <w:jc w:val="both"/>
        <w:rPr>
          <w:b/>
          <w:sz w:val="28"/>
          <w:szCs w:val="28"/>
          <w:lang w:val="vi-VN"/>
        </w:rPr>
      </w:pPr>
    </w:p>
    <w:p w:rsidR="00D271DD" w:rsidRPr="005A6B00" w:rsidRDefault="00D271DD" w:rsidP="004805BB">
      <w:pPr>
        <w:spacing w:before="120" w:after="120"/>
        <w:ind w:firstLine="720"/>
        <w:jc w:val="both"/>
        <w:rPr>
          <w:b/>
          <w:sz w:val="28"/>
          <w:szCs w:val="28"/>
          <w:lang w:val="vi-VN"/>
        </w:rPr>
      </w:pPr>
    </w:p>
    <w:p w:rsidR="00D271DD" w:rsidRPr="005A6B00" w:rsidRDefault="00D271DD" w:rsidP="004805BB">
      <w:pPr>
        <w:spacing w:before="120" w:after="120"/>
        <w:ind w:firstLine="720"/>
        <w:jc w:val="both"/>
        <w:rPr>
          <w:b/>
          <w:sz w:val="28"/>
          <w:szCs w:val="28"/>
          <w:lang w:val="vi-VN"/>
        </w:rPr>
      </w:pPr>
    </w:p>
    <w:p w:rsidR="00D271DD" w:rsidRPr="005A6B00" w:rsidRDefault="00D271DD" w:rsidP="004805BB">
      <w:pPr>
        <w:spacing w:before="120" w:after="120"/>
        <w:ind w:firstLine="720"/>
        <w:jc w:val="both"/>
        <w:rPr>
          <w:b/>
          <w:sz w:val="28"/>
          <w:szCs w:val="28"/>
          <w:lang w:val="vi-VN"/>
        </w:rPr>
      </w:pPr>
    </w:p>
    <w:p w:rsidR="00D271DD" w:rsidRPr="005A6B00" w:rsidRDefault="00D271DD" w:rsidP="004805BB">
      <w:pPr>
        <w:spacing w:before="120" w:after="120"/>
        <w:ind w:firstLine="720"/>
        <w:jc w:val="both"/>
        <w:rPr>
          <w:b/>
          <w:sz w:val="28"/>
          <w:szCs w:val="28"/>
          <w:lang w:val="vi-VN"/>
        </w:rPr>
      </w:pPr>
    </w:p>
    <w:p w:rsidR="00D271DD" w:rsidRPr="005A6B00" w:rsidRDefault="00D271DD" w:rsidP="004805BB">
      <w:pPr>
        <w:spacing w:before="120" w:after="120"/>
        <w:ind w:firstLine="720"/>
        <w:jc w:val="both"/>
        <w:rPr>
          <w:b/>
          <w:sz w:val="28"/>
          <w:szCs w:val="28"/>
          <w:lang w:val="vi-VN"/>
        </w:rPr>
      </w:pPr>
    </w:p>
    <w:p w:rsidR="00D271DD" w:rsidRPr="005A6B00" w:rsidRDefault="00D271DD" w:rsidP="004805BB">
      <w:pPr>
        <w:spacing w:before="120" w:after="120"/>
        <w:ind w:firstLine="720"/>
        <w:jc w:val="both"/>
        <w:rPr>
          <w:b/>
          <w:sz w:val="28"/>
          <w:szCs w:val="28"/>
          <w:lang w:val="vi-VN"/>
        </w:rPr>
      </w:pPr>
    </w:p>
    <w:p w:rsidR="00D271DD" w:rsidRPr="005A6B00" w:rsidRDefault="00D271DD" w:rsidP="004805BB">
      <w:pPr>
        <w:spacing w:before="120" w:after="120"/>
        <w:ind w:firstLine="720"/>
        <w:jc w:val="both"/>
        <w:rPr>
          <w:b/>
          <w:sz w:val="28"/>
          <w:szCs w:val="28"/>
          <w:lang w:val="vi-VN"/>
        </w:rPr>
      </w:pPr>
    </w:p>
    <w:p w:rsidR="00D271DD" w:rsidRPr="005A6B00" w:rsidRDefault="00D271DD" w:rsidP="004805BB">
      <w:pPr>
        <w:spacing w:before="120" w:after="120"/>
        <w:ind w:firstLine="720"/>
        <w:jc w:val="both"/>
        <w:rPr>
          <w:b/>
          <w:sz w:val="28"/>
          <w:szCs w:val="28"/>
          <w:lang w:val="vi-VN"/>
        </w:rPr>
      </w:pPr>
    </w:p>
    <w:p w:rsidR="004978B1" w:rsidRPr="005A6B00" w:rsidRDefault="004978B1" w:rsidP="004805BB">
      <w:pPr>
        <w:spacing w:before="120" w:after="120"/>
        <w:ind w:firstLine="720"/>
        <w:jc w:val="both"/>
        <w:rPr>
          <w:b/>
          <w:sz w:val="28"/>
          <w:szCs w:val="28"/>
          <w:lang w:val="vi-VN"/>
        </w:rPr>
      </w:pPr>
    </w:p>
    <w:p w:rsidR="00EA3773" w:rsidRPr="005A6B00" w:rsidRDefault="00EA3773" w:rsidP="004805BB">
      <w:pPr>
        <w:spacing w:before="120" w:after="120"/>
        <w:ind w:firstLine="720"/>
        <w:jc w:val="both"/>
        <w:rPr>
          <w:b/>
          <w:sz w:val="28"/>
          <w:szCs w:val="28"/>
          <w:lang w:val="vi-VN"/>
        </w:rPr>
      </w:pPr>
    </w:p>
    <w:p w:rsidR="006B27FA" w:rsidRPr="00D35EC8" w:rsidRDefault="003C6429" w:rsidP="000C42B3">
      <w:pPr>
        <w:spacing w:before="120" w:after="120"/>
        <w:jc w:val="both"/>
        <w:rPr>
          <w:sz w:val="28"/>
          <w:szCs w:val="28"/>
          <w:lang w:val="vi-VN"/>
        </w:rPr>
      </w:pPr>
      <w:r w:rsidRPr="005A6B00">
        <w:rPr>
          <w:b/>
          <w:sz w:val="28"/>
          <w:szCs w:val="28"/>
          <w:lang w:val="vi-VN"/>
        </w:rPr>
        <w:tab/>
      </w:r>
    </w:p>
    <w:sectPr w:rsidR="006B27FA" w:rsidRPr="00D35EC8" w:rsidSect="0053563D">
      <w:footerReference w:type="even" r:id="rId9"/>
      <w:footerReference w:type="default" r:id="rId10"/>
      <w:pgSz w:w="11907" w:h="16840" w:code="9"/>
      <w:pgMar w:top="1418" w:right="1134" w:bottom="567" w:left="1701" w:header="720" w:footer="57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E9A" w:rsidRDefault="00DD0E9A">
      <w:r>
        <w:separator/>
      </w:r>
    </w:p>
  </w:endnote>
  <w:endnote w:type="continuationSeparator" w:id="0">
    <w:p w:rsidR="00DD0E9A" w:rsidRDefault="00DD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F9A" w:rsidRDefault="000C7F9A" w:rsidP="001D2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7F9A" w:rsidRDefault="000C7F9A" w:rsidP="004673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F9A" w:rsidRDefault="000C7F9A" w:rsidP="001D2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51D5">
      <w:rPr>
        <w:rStyle w:val="PageNumber"/>
        <w:noProof/>
      </w:rPr>
      <w:t>4</w:t>
    </w:r>
    <w:r>
      <w:rPr>
        <w:rStyle w:val="PageNumber"/>
      </w:rPr>
      <w:fldChar w:fldCharType="end"/>
    </w:r>
  </w:p>
  <w:p w:rsidR="000C7F9A" w:rsidRDefault="000C7F9A" w:rsidP="004673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E9A" w:rsidRDefault="00DD0E9A">
      <w:r>
        <w:separator/>
      </w:r>
    </w:p>
  </w:footnote>
  <w:footnote w:type="continuationSeparator" w:id="0">
    <w:p w:rsidR="00DD0E9A" w:rsidRDefault="00DD0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4F58"/>
    <w:multiLevelType w:val="multilevel"/>
    <w:tmpl w:val="DE0ADD3C"/>
    <w:lvl w:ilvl="0">
      <w:start w:val="1"/>
      <w:numFmt w:val="lowerLetter"/>
      <w:lvlText w:val="%1."/>
      <w:lvlJc w:val="left"/>
      <w:pPr>
        <w:tabs>
          <w:tab w:val="num" w:pos="1407"/>
        </w:tabs>
        <w:ind w:left="1407" w:hanging="84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07C25825"/>
    <w:multiLevelType w:val="hybridMultilevel"/>
    <w:tmpl w:val="CA14061E"/>
    <w:lvl w:ilvl="0" w:tplc="94D2EB2E">
      <w:start w:val="3"/>
      <w:numFmt w:val="bullet"/>
      <w:lvlText w:val="-"/>
      <w:lvlJc w:val="left"/>
      <w:pPr>
        <w:ind w:left="720" w:hanging="360"/>
      </w:pPr>
      <w:rPr>
        <w:rFonts w:ascii="Times New Roman" w:eastAsia="Times New Roman" w:hAnsi="Times New Roman"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46530"/>
    <w:multiLevelType w:val="hybridMultilevel"/>
    <w:tmpl w:val="A2D69334"/>
    <w:lvl w:ilvl="0" w:tplc="140099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0BF6CB5"/>
    <w:multiLevelType w:val="hybridMultilevel"/>
    <w:tmpl w:val="47389CAA"/>
    <w:lvl w:ilvl="0" w:tplc="61D6AB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0B459C"/>
    <w:multiLevelType w:val="hybridMultilevel"/>
    <w:tmpl w:val="61124CE8"/>
    <w:lvl w:ilvl="0" w:tplc="C55878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B62087E"/>
    <w:multiLevelType w:val="hybridMultilevel"/>
    <w:tmpl w:val="A2C046AC"/>
    <w:lvl w:ilvl="0" w:tplc="0EFE747E">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BDC5F07"/>
    <w:multiLevelType w:val="hybridMultilevel"/>
    <w:tmpl w:val="F312A658"/>
    <w:lvl w:ilvl="0" w:tplc="8AC08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F53FB8"/>
    <w:multiLevelType w:val="hybridMultilevel"/>
    <w:tmpl w:val="8A8CB3CA"/>
    <w:lvl w:ilvl="0" w:tplc="D6B46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CC5C97"/>
    <w:multiLevelType w:val="hybridMultilevel"/>
    <w:tmpl w:val="979CEA12"/>
    <w:lvl w:ilvl="0" w:tplc="D58E2C3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381080"/>
    <w:multiLevelType w:val="hybridMultilevel"/>
    <w:tmpl w:val="4B58EA40"/>
    <w:lvl w:ilvl="0" w:tplc="30300D7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33A044EB"/>
    <w:multiLevelType w:val="hybridMultilevel"/>
    <w:tmpl w:val="AE661BA0"/>
    <w:lvl w:ilvl="0" w:tplc="2C064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670CA9"/>
    <w:multiLevelType w:val="hybridMultilevel"/>
    <w:tmpl w:val="445AA8BC"/>
    <w:lvl w:ilvl="0" w:tplc="D5BADA3C">
      <w:start w:val="1"/>
      <w:numFmt w:val="lowerLetter"/>
      <w:lvlText w:val="%1)"/>
      <w:lvlJc w:val="left"/>
      <w:pPr>
        <w:tabs>
          <w:tab w:val="num" w:pos="1160"/>
        </w:tabs>
        <w:ind w:left="1160" w:hanging="360"/>
      </w:pPr>
      <w:rPr>
        <w:rFonts w:ascii="Times New Roman" w:eastAsia="Times New Roman" w:hAnsi="Times New Roman" w:cs="Times New Roman"/>
        <w:b w:val="0"/>
        <w:color w:val="auto"/>
      </w:rPr>
    </w:lvl>
    <w:lvl w:ilvl="1" w:tplc="04090019" w:tentative="1">
      <w:start w:val="1"/>
      <w:numFmt w:val="lowerLetter"/>
      <w:lvlText w:val="%2."/>
      <w:lvlJc w:val="left"/>
      <w:pPr>
        <w:tabs>
          <w:tab w:val="num" w:pos="1880"/>
        </w:tabs>
        <w:ind w:left="1880" w:hanging="360"/>
      </w:pPr>
    </w:lvl>
    <w:lvl w:ilvl="2" w:tplc="0409001B" w:tentative="1">
      <w:start w:val="1"/>
      <w:numFmt w:val="lowerRoman"/>
      <w:lvlText w:val="%3."/>
      <w:lvlJc w:val="right"/>
      <w:pPr>
        <w:tabs>
          <w:tab w:val="num" w:pos="2600"/>
        </w:tabs>
        <w:ind w:left="2600" w:hanging="180"/>
      </w:pPr>
    </w:lvl>
    <w:lvl w:ilvl="3" w:tplc="0409000F" w:tentative="1">
      <w:start w:val="1"/>
      <w:numFmt w:val="decimal"/>
      <w:lvlText w:val="%4."/>
      <w:lvlJc w:val="left"/>
      <w:pPr>
        <w:tabs>
          <w:tab w:val="num" w:pos="3320"/>
        </w:tabs>
        <w:ind w:left="3320" w:hanging="360"/>
      </w:p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12">
    <w:nsid w:val="3C955722"/>
    <w:multiLevelType w:val="hybridMultilevel"/>
    <w:tmpl w:val="1D602ACE"/>
    <w:lvl w:ilvl="0" w:tplc="29ACFA76">
      <w:start w:val="1"/>
      <w:numFmt w:val="decimal"/>
      <w:lvlText w:val="%1."/>
      <w:lvlJc w:val="left"/>
      <w:pPr>
        <w:tabs>
          <w:tab w:val="num" w:pos="1788"/>
        </w:tabs>
        <w:ind w:left="1788" w:hanging="360"/>
      </w:pPr>
      <w:rPr>
        <w:rFonts w:hint="default"/>
      </w:rPr>
    </w:lvl>
    <w:lvl w:ilvl="1" w:tplc="04090019" w:tentative="1">
      <w:start w:val="1"/>
      <w:numFmt w:val="lowerLetter"/>
      <w:lvlText w:val="%2."/>
      <w:lvlJc w:val="left"/>
      <w:pPr>
        <w:tabs>
          <w:tab w:val="num" w:pos="2528"/>
        </w:tabs>
        <w:ind w:left="2528" w:hanging="360"/>
      </w:pPr>
    </w:lvl>
    <w:lvl w:ilvl="2" w:tplc="0409001B" w:tentative="1">
      <w:start w:val="1"/>
      <w:numFmt w:val="lowerRoman"/>
      <w:lvlText w:val="%3."/>
      <w:lvlJc w:val="right"/>
      <w:pPr>
        <w:tabs>
          <w:tab w:val="num" w:pos="3248"/>
        </w:tabs>
        <w:ind w:left="3248" w:hanging="180"/>
      </w:pPr>
    </w:lvl>
    <w:lvl w:ilvl="3" w:tplc="0409000F" w:tentative="1">
      <w:start w:val="1"/>
      <w:numFmt w:val="decimal"/>
      <w:lvlText w:val="%4."/>
      <w:lvlJc w:val="left"/>
      <w:pPr>
        <w:tabs>
          <w:tab w:val="num" w:pos="3968"/>
        </w:tabs>
        <w:ind w:left="3968" w:hanging="360"/>
      </w:pPr>
    </w:lvl>
    <w:lvl w:ilvl="4" w:tplc="04090019" w:tentative="1">
      <w:start w:val="1"/>
      <w:numFmt w:val="lowerLetter"/>
      <w:lvlText w:val="%5."/>
      <w:lvlJc w:val="left"/>
      <w:pPr>
        <w:tabs>
          <w:tab w:val="num" w:pos="4688"/>
        </w:tabs>
        <w:ind w:left="4688" w:hanging="360"/>
      </w:pPr>
    </w:lvl>
    <w:lvl w:ilvl="5" w:tplc="0409001B" w:tentative="1">
      <w:start w:val="1"/>
      <w:numFmt w:val="lowerRoman"/>
      <w:lvlText w:val="%6."/>
      <w:lvlJc w:val="right"/>
      <w:pPr>
        <w:tabs>
          <w:tab w:val="num" w:pos="5408"/>
        </w:tabs>
        <w:ind w:left="5408" w:hanging="180"/>
      </w:pPr>
    </w:lvl>
    <w:lvl w:ilvl="6" w:tplc="0409000F" w:tentative="1">
      <w:start w:val="1"/>
      <w:numFmt w:val="decimal"/>
      <w:lvlText w:val="%7."/>
      <w:lvlJc w:val="left"/>
      <w:pPr>
        <w:tabs>
          <w:tab w:val="num" w:pos="6128"/>
        </w:tabs>
        <w:ind w:left="6128" w:hanging="360"/>
      </w:pPr>
    </w:lvl>
    <w:lvl w:ilvl="7" w:tplc="04090019" w:tentative="1">
      <w:start w:val="1"/>
      <w:numFmt w:val="lowerLetter"/>
      <w:lvlText w:val="%8."/>
      <w:lvlJc w:val="left"/>
      <w:pPr>
        <w:tabs>
          <w:tab w:val="num" w:pos="6848"/>
        </w:tabs>
        <w:ind w:left="6848" w:hanging="360"/>
      </w:pPr>
    </w:lvl>
    <w:lvl w:ilvl="8" w:tplc="0409001B" w:tentative="1">
      <w:start w:val="1"/>
      <w:numFmt w:val="lowerRoman"/>
      <w:lvlText w:val="%9."/>
      <w:lvlJc w:val="right"/>
      <w:pPr>
        <w:tabs>
          <w:tab w:val="num" w:pos="7568"/>
        </w:tabs>
        <w:ind w:left="7568" w:hanging="180"/>
      </w:pPr>
    </w:lvl>
  </w:abstractNum>
  <w:abstractNum w:abstractNumId="13">
    <w:nsid w:val="3ECE291D"/>
    <w:multiLevelType w:val="hybridMultilevel"/>
    <w:tmpl w:val="99CE244E"/>
    <w:lvl w:ilvl="0" w:tplc="AE3E0A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9E2B8A"/>
    <w:multiLevelType w:val="hybridMultilevel"/>
    <w:tmpl w:val="88826102"/>
    <w:lvl w:ilvl="0" w:tplc="9EE2C39A">
      <w:numFmt w:val="bullet"/>
      <w:lvlText w:val="-"/>
      <w:lvlJc w:val="left"/>
      <w:pPr>
        <w:ind w:left="36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0B64AA4"/>
    <w:multiLevelType w:val="hybridMultilevel"/>
    <w:tmpl w:val="874CF004"/>
    <w:lvl w:ilvl="0" w:tplc="AC3AD226">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6">
    <w:nsid w:val="40D74241"/>
    <w:multiLevelType w:val="singleLevel"/>
    <w:tmpl w:val="0409000F"/>
    <w:lvl w:ilvl="0">
      <w:start w:val="1"/>
      <w:numFmt w:val="decimal"/>
      <w:lvlText w:val="%1."/>
      <w:lvlJc w:val="left"/>
      <w:pPr>
        <w:tabs>
          <w:tab w:val="num" w:pos="360"/>
        </w:tabs>
        <w:ind w:left="360" w:hanging="360"/>
      </w:pPr>
    </w:lvl>
  </w:abstractNum>
  <w:abstractNum w:abstractNumId="17">
    <w:nsid w:val="42F44D43"/>
    <w:multiLevelType w:val="hybridMultilevel"/>
    <w:tmpl w:val="2814E502"/>
    <w:lvl w:ilvl="0" w:tplc="3CFCF11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33E714D"/>
    <w:multiLevelType w:val="hybridMultilevel"/>
    <w:tmpl w:val="13F4C532"/>
    <w:lvl w:ilvl="0" w:tplc="6082B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CC2AE8"/>
    <w:multiLevelType w:val="hybridMultilevel"/>
    <w:tmpl w:val="1BC83C60"/>
    <w:lvl w:ilvl="0" w:tplc="D81EB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C51393"/>
    <w:multiLevelType w:val="hybridMultilevel"/>
    <w:tmpl w:val="F12810DA"/>
    <w:lvl w:ilvl="0" w:tplc="15B2BDD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A45A70"/>
    <w:multiLevelType w:val="hybridMultilevel"/>
    <w:tmpl w:val="34DC3232"/>
    <w:lvl w:ilvl="0" w:tplc="05F4B9FA">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2194267"/>
    <w:multiLevelType w:val="hybridMultilevel"/>
    <w:tmpl w:val="3C2CB660"/>
    <w:lvl w:ilvl="0" w:tplc="B06CD5D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944326"/>
    <w:multiLevelType w:val="hybridMultilevel"/>
    <w:tmpl w:val="99C47AFC"/>
    <w:lvl w:ilvl="0" w:tplc="08364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4F5BA5"/>
    <w:multiLevelType w:val="hybridMultilevel"/>
    <w:tmpl w:val="1FEE3C06"/>
    <w:lvl w:ilvl="0" w:tplc="FEDCF1B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960526B"/>
    <w:multiLevelType w:val="hybridMultilevel"/>
    <w:tmpl w:val="D84C982C"/>
    <w:lvl w:ilvl="0" w:tplc="17B271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583832"/>
    <w:multiLevelType w:val="multilevel"/>
    <w:tmpl w:val="64849510"/>
    <w:lvl w:ilvl="0">
      <w:start w:val="1"/>
      <w:numFmt w:val="decimal"/>
      <w:lvlText w:val="%1."/>
      <w:lvlJc w:val="left"/>
      <w:pPr>
        <w:tabs>
          <w:tab w:val="num" w:pos="1437"/>
        </w:tabs>
        <w:ind w:left="1437" w:hanging="87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7">
    <w:nsid w:val="6CD50715"/>
    <w:multiLevelType w:val="hybridMultilevel"/>
    <w:tmpl w:val="ABD4771E"/>
    <w:lvl w:ilvl="0" w:tplc="1D50103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0D30FDA"/>
    <w:multiLevelType w:val="hybridMultilevel"/>
    <w:tmpl w:val="CA36EE7A"/>
    <w:lvl w:ilvl="0" w:tplc="9E1C2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7B1706"/>
    <w:multiLevelType w:val="hybridMultilevel"/>
    <w:tmpl w:val="9B78C462"/>
    <w:lvl w:ilvl="0" w:tplc="FF389E2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5C72B2E"/>
    <w:multiLevelType w:val="hybridMultilevel"/>
    <w:tmpl w:val="B8A2D4C8"/>
    <w:lvl w:ilvl="0" w:tplc="71181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A02100"/>
    <w:multiLevelType w:val="hybridMultilevel"/>
    <w:tmpl w:val="0FC2E87E"/>
    <w:lvl w:ilvl="0" w:tplc="F094DF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AB82F44"/>
    <w:multiLevelType w:val="hybridMultilevel"/>
    <w:tmpl w:val="B47EECC8"/>
    <w:lvl w:ilvl="0" w:tplc="1742B6F6">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7B65192A"/>
    <w:multiLevelType w:val="hybridMultilevel"/>
    <w:tmpl w:val="0BE22C04"/>
    <w:lvl w:ilvl="0" w:tplc="A0347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4"/>
  </w:num>
  <w:num w:numId="3">
    <w:abstractNumId w:val="12"/>
  </w:num>
  <w:num w:numId="4">
    <w:abstractNumId w:val="20"/>
  </w:num>
  <w:num w:numId="5">
    <w:abstractNumId w:val="15"/>
  </w:num>
  <w:num w:numId="6">
    <w:abstractNumId w:val="24"/>
  </w:num>
  <w:num w:numId="7">
    <w:abstractNumId w:val="27"/>
  </w:num>
  <w:num w:numId="8">
    <w:abstractNumId w:val="31"/>
  </w:num>
  <w:num w:numId="9">
    <w:abstractNumId w:val="29"/>
  </w:num>
  <w:num w:numId="10">
    <w:abstractNumId w:val="17"/>
  </w:num>
  <w:num w:numId="11">
    <w:abstractNumId w:val="21"/>
  </w:num>
  <w:num w:numId="12">
    <w:abstractNumId w:val="2"/>
  </w:num>
  <w:num w:numId="13">
    <w:abstractNumId w:val="11"/>
  </w:num>
  <w:num w:numId="14">
    <w:abstractNumId w:val="16"/>
  </w:num>
  <w:num w:numId="15">
    <w:abstractNumId w:val="5"/>
  </w:num>
  <w:num w:numId="16">
    <w:abstractNumId w:val="30"/>
  </w:num>
  <w:num w:numId="17">
    <w:abstractNumId w:val="26"/>
  </w:num>
  <w:num w:numId="18">
    <w:abstractNumId w:val="0"/>
  </w:num>
  <w:num w:numId="19">
    <w:abstractNumId w:val="18"/>
  </w:num>
  <w:num w:numId="20">
    <w:abstractNumId w:val="1"/>
  </w:num>
  <w:num w:numId="21">
    <w:abstractNumId w:val="10"/>
  </w:num>
  <w:num w:numId="22">
    <w:abstractNumId w:val="19"/>
  </w:num>
  <w:num w:numId="23">
    <w:abstractNumId w:val="33"/>
  </w:num>
  <w:num w:numId="24">
    <w:abstractNumId w:val="23"/>
  </w:num>
  <w:num w:numId="25">
    <w:abstractNumId w:val="28"/>
  </w:num>
  <w:num w:numId="26">
    <w:abstractNumId w:val="25"/>
  </w:num>
  <w:num w:numId="27">
    <w:abstractNumId w:val="7"/>
  </w:num>
  <w:num w:numId="28">
    <w:abstractNumId w:val="3"/>
  </w:num>
  <w:num w:numId="29">
    <w:abstractNumId w:val="8"/>
  </w:num>
  <w:num w:numId="30">
    <w:abstractNumId w:val="6"/>
  </w:num>
  <w:num w:numId="31">
    <w:abstractNumId w:val="22"/>
  </w:num>
  <w:num w:numId="32">
    <w:abstractNumId w:val="32"/>
  </w:num>
  <w:num w:numId="33">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95"/>
    <w:rsid w:val="00001D2B"/>
    <w:rsid w:val="00002865"/>
    <w:rsid w:val="00005684"/>
    <w:rsid w:val="00005D96"/>
    <w:rsid w:val="00006D62"/>
    <w:rsid w:val="00007107"/>
    <w:rsid w:val="00007169"/>
    <w:rsid w:val="0001044F"/>
    <w:rsid w:val="00011345"/>
    <w:rsid w:val="00011FC0"/>
    <w:rsid w:val="00012939"/>
    <w:rsid w:val="00013008"/>
    <w:rsid w:val="00013417"/>
    <w:rsid w:val="00013CEC"/>
    <w:rsid w:val="000145EB"/>
    <w:rsid w:val="00015180"/>
    <w:rsid w:val="000158A1"/>
    <w:rsid w:val="00016197"/>
    <w:rsid w:val="00017E81"/>
    <w:rsid w:val="000211C1"/>
    <w:rsid w:val="00021B96"/>
    <w:rsid w:val="00021EE8"/>
    <w:rsid w:val="0002321F"/>
    <w:rsid w:val="00023326"/>
    <w:rsid w:val="00023380"/>
    <w:rsid w:val="00023FC0"/>
    <w:rsid w:val="00024185"/>
    <w:rsid w:val="000243DB"/>
    <w:rsid w:val="000257B2"/>
    <w:rsid w:val="00025937"/>
    <w:rsid w:val="000259E6"/>
    <w:rsid w:val="0002653F"/>
    <w:rsid w:val="0002764E"/>
    <w:rsid w:val="0003061F"/>
    <w:rsid w:val="00030A6B"/>
    <w:rsid w:val="000310DA"/>
    <w:rsid w:val="0003369E"/>
    <w:rsid w:val="0003404F"/>
    <w:rsid w:val="00035516"/>
    <w:rsid w:val="00035FC3"/>
    <w:rsid w:val="0003672C"/>
    <w:rsid w:val="00036B30"/>
    <w:rsid w:val="00036C7B"/>
    <w:rsid w:val="00036D64"/>
    <w:rsid w:val="00036D69"/>
    <w:rsid w:val="00036FA3"/>
    <w:rsid w:val="00041FF9"/>
    <w:rsid w:val="00042891"/>
    <w:rsid w:val="00042BE0"/>
    <w:rsid w:val="0004405F"/>
    <w:rsid w:val="00044CCE"/>
    <w:rsid w:val="00046101"/>
    <w:rsid w:val="00047880"/>
    <w:rsid w:val="0005121C"/>
    <w:rsid w:val="00051807"/>
    <w:rsid w:val="00053A4C"/>
    <w:rsid w:val="00054382"/>
    <w:rsid w:val="00054512"/>
    <w:rsid w:val="000558B0"/>
    <w:rsid w:val="0005681C"/>
    <w:rsid w:val="000578AA"/>
    <w:rsid w:val="00060290"/>
    <w:rsid w:val="00060D9C"/>
    <w:rsid w:val="00061527"/>
    <w:rsid w:val="00061AA6"/>
    <w:rsid w:val="00065911"/>
    <w:rsid w:val="000659BC"/>
    <w:rsid w:val="000659EC"/>
    <w:rsid w:val="000667EB"/>
    <w:rsid w:val="00067E19"/>
    <w:rsid w:val="000701B6"/>
    <w:rsid w:val="00070E44"/>
    <w:rsid w:val="000721B3"/>
    <w:rsid w:val="00072F67"/>
    <w:rsid w:val="00074195"/>
    <w:rsid w:val="00074914"/>
    <w:rsid w:val="00076209"/>
    <w:rsid w:val="000765DF"/>
    <w:rsid w:val="00076E5E"/>
    <w:rsid w:val="0007791A"/>
    <w:rsid w:val="00077F5B"/>
    <w:rsid w:val="00080F31"/>
    <w:rsid w:val="0008126E"/>
    <w:rsid w:val="0008146F"/>
    <w:rsid w:val="000818CB"/>
    <w:rsid w:val="00082F99"/>
    <w:rsid w:val="000836D7"/>
    <w:rsid w:val="00084F34"/>
    <w:rsid w:val="00090491"/>
    <w:rsid w:val="000918DC"/>
    <w:rsid w:val="000918EE"/>
    <w:rsid w:val="00091AA4"/>
    <w:rsid w:val="000931BB"/>
    <w:rsid w:val="0009455B"/>
    <w:rsid w:val="00095F02"/>
    <w:rsid w:val="00096691"/>
    <w:rsid w:val="00096E10"/>
    <w:rsid w:val="00097320"/>
    <w:rsid w:val="000A0B47"/>
    <w:rsid w:val="000A0CFE"/>
    <w:rsid w:val="000A1261"/>
    <w:rsid w:val="000A1BBF"/>
    <w:rsid w:val="000A2252"/>
    <w:rsid w:val="000A29F2"/>
    <w:rsid w:val="000A3204"/>
    <w:rsid w:val="000A343D"/>
    <w:rsid w:val="000A39AC"/>
    <w:rsid w:val="000A3D36"/>
    <w:rsid w:val="000A40D5"/>
    <w:rsid w:val="000A4FC5"/>
    <w:rsid w:val="000A6431"/>
    <w:rsid w:val="000A70BB"/>
    <w:rsid w:val="000A7A59"/>
    <w:rsid w:val="000A7C34"/>
    <w:rsid w:val="000B1931"/>
    <w:rsid w:val="000B1E44"/>
    <w:rsid w:val="000B22CA"/>
    <w:rsid w:val="000B2B22"/>
    <w:rsid w:val="000B320A"/>
    <w:rsid w:val="000B3D6E"/>
    <w:rsid w:val="000B3F62"/>
    <w:rsid w:val="000B41DC"/>
    <w:rsid w:val="000B522B"/>
    <w:rsid w:val="000B7634"/>
    <w:rsid w:val="000C2DBF"/>
    <w:rsid w:val="000C42B3"/>
    <w:rsid w:val="000C53D8"/>
    <w:rsid w:val="000C5D7F"/>
    <w:rsid w:val="000C6303"/>
    <w:rsid w:val="000C65B0"/>
    <w:rsid w:val="000C67AC"/>
    <w:rsid w:val="000C7F9A"/>
    <w:rsid w:val="000D22AD"/>
    <w:rsid w:val="000D2B7E"/>
    <w:rsid w:val="000D4F9C"/>
    <w:rsid w:val="000D5D26"/>
    <w:rsid w:val="000D629D"/>
    <w:rsid w:val="000D654D"/>
    <w:rsid w:val="000D6A45"/>
    <w:rsid w:val="000E02CA"/>
    <w:rsid w:val="000E1848"/>
    <w:rsid w:val="000E1A51"/>
    <w:rsid w:val="000E243D"/>
    <w:rsid w:val="000E2983"/>
    <w:rsid w:val="000E5AE5"/>
    <w:rsid w:val="000E5EDD"/>
    <w:rsid w:val="000E6DD6"/>
    <w:rsid w:val="000E77F0"/>
    <w:rsid w:val="000F12A4"/>
    <w:rsid w:val="000F1B49"/>
    <w:rsid w:val="000F1E3F"/>
    <w:rsid w:val="000F3389"/>
    <w:rsid w:val="000F34E6"/>
    <w:rsid w:val="000F3D12"/>
    <w:rsid w:val="000F454A"/>
    <w:rsid w:val="000F4E0A"/>
    <w:rsid w:val="000F4EA7"/>
    <w:rsid w:val="000F5923"/>
    <w:rsid w:val="000F5D4A"/>
    <w:rsid w:val="000F67CA"/>
    <w:rsid w:val="000F6838"/>
    <w:rsid w:val="000F6B22"/>
    <w:rsid w:val="000F7288"/>
    <w:rsid w:val="0010063B"/>
    <w:rsid w:val="00102548"/>
    <w:rsid w:val="00104B18"/>
    <w:rsid w:val="00104F50"/>
    <w:rsid w:val="00106DF3"/>
    <w:rsid w:val="00106EBE"/>
    <w:rsid w:val="001078D8"/>
    <w:rsid w:val="00107924"/>
    <w:rsid w:val="001115A3"/>
    <w:rsid w:val="00111795"/>
    <w:rsid w:val="0011236B"/>
    <w:rsid w:val="001135C6"/>
    <w:rsid w:val="00113615"/>
    <w:rsid w:val="00113999"/>
    <w:rsid w:val="00114AAE"/>
    <w:rsid w:val="00117064"/>
    <w:rsid w:val="00120D6F"/>
    <w:rsid w:val="00121784"/>
    <w:rsid w:val="00121FA2"/>
    <w:rsid w:val="00122773"/>
    <w:rsid w:val="00122B53"/>
    <w:rsid w:val="00122D82"/>
    <w:rsid w:val="0012383E"/>
    <w:rsid w:val="00123F41"/>
    <w:rsid w:val="00130105"/>
    <w:rsid w:val="00130AF4"/>
    <w:rsid w:val="0013136F"/>
    <w:rsid w:val="0013276B"/>
    <w:rsid w:val="001331DF"/>
    <w:rsid w:val="001332F8"/>
    <w:rsid w:val="001357D2"/>
    <w:rsid w:val="001369E3"/>
    <w:rsid w:val="00137460"/>
    <w:rsid w:val="00137931"/>
    <w:rsid w:val="00140B7E"/>
    <w:rsid w:val="00141269"/>
    <w:rsid w:val="00141C68"/>
    <w:rsid w:val="001443D8"/>
    <w:rsid w:val="001459C1"/>
    <w:rsid w:val="00147966"/>
    <w:rsid w:val="00147A11"/>
    <w:rsid w:val="00150131"/>
    <w:rsid w:val="001503A8"/>
    <w:rsid w:val="0015070A"/>
    <w:rsid w:val="001509A6"/>
    <w:rsid w:val="00151CF7"/>
    <w:rsid w:val="00153E65"/>
    <w:rsid w:val="00155A5B"/>
    <w:rsid w:val="001560C6"/>
    <w:rsid w:val="00157C28"/>
    <w:rsid w:val="00160BCF"/>
    <w:rsid w:val="001611EF"/>
    <w:rsid w:val="0016335A"/>
    <w:rsid w:val="001639C9"/>
    <w:rsid w:val="00164262"/>
    <w:rsid w:val="001655DB"/>
    <w:rsid w:val="00165FAF"/>
    <w:rsid w:val="0016755D"/>
    <w:rsid w:val="001676B7"/>
    <w:rsid w:val="0016797E"/>
    <w:rsid w:val="00170AC2"/>
    <w:rsid w:val="00171AFB"/>
    <w:rsid w:val="001721EC"/>
    <w:rsid w:val="0017336B"/>
    <w:rsid w:val="001733CC"/>
    <w:rsid w:val="0017344D"/>
    <w:rsid w:val="0017382F"/>
    <w:rsid w:val="00174330"/>
    <w:rsid w:val="0017457A"/>
    <w:rsid w:val="0017540E"/>
    <w:rsid w:val="00175D2A"/>
    <w:rsid w:val="0017703F"/>
    <w:rsid w:val="00181208"/>
    <w:rsid w:val="001817F0"/>
    <w:rsid w:val="00183A06"/>
    <w:rsid w:val="00183A81"/>
    <w:rsid w:val="00183DE8"/>
    <w:rsid w:val="001848EE"/>
    <w:rsid w:val="00184EFD"/>
    <w:rsid w:val="00185A8C"/>
    <w:rsid w:val="00185B17"/>
    <w:rsid w:val="00186AE9"/>
    <w:rsid w:val="00186F79"/>
    <w:rsid w:val="00191129"/>
    <w:rsid w:val="001911A0"/>
    <w:rsid w:val="00193854"/>
    <w:rsid w:val="00193A7E"/>
    <w:rsid w:val="00193E5F"/>
    <w:rsid w:val="001943C4"/>
    <w:rsid w:val="001943ED"/>
    <w:rsid w:val="0019574B"/>
    <w:rsid w:val="001957FD"/>
    <w:rsid w:val="001961A3"/>
    <w:rsid w:val="00197BAB"/>
    <w:rsid w:val="001A1510"/>
    <w:rsid w:val="001A3300"/>
    <w:rsid w:val="001A3775"/>
    <w:rsid w:val="001A3B5C"/>
    <w:rsid w:val="001A5EE3"/>
    <w:rsid w:val="001B04ED"/>
    <w:rsid w:val="001B150B"/>
    <w:rsid w:val="001B23DF"/>
    <w:rsid w:val="001B2730"/>
    <w:rsid w:val="001B32E3"/>
    <w:rsid w:val="001B35EE"/>
    <w:rsid w:val="001B3A8A"/>
    <w:rsid w:val="001B4B65"/>
    <w:rsid w:val="001B568C"/>
    <w:rsid w:val="001B5DC9"/>
    <w:rsid w:val="001B634C"/>
    <w:rsid w:val="001B6D4A"/>
    <w:rsid w:val="001B764A"/>
    <w:rsid w:val="001B7935"/>
    <w:rsid w:val="001B79B8"/>
    <w:rsid w:val="001B7E13"/>
    <w:rsid w:val="001C21DB"/>
    <w:rsid w:val="001C23F0"/>
    <w:rsid w:val="001C253C"/>
    <w:rsid w:val="001C295C"/>
    <w:rsid w:val="001C2B9E"/>
    <w:rsid w:val="001C45B4"/>
    <w:rsid w:val="001C5499"/>
    <w:rsid w:val="001C55DE"/>
    <w:rsid w:val="001C5EA1"/>
    <w:rsid w:val="001C7668"/>
    <w:rsid w:val="001C7BD8"/>
    <w:rsid w:val="001D05B5"/>
    <w:rsid w:val="001D0D03"/>
    <w:rsid w:val="001D0DD2"/>
    <w:rsid w:val="001D1077"/>
    <w:rsid w:val="001D17D8"/>
    <w:rsid w:val="001D2729"/>
    <w:rsid w:val="001D27AC"/>
    <w:rsid w:val="001D2D4A"/>
    <w:rsid w:val="001D2D70"/>
    <w:rsid w:val="001D4F0C"/>
    <w:rsid w:val="001D5ABD"/>
    <w:rsid w:val="001D649F"/>
    <w:rsid w:val="001D6F3B"/>
    <w:rsid w:val="001E05BD"/>
    <w:rsid w:val="001E0A62"/>
    <w:rsid w:val="001E0D2B"/>
    <w:rsid w:val="001E0DD9"/>
    <w:rsid w:val="001E21C0"/>
    <w:rsid w:val="001E2508"/>
    <w:rsid w:val="001E3BA9"/>
    <w:rsid w:val="001E3F39"/>
    <w:rsid w:val="001E4B7D"/>
    <w:rsid w:val="001E4C1A"/>
    <w:rsid w:val="001E6403"/>
    <w:rsid w:val="001E6756"/>
    <w:rsid w:val="001E75BC"/>
    <w:rsid w:val="001E78A1"/>
    <w:rsid w:val="001E7E86"/>
    <w:rsid w:val="001F18D2"/>
    <w:rsid w:val="001F276E"/>
    <w:rsid w:val="001F3086"/>
    <w:rsid w:val="001F3FFA"/>
    <w:rsid w:val="001F549C"/>
    <w:rsid w:val="001F5967"/>
    <w:rsid w:val="00200065"/>
    <w:rsid w:val="0020021C"/>
    <w:rsid w:val="00200AAB"/>
    <w:rsid w:val="00202018"/>
    <w:rsid w:val="00202EA3"/>
    <w:rsid w:val="0020420E"/>
    <w:rsid w:val="00204C47"/>
    <w:rsid w:val="00205BC6"/>
    <w:rsid w:val="0020642E"/>
    <w:rsid w:val="0021034D"/>
    <w:rsid w:val="00210DBA"/>
    <w:rsid w:val="00211EC0"/>
    <w:rsid w:val="00213052"/>
    <w:rsid w:val="00213D18"/>
    <w:rsid w:val="00213F43"/>
    <w:rsid w:val="00216401"/>
    <w:rsid w:val="00216AE2"/>
    <w:rsid w:val="00216B4F"/>
    <w:rsid w:val="00217255"/>
    <w:rsid w:val="00217897"/>
    <w:rsid w:val="0022130E"/>
    <w:rsid w:val="002217D9"/>
    <w:rsid w:val="00222179"/>
    <w:rsid w:val="00223EC1"/>
    <w:rsid w:val="0022481B"/>
    <w:rsid w:val="002248FF"/>
    <w:rsid w:val="00224DD2"/>
    <w:rsid w:val="00225052"/>
    <w:rsid w:val="00227018"/>
    <w:rsid w:val="00231710"/>
    <w:rsid w:val="00233529"/>
    <w:rsid w:val="002339D8"/>
    <w:rsid w:val="00233B42"/>
    <w:rsid w:val="00235023"/>
    <w:rsid w:val="00235E7B"/>
    <w:rsid w:val="00236036"/>
    <w:rsid w:val="002362F1"/>
    <w:rsid w:val="0023719B"/>
    <w:rsid w:val="00237264"/>
    <w:rsid w:val="00240413"/>
    <w:rsid w:val="002405BC"/>
    <w:rsid w:val="00241A8F"/>
    <w:rsid w:val="002438AC"/>
    <w:rsid w:val="002441D3"/>
    <w:rsid w:val="002446CC"/>
    <w:rsid w:val="00244E03"/>
    <w:rsid w:val="00245057"/>
    <w:rsid w:val="00245288"/>
    <w:rsid w:val="002455BF"/>
    <w:rsid w:val="00245E1A"/>
    <w:rsid w:val="00246915"/>
    <w:rsid w:val="0024700C"/>
    <w:rsid w:val="00247055"/>
    <w:rsid w:val="0024750C"/>
    <w:rsid w:val="002477BF"/>
    <w:rsid w:val="00250B3A"/>
    <w:rsid w:val="002514FD"/>
    <w:rsid w:val="002517DC"/>
    <w:rsid w:val="002528A0"/>
    <w:rsid w:val="0025452E"/>
    <w:rsid w:val="002545F8"/>
    <w:rsid w:val="002546A1"/>
    <w:rsid w:val="00254D35"/>
    <w:rsid w:val="0025503B"/>
    <w:rsid w:val="00255DD3"/>
    <w:rsid w:val="00256916"/>
    <w:rsid w:val="00257477"/>
    <w:rsid w:val="002576E4"/>
    <w:rsid w:val="002577EF"/>
    <w:rsid w:val="00257EC9"/>
    <w:rsid w:val="00262790"/>
    <w:rsid w:val="0026319F"/>
    <w:rsid w:val="00264904"/>
    <w:rsid w:val="00265334"/>
    <w:rsid w:val="00265DAC"/>
    <w:rsid w:val="002676C6"/>
    <w:rsid w:val="00267B28"/>
    <w:rsid w:val="00267E4F"/>
    <w:rsid w:val="00270423"/>
    <w:rsid w:val="00271346"/>
    <w:rsid w:val="00271F11"/>
    <w:rsid w:val="00272148"/>
    <w:rsid w:val="002726A1"/>
    <w:rsid w:val="00272725"/>
    <w:rsid w:val="002730B6"/>
    <w:rsid w:val="00273F95"/>
    <w:rsid w:val="002749A6"/>
    <w:rsid w:val="0027511D"/>
    <w:rsid w:val="00275200"/>
    <w:rsid w:val="002754CC"/>
    <w:rsid w:val="00275AC2"/>
    <w:rsid w:val="00275BB6"/>
    <w:rsid w:val="00276907"/>
    <w:rsid w:val="00276B13"/>
    <w:rsid w:val="00277B33"/>
    <w:rsid w:val="00280A59"/>
    <w:rsid w:val="002811FF"/>
    <w:rsid w:val="00281B11"/>
    <w:rsid w:val="0028290B"/>
    <w:rsid w:val="00282AA8"/>
    <w:rsid w:val="00283A42"/>
    <w:rsid w:val="00284ACB"/>
    <w:rsid w:val="0028649C"/>
    <w:rsid w:val="0028674E"/>
    <w:rsid w:val="002879D5"/>
    <w:rsid w:val="00287C1E"/>
    <w:rsid w:val="002910B0"/>
    <w:rsid w:val="0029187A"/>
    <w:rsid w:val="00291E4A"/>
    <w:rsid w:val="00291FE3"/>
    <w:rsid w:val="0029303F"/>
    <w:rsid w:val="00293860"/>
    <w:rsid w:val="002947DB"/>
    <w:rsid w:val="00295B84"/>
    <w:rsid w:val="00295E44"/>
    <w:rsid w:val="00297C24"/>
    <w:rsid w:val="002A0271"/>
    <w:rsid w:val="002A187F"/>
    <w:rsid w:val="002A1B39"/>
    <w:rsid w:val="002A2269"/>
    <w:rsid w:val="002A3952"/>
    <w:rsid w:val="002A3FEC"/>
    <w:rsid w:val="002A4D59"/>
    <w:rsid w:val="002A52C8"/>
    <w:rsid w:val="002A66C8"/>
    <w:rsid w:val="002A6799"/>
    <w:rsid w:val="002A68D0"/>
    <w:rsid w:val="002A6CD7"/>
    <w:rsid w:val="002A737D"/>
    <w:rsid w:val="002B01E2"/>
    <w:rsid w:val="002B1E6C"/>
    <w:rsid w:val="002B35E7"/>
    <w:rsid w:val="002B3EDD"/>
    <w:rsid w:val="002B43F2"/>
    <w:rsid w:val="002B56D2"/>
    <w:rsid w:val="002B66D8"/>
    <w:rsid w:val="002B67D1"/>
    <w:rsid w:val="002B6BA1"/>
    <w:rsid w:val="002C0E5D"/>
    <w:rsid w:val="002C0EEA"/>
    <w:rsid w:val="002C12CF"/>
    <w:rsid w:val="002C1A8A"/>
    <w:rsid w:val="002C1ED9"/>
    <w:rsid w:val="002C331F"/>
    <w:rsid w:val="002C3C5D"/>
    <w:rsid w:val="002C40F2"/>
    <w:rsid w:val="002C4B69"/>
    <w:rsid w:val="002C542E"/>
    <w:rsid w:val="002C62C2"/>
    <w:rsid w:val="002C64C7"/>
    <w:rsid w:val="002C6A00"/>
    <w:rsid w:val="002C75D4"/>
    <w:rsid w:val="002C7E68"/>
    <w:rsid w:val="002D0AE7"/>
    <w:rsid w:val="002D1B71"/>
    <w:rsid w:val="002D1C38"/>
    <w:rsid w:val="002D21CD"/>
    <w:rsid w:val="002D3418"/>
    <w:rsid w:val="002D44D3"/>
    <w:rsid w:val="002D479C"/>
    <w:rsid w:val="002D548A"/>
    <w:rsid w:val="002D6961"/>
    <w:rsid w:val="002D6E77"/>
    <w:rsid w:val="002E183C"/>
    <w:rsid w:val="002E1B85"/>
    <w:rsid w:val="002E32BC"/>
    <w:rsid w:val="002E3529"/>
    <w:rsid w:val="002E403C"/>
    <w:rsid w:val="002E7453"/>
    <w:rsid w:val="002F05FF"/>
    <w:rsid w:val="002F14E0"/>
    <w:rsid w:val="002F2B35"/>
    <w:rsid w:val="002F3498"/>
    <w:rsid w:val="002F4F25"/>
    <w:rsid w:val="002F52B4"/>
    <w:rsid w:val="002F578E"/>
    <w:rsid w:val="002F72FF"/>
    <w:rsid w:val="00301C3D"/>
    <w:rsid w:val="00301F4C"/>
    <w:rsid w:val="003021FD"/>
    <w:rsid w:val="00305939"/>
    <w:rsid w:val="00306552"/>
    <w:rsid w:val="003065A6"/>
    <w:rsid w:val="003070FC"/>
    <w:rsid w:val="00307472"/>
    <w:rsid w:val="003100BE"/>
    <w:rsid w:val="00310C31"/>
    <w:rsid w:val="003114EA"/>
    <w:rsid w:val="0031274F"/>
    <w:rsid w:val="00314269"/>
    <w:rsid w:val="003142D5"/>
    <w:rsid w:val="00314A0A"/>
    <w:rsid w:val="00314EEE"/>
    <w:rsid w:val="00315300"/>
    <w:rsid w:val="0031576C"/>
    <w:rsid w:val="00316930"/>
    <w:rsid w:val="00317134"/>
    <w:rsid w:val="00320755"/>
    <w:rsid w:val="0032136D"/>
    <w:rsid w:val="0032377F"/>
    <w:rsid w:val="00325640"/>
    <w:rsid w:val="00325B61"/>
    <w:rsid w:val="00325D88"/>
    <w:rsid w:val="00326BCA"/>
    <w:rsid w:val="00326F62"/>
    <w:rsid w:val="00330163"/>
    <w:rsid w:val="00331D92"/>
    <w:rsid w:val="00332945"/>
    <w:rsid w:val="00333B4F"/>
    <w:rsid w:val="00334280"/>
    <w:rsid w:val="0033491F"/>
    <w:rsid w:val="003349A7"/>
    <w:rsid w:val="0033649A"/>
    <w:rsid w:val="003378ED"/>
    <w:rsid w:val="00337F8F"/>
    <w:rsid w:val="0034056C"/>
    <w:rsid w:val="003418EE"/>
    <w:rsid w:val="003419C0"/>
    <w:rsid w:val="00343CBF"/>
    <w:rsid w:val="00343E0A"/>
    <w:rsid w:val="00344F94"/>
    <w:rsid w:val="00345B90"/>
    <w:rsid w:val="00346C64"/>
    <w:rsid w:val="00347910"/>
    <w:rsid w:val="003535DE"/>
    <w:rsid w:val="00353737"/>
    <w:rsid w:val="0035554D"/>
    <w:rsid w:val="00356223"/>
    <w:rsid w:val="00356F12"/>
    <w:rsid w:val="0035715F"/>
    <w:rsid w:val="0035765B"/>
    <w:rsid w:val="0036107F"/>
    <w:rsid w:val="003651A5"/>
    <w:rsid w:val="00366228"/>
    <w:rsid w:val="00366D9D"/>
    <w:rsid w:val="00367291"/>
    <w:rsid w:val="00370B98"/>
    <w:rsid w:val="00371959"/>
    <w:rsid w:val="00372207"/>
    <w:rsid w:val="00372CF8"/>
    <w:rsid w:val="00374067"/>
    <w:rsid w:val="003761DA"/>
    <w:rsid w:val="003766C0"/>
    <w:rsid w:val="00376B3E"/>
    <w:rsid w:val="003776EB"/>
    <w:rsid w:val="003777E1"/>
    <w:rsid w:val="003779DF"/>
    <w:rsid w:val="003802E1"/>
    <w:rsid w:val="00380542"/>
    <w:rsid w:val="00380FA3"/>
    <w:rsid w:val="003828D3"/>
    <w:rsid w:val="0038346B"/>
    <w:rsid w:val="00383FBD"/>
    <w:rsid w:val="0038423A"/>
    <w:rsid w:val="00385D2A"/>
    <w:rsid w:val="003863FC"/>
    <w:rsid w:val="00386C37"/>
    <w:rsid w:val="003908DD"/>
    <w:rsid w:val="00390BC0"/>
    <w:rsid w:val="003915B8"/>
    <w:rsid w:val="00391655"/>
    <w:rsid w:val="00391AE2"/>
    <w:rsid w:val="003920C5"/>
    <w:rsid w:val="00393928"/>
    <w:rsid w:val="00393FA1"/>
    <w:rsid w:val="0039441B"/>
    <w:rsid w:val="0039498F"/>
    <w:rsid w:val="00394A78"/>
    <w:rsid w:val="00394F28"/>
    <w:rsid w:val="00396660"/>
    <w:rsid w:val="003977EC"/>
    <w:rsid w:val="003A0C11"/>
    <w:rsid w:val="003A193E"/>
    <w:rsid w:val="003A3D85"/>
    <w:rsid w:val="003A4282"/>
    <w:rsid w:val="003A4B53"/>
    <w:rsid w:val="003A5533"/>
    <w:rsid w:val="003A5DA2"/>
    <w:rsid w:val="003A7B56"/>
    <w:rsid w:val="003B0075"/>
    <w:rsid w:val="003B2039"/>
    <w:rsid w:val="003B2703"/>
    <w:rsid w:val="003B4FF3"/>
    <w:rsid w:val="003B5346"/>
    <w:rsid w:val="003B6C15"/>
    <w:rsid w:val="003C0DE2"/>
    <w:rsid w:val="003C1EB9"/>
    <w:rsid w:val="003C35B0"/>
    <w:rsid w:val="003C3F61"/>
    <w:rsid w:val="003C52F7"/>
    <w:rsid w:val="003C56D2"/>
    <w:rsid w:val="003C6429"/>
    <w:rsid w:val="003D1043"/>
    <w:rsid w:val="003D2137"/>
    <w:rsid w:val="003D2821"/>
    <w:rsid w:val="003D2BD5"/>
    <w:rsid w:val="003D38E1"/>
    <w:rsid w:val="003D3A9D"/>
    <w:rsid w:val="003D3C5D"/>
    <w:rsid w:val="003D3EFF"/>
    <w:rsid w:val="003D41F1"/>
    <w:rsid w:val="003E0CF4"/>
    <w:rsid w:val="003E1155"/>
    <w:rsid w:val="003E3DB0"/>
    <w:rsid w:val="003E3DD9"/>
    <w:rsid w:val="003E46C1"/>
    <w:rsid w:val="003E48E2"/>
    <w:rsid w:val="003E4C43"/>
    <w:rsid w:val="003E4FF7"/>
    <w:rsid w:val="003E53E5"/>
    <w:rsid w:val="003E6485"/>
    <w:rsid w:val="003E648F"/>
    <w:rsid w:val="003E64E3"/>
    <w:rsid w:val="003F1CF5"/>
    <w:rsid w:val="003F2C89"/>
    <w:rsid w:val="003F4BD4"/>
    <w:rsid w:val="003F57C3"/>
    <w:rsid w:val="003F58B2"/>
    <w:rsid w:val="003F59E7"/>
    <w:rsid w:val="003F6162"/>
    <w:rsid w:val="003F7C8C"/>
    <w:rsid w:val="0040124A"/>
    <w:rsid w:val="00401B50"/>
    <w:rsid w:val="00402D67"/>
    <w:rsid w:val="00403CA1"/>
    <w:rsid w:val="00404611"/>
    <w:rsid w:val="00406232"/>
    <w:rsid w:val="004064D2"/>
    <w:rsid w:val="00407DC7"/>
    <w:rsid w:val="00407F8E"/>
    <w:rsid w:val="00410801"/>
    <w:rsid w:val="00410A53"/>
    <w:rsid w:val="00411846"/>
    <w:rsid w:val="0041192C"/>
    <w:rsid w:val="0041304C"/>
    <w:rsid w:val="0041310B"/>
    <w:rsid w:val="00413C4F"/>
    <w:rsid w:val="004144DD"/>
    <w:rsid w:val="00414872"/>
    <w:rsid w:val="00414B0B"/>
    <w:rsid w:val="004152EB"/>
    <w:rsid w:val="0041660C"/>
    <w:rsid w:val="00416C88"/>
    <w:rsid w:val="00416FDB"/>
    <w:rsid w:val="00420198"/>
    <w:rsid w:val="00422691"/>
    <w:rsid w:val="004249D8"/>
    <w:rsid w:val="004251C2"/>
    <w:rsid w:val="00425305"/>
    <w:rsid w:val="00425323"/>
    <w:rsid w:val="004264A2"/>
    <w:rsid w:val="00426593"/>
    <w:rsid w:val="00426612"/>
    <w:rsid w:val="004276D0"/>
    <w:rsid w:val="004278A6"/>
    <w:rsid w:val="004301A3"/>
    <w:rsid w:val="00430DB8"/>
    <w:rsid w:val="00430F34"/>
    <w:rsid w:val="00432AB9"/>
    <w:rsid w:val="004351DE"/>
    <w:rsid w:val="00435E70"/>
    <w:rsid w:val="004405BB"/>
    <w:rsid w:val="00441A37"/>
    <w:rsid w:val="00442B40"/>
    <w:rsid w:val="00444552"/>
    <w:rsid w:val="0044486F"/>
    <w:rsid w:val="00444BCD"/>
    <w:rsid w:val="00444E58"/>
    <w:rsid w:val="0044715B"/>
    <w:rsid w:val="0044785E"/>
    <w:rsid w:val="004479A8"/>
    <w:rsid w:val="00447EB8"/>
    <w:rsid w:val="004524A1"/>
    <w:rsid w:val="0045298C"/>
    <w:rsid w:val="004547A8"/>
    <w:rsid w:val="00454E39"/>
    <w:rsid w:val="00455118"/>
    <w:rsid w:val="00455DA0"/>
    <w:rsid w:val="0045665C"/>
    <w:rsid w:val="0045670A"/>
    <w:rsid w:val="00456CBC"/>
    <w:rsid w:val="00456ED9"/>
    <w:rsid w:val="00461A62"/>
    <w:rsid w:val="0046269B"/>
    <w:rsid w:val="00464377"/>
    <w:rsid w:val="00464853"/>
    <w:rsid w:val="00464E95"/>
    <w:rsid w:val="00465744"/>
    <w:rsid w:val="0046617B"/>
    <w:rsid w:val="00466185"/>
    <w:rsid w:val="0046620A"/>
    <w:rsid w:val="00466E1A"/>
    <w:rsid w:val="00467180"/>
    <w:rsid w:val="004673DA"/>
    <w:rsid w:val="0046756A"/>
    <w:rsid w:val="00467ABF"/>
    <w:rsid w:val="00470989"/>
    <w:rsid w:val="00470A67"/>
    <w:rsid w:val="00470D1F"/>
    <w:rsid w:val="00471ED4"/>
    <w:rsid w:val="00472695"/>
    <w:rsid w:val="00472A1F"/>
    <w:rsid w:val="00472ADD"/>
    <w:rsid w:val="00472B5D"/>
    <w:rsid w:val="00473A36"/>
    <w:rsid w:val="00473B99"/>
    <w:rsid w:val="00474F9A"/>
    <w:rsid w:val="004753F5"/>
    <w:rsid w:val="00475BEA"/>
    <w:rsid w:val="00476E09"/>
    <w:rsid w:val="0047754C"/>
    <w:rsid w:val="0048048D"/>
    <w:rsid w:val="004805BB"/>
    <w:rsid w:val="0048070F"/>
    <w:rsid w:val="004811FD"/>
    <w:rsid w:val="004823F2"/>
    <w:rsid w:val="00482D21"/>
    <w:rsid w:val="00482D4E"/>
    <w:rsid w:val="00483A81"/>
    <w:rsid w:val="00486217"/>
    <w:rsid w:val="00486722"/>
    <w:rsid w:val="00490105"/>
    <w:rsid w:val="00490890"/>
    <w:rsid w:val="00492A08"/>
    <w:rsid w:val="00492EE4"/>
    <w:rsid w:val="00492EFC"/>
    <w:rsid w:val="004930A1"/>
    <w:rsid w:val="00493446"/>
    <w:rsid w:val="004939F4"/>
    <w:rsid w:val="00493D17"/>
    <w:rsid w:val="004941FF"/>
    <w:rsid w:val="004942CA"/>
    <w:rsid w:val="004948DD"/>
    <w:rsid w:val="00494C57"/>
    <w:rsid w:val="004964D4"/>
    <w:rsid w:val="004978B1"/>
    <w:rsid w:val="00497C0A"/>
    <w:rsid w:val="00497DB3"/>
    <w:rsid w:val="004A159C"/>
    <w:rsid w:val="004A22B3"/>
    <w:rsid w:val="004A266A"/>
    <w:rsid w:val="004A28BB"/>
    <w:rsid w:val="004A441C"/>
    <w:rsid w:val="004A4BE2"/>
    <w:rsid w:val="004A4EAF"/>
    <w:rsid w:val="004A5374"/>
    <w:rsid w:val="004A53D5"/>
    <w:rsid w:val="004A5765"/>
    <w:rsid w:val="004B0388"/>
    <w:rsid w:val="004B07FE"/>
    <w:rsid w:val="004B2093"/>
    <w:rsid w:val="004B2D01"/>
    <w:rsid w:val="004B48C7"/>
    <w:rsid w:val="004B5286"/>
    <w:rsid w:val="004B55DF"/>
    <w:rsid w:val="004B6108"/>
    <w:rsid w:val="004B66AD"/>
    <w:rsid w:val="004B6C03"/>
    <w:rsid w:val="004B7F2F"/>
    <w:rsid w:val="004C0F4E"/>
    <w:rsid w:val="004C2F38"/>
    <w:rsid w:val="004C3E4B"/>
    <w:rsid w:val="004C4404"/>
    <w:rsid w:val="004C5741"/>
    <w:rsid w:val="004C7C2B"/>
    <w:rsid w:val="004D069D"/>
    <w:rsid w:val="004D096B"/>
    <w:rsid w:val="004D16E6"/>
    <w:rsid w:val="004D2F7B"/>
    <w:rsid w:val="004D31A3"/>
    <w:rsid w:val="004D36D3"/>
    <w:rsid w:val="004D4D14"/>
    <w:rsid w:val="004D4F5F"/>
    <w:rsid w:val="004D5611"/>
    <w:rsid w:val="004D5BED"/>
    <w:rsid w:val="004D6537"/>
    <w:rsid w:val="004D6854"/>
    <w:rsid w:val="004D6967"/>
    <w:rsid w:val="004D697D"/>
    <w:rsid w:val="004D75F6"/>
    <w:rsid w:val="004E0786"/>
    <w:rsid w:val="004E0F57"/>
    <w:rsid w:val="004E114A"/>
    <w:rsid w:val="004E322A"/>
    <w:rsid w:val="004E334E"/>
    <w:rsid w:val="004E3FFE"/>
    <w:rsid w:val="004E5FB1"/>
    <w:rsid w:val="004E77FB"/>
    <w:rsid w:val="004F094B"/>
    <w:rsid w:val="004F3D48"/>
    <w:rsid w:val="004F3EC0"/>
    <w:rsid w:val="004F5E47"/>
    <w:rsid w:val="004F6794"/>
    <w:rsid w:val="004F7F58"/>
    <w:rsid w:val="00500BBA"/>
    <w:rsid w:val="005010C3"/>
    <w:rsid w:val="005010C7"/>
    <w:rsid w:val="00502B37"/>
    <w:rsid w:val="005030F7"/>
    <w:rsid w:val="00506198"/>
    <w:rsid w:val="0050648C"/>
    <w:rsid w:val="00511D28"/>
    <w:rsid w:val="00511DF5"/>
    <w:rsid w:val="00511F4B"/>
    <w:rsid w:val="0051348E"/>
    <w:rsid w:val="00513C80"/>
    <w:rsid w:val="00514189"/>
    <w:rsid w:val="0051427E"/>
    <w:rsid w:val="0051498A"/>
    <w:rsid w:val="005149CD"/>
    <w:rsid w:val="00515593"/>
    <w:rsid w:val="00515A65"/>
    <w:rsid w:val="005168DD"/>
    <w:rsid w:val="005174A9"/>
    <w:rsid w:val="0051788B"/>
    <w:rsid w:val="005206FB"/>
    <w:rsid w:val="0052216A"/>
    <w:rsid w:val="00524551"/>
    <w:rsid w:val="00524D06"/>
    <w:rsid w:val="005254B6"/>
    <w:rsid w:val="005265D5"/>
    <w:rsid w:val="005272F6"/>
    <w:rsid w:val="00527AA2"/>
    <w:rsid w:val="00527C4F"/>
    <w:rsid w:val="0053036F"/>
    <w:rsid w:val="005304CD"/>
    <w:rsid w:val="00530DB8"/>
    <w:rsid w:val="00531F40"/>
    <w:rsid w:val="005320EC"/>
    <w:rsid w:val="00532640"/>
    <w:rsid w:val="005351ED"/>
    <w:rsid w:val="0053552D"/>
    <w:rsid w:val="0053563D"/>
    <w:rsid w:val="005358F8"/>
    <w:rsid w:val="00535A8E"/>
    <w:rsid w:val="00536133"/>
    <w:rsid w:val="00537D44"/>
    <w:rsid w:val="00540CF3"/>
    <w:rsid w:val="00541136"/>
    <w:rsid w:val="005419BB"/>
    <w:rsid w:val="00544385"/>
    <w:rsid w:val="005456D5"/>
    <w:rsid w:val="0054699C"/>
    <w:rsid w:val="00546ED6"/>
    <w:rsid w:val="00547325"/>
    <w:rsid w:val="00550F15"/>
    <w:rsid w:val="00550FA0"/>
    <w:rsid w:val="00551A4E"/>
    <w:rsid w:val="00551DA2"/>
    <w:rsid w:val="00552A5F"/>
    <w:rsid w:val="00554E2C"/>
    <w:rsid w:val="00555905"/>
    <w:rsid w:val="005565BF"/>
    <w:rsid w:val="00556BE7"/>
    <w:rsid w:val="0055781F"/>
    <w:rsid w:val="00557AD8"/>
    <w:rsid w:val="005608A5"/>
    <w:rsid w:val="005617D4"/>
    <w:rsid w:val="00561D41"/>
    <w:rsid w:val="00562016"/>
    <w:rsid w:val="005625DF"/>
    <w:rsid w:val="00563C14"/>
    <w:rsid w:val="005645B1"/>
    <w:rsid w:val="005651AA"/>
    <w:rsid w:val="0056591F"/>
    <w:rsid w:val="00566132"/>
    <w:rsid w:val="005672AE"/>
    <w:rsid w:val="00567B03"/>
    <w:rsid w:val="005727DE"/>
    <w:rsid w:val="0057292C"/>
    <w:rsid w:val="00573818"/>
    <w:rsid w:val="00574888"/>
    <w:rsid w:val="005755B7"/>
    <w:rsid w:val="00575FE8"/>
    <w:rsid w:val="00576E57"/>
    <w:rsid w:val="005772F1"/>
    <w:rsid w:val="005834B4"/>
    <w:rsid w:val="0058391C"/>
    <w:rsid w:val="005850D6"/>
    <w:rsid w:val="00585528"/>
    <w:rsid w:val="00586691"/>
    <w:rsid w:val="0058729A"/>
    <w:rsid w:val="00587FF7"/>
    <w:rsid w:val="0059167D"/>
    <w:rsid w:val="00593942"/>
    <w:rsid w:val="00593EFE"/>
    <w:rsid w:val="0059431C"/>
    <w:rsid w:val="0059539C"/>
    <w:rsid w:val="0059553E"/>
    <w:rsid w:val="00595974"/>
    <w:rsid w:val="00595DDA"/>
    <w:rsid w:val="00597325"/>
    <w:rsid w:val="00597D33"/>
    <w:rsid w:val="005A00FB"/>
    <w:rsid w:val="005A1D50"/>
    <w:rsid w:val="005A2672"/>
    <w:rsid w:val="005A2E7A"/>
    <w:rsid w:val="005A36B6"/>
    <w:rsid w:val="005A3BB7"/>
    <w:rsid w:val="005A4572"/>
    <w:rsid w:val="005A4588"/>
    <w:rsid w:val="005A571A"/>
    <w:rsid w:val="005A6B00"/>
    <w:rsid w:val="005A6C23"/>
    <w:rsid w:val="005A7219"/>
    <w:rsid w:val="005B277E"/>
    <w:rsid w:val="005B3781"/>
    <w:rsid w:val="005B3926"/>
    <w:rsid w:val="005B4AA8"/>
    <w:rsid w:val="005B4B6E"/>
    <w:rsid w:val="005B5BC6"/>
    <w:rsid w:val="005B6F27"/>
    <w:rsid w:val="005B7069"/>
    <w:rsid w:val="005C0106"/>
    <w:rsid w:val="005C0217"/>
    <w:rsid w:val="005C0F0A"/>
    <w:rsid w:val="005C19A0"/>
    <w:rsid w:val="005C1E14"/>
    <w:rsid w:val="005C4D5E"/>
    <w:rsid w:val="005C60B6"/>
    <w:rsid w:val="005C6266"/>
    <w:rsid w:val="005C6C5C"/>
    <w:rsid w:val="005D026F"/>
    <w:rsid w:val="005D0FDD"/>
    <w:rsid w:val="005D202D"/>
    <w:rsid w:val="005D3298"/>
    <w:rsid w:val="005D3866"/>
    <w:rsid w:val="005D3D86"/>
    <w:rsid w:val="005D47A6"/>
    <w:rsid w:val="005D4842"/>
    <w:rsid w:val="005D4F14"/>
    <w:rsid w:val="005D554B"/>
    <w:rsid w:val="005D5B11"/>
    <w:rsid w:val="005D6503"/>
    <w:rsid w:val="005D686A"/>
    <w:rsid w:val="005D7795"/>
    <w:rsid w:val="005D7FED"/>
    <w:rsid w:val="005E14E7"/>
    <w:rsid w:val="005E1C9B"/>
    <w:rsid w:val="005E1D73"/>
    <w:rsid w:val="005E2D70"/>
    <w:rsid w:val="005E2F19"/>
    <w:rsid w:val="005E31C8"/>
    <w:rsid w:val="005E3C97"/>
    <w:rsid w:val="005E4C3D"/>
    <w:rsid w:val="005E59F0"/>
    <w:rsid w:val="005E7E52"/>
    <w:rsid w:val="005F1055"/>
    <w:rsid w:val="005F190F"/>
    <w:rsid w:val="005F26DB"/>
    <w:rsid w:val="005F276B"/>
    <w:rsid w:val="005F2CB5"/>
    <w:rsid w:val="005F3A84"/>
    <w:rsid w:val="005F48F6"/>
    <w:rsid w:val="005F4B52"/>
    <w:rsid w:val="005F5757"/>
    <w:rsid w:val="005F62C2"/>
    <w:rsid w:val="005F6B42"/>
    <w:rsid w:val="00600CA9"/>
    <w:rsid w:val="006014AB"/>
    <w:rsid w:val="00602388"/>
    <w:rsid w:val="00603A79"/>
    <w:rsid w:val="006044DB"/>
    <w:rsid w:val="00605227"/>
    <w:rsid w:val="00606442"/>
    <w:rsid w:val="00607A3D"/>
    <w:rsid w:val="0061258E"/>
    <w:rsid w:val="00613C86"/>
    <w:rsid w:val="0061566B"/>
    <w:rsid w:val="006167A6"/>
    <w:rsid w:val="00616A55"/>
    <w:rsid w:val="00616EFE"/>
    <w:rsid w:val="00617B12"/>
    <w:rsid w:val="00617E50"/>
    <w:rsid w:val="006210B0"/>
    <w:rsid w:val="0062245A"/>
    <w:rsid w:val="006240B1"/>
    <w:rsid w:val="006251D5"/>
    <w:rsid w:val="00625403"/>
    <w:rsid w:val="006258BD"/>
    <w:rsid w:val="006264A8"/>
    <w:rsid w:val="006268BB"/>
    <w:rsid w:val="0062719A"/>
    <w:rsid w:val="00631354"/>
    <w:rsid w:val="00631A5B"/>
    <w:rsid w:val="006324FF"/>
    <w:rsid w:val="006338E6"/>
    <w:rsid w:val="00633939"/>
    <w:rsid w:val="00634900"/>
    <w:rsid w:val="00634DF9"/>
    <w:rsid w:val="006358C9"/>
    <w:rsid w:val="006365F4"/>
    <w:rsid w:val="00640209"/>
    <w:rsid w:val="006413A9"/>
    <w:rsid w:val="006421F0"/>
    <w:rsid w:val="00642364"/>
    <w:rsid w:val="0064259F"/>
    <w:rsid w:val="00645B60"/>
    <w:rsid w:val="00647B3B"/>
    <w:rsid w:val="00650E69"/>
    <w:rsid w:val="006513CD"/>
    <w:rsid w:val="00651B22"/>
    <w:rsid w:val="00652472"/>
    <w:rsid w:val="0065333E"/>
    <w:rsid w:val="006549E8"/>
    <w:rsid w:val="006561FC"/>
    <w:rsid w:val="00656CCE"/>
    <w:rsid w:val="00657740"/>
    <w:rsid w:val="006603FA"/>
    <w:rsid w:val="00660CF5"/>
    <w:rsid w:val="00660E1F"/>
    <w:rsid w:val="00661369"/>
    <w:rsid w:val="00662336"/>
    <w:rsid w:val="00663657"/>
    <w:rsid w:val="00664241"/>
    <w:rsid w:val="00665B74"/>
    <w:rsid w:val="00665FE5"/>
    <w:rsid w:val="0066659E"/>
    <w:rsid w:val="00670095"/>
    <w:rsid w:val="00670BEE"/>
    <w:rsid w:val="00670D3C"/>
    <w:rsid w:val="0067254F"/>
    <w:rsid w:val="00672EA1"/>
    <w:rsid w:val="00673911"/>
    <w:rsid w:val="006744A6"/>
    <w:rsid w:val="00674DA1"/>
    <w:rsid w:val="006759C1"/>
    <w:rsid w:val="00675FD4"/>
    <w:rsid w:val="00676162"/>
    <w:rsid w:val="00676883"/>
    <w:rsid w:val="00676A65"/>
    <w:rsid w:val="00676F0D"/>
    <w:rsid w:val="00677DBB"/>
    <w:rsid w:val="00680B7E"/>
    <w:rsid w:val="00680D88"/>
    <w:rsid w:val="00680DC8"/>
    <w:rsid w:val="006810F6"/>
    <w:rsid w:val="006816B4"/>
    <w:rsid w:val="00681B0F"/>
    <w:rsid w:val="006822C6"/>
    <w:rsid w:val="0068257E"/>
    <w:rsid w:val="00683372"/>
    <w:rsid w:val="00683531"/>
    <w:rsid w:val="00683AED"/>
    <w:rsid w:val="006846FD"/>
    <w:rsid w:val="0068596A"/>
    <w:rsid w:val="0068696E"/>
    <w:rsid w:val="00686A2B"/>
    <w:rsid w:val="00686CBC"/>
    <w:rsid w:val="00691A65"/>
    <w:rsid w:val="00691D1A"/>
    <w:rsid w:val="00692330"/>
    <w:rsid w:val="00692580"/>
    <w:rsid w:val="00692FE8"/>
    <w:rsid w:val="006931B4"/>
    <w:rsid w:val="006933BF"/>
    <w:rsid w:val="00693720"/>
    <w:rsid w:val="00693D76"/>
    <w:rsid w:val="006948EE"/>
    <w:rsid w:val="00695AE1"/>
    <w:rsid w:val="00697995"/>
    <w:rsid w:val="006A1CC5"/>
    <w:rsid w:val="006A2896"/>
    <w:rsid w:val="006A49D3"/>
    <w:rsid w:val="006A5CB7"/>
    <w:rsid w:val="006A6C21"/>
    <w:rsid w:val="006A6EEB"/>
    <w:rsid w:val="006B0752"/>
    <w:rsid w:val="006B0CEF"/>
    <w:rsid w:val="006B1392"/>
    <w:rsid w:val="006B1981"/>
    <w:rsid w:val="006B1D64"/>
    <w:rsid w:val="006B2098"/>
    <w:rsid w:val="006B27FA"/>
    <w:rsid w:val="006B35E1"/>
    <w:rsid w:val="006B40B4"/>
    <w:rsid w:val="006B5519"/>
    <w:rsid w:val="006B579C"/>
    <w:rsid w:val="006B6037"/>
    <w:rsid w:val="006B6B44"/>
    <w:rsid w:val="006B6F20"/>
    <w:rsid w:val="006B70CC"/>
    <w:rsid w:val="006B7F41"/>
    <w:rsid w:val="006C2087"/>
    <w:rsid w:val="006C4997"/>
    <w:rsid w:val="006C5B81"/>
    <w:rsid w:val="006C5FD2"/>
    <w:rsid w:val="006C61FB"/>
    <w:rsid w:val="006C6B37"/>
    <w:rsid w:val="006D0A54"/>
    <w:rsid w:val="006D1373"/>
    <w:rsid w:val="006D1D88"/>
    <w:rsid w:val="006D2A68"/>
    <w:rsid w:val="006D2ED6"/>
    <w:rsid w:val="006D34D1"/>
    <w:rsid w:val="006D3EBB"/>
    <w:rsid w:val="006D45D9"/>
    <w:rsid w:val="006D7FBB"/>
    <w:rsid w:val="006E10E1"/>
    <w:rsid w:val="006E202A"/>
    <w:rsid w:val="006E4077"/>
    <w:rsid w:val="006E6DD8"/>
    <w:rsid w:val="006F0229"/>
    <w:rsid w:val="006F043C"/>
    <w:rsid w:val="006F0B04"/>
    <w:rsid w:val="006F49C8"/>
    <w:rsid w:val="006F4C17"/>
    <w:rsid w:val="00700E26"/>
    <w:rsid w:val="007042B3"/>
    <w:rsid w:val="0070452C"/>
    <w:rsid w:val="007047D7"/>
    <w:rsid w:val="00705B20"/>
    <w:rsid w:val="00705CD2"/>
    <w:rsid w:val="00710CA7"/>
    <w:rsid w:val="007115AF"/>
    <w:rsid w:val="00711860"/>
    <w:rsid w:val="00712446"/>
    <w:rsid w:val="00713797"/>
    <w:rsid w:val="00713D9E"/>
    <w:rsid w:val="0071534D"/>
    <w:rsid w:val="007163A4"/>
    <w:rsid w:val="00716460"/>
    <w:rsid w:val="007174B9"/>
    <w:rsid w:val="0072240C"/>
    <w:rsid w:val="0072266B"/>
    <w:rsid w:val="00722FF1"/>
    <w:rsid w:val="00723EE7"/>
    <w:rsid w:val="007263EE"/>
    <w:rsid w:val="007303BF"/>
    <w:rsid w:val="00730778"/>
    <w:rsid w:val="007310D0"/>
    <w:rsid w:val="0073131A"/>
    <w:rsid w:val="007318DF"/>
    <w:rsid w:val="00733009"/>
    <w:rsid w:val="00733F34"/>
    <w:rsid w:val="0073422E"/>
    <w:rsid w:val="00734BE2"/>
    <w:rsid w:val="007352A2"/>
    <w:rsid w:val="007356B9"/>
    <w:rsid w:val="00735A73"/>
    <w:rsid w:val="00735AAE"/>
    <w:rsid w:val="00735D46"/>
    <w:rsid w:val="00737B73"/>
    <w:rsid w:val="0074059E"/>
    <w:rsid w:val="00742084"/>
    <w:rsid w:val="007440B8"/>
    <w:rsid w:val="007453D0"/>
    <w:rsid w:val="00746576"/>
    <w:rsid w:val="007473B1"/>
    <w:rsid w:val="00747B5D"/>
    <w:rsid w:val="00747DBC"/>
    <w:rsid w:val="00747DED"/>
    <w:rsid w:val="00747EC0"/>
    <w:rsid w:val="007501E6"/>
    <w:rsid w:val="00750D08"/>
    <w:rsid w:val="00751E70"/>
    <w:rsid w:val="0075260D"/>
    <w:rsid w:val="007537AC"/>
    <w:rsid w:val="007567FA"/>
    <w:rsid w:val="007579A3"/>
    <w:rsid w:val="007610CF"/>
    <w:rsid w:val="0076148A"/>
    <w:rsid w:val="007616F9"/>
    <w:rsid w:val="007621B3"/>
    <w:rsid w:val="00763F96"/>
    <w:rsid w:val="00764115"/>
    <w:rsid w:val="007656A6"/>
    <w:rsid w:val="00766B0E"/>
    <w:rsid w:val="00767A6D"/>
    <w:rsid w:val="00767CFC"/>
    <w:rsid w:val="00770A65"/>
    <w:rsid w:val="00771143"/>
    <w:rsid w:val="00771D69"/>
    <w:rsid w:val="007727DF"/>
    <w:rsid w:val="00773B7D"/>
    <w:rsid w:val="00774C27"/>
    <w:rsid w:val="00774F07"/>
    <w:rsid w:val="007773EF"/>
    <w:rsid w:val="00780A28"/>
    <w:rsid w:val="0078121D"/>
    <w:rsid w:val="007824C8"/>
    <w:rsid w:val="007836A8"/>
    <w:rsid w:val="00783ABC"/>
    <w:rsid w:val="00787388"/>
    <w:rsid w:val="00792061"/>
    <w:rsid w:val="007934E9"/>
    <w:rsid w:val="00793DF4"/>
    <w:rsid w:val="00794935"/>
    <w:rsid w:val="00796981"/>
    <w:rsid w:val="00797979"/>
    <w:rsid w:val="007A0099"/>
    <w:rsid w:val="007A0994"/>
    <w:rsid w:val="007A1255"/>
    <w:rsid w:val="007A2FD6"/>
    <w:rsid w:val="007A3344"/>
    <w:rsid w:val="007A48C3"/>
    <w:rsid w:val="007A48F5"/>
    <w:rsid w:val="007A494A"/>
    <w:rsid w:val="007A4B64"/>
    <w:rsid w:val="007A506D"/>
    <w:rsid w:val="007A52E6"/>
    <w:rsid w:val="007A641F"/>
    <w:rsid w:val="007A6EA1"/>
    <w:rsid w:val="007A7674"/>
    <w:rsid w:val="007B158B"/>
    <w:rsid w:val="007B15A7"/>
    <w:rsid w:val="007B2D39"/>
    <w:rsid w:val="007B326E"/>
    <w:rsid w:val="007B3437"/>
    <w:rsid w:val="007B3682"/>
    <w:rsid w:val="007B3BAD"/>
    <w:rsid w:val="007B4E5F"/>
    <w:rsid w:val="007B4FC3"/>
    <w:rsid w:val="007B54D1"/>
    <w:rsid w:val="007B767B"/>
    <w:rsid w:val="007C026C"/>
    <w:rsid w:val="007C2127"/>
    <w:rsid w:val="007C2194"/>
    <w:rsid w:val="007C2728"/>
    <w:rsid w:val="007C30DF"/>
    <w:rsid w:val="007C3A6E"/>
    <w:rsid w:val="007C499B"/>
    <w:rsid w:val="007C4C5B"/>
    <w:rsid w:val="007C535A"/>
    <w:rsid w:val="007D09C4"/>
    <w:rsid w:val="007D159D"/>
    <w:rsid w:val="007D17B5"/>
    <w:rsid w:val="007D2557"/>
    <w:rsid w:val="007D2888"/>
    <w:rsid w:val="007D586A"/>
    <w:rsid w:val="007D5EFC"/>
    <w:rsid w:val="007D636F"/>
    <w:rsid w:val="007D6FAF"/>
    <w:rsid w:val="007D79CC"/>
    <w:rsid w:val="007D7EF0"/>
    <w:rsid w:val="007E0706"/>
    <w:rsid w:val="007E15EB"/>
    <w:rsid w:val="007E241B"/>
    <w:rsid w:val="007E3EAF"/>
    <w:rsid w:val="007E3F95"/>
    <w:rsid w:val="007E4433"/>
    <w:rsid w:val="007E4751"/>
    <w:rsid w:val="007E4EAE"/>
    <w:rsid w:val="007E6181"/>
    <w:rsid w:val="007E69D9"/>
    <w:rsid w:val="007E7DFC"/>
    <w:rsid w:val="007F0FF6"/>
    <w:rsid w:val="007F13FE"/>
    <w:rsid w:val="007F15CA"/>
    <w:rsid w:val="007F308B"/>
    <w:rsid w:val="007F5C95"/>
    <w:rsid w:val="007F794D"/>
    <w:rsid w:val="008013E2"/>
    <w:rsid w:val="008015E1"/>
    <w:rsid w:val="00802A25"/>
    <w:rsid w:val="00802C5C"/>
    <w:rsid w:val="00802EE2"/>
    <w:rsid w:val="00805309"/>
    <w:rsid w:val="008055CA"/>
    <w:rsid w:val="008065E2"/>
    <w:rsid w:val="00806E11"/>
    <w:rsid w:val="0081215B"/>
    <w:rsid w:val="00812BDF"/>
    <w:rsid w:val="00815775"/>
    <w:rsid w:val="00817B40"/>
    <w:rsid w:val="00817C10"/>
    <w:rsid w:val="00817C38"/>
    <w:rsid w:val="00817D75"/>
    <w:rsid w:val="0082106B"/>
    <w:rsid w:val="008211AA"/>
    <w:rsid w:val="008222D0"/>
    <w:rsid w:val="0082393C"/>
    <w:rsid w:val="008243D2"/>
    <w:rsid w:val="00825377"/>
    <w:rsid w:val="0082546D"/>
    <w:rsid w:val="00825FD7"/>
    <w:rsid w:val="008307C1"/>
    <w:rsid w:val="008307F6"/>
    <w:rsid w:val="00831F46"/>
    <w:rsid w:val="00834262"/>
    <w:rsid w:val="008376B1"/>
    <w:rsid w:val="0084000F"/>
    <w:rsid w:val="00840D60"/>
    <w:rsid w:val="00841607"/>
    <w:rsid w:val="00841894"/>
    <w:rsid w:val="00842936"/>
    <w:rsid w:val="00844DF8"/>
    <w:rsid w:val="0084504A"/>
    <w:rsid w:val="0084714F"/>
    <w:rsid w:val="008473B9"/>
    <w:rsid w:val="008515A3"/>
    <w:rsid w:val="00853598"/>
    <w:rsid w:val="008542B9"/>
    <w:rsid w:val="008550EE"/>
    <w:rsid w:val="00855BD1"/>
    <w:rsid w:val="008573AF"/>
    <w:rsid w:val="008577E7"/>
    <w:rsid w:val="00857EBB"/>
    <w:rsid w:val="0086026B"/>
    <w:rsid w:val="00860B7B"/>
    <w:rsid w:val="00860D84"/>
    <w:rsid w:val="008617E3"/>
    <w:rsid w:val="00861C10"/>
    <w:rsid w:val="00861C91"/>
    <w:rsid w:val="008631D5"/>
    <w:rsid w:val="00863728"/>
    <w:rsid w:val="008639BE"/>
    <w:rsid w:val="00863D7C"/>
    <w:rsid w:val="00865089"/>
    <w:rsid w:val="00865B3F"/>
    <w:rsid w:val="00870385"/>
    <w:rsid w:val="008711C9"/>
    <w:rsid w:val="00871BAF"/>
    <w:rsid w:val="00872575"/>
    <w:rsid w:val="00872A4C"/>
    <w:rsid w:val="00872CB1"/>
    <w:rsid w:val="008732FB"/>
    <w:rsid w:val="008743F4"/>
    <w:rsid w:val="00874E0A"/>
    <w:rsid w:val="00875F59"/>
    <w:rsid w:val="00876191"/>
    <w:rsid w:val="00881116"/>
    <w:rsid w:val="00881613"/>
    <w:rsid w:val="008816D0"/>
    <w:rsid w:val="00881ABF"/>
    <w:rsid w:val="00881D93"/>
    <w:rsid w:val="00884F2A"/>
    <w:rsid w:val="0088560E"/>
    <w:rsid w:val="00885C1C"/>
    <w:rsid w:val="008860F4"/>
    <w:rsid w:val="0088676B"/>
    <w:rsid w:val="00887289"/>
    <w:rsid w:val="00890594"/>
    <w:rsid w:val="00890F03"/>
    <w:rsid w:val="00891A6A"/>
    <w:rsid w:val="00892536"/>
    <w:rsid w:val="0089331B"/>
    <w:rsid w:val="00894941"/>
    <w:rsid w:val="0089637F"/>
    <w:rsid w:val="00896524"/>
    <w:rsid w:val="008967A1"/>
    <w:rsid w:val="00896D91"/>
    <w:rsid w:val="008A08AF"/>
    <w:rsid w:val="008A0C83"/>
    <w:rsid w:val="008A14AD"/>
    <w:rsid w:val="008A2F90"/>
    <w:rsid w:val="008A3BA7"/>
    <w:rsid w:val="008A455D"/>
    <w:rsid w:val="008A45EA"/>
    <w:rsid w:val="008A672B"/>
    <w:rsid w:val="008A6AA1"/>
    <w:rsid w:val="008A6CD8"/>
    <w:rsid w:val="008A71CA"/>
    <w:rsid w:val="008A7DB0"/>
    <w:rsid w:val="008A7FFB"/>
    <w:rsid w:val="008B1B53"/>
    <w:rsid w:val="008B20FE"/>
    <w:rsid w:val="008B2762"/>
    <w:rsid w:val="008B2F7C"/>
    <w:rsid w:val="008B3C0A"/>
    <w:rsid w:val="008B45B4"/>
    <w:rsid w:val="008B498F"/>
    <w:rsid w:val="008B6E54"/>
    <w:rsid w:val="008C047A"/>
    <w:rsid w:val="008C0F64"/>
    <w:rsid w:val="008C20B7"/>
    <w:rsid w:val="008C3374"/>
    <w:rsid w:val="008C4D97"/>
    <w:rsid w:val="008C4F4B"/>
    <w:rsid w:val="008C4FE8"/>
    <w:rsid w:val="008C55D0"/>
    <w:rsid w:val="008C57A8"/>
    <w:rsid w:val="008C59EC"/>
    <w:rsid w:val="008C6360"/>
    <w:rsid w:val="008C651B"/>
    <w:rsid w:val="008D090D"/>
    <w:rsid w:val="008D219B"/>
    <w:rsid w:val="008D22EC"/>
    <w:rsid w:val="008D256F"/>
    <w:rsid w:val="008D2AD2"/>
    <w:rsid w:val="008D2BC0"/>
    <w:rsid w:val="008D2D33"/>
    <w:rsid w:val="008D4581"/>
    <w:rsid w:val="008D4A77"/>
    <w:rsid w:val="008D4E22"/>
    <w:rsid w:val="008D6554"/>
    <w:rsid w:val="008D72BD"/>
    <w:rsid w:val="008D7BD3"/>
    <w:rsid w:val="008D7CE4"/>
    <w:rsid w:val="008D7DDC"/>
    <w:rsid w:val="008E2994"/>
    <w:rsid w:val="008E331C"/>
    <w:rsid w:val="008E3D75"/>
    <w:rsid w:val="008E42A8"/>
    <w:rsid w:val="008E5093"/>
    <w:rsid w:val="008E54A9"/>
    <w:rsid w:val="008E56A8"/>
    <w:rsid w:val="008E5934"/>
    <w:rsid w:val="008E5DF1"/>
    <w:rsid w:val="008E691F"/>
    <w:rsid w:val="008E718E"/>
    <w:rsid w:val="008E7A34"/>
    <w:rsid w:val="008E7BB5"/>
    <w:rsid w:val="008F04BB"/>
    <w:rsid w:val="008F1333"/>
    <w:rsid w:val="008F152C"/>
    <w:rsid w:val="008F2985"/>
    <w:rsid w:val="008F32D8"/>
    <w:rsid w:val="008F4B37"/>
    <w:rsid w:val="008F4B85"/>
    <w:rsid w:val="008F60C0"/>
    <w:rsid w:val="008F6E3C"/>
    <w:rsid w:val="0090124D"/>
    <w:rsid w:val="0090172B"/>
    <w:rsid w:val="00902425"/>
    <w:rsid w:val="009029B9"/>
    <w:rsid w:val="00903145"/>
    <w:rsid w:val="009056C9"/>
    <w:rsid w:val="0090580F"/>
    <w:rsid w:val="00906CC4"/>
    <w:rsid w:val="00910435"/>
    <w:rsid w:val="009140DC"/>
    <w:rsid w:val="009149CC"/>
    <w:rsid w:val="009157A6"/>
    <w:rsid w:val="00915F7E"/>
    <w:rsid w:val="00920E2E"/>
    <w:rsid w:val="0092156C"/>
    <w:rsid w:val="00922CE1"/>
    <w:rsid w:val="00923121"/>
    <w:rsid w:val="00923581"/>
    <w:rsid w:val="0092515B"/>
    <w:rsid w:val="00925292"/>
    <w:rsid w:val="00927155"/>
    <w:rsid w:val="0092759B"/>
    <w:rsid w:val="00927FF2"/>
    <w:rsid w:val="00930337"/>
    <w:rsid w:val="00931F62"/>
    <w:rsid w:val="00932D40"/>
    <w:rsid w:val="00932F5D"/>
    <w:rsid w:val="0093340E"/>
    <w:rsid w:val="00934024"/>
    <w:rsid w:val="00934251"/>
    <w:rsid w:val="00937959"/>
    <w:rsid w:val="00940EEA"/>
    <w:rsid w:val="009417FA"/>
    <w:rsid w:val="00941F55"/>
    <w:rsid w:val="009428EC"/>
    <w:rsid w:val="00942E79"/>
    <w:rsid w:val="00944240"/>
    <w:rsid w:val="009446B3"/>
    <w:rsid w:val="00945053"/>
    <w:rsid w:val="009451FE"/>
    <w:rsid w:val="00945250"/>
    <w:rsid w:val="00947C9F"/>
    <w:rsid w:val="009508C6"/>
    <w:rsid w:val="009521CE"/>
    <w:rsid w:val="00952265"/>
    <w:rsid w:val="009528DE"/>
    <w:rsid w:val="00952978"/>
    <w:rsid w:val="009532D5"/>
    <w:rsid w:val="00953BB8"/>
    <w:rsid w:val="00955AEB"/>
    <w:rsid w:val="00955E6E"/>
    <w:rsid w:val="0095783C"/>
    <w:rsid w:val="00957E6A"/>
    <w:rsid w:val="00960946"/>
    <w:rsid w:val="00960E6C"/>
    <w:rsid w:val="009614A9"/>
    <w:rsid w:val="0096186D"/>
    <w:rsid w:val="00961FBC"/>
    <w:rsid w:val="0096210C"/>
    <w:rsid w:val="00963A27"/>
    <w:rsid w:val="00964208"/>
    <w:rsid w:val="0096583F"/>
    <w:rsid w:val="00966BE8"/>
    <w:rsid w:val="00967594"/>
    <w:rsid w:val="00967E40"/>
    <w:rsid w:val="009707A3"/>
    <w:rsid w:val="0097086E"/>
    <w:rsid w:val="00970ABA"/>
    <w:rsid w:val="0097275F"/>
    <w:rsid w:val="00973CA1"/>
    <w:rsid w:val="0097414F"/>
    <w:rsid w:val="009750FD"/>
    <w:rsid w:val="00975868"/>
    <w:rsid w:val="00975A43"/>
    <w:rsid w:val="00977B10"/>
    <w:rsid w:val="00977E34"/>
    <w:rsid w:val="00977F2E"/>
    <w:rsid w:val="0098092F"/>
    <w:rsid w:val="009825DF"/>
    <w:rsid w:val="00982A74"/>
    <w:rsid w:val="009849A5"/>
    <w:rsid w:val="009858FB"/>
    <w:rsid w:val="0098656F"/>
    <w:rsid w:val="00986C5D"/>
    <w:rsid w:val="00986F79"/>
    <w:rsid w:val="009904BB"/>
    <w:rsid w:val="00990B2C"/>
    <w:rsid w:val="00990E72"/>
    <w:rsid w:val="00991479"/>
    <w:rsid w:val="0099274A"/>
    <w:rsid w:val="00992D2C"/>
    <w:rsid w:val="00992F8D"/>
    <w:rsid w:val="0099451F"/>
    <w:rsid w:val="009959F0"/>
    <w:rsid w:val="00996088"/>
    <w:rsid w:val="00997C00"/>
    <w:rsid w:val="00997F36"/>
    <w:rsid w:val="009A000E"/>
    <w:rsid w:val="009A1F95"/>
    <w:rsid w:val="009A2388"/>
    <w:rsid w:val="009A26D7"/>
    <w:rsid w:val="009A3F24"/>
    <w:rsid w:val="009A4220"/>
    <w:rsid w:val="009A4A89"/>
    <w:rsid w:val="009A7166"/>
    <w:rsid w:val="009B0B34"/>
    <w:rsid w:val="009B0D90"/>
    <w:rsid w:val="009B16F3"/>
    <w:rsid w:val="009B17DA"/>
    <w:rsid w:val="009B27C0"/>
    <w:rsid w:val="009B29B1"/>
    <w:rsid w:val="009B3145"/>
    <w:rsid w:val="009B551F"/>
    <w:rsid w:val="009B6D78"/>
    <w:rsid w:val="009B78AD"/>
    <w:rsid w:val="009C09D5"/>
    <w:rsid w:val="009C1C89"/>
    <w:rsid w:val="009C3541"/>
    <w:rsid w:val="009C383D"/>
    <w:rsid w:val="009C3B7A"/>
    <w:rsid w:val="009C3C64"/>
    <w:rsid w:val="009C42D6"/>
    <w:rsid w:val="009C4E9C"/>
    <w:rsid w:val="009C5D2A"/>
    <w:rsid w:val="009C631D"/>
    <w:rsid w:val="009C6691"/>
    <w:rsid w:val="009C73C4"/>
    <w:rsid w:val="009D3D0B"/>
    <w:rsid w:val="009D3F66"/>
    <w:rsid w:val="009D45EA"/>
    <w:rsid w:val="009D5056"/>
    <w:rsid w:val="009D5FDC"/>
    <w:rsid w:val="009D6123"/>
    <w:rsid w:val="009D6356"/>
    <w:rsid w:val="009D7F5F"/>
    <w:rsid w:val="009E2319"/>
    <w:rsid w:val="009E3475"/>
    <w:rsid w:val="009E372A"/>
    <w:rsid w:val="009E3EC3"/>
    <w:rsid w:val="009E3FF4"/>
    <w:rsid w:val="009E46B5"/>
    <w:rsid w:val="009E75FB"/>
    <w:rsid w:val="009E7A7B"/>
    <w:rsid w:val="009F0A85"/>
    <w:rsid w:val="009F132E"/>
    <w:rsid w:val="009F13E4"/>
    <w:rsid w:val="009F1A4A"/>
    <w:rsid w:val="009F1BB1"/>
    <w:rsid w:val="009F3E59"/>
    <w:rsid w:val="009F4975"/>
    <w:rsid w:val="009F6D97"/>
    <w:rsid w:val="00A018CE"/>
    <w:rsid w:val="00A02C0F"/>
    <w:rsid w:val="00A036B6"/>
    <w:rsid w:val="00A044A7"/>
    <w:rsid w:val="00A05036"/>
    <w:rsid w:val="00A11C3A"/>
    <w:rsid w:val="00A12174"/>
    <w:rsid w:val="00A12FF9"/>
    <w:rsid w:val="00A13434"/>
    <w:rsid w:val="00A13A21"/>
    <w:rsid w:val="00A13F4E"/>
    <w:rsid w:val="00A145E6"/>
    <w:rsid w:val="00A14E21"/>
    <w:rsid w:val="00A1709A"/>
    <w:rsid w:val="00A202B4"/>
    <w:rsid w:val="00A20AA7"/>
    <w:rsid w:val="00A21C57"/>
    <w:rsid w:val="00A25591"/>
    <w:rsid w:val="00A2632B"/>
    <w:rsid w:val="00A27048"/>
    <w:rsid w:val="00A27BD1"/>
    <w:rsid w:val="00A306B0"/>
    <w:rsid w:val="00A32378"/>
    <w:rsid w:val="00A32D9C"/>
    <w:rsid w:val="00A33268"/>
    <w:rsid w:val="00A35970"/>
    <w:rsid w:val="00A35F9B"/>
    <w:rsid w:val="00A37F6A"/>
    <w:rsid w:val="00A40B38"/>
    <w:rsid w:val="00A41953"/>
    <w:rsid w:val="00A43215"/>
    <w:rsid w:val="00A440A2"/>
    <w:rsid w:val="00A446CE"/>
    <w:rsid w:val="00A44B94"/>
    <w:rsid w:val="00A452DE"/>
    <w:rsid w:val="00A45396"/>
    <w:rsid w:val="00A457A9"/>
    <w:rsid w:val="00A46C2C"/>
    <w:rsid w:val="00A47E27"/>
    <w:rsid w:val="00A51360"/>
    <w:rsid w:val="00A52755"/>
    <w:rsid w:val="00A529B9"/>
    <w:rsid w:val="00A53A10"/>
    <w:rsid w:val="00A5402B"/>
    <w:rsid w:val="00A549DF"/>
    <w:rsid w:val="00A55352"/>
    <w:rsid w:val="00A55A41"/>
    <w:rsid w:val="00A56099"/>
    <w:rsid w:val="00A60B33"/>
    <w:rsid w:val="00A6115A"/>
    <w:rsid w:val="00A613C4"/>
    <w:rsid w:val="00A61BDD"/>
    <w:rsid w:val="00A629E2"/>
    <w:rsid w:val="00A63F5E"/>
    <w:rsid w:val="00A641D4"/>
    <w:rsid w:val="00A6447D"/>
    <w:rsid w:val="00A645DB"/>
    <w:rsid w:val="00A647DC"/>
    <w:rsid w:val="00A65940"/>
    <w:rsid w:val="00A66345"/>
    <w:rsid w:val="00A66B79"/>
    <w:rsid w:val="00A6796C"/>
    <w:rsid w:val="00A706EE"/>
    <w:rsid w:val="00A7077F"/>
    <w:rsid w:val="00A71274"/>
    <w:rsid w:val="00A7257C"/>
    <w:rsid w:val="00A72E8E"/>
    <w:rsid w:val="00A732B5"/>
    <w:rsid w:val="00A7393B"/>
    <w:rsid w:val="00A73BEA"/>
    <w:rsid w:val="00A74925"/>
    <w:rsid w:val="00A753FD"/>
    <w:rsid w:val="00A76525"/>
    <w:rsid w:val="00A76DB2"/>
    <w:rsid w:val="00A77BE0"/>
    <w:rsid w:val="00A8000B"/>
    <w:rsid w:val="00A809D8"/>
    <w:rsid w:val="00A82CD3"/>
    <w:rsid w:val="00A83061"/>
    <w:rsid w:val="00A8506A"/>
    <w:rsid w:val="00A91AE3"/>
    <w:rsid w:val="00A92859"/>
    <w:rsid w:val="00A9337B"/>
    <w:rsid w:val="00A93EE3"/>
    <w:rsid w:val="00A94217"/>
    <w:rsid w:val="00A94DA0"/>
    <w:rsid w:val="00A95B5F"/>
    <w:rsid w:val="00A975FF"/>
    <w:rsid w:val="00AA1456"/>
    <w:rsid w:val="00AA1B00"/>
    <w:rsid w:val="00AA22E8"/>
    <w:rsid w:val="00AA2724"/>
    <w:rsid w:val="00AA2F28"/>
    <w:rsid w:val="00AA4468"/>
    <w:rsid w:val="00AA7073"/>
    <w:rsid w:val="00AA7CAB"/>
    <w:rsid w:val="00AB060C"/>
    <w:rsid w:val="00AB0DDD"/>
    <w:rsid w:val="00AB0FBA"/>
    <w:rsid w:val="00AB1C77"/>
    <w:rsid w:val="00AB33BC"/>
    <w:rsid w:val="00AB568F"/>
    <w:rsid w:val="00AB5F31"/>
    <w:rsid w:val="00AC0E3B"/>
    <w:rsid w:val="00AC3102"/>
    <w:rsid w:val="00AC3FCF"/>
    <w:rsid w:val="00AC51FD"/>
    <w:rsid w:val="00AC67E4"/>
    <w:rsid w:val="00AC700A"/>
    <w:rsid w:val="00AC7246"/>
    <w:rsid w:val="00AD038D"/>
    <w:rsid w:val="00AD1DB0"/>
    <w:rsid w:val="00AD2B55"/>
    <w:rsid w:val="00AD4128"/>
    <w:rsid w:val="00AD5BFB"/>
    <w:rsid w:val="00AD6D48"/>
    <w:rsid w:val="00AD777F"/>
    <w:rsid w:val="00AE02A5"/>
    <w:rsid w:val="00AE1149"/>
    <w:rsid w:val="00AE1327"/>
    <w:rsid w:val="00AE1E95"/>
    <w:rsid w:val="00AE2779"/>
    <w:rsid w:val="00AE35B2"/>
    <w:rsid w:val="00AE39B5"/>
    <w:rsid w:val="00AE3C20"/>
    <w:rsid w:val="00AE460B"/>
    <w:rsid w:val="00AE53AC"/>
    <w:rsid w:val="00AE75E8"/>
    <w:rsid w:val="00AF1701"/>
    <w:rsid w:val="00AF35E4"/>
    <w:rsid w:val="00AF3A46"/>
    <w:rsid w:val="00AF42A3"/>
    <w:rsid w:val="00AF454A"/>
    <w:rsid w:val="00AF6129"/>
    <w:rsid w:val="00AF6F20"/>
    <w:rsid w:val="00AF7D20"/>
    <w:rsid w:val="00B01204"/>
    <w:rsid w:val="00B0269E"/>
    <w:rsid w:val="00B032E9"/>
    <w:rsid w:val="00B040C6"/>
    <w:rsid w:val="00B04602"/>
    <w:rsid w:val="00B06AE0"/>
    <w:rsid w:val="00B07515"/>
    <w:rsid w:val="00B10C6D"/>
    <w:rsid w:val="00B11814"/>
    <w:rsid w:val="00B135F5"/>
    <w:rsid w:val="00B14945"/>
    <w:rsid w:val="00B14D28"/>
    <w:rsid w:val="00B15EA2"/>
    <w:rsid w:val="00B20485"/>
    <w:rsid w:val="00B208AC"/>
    <w:rsid w:val="00B20997"/>
    <w:rsid w:val="00B20B32"/>
    <w:rsid w:val="00B21B69"/>
    <w:rsid w:val="00B2307E"/>
    <w:rsid w:val="00B2311C"/>
    <w:rsid w:val="00B23E8F"/>
    <w:rsid w:val="00B24692"/>
    <w:rsid w:val="00B25A29"/>
    <w:rsid w:val="00B26367"/>
    <w:rsid w:val="00B26A7F"/>
    <w:rsid w:val="00B26C00"/>
    <w:rsid w:val="00B27CF2"/>
    <w:rsid w:val="00B30D67"/>
    <w:rsid w:val="00B325BB"/>
    <w:rsid w:val="00B33095"/>
    <w:rsid w:val="00B34241"/>
    <w:rsid w:val="00B34498"/>
    <w:rsid w:val="00B353CC"/>
    <w:rsid w:val="00B35580"/>
    <w:rsid w:val="00B356F0"/>
    <w:rsid w:val="00B35CC2"/>
    <w:rsid w:val="00B36D1A"/>
    <w:rsid w:val="00B37199"/>
    <w:rsid w:val="00B413B5"/>
    <w:rsid w:val="00B42779"/>
    <w:rsid w:val="00B43278"/>
    <w:rsid w:val="00B447E3"/>
    <w:rsid w:val="00B44C9E"/>
    <w:rsid w:val="00B44DBE"/>
    <w:rsid w:val="00B476D4"/>
    <w:rsid w:val="00B47790"/>
    <w:rsid w:val="00B52260"/>
    <w:rsid w:val="00B5322A"/>
    <w:rsid w:val="00B5337E"/>
    <w:rsid w:val="00B53632"/>
    <w:rsid w:val="00B537FC"/>
    <w:rsid w:val="00B53D4B"/>
    <w:rsid w:val="00B542D3"/>
    <w:rsid w:val="00B54877"/>
    <w:rsid w:val="00B54DD9"/>
    <w:rsid w:val="00B555FE"/>
    <w:rsid w:val="00B55B7D"/>
    <w:rsid w:val="00B56714"/>
    <w:rsid w:val="00B60E3D"/>
    <w:rsid w:val="00B612DD"/>
    <w:rsid w:val="00B62886"/>
    <w:rsid w:val="00B62C5C"/>
    <w:rsid w:val="00B643AF"/>
    <w:rsid w:val="00B65173"/>
    <w:rsid w:val="00B65684"/>
    <w:rsid w:val="00B65BC4"/>
    <w:rsid w:val="00B67037"/>
    <w:rsid w:val="00B671E2"/>
    <w:rsid w:val="00B6735B"/>
    <w:rsid w:val="00B67455"/>
    <w:rsid w:val="00B67F55"/>
    <w:rsid w:val="00B7003A"/>
    <w:rsid w:val="00B71553"/>
    <w:rsid w:val="00B73611"/>
    <w:rsid w:val="00B73980"/>
    <w:rsid w:val="00B74325"/>
    <w:rsid w:val="00B74BF2"/>
    <w:rsid w:val="00B7596A"/>
    <w:rsid w:val="00B75E59"/>
    <w:rsid w:val="00B76357"/>
    <w:rsid w:val="00B77223"/>
    <w:rsid w:val="00B77ADD"/>
    <w:rsid w:val="00B815CD"/>
    <w:rsid w:val="00B83773"/>
    <w:rsid w:val="00B83EB0"/>
    <w:rsid w:val="00B85268"/>
    <w:rsid w:val="00B85E70"/>
    <w:rsid w:val="00B868B0"/>
    <w:rsid w:val="00B87379"/>
    <w:rsid w:val="00B87D36"/>
    <w:rsid w:val="00B87E77"/>
    <w:rsid w:val="00B921D9"/>
    <w:rsid w:val="00B921E0"/>
    <w:rsid w:val="00B92B35"/>
    <w:rsid w:val="00B941C2"/>
    <w:rsid w:val="00B95201"/>
    <w:rsid w:val="00B96C03"/>
    <w:rsid w:val="00B96EE7"/>
    <w:rsid w:val="00B97602"/>
    <w:rsid w:val="00B976D9"/>
    <w:rsid w:val="00B97A60"/>
    <w:rsid w:val="00B97FC9"/>
    <w:rsid w:val="00BA0929"/>
    <w:rsid w:val="00BA11B7"/>
    <w:rsid w:val="00BA1394"/>
    <w:rsid w:val="00BA1A18"/>
    <w:rsid w:val="00BA1A56"/>
    <w:rsid w:val="00BA1E9E"/>
    <w:rsid w:val="00BA36AF"/>
    <w:rsid w:val="00BA3E2B"/>
    <w:rsid w:val="00BA44E4"/>
    <w:rsid w:val="00BA5AF1"/>
    <w:rsid w:val="00BA5F10"/>
    <w:rsid w:val="00BB15E1"/>
    <w:rsid w:val="00BB1634"/>
    <w:rsid w:val="00BB18AD"/>
    <w:rsid w:val="00BB2D5F"/>
    <w:rsid w:val="00BB3BB3"/>
    <w:rsid w:val="00BB6BE0"/>
    <w:rsid w:val="00BB739F"/>
    <w:rsid w:val="00BC03E4"/>
    <w:rsid w:val="00BC1713"/>
    <w:rsid w:val="00BC200D"/>
    <w:rsid w:val="00BC24C0"/>
    <w:rsid w:val="00BC279B"/>
    <w:rsid w:val="00BC365F"/>
    <w:rsid w:val="00BC49DB"/>
    <w:rsid w:val="00BC74C6"/>
    <w:rsid w:val="00BD15BC"/>
    <w:rsid w:val="00BD1D8E"/>
    <w:rsid w:val="00BD3303"/>
    <w:rsid w:val="00BD63B1"/>
    <w:rsid w:val="00BE1CFC"/>
    <w:rsid w:val="00BE459E"/>
    <w:rsid w:val="00BE4F46"/>
    <w:rsid w:val="00BE5EC0"/>
    <w:rsid w:val="00BE6CCD"/>
    <w:rsid w:val="00BE6F8F"/>
    <w:rsid w:val="00BE799C"/>
    <w:rsid w:val="00BE79EC"/>
    <w:rsid w:val="00BE7D8E"/>
    <w:rsid w:val="00BF1196"/>
    <w:rsid w:val="00BF14C7"/>
    <w:rsid w:val="00BF14CE"/>
    <w:rsid w:val="00BF4652"/>
    <w:rsid w:val="00BF4BF8"/>
    <w:rsid w:val="00BF57D7"/>
    <w:rsid w:val="00C000A5"/>
    <w:rsid w:val="00C00330"/>
    <w:rsid w:val="00C00B8E"/>
    <w:rsid w:val="00C00E75"/>
    <w:rsid w:val="00C01C57"/>
    <w:rsid w:val="00C02A33"/>
    <w:rsid w:val="00C03F32"/>
    <w:rsid w:val="00C04924"/>
    <w:rsid w:val="00C05901"/>
    <w:rsid w:val="00C06A7E"/>
    <w:rsid w:val="00C07773"/>
    <w:rsid w:val="00C07B8C"/>
    <w:rsid w:val="00C10346"/>
    <w:rsid w:val="00C120E2"/>
    <w:rsid w:val="00C13CC4"/>
    <w:rsid w:val="00C150D1"/>
    <w:rsid w:val="00C153AF"/>
    <w:rsid w:val="00C163F1"/>
    <w:rsid w:val="00C165E5"/>
    <w:rsid w:val="00C172E2"/>
    <w:rsid w:val="00C17B7E"/>
    <w:rsid w:val="00C17DD2"/>
    <w:rsid w:val="00C22123"/>
    <w:rsid w:val="00C23140"/>
    <w:rsid w:val="00C232A1"/>
    <w:rsid w:val="00C236D2"/>
    <w:rsid w:val="00C23C81"/>
    <w:rsid w:val="00C23D97"/>
    <w:rsid w:val="00C24F3E"/>
    <w:rsid w:val="00C257C8"/>
    <w:rsid w:val="00C25D75"/>
    <w:rsid w:val="00C2627A"/>
    <w:rsid w:val="00C262FC"/>
    <w:rsid w:val="00C27674"/>
    <w:rsid w:val="00C2783A"/>
    <w:rsid w:val="00C27FC9"/>
    <w:rsid w:val="00C30AE0"/>
    <w:rsid w:val="00C30E3D"/>
    <w:rsid w:val="00C32F96"/>
    <w:rsid w:val="00C33268"/>
    <w:rsid w:val="00C334AE"/>
    <w:rsid w:val="00C3412E"/>
    <w:rsid w:val="00C35556"/>
    <w:rsid w:val="00C35AD8"/>
    <w:rsid w:val="00C3605C"/>
    <w:rsid w:val="00C363CF"/>
    <w:rsid w:val="00C36978"/>
    <w:rsid w:val="00C36A70"/>
    <w:rsid w:val="00C36BF6"/>
    <w:rsid w:val="00C374F6"/>
    <w:rsid w:val="00C41611"/>
    <w:rsid w:val="00C41BF2"/>
    <w:rsid w:val="00C43607"/>
    <w:rsid w:val="00C443A1"/>
    <w:rsid w:val="00C45074"/>
    <w:rsid w:val="00C451AE"/>
    <w:rsid w:val="00C45543"/>
    <w:rsid w:val="00C456D7"/>
    <w:rsid w:val="00C467ED"/>
    <w:rsid w:val="00C478F8"/>
    <w:rsid w:val="00C50029"/>
    <w:rsid w:val="00C5096C"/>
    <w:rsid w:val="00C50DFD"/>
    <w:rsid w:val="00C51897"/>
    <w:rsid w:val="00C53FAD"/>
    <w:rsid w:val="00C54F10"/>
    <w:rsid w:val="00C55618"/>
    <w:rsid w:val="00C5746B"/>
    <w:rsid w:val="00C60A90"/>
    <w:rsid w:val="00C61876"/>
    <w:rsid w:val="00C61E00"/>
    <w:rsid w:val="00C63431"/>
    <w:rsid w:val="00C63D29"/>
    <w:rsid w:val="00C640E4"/>
    <w:rsid w:val="00C6481E"/>
    <w:rsid w:val="00C65F79"/>
    <w:rsid w:val="00C67D55"/>
    <w:rsid w:val="00C72380"/>
    <w:rsid w:val="00C7245E"/>
    <w:rsid w:val="00C733A8"/>
    <w:rsid w:val="00C73861"/>
    <w:rsid w:val="00C74C1D"/>
    <w:rsid w:val="00C753DC"/>
    <w:rsid w:val="00C756E6"/>
    <w:rsid w:val="00C76E71"/>
    <w:rsid w:val="00C7712C"/>
    <w:rsid w:val="00C77DAB"/>
    <w:rsid w:val="00C77E91"/>
    <w:rsid w:val="00C77F56"/>
    <w:rsid w:val="00C809C7"/>
    <w:rsid w:val="00C822FA"/>
    <w:rsid w:val="00C83461"/>
    <w:rsid w:val="00C83818"/>
    <w:rsid w:val="00C84701"/>
    <w:rsid w:val="00C86323"/>
    <w:rsid w:val="00C86C5A"/>
    <w:rsid w:val="00C90376"/>
    <w:rsid w:val="00C909F9"/>
    <w:rsid w:val="00C90FF7"/>
    <w:rsid w:val="00C91284"/>
    <w:rsid w:val="00C91A7C"/>
    <w:rsid w:val="00C924C0"/>
    <w:rsid w:val="00C92FA3"/>
    <w:rsid w:val="00C93186"/>
    <w:rsid w:val="00C93236"/>
    <w:rsid w:val="00C9419F"/>
    <w:rsid w:val="00C94BE3"/>
    <w:rsid w:val="00C94F29"/>
    <w:rsid w:val="00C96172"/>
    <w:rsid w:val="00C96695"/>
    <w:rsid w:val="00C9740E"/>
    <w:rsid w:val="00C97702"/>
    <w:rsid w:val="00CA0792"/>
    <w:rsid w:val="00CA07DB"/>
    <w:rsid w:val="00CA2FE4"/>
    <w:rsid w:val="00CA3250"/>
    <w:rsid w:val="00CA340F"/>
    <w:rsid w:val="00CA3E20"/>
    <w:rsid w:val="00CA4932"/>
    <w:rsid w:val="00CA49B5"/>
    <w:rsid w:val="00CA6F0A"/>
    <w:rsid w:val="00CA6F7D"/>
    <w:rsid w:val="00CA6FEA"/>
    <w:rsid w:val="00CA745B"/>
    <w:rsid w:val="00CB0794"/>
    <w:rsid w:val="00CB0912"/>
    <w:rsid w:val="00CB0D3A"/>
    <w:rsid w:val="00CB2192"/>
    <w:rsid w:val="00CB2F8D"/>
    <w:rsid w:val="00CB38CC"/>
    <w:rsid w:val="00CB3AA6"/>
    <w:rsid w:val="00CB48FF"/>
    <w:rsid w:val="00CB49DB"/>
    <w:rsid w:val="00CB5CC1"/>
    <w:rsid w:val="00CB61C8"/>
    <w:rsid w:val="00CB72C5"/>
    <w:rsid w:val="00CC174E"/>
    <w:rsid w:val="00CC2516"/>
    <w:rsid w:val="00CC3923"/>
    <w:rsid w:val="00CC3930"/>
    <w:rsid w:val="00CC4ACA"/>
    <w:rsid w:val="00CC4AE4"/>
    <w:rsid w:val="00CC4DB6"/>
    <w:rsid w:val="00CD358C"/>
    <w:rsid w:val="00CD39A0"/>
    <w:rsid w:val="00CD451F"/>
    <w:rsid w:val="00CD5057"/>
    <w:rsid w:val="00CD5D61"/>
    <w:rsid w:val="00CD784E"/>
    <w:rsid w:val="00CE0A14"/>
    <w:rsid w:val="00CE0B53"/>
    <w:rsid w:val="00CE0ED8"/>
    <w:rsid w:val="00CE27FB"/>
    <w:rsid w:val="00CE37DD"/>
    <w:rsid w:val="00CE4856"/>
    <w:rsid w:val="00CE6FC0"/>
    <w:rsid w:val="00CE76FB"/>
    <w:rsid w:val="00CF0ABA"/>
    <w:rsid w:val="00CF3076"/>
    <w:rsid w:val="00CF3B2B"/>
    <w:rsid w:val="00CF3FA7"/>
    <w:rsid w:val="00CF4F20"/>
    <w:rsid w:val="00CF591E"/>
    <w:rsid w:val="00CF66A2"/>
    <w:rsid w:val="00CF70E3"/>
    <w:rsid w:val="00D00E4F"/>
    <w:rsid w:val="00D02179"/>
    <w:rsid w:val="00D03089"/>
    <w:rsid w:val="00D03A2E"/>
    <w:rsid w:val="00D0455F"/>
    <w:rsid w:val="00D05DD7"/>
    <w:rsid w:val="00D06C0E"/>
    <w:rsid w:val="00D11579"/>
    <w:rsid w:val="00D1189B"/>
    <w:rsid w:val="00D145BC"/>
    <w:rsid w:val="00D152B6"/>
    <w:rsid w:val="00D15A95"/>
    <w:rsid w:val="00D1605E"/>
    <w:rsid w:val="00D16F94"/>
    <w:rsid w:val="00D17A07"/>
    <w:rsid w:val="00D17CBB"/>
    <w:rsid w:val="00D221A3"/>
    <w:rsid w:val="00D223FB"/>
    <w:rsid w:val="00D235BD"/>
    <w:rsid w:val="00D23742"/>
    <w:rsid w:val="00D23C4B"/>
    <w:rsid w:val="00D242A4"/>
    <w:rsid w:val="00D245E1"/>
    <w:rsid w:val="00D251BE"/>
    <w:rsid w:val="00D2543B"/>
    <w:rsid w:val="00D2544C"/>
    <w:rsid w:val="00D2549A"/>
    <w:rsid w:val="00D25560"/>
    <w:rsid w:val="00D25AA5"/>
    <w:rsid w:val="00D26492"/>
    <w:rsid w:val="00D271DD"/>
    <w:rsid w:val="00D30757"/>
    <w:rsid w:val="00D30A13"/>
    <w:rsid w:val="00D310B0"/>
    <w:rsid w:val="00D313BE"/>
    <w:rsid w:val="00D31605"/>
    <w:rsid w:val="00D32FCA"/>
    <w:rsid w:val="00D333AA"/>
    <w:rsid w:val="00D33F4E"/>
    <w:rsid w:val="00D34D6D"/>
    <w:rsid w:val="00D35EC8"/>
    <w:rsid w:val="00D364FE"/>
    <w:rsid w:val="00D37864"/>
    <w:rsid w:val="00D37DE6"/>
    <w:rsid w:val="00D41F16"/>
    <w:rsid w:val="00D436C6"/>
    <w:rsid w:val="00D43C9A"/>
    <w:rsid w:val="00D46323"/>
    <w:rsid w:val="00D47811"/>
    <w:rsid w:val="00D506B1"/>
    <w:rsid w:val="00D51235"/>
    <w:rsid w:val="00D51378"/>
    <w:rsid w:val="00D52584"/>
    <w:rsid w:val="00D52D26"/>
    <w:rsid w:val="00D53DC2"/>
    <w:rsid w:val="00D55DE7"/>
    <w:rsid w:val="00D57219"/>
    <w:rsid w:val="00D57B08"/>
    <w:rsid w:val="00D60D16"/>
    <w:rsid w:val="00D62EAA"/>
    <w:rsid w:val="00D63CF3"/>
    <w:rsid w:val="00D64171"/>
    <w:rsid w:val="00D64311"/>
    <w:rsid w:val="00D64472"/>
    <w:rsid w:val="00D64B24"/>
    <w:rsid w:val="00D662EB"/>
    <w:rsid w:val="00D67588"/>
    <w:rsid w:val="00D701E8"/>
    <w:rsid w:val="00D70746"/>
    <w:rsid w:val="00D70C58"/>
    <w:rsid w:val="00D734F8"/>
    <w:rsid w:val="00D73936"/>
    <w:rsid w:val="00D75260"/>
    <w:rsid w:val="00D763BB"/>
    <w:rsid w:val="00D76685"/>
    <w:rsid w:val="00D776F2"/>
    <w:rsid w:val="00D8134C"/>
    <w:rsid w:val="00D81DAA"/>
    <w:rsid w:val="00D81F8F"/>
    <w:rsid w:val="00D822B8"/>
    <w:rsid w:val="00D82ACA"/>
    <w:rsid w:val="00D8356A"/>
    <w:rsid w:val="00D84C42"/>
    <w:rsid w:val="00D85A8A"/>
    <w:rsid w:val="00D85BA6"/>
    <w:rsid w:val="00D86E60"/>
    <w:rsid w:val="00D90752"/>
    <w:rsid w:val="00D91D07"/>
    <w:rsid w:val="00D92C9B"/>
    <w:rsid w:val="00D934EA"/>
    <w:rsid w:val="00D93999"/>
    <w:rsid w:val="00D941C3"/>
    <w:rsid w:val="00DA163B"/>
    <w:rsid w:val="00DA24A4"/>
    <w:rsid w:val="00DA38CA"/>
    <w:rsid w:val="00DA3A4A"/>
    <w:rsid w:val="00DA4892"/>
    <w:rsid w:val="00DB0789"/>
    <w:rsid w:val="00DB3560"/>
    <w:rsid w:val="00DB379F"/>
    <w:rsid w:val="00DB3AB4"/>
    <w:rsid w:val="00DB3C47"/>
    <w:rsid w:val="00DB3CB4"/>
    <w:rsid w:val="00DB4E2D"/>
    <w:rsid w:val="00DB616A"/>
    <w:rsid w:val="00DB6555"/>
    <w:rsid w:val="00DB675B"/>
    <w:rsid w:val="00DB7C16"/>
    <w:rsid w:val="00DC02C0"/>
    <w:rsid w:val="00DC1649"/>
    <w:rsid w:val="00DC2B85"/>
    <w:rsid w:val="00DC2C95"/>
    <w:rsid w:val="00DC3B5B"/>
    <w:rsid w:val="00DC5637"/>
    <w:rsid w:val="00DC6580"/>
    <w:rsid w:val="00DC740C"/>
    <w:rsid w:val="00DC7BF8"/>
    <w:rsid w:val="00DD038B"/>
    <w:rsid w:val="00DD0515"/>
    <w:rsid w:val="00DD0DB2"/>
    <w:rsid w:val="00DD0E9A"/>
    <w:rsid w:val="00DD27CA"/>
    <w:rsid w:val="00DD30E3"/>
    <w:rsid w:val="00DD478A"/>
    <w:rsid w:val="00DD527B"/>
    <w:rsid w:val="00DD6501"/>
    <w:rsid w:val="00DD65CA"/>
    <w:rsid w:val="00DD7878"/>
    <w:rsid w:val="00DE0CF6"/>
    <w:rsid w:val="00DE12A0"/>
    <w:rsid w:val="00DE2F66"/>
    <w:rsid w:val="00DE3556"/>
    <w:rsid w:val="00DE3D51"/>
    <w:rsid w:val="00DE404E"/>
    <w:rsid w:val="00DE4D41"/>
    <w:rsid w:val="00DE62C9"/>
    <w:rsid w:val="00DE72D7"/>
    <w:rsid w:val="00DE7FEE"/>
    <w:rsid w:val="00DF00D5"/>
    <w:rsid w:val="00DF0EB3"/>
    <w:rsid w:val="00DF1943"/>
    <w:rsid w:val="00DF2057"/>
    <w:rsid w:val="00DF2C14"/>
    <w:rsid w:val="00DF4A71"/>
    <w:rsid w:val="00DF500F"/>
    <w:rsid w:val="00DF5C01"/>
    <w:rsid w:val="00DF6CA8"/>
    <w:rsid w:val="00DF7062"/>
    <w:rsid w:val="00DF7C55"/>
    <w:rsid w:val="00E009ED"/>
    <w:rsid w:val="00E00FFE"/>
    <w:rsid w:val="00E02747"/>
    <w:rsid w:val="00E032E5"/>
    <w:rsid w:val="00E0513C"/>
    <w:rsid w:val="00E057E2"/>
    <w:rsid w:val="00E05A18"/>
    <w:rsid w:val="00E05C68"/>
    <w:rsid w:val="00E05DDC"/>
    <w:rsid w:val="00E064A6"/>
    <w:rsid w:val="00E074AE"/>
    <w:rsid w:val="00E0780C"/>
    <w:rsid w:val="00E1049E"/>
    <w:rsid w:val="00E11A37"/>
    <w:rsid w:val="00E12E22"/>
    <w:rsid w:val="00E13FFD"/>
    <w:rsid w:val="00E15967"/>
    <w:rsid w:val="00E15A19"/>
    <w:rsid w:val="00E15D1E"/>
    <w:rsid w:val="00E15EA6"/>
    <w:rsid w:val="00E17C40"/>
    <w:rsid w:val="00E20827"/>
    <w:rsid w:val="00E20DC0"/>
    <w:rsid w:val="00E21167"/>
    <w:rsid w:val="00E21659"/>
    <w:rsid w:val="00E21C4F"/>
    <w:rsid w:val="00E21F9A"/>
    <w:rsid w:val="00E224DC"/>
    <w:rsid w:val="00E2321D"/>
    <w:rsid w:val="00E245D9"/>
    <w:rsid w:val="00E245FF"/>
    <w:rsid w:val="00E2639A"/>
    <w:rsid w:val="00E308BA"/>
    <w:rsid w:val="00E314B7"/>
    <w:rsid w:val="00E329A2"/>
    <w:rsid w:val="00E34A64"/>
    <w:rsid w:val="00E36484"/>
    <w:rsid w:val="00E40467"/>
    <w:rsid w:val="00E41331"/>
    <w:rsid w:val="00E41D42"/>
    <w:rsid w:val="00E42F85"/>
    <w:rsid w:val="00E446D2"/>
    <w:rsid w:val="00E45554"/>
    <w:rsid w:val="00E45890"/>
    <w:rsid w:val="00E45D97"/>
    <w:rsid w:val="00E46017"/>
    <w:rsid w:val="00E462EF"/>
    <w:rsid w:val="00E46490"/>
    <w:rsid w:val="00E4649A"/>
    <w:rsid w:val="00E478F4"/>
    <w:rsid w:val="00E47996"/>
    <w:rsid w:val="00E47B40"/>
    <w:rsid w:val="00E513E0"/>
    <w:rsid w:val="00E52FEC"/>
    <w:rsid w:val="00E537B3"/>
    <w:rsid w:val="00E5386B"/>
    <w:rsid w:val="00E5391E"/>
    <w:rsid w:val="00E54CFB"/>
    <w:rsid w:val="00E54F44"/>
    <w:rsid w:val="00E55588"/>
    <w:rsid w:val="00E55EA3"/>
    <w:rsid w:val="00E567BB"/>
    <w:rsid w:val="00E57946"/>
    <w:rsid w:val="00E60744"/>
    <w:rsid w:val="00E61478"/>
    <w:rsid w:val="00E61B6B"/>
    <w:rsid w:val="00E630E9"/>
    <w:rsid w:val="00E63644"/>
    <w:rsid w:val="00E64452"/>
    <w:rsid w:val="00E649B4"/>
    <w:rsid w:val="00E65051"/>
    <w:rsid w:val="00E671CA"/>
    <w:rsid w:val="00E67207"/>
    <w:rsid w:val="00E67B6F"/>
    <w:rsid w:val="00E67E4A"/>
    <w:rsid w:val="00E70C87"/>
    <w:rsid w:val="00E712AC"/>
    <w:rsid w:val="00E724C5"/>
    <w:rsid w:val="00E72C4A"/>
    <w:rsid w:val="00E73C99"/>
    <w:rsid w:val="00E7559C"/>
    <w:rsid w:val="00E7593A"/>
    <w:rsid w:val="00E776F1"/>
    <w:rsid w:val="00E77A65"/>
    <w:rsid w:val="00E82E72"/>
    <w:rsid w:val="00E84E89"/>
    <w:rsid w:val="00E85E2D"/>
    <w:rsid w:val="00E91303"/>
    <w:rsid w:val="00E931DD"/>
    <w:rsid w:val="00E95904"/>
    <w:rsid w:val="00E95B69"/>
    <w:rsid w:val="00E96254"/>
    <w:rsid w:val="00E96524"/>
    <w:rsid w:val="00E974AE"/>
    <w:rsid w:val="00EA0B5F"/>
    <w:rsid w:val="00EA1077"/>
    <w:rsid w:val="00EA18F9"/>
    <w:rsid w:val="00EA20B4"/>
    <w:rsid w:val="00EA3773"/>
    <w:rsid w:val="00EA4770"/>
    <w:rsid w:val="00EA4E33"/>
    <w:rsid w:val="00EA4EBE"/>
    <w:rsid w:val="00EA5350"/>
    <w:rsid w:val="00EA53F0"/>
    <w:rsid w:val="00EA6737"/>
    <w:rsid w:val="00EA7021"/>
    <w:rsid w:val="00EA7131"/>
    <w:rsid w:val="00EA7132"/>
    <w:rsid w:val="00EA7457"/>
    <w:rsid w:val="00EA7A0E"/>
    <w:rsid w:val="00EB1F59"/>
    <w:rsid w:val="00EB2623"/>
    <w:rsid w:val="00EB2935"/>
    <w:rsid w:val="00EB2C63"/>
    <w:rsid w:val="00EB32B1"/>
    <w:rsid w:val="00EB359A"/>
    <w:rsid w:val="00EB4151"/>
    <w:rsid w:val="00EB7347"/>
    <w:rsid w:val="00EB750B"/>
    <w:rsid w:val="00EB7714"/>
    <w:rsid w:val="00EB7B4A"/>
    <w:rsid w:val="00EC1512"/>
    <w:rsid w:val="00EC1C85"/>
    <w:rsid w:val="00EC2D6D"/>
    <w:rsid w:val="00EC32B4"/>
    <w:rsid w:val="00EC34D8"/>
    <w:rsid w:val="00EC5051"/>
    <w:rsid w:val="00EC54FC"/>
    <w:rsid w:val="00EC57FB"/>
    <w:rsid w:val="00EC647B"/>
    <w:rsid w:val="00EC6EA8"/>
    <w:rsid w:val="00EC7211"/>
    <w:rsid w:val="00EC78DB"/>
    <w:rsid w:val="00ED0221"/>
    <w:rsid w:val="00ED065A"/>
    <w:rsid w:val="00ED0CEE"/>
    <w:rsid w:val="00ED1F02"/>
    <w:rsid w:val="00ED22BA"/>
    <w:rsid w:val="00ED2347"/>
    <w:rsid w:val="00ED3CD6"/>
    <w:rsid w:val="00ED3F41"/>
    <w:rsid w:val="00ED430B"/>
    <w:rsid w:val="00ED47CA"/>
    <w:rsid w:val="00ED4D98"/>
    <w:rsid w:val="00ED4EA1"/>
    <w:rsid w:val="00ED5F0F"/>
    <w:rsid w:val="00EE0A38"/>
    <w:rsid w:val="00EE15CF"/>
    <w:rsid w:val="00EE4462"/>
    <w:rsid w:val="00EE45AE"/>
    <w:rsid w:val="00EE4C62"/>
    <w:rsid w:val="00EE5641"/>
    <w:rsid w:val="00EE5919"/>
    <w:rsid w:val="00EE5A70"/>
    <w:rsid w:val="00EE62E9"/>
    <w:rsid w:val="00EF10BB"/>
    <w:rsid w:val="00EF1150"/>
    <w:rsid w:val="00EF17F5"/>
    <w:rsid w:val="00EF3C85"/>
    <w:rsid w:val="00EF4E9A"/>
    <w:rsid w:val="00EF6398"/>
    <w:rsid w:val="00EF7597"/>
    <w:rsid w:val="00EF75C3"/>
    <w:rsid w:val="00F0165E"/>
    <w:rsid w:val="00F02359"/>
    <w:rsid w:val="00F05212"/>
    <w:rsid w:val="00F06053"/>
    <w:rsid w:val="00F0623A"/>
    <w:rsid w:val="00F06F05"/>
    <w:rsid w:val="00F074FC"/>
    <w:rsid w:val="00F0775A"/>
    <w:rsid w:val="00F10D06"/>
    <w:rsid w:val="00F1157B"/>
    <w:rsid w:val="00F12476"/>
    <w:rsid w:val="00F13CD1"/>
    <w:rsid w:val="00F143A4"/>
    <w:rsid w:val="00F157E6"/>
    <w:rsid w:val="00F15B47"/>
    <w:rsid w:val="00F15E3B"/>
    <w:rsid w:val="00F16AFD"/>
    <w:rsid w:val="00F17482"/>
    <w:rsid w:val="00F21347"/>
    <w:rsid w:val="00F219C8"/>
    <w:rsid w:val="00F21E9E"/>
    <w:rsid w:val="00F2522B"/>
    <w:rsid w:val="00F26090"/>
    <w:rsid w:val="00F3139C"/>
    <w:rsid w:val="00F3274F"/>
    <w:rsid w:val="00F34304"/>
    <w:rsid w:val="00F355EA"/>
    <w:rsid w:val="00F3660A"/>
    <w:rsid w:val="00F40B7E"/>
    <w:rsid w:val="00F40D98"/>
    <w:rsid w:val="00F40EE5"/>
    <w:rsid w:val="00F41407"/>
    <w:rsid w:val="00F41CD7"/>
    <w:rsid w:val="00F430F4"/>
    <w:rsid w:val="00F44FFB"/>
    <w:rsid w:val="00F4505B"/>
    <w:rsid w:val="00F451D0"/>
    <w:rsid w:val="00F51E2C"/>
    <w:rsid w:val="00F5283F"/>
    <w:rsid w:val="00F53910"/>
    <w:rsid w:val="00F5407F"/>
    <w:rsid w:val="00F55EBC"/>
    <w:rsid w:val="00F56275"/>
    <w:rsid w:val="00F5796C"/>
    <w:rsid w:val="00F57F72"/>
    <w:rsid w:val="00F610D1"/>
    <w:rsid w:val="00F6112F"/>
    <w:rsid w:val="00F62C1F"/>
    <w:rsid w:val="00F642D7"/>
    <w:rsid w:val="00F65586"/>
    <w:rsid w:val="00F6664D"/>
    <w:rsid w:val="00F6741D"/>
    <w:rsid w:val="00F67C02"/>
    <w:rsid w:val="00F7017B"/>
    <w:rsid w:val="00F701D3"/>
    <w:rsid w:val="00F7080E"/>
    <w:rsid w:val="00F711B6"/>
    <w:rsid w:val="00F72215"/>
    <w:rsid w:val="00F724B3"/>
    <w:rsid w:val="00F72538"/>
    <w:rsid w:val="00F7348E"/>
    <w:rsid w:val="00F73962"/>
    <w:rsid w:val="00F7470B"/>
    <w:rsid w:val="00F751BF"/>
    <w:rsid w:val="00F7542E"/>
    <w:rsid w:val="00F75ED8"/>
    <w:rsid w:val="00F80C53"/>
    <w:rsid w:val="00F8104E"/>
    <w:rsid w:val="00F81333"/>
    <w:rsid w:val="00F8136F"/>
    <w:rsid w:val="00F81566"/>
    <w:rsid w:val="00F82252"/>
    <w:rsid w:val="00F833F2"/>
    <w:rsid w:val="00F83479"/>
    <w:rsid w:val="00F834AB"/>
    <w:rsid w:val="00F84015"/>
    <w:rsid w:val="00F8458F"/>
    <w:rsid w:val="00F84E1E"/>
    <w:rsid w:val="00F8694C"/>
    <w:rsid w:val="00F86C7D"/>
    <w:rsid w:val="00F876D7"/>
    <w:rsid w:val="00F90A8F"/>
    <w:rsid w:val="00F90EF3"/>
    <w:rsid w:val="00F91E2E"/>
    <w:rsid w:val="00F92941"/>
    <w:rsid w:val="00F9295E"/>
    <w:rsid w:val="00F92FD0"/>
    <w:rsid w:val="00F94043"/>
    <w:rsid w:val="00F94566"/>
    <w:rsid w:val="00F955E6"/>
    <w:rsid w:val="00F9609D"/>
    <w:rsid w:val="00F96F42"/>
    <w:rsid w:val="00F971D3"/>
    <w:rsid w:val="00F97C2E"/>
    <w:rsid w:val="00FA0A2F"/>
    <w:rsid w:val="00FA113D"/>
    <w:rsid w:val="00FA1BFD"/>
    <w:rsid w:val="00FA22C8"/>
    <w:rsid w:val="00FA397C"/>
    <w:rsid w:val="00FA44EB"/>
    <w:rsid w:val="00FA5F30"/>
    <w:rsid w:val="00FA67B6"/>
    <w:rsid w:val="00FA67C6"/>
    <w:rsid w:val="00FB03CA"/>
    <w:rsid w:val="00FB03F0"/>
    <w:rsid w:val="00FB0604"/>
    <w:rsid w:val="00FB0A65"/>
    <w:rsid w:val="00FB0C00"/>
    <w:rsid w:val="00FB0F75"/>
    <w:rsid w:val="00FB23D0"/>
    <w:rsid w:val="00FB2EF1"/>
    <w:rsid w:val="00FB3341"/>
    <w:rsid w:val="00FB37E3"/>
    <w:rsid w:val="00FB3C25"/>
    <w:rsid w:val="00FB40BA"/>
    <w:rsid w:val="00FB4353"/>
    <w:rsid w:val="00FB498C"/>
    <w:rsid w:val="00FB6DA4"/>
    <w:rsid w:val="00FB702A"/>
    <w:rsid w:val="00FB7AA5"/>
    <w:rsid w:val="00FB7D07"/>
    <w:rsid w:val="00FC1A57"/>
    <w:rsid w:val="00FC1E4B"/>
    <w:rsid w:val="00FC2F81"/>
    <w:rsid w:val="00FC47B5"/>
    <w:rsid w:val="00FC4BCD"/>
    <w:rsid w:val="00FC4FA4"/>
    <w:rsid w:val="00FC50D3"/>
    <w:rsid w:val="00FC51A2"/>
    <w:rsid w:val="00FC56E8"/>
    <w:rsid w:val="00FC6492"/>
    <w:rsid w:val="00FC68EA"/>
    <w:rsid w:val="00FD085E"/>
    <w:rsid w:val="00FD088C"/>
    <w:rsid w:val="00FD11A8"/>
    <w:rsid w:val="00FD1B20"/>
    <w:rsid w:val="00FD2BB2"/>
    <w:rsid w:val="00FD39DC"/>
    <w:rsid w:val="00FD475A"/>
    <w:rsid w:val="00FD602C"/>
    <w:rsid w:val="00FD6512"/>
    <w:rsid w:val="00FD6794"/>
    <w:rsid w:val="00FD7351"/>
    <w:rsid w:val="00FD7FCE"/>
    <w:rsid w:val="00FE0EF4"/>
    <w:rsid w:val="00FE1198"/>
    <w:rsid w:val="00FE1487"/>
    <w:rsid w:val="00FE255E"/>
    <w:rsid w:val="00FE64BF"/>
    <w:rsid w:val="00FE707A"/>
    <w:rsid w:val="00FE7F28"/>
    <w:rsid w:val="00FF0A87"/>
    <w:rsid w:val="00FF366B"/>
    <w:rsid w:val="00FF3F56"/>
    <w:rsid w:val="00FF73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2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673DA"/>
    <w:pPr>
      <w:tabs>
        <w:tab w:val="center" w:pos="4320"/>
        <w:tab w:val="right" w:pos="8640"/>
      </w:tabs>
    </w:pPr>
  </w:style>
  <w:style w:type="character" w:styleId="PageNumber">
    <w:name w:val="page number"/>
    <w:basedOn w:val="DefaultParagraphFont"/>
    <w:rsid w:val="004673DA"/>
  </w:style>
  <w:style w:type="character" w:styleId="CommentReference">
    <w:name w:val="annotation reference"/>
    <w:basedOn w:val="DefaultParagraphFont"/>
    <w:semiHidden/>
    <w:rsid w:val="0051788B"/>
    <w:rPr>
      <w:sz w:val="16"/>
      <w:szCs w:val="16"/>
    </w:rPr>
  </w:style>
  <w:style w:type="paragraph" w:styleId="CommentText">
    <w:name w:val="annotation text"/>
    <w:basedOn w:val="Normal"/>
    <w:semiHidden/>
    <w:rsid w:val="0051788B"/>
    <w:rPr>
      <w:sz w:val="20"/>
      <w:szCs w:val="20"/>
    </w:rPr>
  </w:style>
  <w:style w:type="paragraph" w:styleId="CommentSubject">
    <w:name w:val="annotation subject"/>
    <w:basedOn w:val="CommentText"/>
    <w:next w:val="CommentText"/>
    <w:semiHidden/>
    <w:rsid w:val="0051788B"/>
    <w:rPr>
      <w:b/>
      <w:bCs/>
    </w:rPr>
  </w:style>
  <w:style w:type="paragraph" w:styleId="BalloonText">
    <w:name w:val="Balloon Text"/>
    <w:basedOn w:val="Normal"/>
    <w:semiHidden/>
    <w:rsid w:val="0051788B"/>
    <w:rPr>
      <w:rFonts w:ascii="Tahoma" w:hAnsi="Tahoma" w:cs="Tahoma"/>
      <w:sz w:val="16"/>
      <w:szCs w:val="16"/>
    </w:rPr>
  </w:style>
  <w:style w:type="paragraph" w:styleId="ListParagraph">
    <w:name w:val="List Paragraph"/>
    <w:basedOn w:val="Normal"/>
    <w:uiPriority w:val="34"/>
    <w:qFormat/>
    <w:rsid w:val="00FE0EF4"/>
    <w:pPr>
      <w:ind w:left="720"/>
    </w:pPr>
    <w:rPr>
      <w:rFonts w:eastAsia="Calibri"/>
    </w:rPr>
  </w:style>
  <w:style w:type="paragraph" w:styleId="Header">
    <w:name w:val="header"/>
    <w:basedOn w:val="Normal"/>
    <w:link w:val="HeaderChar"/>
    <w:rsid w:val="00BF14C7"/>
    <w:pPr>
      <w:tabs>
        <w:tab w:val="center" w:pos="4680"/>
        <w:tab w:val="right" w:pos="9360"/>
      </w:tabs>
    </w:pPr>
  </w:style>
  <w:style w:type="character" w:customStyle="1" w:styleId="HeaderChar">
    <w:name w:val="Header Char"/>
    <w:basedOn w:val="DefaultParagraphFont"/>
    <w:link w:val="Header"/>
    <w:rsid w:val="00BF14C7"/>
    <w:rPr>
      <w:sz w:val="24"/>
      <w:szCs w:val="24"/>
    </w:rPr>
  </w:style>
  <w:style w:type="character" w:customStyle="1" w:styleId="apple-converted-space">
    <w:name w:val="apple-converted-space"/>
    <w:basedOn w:val="DefaultParagraphFont"/>
    <w:rsid w:val="00A37F6A"/>
  </w:style>
  <w:style w:type="paragraph" w:styleId="NormalWeb">
    <w:name w:val="Normal (Web)"/>
    <w:basedOn w:val="Normal"/>
    <w:uiPriority w:val="99"/>
    <w:rsid w:val="000C7F9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2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673DA"/>
    <w:pPr>
      <w:tabs>
        <w:tab w:val="center" w:pos="4320"/>
        <w:tab w:val="right" w:pos="8640"/>
      </w:tabs>
    </w:pPr>
  </w:style>
  <w:style w:type="character" w:styleId="PageNumber">
    <w:name w:val="page number"/>
    <w:basedOn w:val="DefaultParagraphFont"/>
    <w:rsid w:val="004673DA"/>
  </w:style>
  <w:style w:type="character" w:styleId="CommentReference">
    <w:name w:val="annotation reference"/>
    <w:basedOn w:val="DefaultParagraphFont"/>
    <w:semiHidden/>
    <w:rsid w:val="0051788B"/>
    <w:rPr>
      <w:sz w:val="16"/>
      <w:szCs w:val="16"/>
    </w:rPr>
  </w:style>
  <w:style w:type="paragraph" w:styleId="CommentText">
    <w:name w:val="annotation text"/>
    <w:basedOn w:val="Normal"/>
    <w:semiHidden/>
    <w:rsid w:val="0051788B"/>
    <w:rPr>
      <w:sz w:val="20"/>
      <w:szCs w:val="20"/>
    </w:rPr>
  </w:style>
  <w:style w:type="paragraph" w:styleId="CommentSubject">
    <w:name w:val="annotation subject"/>
    <w:basedOn w:val="CommentText"/>
    <w:next w:val="CommentText"/>
    <w:semiHidden/>
    <w:rsid w:val="0051788B"/>
    <w:rPr>
      <w:b/>
      <w:bCs/>
    </w:rPr>
  </w:style>
  <w:style w:type="paragraph" w:styleId="BalloonText">
    <w:name w:val="Balloon Text"/>
    <w:basedOn w:val="Normal"/>
    <w:semiHidden/>
    <w:rsid w:val="0051788B"/>
    <w:rPr>
      <w:rFonts w:ascii="Tahoma" w:hAnsi="Tahoma" w:cs="Tahoma"/>
      <w:sz w:val="16"/>
      <w:szCs w:val="16"/>
    </w:rPr>
  </w:style>
  <w:style w:type="paragraph" w:styleId="ListParagraph">
    <w:name w:val="List Paragraph"/>
    <w:basedOn w:val="Normal"/>
    <w:uiPriority w:val="34"/>
    <w:qFormat/>
    <w:rsid w:val="00FE0EF4"/>
    <w:pPr>
      <w:ind w:left="720"/>
    </w:pPr>
    <w:rPr>
      <w:rFonts w:eastAsia="Calibri"/>
    </w:rPr>
  </w:style>
  <w:style w:type="paragraph" w:styleId="Header">
    <w:name w:val="header"/>
    <w:basedOn w:val="Normal"/>
    <w:link w:val="HeaderChar"/>
    <w:rsid w:val="00BF14C7"/>
    <w:pPr>
      <w:tabs>
        <w:tab w:val="center" w:pos="4680"/>
        <w:tab w:val="right" w:pos="9360"/>
      </w:tabs>
    </w:pPr>
  </w:style>
  <w:style w:type="character" w:customStyle="1" w:styleId="HeaderChar">
    <w:name w:val="Header Char"/>
    <w:basedOn w:val="DefaultParagraphFont"/>
    <w:link w:val="Header"/>
    <w:rsid w:val="00BF14C7"/>
    <w:rPr>
      <w:sz w:val="24"/>
      <w:szCs w:val="24"/>
    </w:rPr>
  </w:style>
  <w:style w:type="character" w:customStyle="1" w:styleId="apple-converted-space">
    <w:name w:val="apple-converted-space"/>
    <w:basedOn w:val="DefaultParagraphFont"/>
    <w:rsid w:val="00A37F6A"/>
  </w:style>
  <w:style w:type="paragraph" w:styleId="NormalWeb">
    <w:name w:val="Normal (Web)"/>
    <w:basedOn w:val="Normal"/>
    <w:uiPriority w:val="99"/>
    <w:rsid w:val="000C7F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627641">
      <w:bodyDiv w:val="1"/>
      <w:marLeft w:val="0"/>
      <w:marRight w:val="0"/>
      <w:marTop w:val="0"/>
      <w:marBottom w:val="0"/>
      <w:divBdr>
        <w:top w:val="none" w:sz="0" w:space="0" w:color="auto"/>
        <w:left w:val="none" w:sz="0" w:space="0" w:color="auto"/>
        <w:bottom w:val="none" w:sz="0" w:space="0" w:color="auto"/>
        <w:right w:val="none" w:sz="0" w:space="0" w:color="auto"/>
      </w:divBdr>
    </w:div>
    <w:div w:id="94518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EE87-C5A5-4E2C-9E0B-B2949E10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Quy trình triển khai thực hiện</vt:lpstr>
    </vt:vector>
  </TitlesOfParts>
  <Company>Microsoft</Company>
  <LinksUpToDate>false</LinksUpToDate>
  <CharactersWithSpaces>11895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trình triển khai thực hiện</dc:title>
  <dc:creator>Dell</dc:creator>
  <cp:lastModifiedBy>Dell</cp:lastModifiedBy>
  <cp:revision>8</cp:revision>
  <cp:lastPrinted>2016-12-05T03:38:00Z</cp:lastPrinted>
  <dcterms:created xsi:type="dcterms:W3CDTF">2016-11-29T04:19:00Z</dcterms:created>
  <dcterms:modified xsi:type="dcterms:W3CDTF">2016-12-08T02:47:00Z</dcterms:modified>
</cp:coreProperties>
</file>