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56" w:type="dxa"/>
        <w:tblInd w:w="-72" w:type="dxa"/>
        <w:tblLook w:val="0000"/>
      </w:tblPr>
      <w:tblGrid>
        <w:gridCol w:w="3634"/>
        <w:gridCol w:w="6022"/>
      </w:tblGrid>
      <w:tr w:rsidR="008D2EFF" w:rsidRPr="00BE5D52" w:rsidTr="0013612F">
        <w:trPr>
          <w:trHeight w:val="1305"/>
        </w:trPr>
        <w:tc>
          <w:tcPr>
            <w:tcW w:w="3634" w:type="dxa"/>
          </w:tcPr>
          <w:p w:rsidR="008D2EFF" w:rsidRPr="00BE5D52" w:rsidRDefault="00E45AE2" w:rsidP="006A5DA8">
            <w:pPr>
              <w:spacing w:line="300" w:lineRule="exact"/>
              <w:rPr>
                <w:b/>
                <w:bCs/>
                <w:sz w:val="26"/>
                <w:szCs w:val="26"/>
              </w:rPr>
            </w:pPr>
            <w:r>
              <w:rPr>
                <w:b/>
                <w:bCs/>
                <w:sz w:val="26"/>
                <w:szCs w:val="26"/>
              </w:rPr>
              <w:t xml:space="preserve"> </w:t>
            </w:r>
            <w:r w:rsidR="008D2EFF" w:rsidRPr="00BE5D52">
              <w:rPr>
                <w:b/>
                <w:bCs/>
                <w:sz w:val="26"/>
                <w:szCs w:val="26"/>
              </w:rPr>
              <w:t>NGÂN HÀNG NHÀ N</w:t>
            </w:r>
            <w:r w:rsidR="008D2EFF" w:rsidRPr="00BE5D52">
              <w:rPr>
                <w:rFonts w:hint="eastAsia"/>
                <w:b/>
                <w:bCs/>
                <w:sz w:val="26"/>
                <w:szCs w:val="26"/>
              </w:rPr>
              <w:t>Ư</w:t>
            </w:r>
            <w:r w:rsidR="008D2EFF" w:rsidRPr="00BE5D52">
              <w:rPr>
                <w:b/>
                <w:bCs/>
                <w:sz w:val="26"/>
                <w:szCs w:val="26"/>
              </w:rPr>
              <w:t>ỚC</w:t>
            </w:r>
          </w:p>
          <w:p w:rsidR="008D2EFF" w:rsidRPr="00BE5D52" w:rsidRDefault="008D2EFF" w:rsidP="006A5DA8">
            <w:pPr>
              <w:spacing w:line="300" w:lineRule="exact"/>
              <w:jc w:val="center"/>
              <w:rPr>
                <w:b/>
                <w:bCs/>
                <w:sz w:val="26"/>
                <w:szCs w:val="26"/>
              </w:rPr>
            </w:pPr>
            <w:r w:rsidRPr="00BE5D52">
              <w:rPr>
                <w:b/>
                <w:bCs/>
                <w:sz w:val="26"/>
                <w:szCs w:val="26"/>
              </w:rPr>
              <w:t>VIỆT NAM</w:t>
            </w:r>
          </w:p>
          <w:p w:rsidR="00DF61F0" w:rsidRDefault="00136272" w:rsidP="006A5DA8">
            <w:pPr>
              <w:spacing w:line="300" w:lineRule="exact"/>
              <w:rPr>
                <w:b/>
                <w:bCs/>
                <w:sz w:val="26"/>
                <w:szCs w:val="26"/>
              </w:rPr>
            </w:pPr>
            <w:r w:rsidRPr="00136272">
              <w:rPr>
                <w:b/>
                <w:bCs/>
                <w:sz w:val="26"/>
                <w:szCs w:val="26"/>
              </w:rPr>
              <w:pict>
                <v:line id="Line 3" o:spid="_x0000_s1026" style="position:absolute;z-index:251658240;visibility:visible" from="56.65pt,2.6pt" to="115.9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K/lEgIAACc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"/>
              </w:pict>
            </w:r>
          </w:p>
          <w:p w:rsidR="008D2EFF" w:rsidRPr="00DF61F0" w:rsidRDefault="00E45AE2" w:rsidP="001143AF">
            <w:pPr>
              <w:spacing w:line="300" w:lineRule="exact"/>
              <w:rPr>
                <w:b/>
                <w:bCs/>
                <w:sz w:val="26"/>
                <w:szCs w:val="26"/>
              </w:rPr>
            </w:pPr>
            <w:r>
              <w:rPr>
                <w:sz w:val="28"/>
                <w:szCs w:val="28"/>
              </w:rPr>
              <w:t xml:space="preserve">  </w:t>
            </w:r>
            <w:r w:rsidR="00C517D8" w:rsidRPr="00DF61F0">
              <w:rPr>
                <w:sz w:val="28"/>
                <w:szCs w:val="28"/>
              </w:rPr>
              <w:t>Số</w:t>
            </w:r>
            <w:r w:rsidR="00E4415F" w:rsidRPr="00DF61F0">
              <w:rPr>
                <w:sz w:val="28"/>
                <w:szCs w:val="28"/>
              </w:rPr>
              <w:t xml:space="preserve">: </w:t>
            </w:r>
            <w:r w:rsidR="001A6495">
              <w:rPr>
                <w:sz w:val="28"/>
                <w:szCs w:val="28"/>
              </w:rPr>
              <w:t xml:space="preserve">     </w:t>
            </w:r>
            <w:r w:rsidR="00713683">
              <w:rPr>
                <w:sz w:val="28"/>
                <w:szCs w:val="28"/>
              </w:rPr>
              <w:t>/2020</w:t>
            </w:r>
            <w:r w:rsidR="009D14B7" w:rsidRPr="00DF61F0">
              <w:rPr>
                <w:sz w:val="28"/>
                <w:szCs w:val="28"/>
              </w:rPr>
              <w:t>/TT</w:t>
            </w:r>
            <w:r w:rsidR="008D2EFF" w:rsidRPr="00DF61F0">
              <w:rPr>
                <w:sz w:val="28"/>
                <w:szCs w:val="28"/>
              </w:rPr>
              <w:t>-NHNN</w:t>
            </w:r>
          </w:p>
        </w:tc>
        <w:tc>
          <w:tcPr>
            <w:tcW w:w="6022" w:type="dxa"/>
          </w:tcPr>
          <w:p w:rsidR="008D2EFF" w:rsidRPr="00BE5D52" w:rsidRDefault="004C34A0" w:rsidP="006A5DA8">
            <w:pPr>
              <w:pStyle w:val="Heading1"/>
              <w:jc w:val="left"/>
              <w:rPr>
                <w:sz w:val="26"/>
                <w:szCs w:val="26"/>
              </w:rPr>
            </w:pPr>
            <w:r w:rsidRPr="00BE5D52">
              <w:rPr>
                <w:sz w:val="26"/>
                <w:szCs w:val="26"/>
              </w:rPr>
              <w:t xml:space="preserve">CỘNG HOÀ XÃ HỘI CHỦ NGHĨA VIỆT </w:t>
            </w:r>
            <w:r w:rsidR="008D2EFF" w:rsidRPr="00BE5D52">
              <w:rPr>
                <w:sz w:val="26"/>
                <w:szCs w:val="26"/>
              </w:rPr>
              <w:t>NAM</w:t>
            </w:r>
          </w:p>
          <w:p w:rsidR="008D2EFF" w:rsidRPr="00BE5D52" w:rsidRDefault="008D2EFF" w:rsidP="006A5DA8">
            <w:pPr>
              <w:jc w:val="center"/>
              <w:rPr>
                <w:b/>
                <w:sz w:val="28"/>
                <w:szCs w:val="28"/>
              </w:rPr>
            </w:pPr>
            <w:r w:rsidRPr="00BE5D52">
              <w:rPr>
                <w:rFonts w:hint="eastAsia"/>
                <w:b/>
                <w:sz w:val="28"/>
                <w:szCs w:val="28"/>
              </w:rPr>
              <w:t>Đ</w:t>
            </w:r>
            <w:r w:rsidRPr="00BE5D52">
              <w:rPr>
                <w:b/>
                <w:sz w:val="28"/>
                <w:szCs w:val="28"/>
              </w:rPr>
              <w:t>ộc lập - Tự do - Hạnh phúc</w:t>
            </w:r>
          </w:p>
          <w:p w:rsidR="006A5DA8" w:rsidRDefault="00136272" w:rsidP="006A5DA8">
            <w:pPr>
              <w:rPr>
                <w:i/>
                <w:iCs/>
                <w:sz w:val="26"/>
                <w:szCs w:val="26"/>
              </w:rPr>
            </w:pPr>
            <w:r w:rsidRPr="00136272">
              <w:rPr>
                <w:sz w:val="28"/>
                <w:szCs w:val="28"/>
              </w:rPr>
              <w:pict>
                <v:line id="Line 2" o:spid="_x0000_s1028" style="position:absolute;flip:y;z-index:251657216;visibility:visible;mso-position-horizontal:center;mso-position-horizontal-relative:margin" from="0,1.55pt" to="170.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Kze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">
                  <w10:wrap anchorx="margin"/>
                </v:line>
              </w:pict>
            </w:r>
          </w:p>
          <w:p w:rsidR="008D2EFF" w:rsidRPr="00BE5D52" w:rsidRDefault="00006799" w:rsidP="001143AF">
            <w:pPr>
              <w:jc w:val="center"/>
              <w:rPr>
                <w:sz w:val="28"/>
                <w:szCs w:val="28"/>
              </w:rPr>
            </w:pPr>
            <w:r w:rsidRPr="00BE5D52">
              <w:rPr>
                <w:i/>
                <w:iCs/>
                <w:sz w:val="28"/>
                <w:szCs w:val="28"/>
              </w:rPr>
              <w:t xml:space="preserve">Hà </w:t>
            </w:r>
            <w:r w:rsidR="00BE2FA3" w:rsidRPr="00BE5D52">
              <w:rPr>
                <w:i/>
                <w:iCs/>
                <w:sz w:val="28"/>
                <w:szCs w:val="28"/>
              </w:rPr>
              <w:t>N</w:t>
            </w:r>
            <w:r w:rsidR="008D2EFF" w:rsidRPr="00BE5D52">
              <w:rPr>
                <w:i/>
                <w:iCs/>
                <w:sz w:val="28"/>
                <w:szCs w:val="28"/>
              </w:rPr>
              <w:t xml:space="preserve">ội, ngày   </w:t>
            </w:r>
            <w:r w:rsidR="00713683">
              <w:rPr>
                <w:i/>
                <w:iCs/>
                <w:sz w:val="28"/>
                <w:szCs w:val="28"/>
              </w:rPr>
              <w:t xml:space="preserve">  </w:t>
            </w:r>
            <w:r w:rsidR="008D2EFF" w:rsidRPr="00BE5D52">
              <w:rPr>
                <w:i/>
                <w:iCs/>
                <w:sz w:val="28"/>
                <w:szCs w:val="28"/>
              </w:rPr>
              <w:t xml:space="preserve">  tháng   </w:t>
            </w:r>
            <w:r w:rsidR="00713683">
              <w:rPr>
                <w:i/>
                <w:iCs/>
                <w:sz w:val="28"/>
                <w:szCs w:val="28"/>
              </w:rPr>
              <w:t xml:space="preserve">  </w:t>
            </w:r>
            <w:r w:rsidR="008D2EFF" w:rsidRPr="00BE5D52">
              <w:rPr>
                <w:i/>
                <w:iCs/>
                <w:sz w:val="28"/>
                <w:szCs w:val="28"/>
              </w:rPr>
              <w:t xml:space="preserve">  n</w:t>
            </w:r>
            <w:r w:rsidR="008D2EFF" w:rsidRPr="00BE5D52">
              <w:rPr>
                <w:rFonts w:hint="eastAsia"/>
                <w:i/>
                <w:iCs/>
                <w:sz w:val="28"/>
                <w:szCs w:val="28"/>
              </w:rPr>
              <w:t>ă</w:t>
            </w:r>
            <w:r w:rsidR="008D2EFF" w:rsidRPr="00BE5D52">
              <w:rPr>
                <w:i/>
                <w:iCs/>
                <w:sz w:val="28"/>
                <w:szCs w:val="28"/>
              </w:rPr>
              <w:t>m 2</w:t>
            </w:r>
            <w:r w:rsidR="00C517D8" w:rsidRPr="00BE5D52">
              <w:rPr>
                <w:i/>
                <w:iCs/>
                <w:sz w:val="28"/>
                <w:szCs w:val="28"/>
              </w:rPr>
              <w:t>0</w:t>
            </w:r>
            <w:r w:rsidR="00713683">
              <w:rPr>
                <w:i/>
                <w:iCs/>
                <w:sz w:val="28"/>
                <w:szCs w:val="28"/>
              </w:rPr>
              <w:t>20</w:t>
            </w:r>
          </w:p>
        </w:tc>
      </w:tr>
    </w:tbl>
    <w:p w:rsidR="008D2EFF" w:rsidRPr="00BE5D52" w:rsidRDefault="00136272" w:rsidP="00F25EF2">
      <w:pPr>
        <w:spacing w:before="600" w:after="360" w:line="400" w:lineRule="exact"/>
        <w:jc w:val="center"/>
        <w:rPr>
          <w:sz w:val="28"/>
          <w:szCs w:val="28"/>
        </w:rPr>
      </w:pPr>
      <w:r w:rsidRPr="00136272">
        <w:rPr>
          <w:b/>
          <w:bCs/>
          <w:sz w:val="28"/>
          <w:szCs w:val="28"/>
          <w:lang w:val="vi-VN" w:eastAsia="vi-VN"/>
        </w:rPr>
        <w:pict>
          <v:rect id="_x0000_s1029" style="position:absolute;left:0;text-align:left;margin-left:-30.55pt;margin-top:8.55pt;width:77.5pt;height:24pt;flip:y;z-index:251661312;mso-position-horizontal-relative:text;mso-position-vertical-relative:text">
            <v:textbox style="mso-next-textbox:#_x0000_s1029">
              <w:txbxContent>
                <w:p w:rsidR="007F64DC" w:rsidRPr="006906B1" w:rsidRDefault="007F64DC" w:rsidP="007F64DC">
                  <w:pPr>
                    <w:jc w:val="center"/>
                    <w:rPr>
                      <w:b/>
                    </w:rPr>
                  </w:pPr>
                  <w:r w:rsidRPr="006906B1">
                    <w:rPr>
                      <w:b/>
                    </w:rPr>
                    <w:t xml:space="preserve">DỰ THẢO </w:t>
                  </w:r>
                </w:p>
              </w:txbxContent>
            </v:textbox>
          </v:rect>
        </w:pict>
      </w:r>
      <w:r w:rsidR="00C517D8" w:rsidRPr="00BE5D52">
        <w:rPr>
          <w:b/>
          <w:bCs/>
          <w:sz w:val="28"/>
          <w:szCs w:val="28"/>
        </w:rPr>
        <w:t>THÔNG TƯ</w:t>
      </w:r>
    </w:p>
    <w:p w:rsidR="00713683" w:rsidRDefault="00713683" w:rsidP="006E1BD4">
      <w:pPr>
        <w:tabs>
          <w:tab w:val="right" w:pos="8505"/>
        </w:tabs>
        <w:spacing w:line="276" w:lineRule="auto"/>
        <w:jc w:val="center"/>
        <w:rPr>
          <w:b/>
          <w:bCs/>
          <w:sz w:val="28"/>
          <w:szCs w:val="28"/>
        </w:rPr>
      </w:pPr>
      <w:r>
        <w:rPr>
          <w:b/>
          <w:bCs/>
          <w:sz w:val="28"/>
          <w:szCs w:val="28"/>
        </w:rPr>
        <w:t xml:space="preserve">        </w:t>
      </w:r>
      <w:r w:rsidR="00564E8A">
        <w:rPr>
          <w:b/>
          <w:bCs/>
          <w:sz w:val="28"/>
          <w:szCs w:val="28"/>
        </w:rPr>
        <w:t>B</w:t>
      </w:r>
      <w:r w:rsidR="005545B2" w:rsidRPr="005545B2">
        <w:rPr>
          <w:b/>
          <w:bCs/>
          <w:sz w:val="28"/>
          <w:szCs w:val="28"/>
        </w:rPr>
        <w:t xml:space="preserve">ãi bỏ </w:t>
      </w:r>
      <w:r w:rsidR="006E1BD4">
        <w:rPr>
          <w:b/>
          <w:bCs/>
          <w:sz w:val="28"/>
          <w:szCs w:val="28"/>
        </w:rPr>
        <w:t>một số văn bản quy phạm pháp luật do Thống đốc Ngân hàng Nhà nước Việt Nam ban hành</w:t>
      </w:r>
    </w:p>
    <w:p w:rsidR="00713683" w:rsidRPr="00BE5D52" w:rsidRDefault="00136272" w:rsidP="00713683">
      <w:pPr>
        <w:tabs>
          <w:tab w:val="right" w:pos="8505"/>
        </w:tabs>
        <w:spacing w:line="276" w:lineRule="auto"/>
        <w:jc w:val="center"/>
        <w:rPr>
          <w:b/>
          <w:bCs/>
          <w:sz w:val="28"/>
          <w:szCs w:val="28"/>
        </w:rPr>
      </w:pPr>
      <w:r w:rsidRPr="00136272">
        <w:rPr>
          <w:sz w:val="28"/>
          <w:szCs w:val="28"/>
        </w:rPr>
        <w:pict>
          <v:line id="_x0000_s1027" style="position:absolute;left:0;text-align:left;z-index:251660288;visibility:visible;mso-position-horizontal-relative:margin" from="145.05pt,1.95pt" to="308.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">
            <w10:wrap anchorx="margin"/>
          </v:line>
        </w:pict>
      </w:r>
    </w:p>
    <w:p w:rsidR="0012129F" w:rsidRPr="00D800D1" w:rsidRDefault="0012129F" w:rsidP="00BA0980">
      <w:pPr>
        <w:tabs>
          <w:tab w:val="left" w:pos="142"/>
          <w:tab w:val="right" w:pos="8505"/>
        </w:tabs>
        <w:spacing w:line="360" w:lineRule="exact"/>
        <w:ind w:firstLine="709"/>
        <w:jc w:val="center"/>
        <w:rPr>
          <w:i/>
          <w:sz w:val="28"/>
          <w:szCs w:val="28"/>
        </w:rPr>
      </w:pPr>
      <w:r w:rsidRPr="00D800D1">
        <w:rPr>
          <w:i/>
          <w:sz w:val="28"/>
          <w:szCs w:val="28"/>
        </w:rPr>
        <w:t>Căn cứ Luật Ngân hàng Nhà nước Việt Nam ngày 16</w:t>
      </w:r>
      <w:r w:rsidR="001D4CA8" w:rsidRPr="00D800D1">
        <w:rPr>
          <w:i/>
          <w:sz w:val="28"/>
          <w:szCs w:val="28"/>
        </w:rPr>
        <w:t xml:space="preserve"> tháng </w:t>
      </w:r>
      <w:r w:rsidRPr="00D800D1">
        <w:rPr>
          <w:i/>
          <w:sz w:val="28"/>
          <w:szCs w:val="28"/>
        </w:rPr>
        <w:t>6</w:t>
      </w:r>
      <w:r w:rsidR="001D4CA8" w:rsidRPr="00D800D1">
        <w:rPr>
          <w:i/>
          <w:sz w:val="28"/>
          <w:szCs w:val="28"/>
        </w:rPr>
        <w:t xml:space="preserve"> năm </w:t>
      </w:r>
      <w:r w:rsidRPr="00D800D1">
        <w:rPr>
          <w:i/>
          <w:sz w:val="28"/>
          <w:szCs w:val="28"/>
        </w:rPr>
        <w:t>2010;</w:t>
      </w:r>
    </w:p>
    <w:p w:rsidR="001D4CA8" w:rsidRDefault="001D4CA8" w:rsidP="00BA0980">
      <w:pPr>
        <w:spacing w:before="120" w:after="120" w:line="360" w:lineRule="exact"/>
        <w:ind w:right="-18" w:firstLine="709"/>
        <w:jc w:val="both"/>
        <w:rPr>
          <w:i/>
          <w:iCs/>
          <w:sz w:val="28"/>
          <w:szCs w:val="28"/>
        </w:rPr>
      </w:pPr>
      <w:r w:rsidRPr="00D800D1">
        <w:rPr>
          <w:i/>
          <w:iCs/>
          <w:sz w:val="28"/>
          <w:szCs w:val="28"/>
        </w:rPr>
        <w:t xml:space="preserve">Căn cứ </w:t>
      </w:r>
      <w:r w:rsidRPr="00D800D1">
        <w:rPr>
          <w:i/>
          <w:iCs/>
          <w:sz w:val="28"/>
          <w:szCs w:val="28"/>
          <w:lang w:val="vi-VN"/>
        </w:rPr>
        <w:t xml:space="preserve">Luật </w:t>
      </w:r>
      <w:r w:rsidRPr="00D800D1">
        <w:rPr>
          <w:i/>
          <w:iCs/>
          <w:sz w:val="28"/>
          <w:szCs w:val="28"/>
        </w:rPr>
        <w:t>ban hành văn bản quy phạm pháp luật</w:t>
      </w:r>
      <w:r w:rsidRPr="00D800D1">
        <w:rPr>
          <w:i/>
          <w:iCs/>
          <w:sz w:val="28"/>
          <w:szCs w:val="28"/>
          <w:lang w:val="vi-VN"/>
        </w:rPr>
        <w:t xml:space="preserve"> ngày </w:t>
      </w:r>
      <w:r w:rsidRPr="00D800D1">
        <w:rPr>
          <w:i/>
          <w:iCs/>
          <w:sz w:val="28"/>
          <w:szCs w:val="28"/>
        </w:rPr>
        <w:t>22</w:t>
      </w:r>
      <w:r w:rsidRPr="00D800D1">
        <w:rPr>
          <w:i/>
          <w:iCs/>
          <w:sz w:val="28"/>
          <w:szCs w:val="28"/>
          <w:lang w:val="vi-VN"/>
        </w:rPr>
        <w:t xml:space="preserve"> tháng 6 năm 201</w:t>
      </w:r>
      <w:r w:rsidRPr="00D800D1">
        <w:rPr>
          <w:i/>
          <w:iCs/>
          <w:sz w:val="28"/>
          <w:szCs w:val="28"/>
        </w:rPr>
        <w:t>5;</w:t>
      </w:r>
    </w:p>
    <w:p w:rsidR="006A6747" w:rsidRPr="006A6747" w:rsidRDefault="006A6747" w:rsidP="00BA0980">
      <w:pPr>
        <w:spacing w:before="120" w:after="120" w:line="360" w:lineRule="exact"/>
        <w:ind w:right="-18" w:firstLine="709"/>
        <w:jc w:val="both"/>
        <w:rPr>
          <w:rFonts w:asciiTheme="majorHAnsi" w:hAnsiTheme="majorHAnsi" w:cstheme="majorHAnsi"/>
          <w:i/>
          <w:iCs/>
          <w:sz w:val="28"/>
          <w:szCs w:val="28"/>
        </w:rPr>
      </w:pPr>
      <w:r w:rsidRPr="006A6747">
        <w:rPr>
          <w:rFonts w:asciiTheme="majorHAnsi" w:hAnsiTheme="majorHAnsi" w:cstheme="majorHAnsi"/>
          <w:i/>
          <w:iCs/>
          <w:color w:val="000000"/>
          <w:sz w:val="28"/>
          <w:szCs w:val="28"/>
          <w:shd w:val="clear" w:color="auto" w:fill="FFFFFF"/>
        </w:rPr>
        <w:t>Căn cứ Luật sửa đổi, bổ sung một số điều của Luật Ban hành văn bản quy phạm pháp luật ngày 18 tháng 6 năm 2020;</w:t>
      </w:r>
    </w:p>
    <w:p w:rsidR="00EB2D45" w:rsidRPr="00D800D1" w:rsidRDefault="00EB2D45" w:rsidP="00BA0980">
      <w:pPr>
        <w:spacing w:before="120" w:after="120" w:line="360" w:lineRule="exact"/>
        <w:ind w:right="-18" w:firstLine="709"/>
        <w:jc w:val="both"/>
        <w:rPr>
          <w:i/>
          <w:iCs/>
          <w:sz w:val="28"/>
          <w:szCs w:val="28"/>
        </w:rPr>
      </w:pPr>
      <w:r>
        <w:rPr>
          <w:i/>
          <w:iCs/>
          <w:sz w:val="28"/>
          <w:szCs w:val="28"/>
        </w:rPr>
        <w:t>Căn cứ Luật Bảo vệ bí mật nhà nước ngày 15 tháng 11 năm 2018;</w:t>
      </w:r>
    </w:p>
    <w:p w:rsidR="001D4CA8" w:rsidRPr="00D800D1" w:rsidRDefault="001D4CA8" w:rsidP="00BA0980">
      <w:pPr>
        <w:pStyle w:val="BodyTextIndent3"/>
        <w:spacing w:before="120" w:line="360" w:lineRule="exact"/>
        <w:ind w:right="-18" w:firstLine="709"/>
        <w:rPr>
          <w:b w:val="0"/>
          <w:color w:val="auto"/>
        </w:rPr>
      </w:pPr>
      <w:r w:rsidRPr="00D800D1">
        <w:rPr>
          <w:b w:val="0"/>
          <w:color w:val="auto"/>
        </w:rPr>
        <w:t>Căn cứ Nghị định số 34/2016/NĐ-CP ngày 14 tháng 5 năm 2016 của Chính phủ quy định chi tiết một số điều và biện pháp thi hành Luật ban hành văn bản quy phạm pháp luật;</w:t>
      </w:r>
    </w:p>
    <w:p w:rsidR="001D4CA8" w:rsidRPr="00D800D1" w:rsidRDefault="001D4CA8" w:rsidP="00BA0980">
      <w:pPr>
        <w:pStyle w:val="BodyTextIndent3"/>
        <w:spacing w:before="120" w:line="360" w:lineRule="exact"/>
        <w:ind w:right="-18" w:firstLine="709"/>
        <w:rPr>
          <w:b w:val="0"/>
          <w:color w:val="auto"/>
        </w:rPr>
      </w:pPr>
      <w:r w:rsidRPr="00D800D1">
        <w:rPr>
          <w:b w:val="0"/>
          <w:color w:val="auto"/>
        </w:rPr>
        <w:t xml:space="preserve">Căn cứ Nghị định số 16/2017/NĐ-CP </w:t>
      </w:r>
      <w:r w:rsidR="0007305B" w:rsidRPr="00D800D1">
        <w:rPr>
          <w:b w:val="0"/>
          <w:iCs/>
        </w:rPr>
        <w:t>ngày 17 tháng  02  năm 2017</w:t>
      </w:r>
      <w:r w:rsidR="00200214">
        <w:rPr>
          <w:b w:val="0"/>
          <w:iCs/>
        </w:rPr>
        <w:t xml:space="preserve"> </w:t>
      </w:r>
      <w:r w:rsidRPr="00D800D1">
        <w:rPr>
          <w:b w:val="0"/>
          <w:color w:val="auto"/>
        </w:rPr>
        <w:t>của Chính phủ quy định chức năng, nhiệm vụ, quyền hạn và cơ cấu tổ chức của Ngân hàng Nhà nước Việt Nam;</w:t>
      </w:r>
    </w:p>
    <w:p w:rsidR="00501E6D" w:rsidRPr="00E32DFB" w:rsidRDefault="00501E6D" w:rsidP="00E45AE2">
      <w:pPr>
        <w:spacing w:before="120" w:after="120" w:line="360" w:lineRule="exact"/>
        <w:ind w:right="-18" w:firstLine="720"/>
        <w:jc w:val="both"/>
        <w:rPr>
          <w:i/>
          <w:sz w:val="28"/>
          <w:szCs w:val="28"/>
          <w:lang w:val="es-MX"/>
        </w:rPr>
      </w:pPr>
      <w:r w:rsidRPr="00E32DFB">
        <w:rPr>
          <w:i/>
          <w:sz w:val="28"/>
          <w:szCs w:val="28"/>
          <w:lang w:val="es-MX"/>
        </w:rPr>
        <w:t xml:space="preserve">Xét đề nghị của Vụ trưởng Vụ Pháp chế; </w:t>
      </w:r>
    </w:p>
    <w:p w:rsidR="00E45AE2" w:rsidRPr="00E45AE2" w:rsidRDefault="00501E6D" w:rsidP="00E45AE2">
      <w:pPr>
        <w:spacing w:before="120" w:after="120" w:line="360" w:lineRule="exact"/>
        <w:ind w:right="-18" w:firstLine="720"/>
        <w:jc w:val="both"/>
        <w:rPr>
          <w:i/>
          <w:sz w:val="28"/>
          <w:szCs w:val="28"/>
          <w:lang w:val="es-MX"/>
        </w:rPr>
      </w:pPr>
      <w:r w:rsidRPr="00E32DFB">
        <w:rPr>
          <w:i/>
          <w:sz w:val="28"/>
          <w:szCs w:val="28"/>
          <w:lang w:val="es-MX"/>
        </w:rPr>
        <w:t xml:space="preserve">Thống đốc </w:t>
      </w:r>
      <w:r w:rsidR="00FF3D5E" w:rsidRPr="00E32DFB">
        <w:rPr>
          <w:i/>
          <w:sz w:val="28"/>
          <w:szCs w:val="28"/>
          <w:lang w:val="es-MX"/>
        </w:rPr>
        <w:t xml:space="preserve">Ngân hàng Nhà nước Việt Nam </w:t>
      </w:r>
      <w:r w:rsidR="00564E8A">
        <w:rPr>
          <w:i/>
          <w:sz w:val="28"/>
          <w:szCs w:val="28"/>
          <w:lang w:val="es-MX"/>
        </w:rPr>
        <w:t xml:space="preserve">ban hành Thông tư </w:t>
      </w:r>
      <w:r w:rsidR="005545B2" w:rsidRPr="00E32DFB">
        <w:rPr>
          <w:i/>
          <w:sz w:val="28"/>
          <w:szCs w:val="28"/>
          <w:lang w:val="es-MX"/>
        </w:rPr>
        <w:t xml:space="preserve">bãi bỏ </w:t>
      </w:r>
      <w:r w:rsidR="006E1BD4">
        <w:rPr>
          <w:i/>
          <w:sz w:val="28"/>
          <w:szCs w:val="28"/>
          <w:lang w:val="es-MX"/>
        </w:rPr>
        <w:t>một số văn bản quy phạm pháp luật do Thống đốc</w:t>
      </w:r>
      <w:r w:rsidR="00713683">
        <w:rPr>
          <w:i/>
          <w:sz w:val="28"/>
          <w:szCs w:val="28"/>
          <w:lang w:val="es-MX"/>
        </w:rPr>
        <w:t xml:space="preserve"> Ngân hàng Nhà nước</w:t>
      </w:r>
      <w:r w:rsidR="006E1BD4">
        <w:rPr>
          <w:i/>
          <w:sz w:val="28"/>
          <w:szCs w:val="28"/>
          <w:lang w:val="es-MX"/>
        </w:rPr>
        <w:t xml:space="preserve"> Việt Nam ban hành</w:t>
      </w:r>
      <w:r w:rsidR="00E45AE2">
        <w:rPr>
          <w:i/>
          <w:sz w:val="28"/>
          <w:szCs w:val="28"/>
          <w:lang w:val="es-MX"/>
        </w:rPr>
        <w:t>.</w:t>
      </w:r>
    </w:p>
    <w:p w:rsidR="007D3576" w:rsidRDefault="008D2EFF" w:rsidP="00E45AE2">
      <w:pPr>
        <w:spacing w:before="120" w:after="120" w:line="360" w:lineRule="exact"/>
        <w:ind w:right="-18" w:firstLine="720"/>
        <w:jc w:val="both"/>
        <w:rPr>
          <w:bCs/>
          <w:sz w:val="28"/>
          <w:szCs w:val="28"/>
          <w:lang w:val="es-MX"/>
        </w:rPr>
      </w:pPr>
      <w:r w:rsidRPr="005D1914">
        <w:rPr>
          <w:rFonts w:hint="eastAsia"/>
          <w:b/>
          <w:bCs/>
          <w:sz w:val="28"/>
          <w:szCs w:val="28"/>
          <w:lang w:val="es-MX"/>
        </w:rPr>
        <w:t>Đ</w:t>
      </w:r>
      <w:r w:rsidRPr="005D1914">
        <w:rPr>
          <w:b/>
          <w:bCs/>
          <w:sz w:val="28"/>
          <w:szCs w:val="28"/>
          <w:lang w:val="es-MX"/>
        </w:rPr>
        <w:t xml:space="preserve">iều 1. </w:t>
      </w:r>
      <w:r w:rsidR="00956DF7" w:rsidRPr="007D3576">
        <w:rPr>
          <w:b/>
          <w:bCs/>
          <w:sz w:val="28"/>
          <w:szCs w:val="28"/>
          <w:lang w:val="es-MX"/>
        </w:rPr>
        <w:t xml:space="preserve">Bãi bỏ </w:t>
      </w:r>
      <w:r w:rsidR="006E1BD4" w:rsidRPr="007D3576">
        <w:rPr>
          <w:b/>
          <w:bCs/>
          <w:sz w:val="28"/>
          <w:szCs w:val="28"/>
          <w:lang w:val="es-MX"/>
        </w:rPr>
        <w:t>toàn bộ văn bản quy phạm pháp luật</w:t>
      </w:r>
      <w:r w:rsidR="006E1BD4">
        <w:rPr>
          <w:bCs/>
          <w:sz w:val="28"/>
          <w:szCs w:val="28"/>
          <w:lang w:val="es-MX"/>
        </w:rPr>
        <w:t xml:space="preserve"> </w:t>
      </w:r>
    </w:p>
    <w:p w:rsidR="006E1BD4" w:rsidRDefault="007D3576" w:rsidP="00E45AE2">
      <w:pPr>
        <w:spacing w:before="120" w:after="120" w:line="360" w:lineRule="exact"/>
        <w:ind w:right="-18" w:firstLine="720"/>
        <w:jc w:val="both"/>
        <w:rPr>
          <w:bCs/>
          <w:sz w:val="28"/>
          <w:szCs w:val="28"/>
          <w:lang w:val="es-MX"/>
        </w:rPr>
      </w:pPr>
      <w:r>
        <w:rPr>
          <w:bCs/>
          <w:sz w:val="28"/>
          <w:szCs w:val="28"/>
          <w:lang w:val="es-MX"/>
        </w:rPr>
        <w:t>Bãi bỏ toàn bộ một số văn bản quy phạm pháp luật do Thống đốc Ngân hàng Nhà nước ban hành sau đây:</w:t>
      </w:r>
    </w:p>
    <w:p w:rsidR="00713683" w:rsidRDefault="007D3576" w:rsidP="00E45AE2">
      <w:pPr>
        <w:spacing w:before="120" w:after="120" w:line="360" w:lineRule="exact"/>
        <w:ind w:right="-18" w:firstLine="720"/>
        <w:jc w:val="both"/>
        <w:rPr>
          <w:sz w:val="28"/>
          <w:szCs w:val="28"/>
          <w:lang w:val="es-MX"/>
        </w:rPr>
      </w:pPr>
      <w:r>
        <w:rPr>
          <w:sz w:val="28"/>
          <w:szCs w:val="28"/>
          <w:lang w:val="es-MX"/>
        </w:rPr>
        <w:t xml:space="preserve">1. </w:t>
      </w:r>
      <w:r w:rsidR="00713683" w:rsidRPr="00713683">
        <w:rPr>
          <w:sz w:val="28"/>
          <w:szCs w:val="28"/>
          <w:lang w:val="es-MX"/>
        </w:rPr>
        <w:t>Quyết định số 61/2000/Q</w:t>
      </w:r>
      <w:r w:rsidR="00D06E2A">
        <w:rPr>
          <w:sz w:val="28"/>
          <w:szCs w:val="28"/>
          <w:lang w:val="es-MX"/>
        </w:rPr>
        <w:t>Đ-NHNN9 ngày 23 tháng 02 năm 200</w:t>
      </w:r>
      <w:r w:rsidR="00713683" w:rsidRPr="00713683">
        <w:rPr>
          <w:sz w:val="28"/>
          <w:szCs w:val="28"/>
          <w:lang w:val="es-MX"/>
        </w:rPr>
        <w:t>0 của Thống đốc Ngân hàng Nhà nước ban hành Quy chế cán bộ, công chức, viên chức Ngân hàng Nhà nước.</w:t>
      </w:r>
    </w:p>
    <w:p w:rsidR="007D3576" w:rsidRDefault="007D3576" w:rsidP="00E45AE2">
      <w:pPr>
        <w:spacing w:before="120" w:after="120" w:line="360" w:lineRule="exact"/>
        <w:ind w:right="-18" w:firstLine="720"/>
        <w:jc w:val="both"/>
        <w:rPr>
          <w:sz w:val="28"/>
          <w:szCs w:val="28"/>
          <w:lang w:val="es-MX"/>
        </w:rPr>
      </w:pPr>
      <w:r>
        <w:rPr>
          <w:sz w:val="28"/>
          <w:szCs w:val="28"/>
          <w:lang w:val="es-MX"/>
        </w:rPr>
        <w:t>2. Quyết định số 15/2000/QĐ-NHNN4 ngày 11 tháng 01 năm 2000 của Thống đốc Ngân hàng Nhà nước ban hành Quy chế kiểm soát viên Ngân hàng Nhà nước.</w:t>
      </w:r>
    </w:p>
    <w:p w:rsidR="00764D9E" w:rsidRDefault="00764D9E" w:rsidP="00E45AE2">
      <w:pPr>
        <w:spacing w:before="120" w:after="120" w:line="360" w:lineRule="exact"/>
        <w:ind w:right="-18" w:firstLine="720"/>
        <w:jc w:val="both"/>
        <w:rPr>
          <w:sz w:val="28"/>
          <w:szCs w:val="28"/>
          <w:lang w:val="es-MX"/>
        </w:rPr>
      </w:pPr>
      <w:r>
        <w:rPr>
          <w:sz w:val="28"/>
          <w:szCs w:val="28"/>
          <w:lang w:val="es-MX"/>
        </w:rPr>
        <w:lastRenderedPageBreak/>
        <w:t>3. Quyết định số 1087/2003/QĐ-NHNN ngày 17 tháng 9 năm 2003 của Thống đốc Ngân hàng Nhà nước Việt Nam về việc ban hành Quy chế Bảo vệ bí mật nhà nước trong ngành Ngân hàng.</w:t>
      </w:r>
    </w:p>
    <w:p w:rsidR="00764D9E" w:rsidRDefault="00764D9E" w:rsidP="00E45AE2">
      <w:pPr>
        <w:spacing w:before="120" w:after="120" w:line="360" w:lineRule="exact"/>
        <w:ind w:right="-18" w:firstLine="720"/>
        <w:jc w:val="both"/>
        <w:rPr>
          <w:sz w:val="28"/>
          <w:szCs w:val="28"/>
          <w:lang w:val="es-MX"/>
        </w:rPr>
      </w:pPr>
      <w:r>
        <w:rPr>
          <w:sz w:val="28"/>
          <w:szCs w:val="28"/>
          <w:lang w:val="es-MX"/>
        </w:rPr>
        <w:t>4. Quyết định số 316/2004/QĐ-NHNN ngày 31 tháng 3 năm 2004 của Thống đốc Ngân hàng Nhà nước Việt Nam về việc sửa đổi, bổ sung một số điều của Quy chế Bảo vệ bí mật nhà nước trong ngành Ngân hàng.</w:t>
      </w:r>
    </w:p>
    <w:p w:rsidR="0059088F" w:rsidRDefault="00764D9E" w:rsidP="00E45AE2">
      <w:pPr>
        <w:spacing w:before="120" w:after="120" w:line="360" w:lineRule="exact"/>
        <w:ind w:right="-18" w:firstLine="720"/>
        <w:jc w:val="both"/>
        <w:rPr>
          <w:sz w:val="28"/>
          <w:szCs w:val="28"/>
          <w:lang w:val="es-MX"/>
        </w:rPr>
      </w:pPr>
      <w:r>
        <w:rPr>
          <w:sz w:val="28"/>
          <w:szCs w:val="28"/>
          <w:lang w:val="es-MX"/>
        </w:rPr>
        <w:t>5</w:t>
      </w:r>
      <w:r w:rsidR="0059088F">
        <w:rPr>
          <w:sz w:val="28"/>
          <w:szCs w:val="28"/>
          <w:lang w:val="es-MX"/>
        </w:rPr>
        <w:t>. Quyết định 41/2006/QĐ-NHNN ngày 17/8/2006 của Thống đốc Ngân hàng Nhà nước ban hành Quy chế hoạt động của lực lượng bảo vệ trong hệ thống Ngân hàng Nhà nước.</w:t>
      </w:r>
    </w:p>
    <w:p w:rsidR="00764D9E" w:rsidRDefault="00764D9E" w:rsidP="00E45AE2">
      <w:pPr>
        <w:spacing w:before="120" w:after="120" w:line="360" w:lineRule="exact"/>
        <w:ind w:right="-18" w:firstLine="720"/>
        <w:jc w:val="both"/>
        <w:rPr>
          <w:sz w:val="28"/>
          <w:szCs w:val="28"/>
          <w:lang w:val="es-MX"/>
        </w:rPr>
      </w:pPr>
      <w:r>
        <w:rPr>
          <w:sz w:val="28"/>
          <w:szCs w:val="28"/>
          <w:lang w:val="es-MX"/>
        </w:rPr>
        <w:t>6. Quyết định số 45/2007/QĐ-NHNN ngày 17 tháng 12 năm 2007 của Thống đốc Ngân hàng Nhà nước Việt Nam về độ mật của từng loại tài liệu, vật mang bí mật Nhà nước trong ngành Ngân hàng.</w:t>
      </w:r>
    </w:p>
    <w:p w:rsidR="00764D9E" w:rsidRDefault="00764D9E" w:rsidP="00E45AE2">
      <w:pPr>
        <w:spacing w:before="120" w:after="120" w:line="360" w:lineRule="exact"/>
        <w:ind w:right="-18" w:firstLine="720"/>
        <w:jc w:val="both"/>
        <w:rPr>
          <w:sz w:val="28"/>
          <w:szCs w:val="28"/>
          <w:lang w:val="es-MX"/>
        </w:rPr>
      </w:pPr>
      <w:r>
        <w:rPr>
          <w:sz w:val="28"/>
          <w:szCs w:val="28"/>
          <w:lang w:val="es-MX"/>
        </w:rPr>
        <w:t>7. Thông tư số 10/2009/TT-NHNN ngày 08 tháng 5 năm 2009 của Ngân hàng Nhà nước Việt Nam về sửa đổi, bổ sung Quyết định số 45/2007/QĐ-NHNN ngày 17 tháng 12 năm 2007 về độ mật của từng loại tài tiệu, vật mang bí mật Nhà nước trong ngành Ngân hàng.</w:t>
      </w:r>
    </w:p>
    <w:p w:rsidR="00602133" w:rsidRDefault="004C34A0" w:rsidP="00E45AE2">
      <w:pPr>
        <w:pStyle w:val="Footer"/>
        <w:tabs>
          <w:tab w:val="clear" w:pos="4320"/>
          <w:tab w:val="clear" w:pos="8640"/>
        </w:tabs>
        <w:spacing w:before="120" w:after="120" w:line="360" w:lineRule="exact"/>
        <w:ind w:right="-18" w:firstLine="720"/>
        <w:rPr>
          <w:rFonts w:ascii="Times New Roman" w:hAnsi="Times New Roman"/>
          <w:b/>
          <w:spacing w:val="-4"/>
          <w:sz w:val="28"/>
          <w:szCs w:val="28"/>
          <w:lang w:val="es-MX"/>
        </w:rPr>
      </w:pPr>
      <w:r w:rsidRPr="00D800D1">
        <w:rPr>
          <w:rFonts w:ascii="Times New Roman" w:hAnsi="Times New Roman"/>
          <w:b/>
          <w:spacing w:val="-4"/>
          <w:sz w:val="28"/>
          <w:szCs w:val="28"/>
          <w:lang w:val="es-MX"/>
        </w:rPr>
        <w:t>Đi</w:t>
      </w:r>
      <w:r w:rsidR="000E397A" w:rsidRPr="00D800D1">
        <w:rPr>
          <w:rFonts w:ascii="Times New Roman" w:hAnsi="Times New Roman"/>
          <w:b/>
          <w:spacing w:val="-4"/>
          <w:sz w:val="28"/>
          <w:szCs w:val="28"/>
          <w:lang w:val="es-MX"/>
        </w:rPr>
        <w:t xml:space="preserve">ều </w:t>
      </w:r>
      <w:r w:rsidR="00713683">
        <w:rPr>
          <w:rFonts w:ascii="Times New Roman" w:hAnsi="Times New Roman"/>
          <w:b/>
          <w:spacing w:val="-4"/>
          <w:sz w:val="28"/>
          <w:szCs w:val="28"/>
          <w:lang w:val="es-MX"/>
        </w:rPr>
        <w:t>2</w:t>
      </w:r>
      <w:r w:rsidR="00E45AE2">
        <w:rPr>
          <w:rFonts w:ascii="Times New Roman" w:hAnsi="Times New Roman"/>
          <w:b/>
          <w:spacing w:val="-4"/>
          <w:sz w:val="28"/>
          <w:szCs w:val="28"/>
          <w:lang w:val="es-MX"/>
        </w:rPr>
        <w:t>.</w:t>
      </w:r>
      <w:r w:rsidR="00602133">
        <w:rPr>
          <w:rFonts w:ascii="Times New Roman" w:hAnsi="Times New Roman"/>
          <w:b/>
          <w:spacing w:val="-4"/>
          <w:sz w:val="28"/>
          <w:szCs w:val="28"/>
          <w:lang w:val="es-MX"/>
        </w:rPr>
        <w:t xml:space="preserve"> Hiệu lực thi hành</w:t>
      </w:r>
    </w:p>
    <w:p w:rsidR="000E397A" w:rsidRPr="00EC3747" w:rsidRDefault="00630BCE" w:rsidP="00E45AE2">
      <w:pPr>
        <w:pStyle w:val="Footer"/>
        <w:tabs>
          <w:tab w:val="clear" w:pos="4320"/>
          <w:tab w:val="clear" w:pos="8640"/>
        </w:tabs>
        <w:spacing w:before="120" w:after="120" w:line="360" w:lineRule="exact"/>
        <w:ind w:right="-18" w:firstLine="720"/>
        <w:rPr>
          <w:rFonts w:ascii="Times New Roman" w:hAnsi="Times New Roman"/>
          <w:sz w:val="28"/>
          <w:szCs w:val="28"/>
          <w:lang w:val="es-MX"/>
        </w:rPr>
      </w:pPr>
      <w:r w:rsidRPr="00EC3747">
        <w:rPr>
          <w:rFonts w:ascii="Times New Roman" w:hAnsi="Times New Roman"/>
          <w:sz w:val="28"/>
          <w:szCs w:val="28"/>
          <w:lang w:val="es-MX"/>
        </w:rPr>
        <w:t xml:space="preserve">Thông tư này có hiệu lực </w:t>
      </w:r>
      <w:r w:rsidR="00883449">
        <w:rPr>
          <w:rFonts w:ascii="Times New Roman" w:hAnsi="Times New Roman"/>
          <w:sz w:val="28"/>
          <w:szCs w:val="28"/>
          <w:lang w:val="es-MX"/>
        </w:rPr>
        <w:t xml:space="preserve">thi hành </w:t>
      </w:r>
      <w:r w:rsidR="005B302E" w:rsidRPr="00EC3747">
        <w:rPr>
          <w:rFonts w:ascii="Times New Roman" w:hAnsi="Times New Roman"/>
          <w:sz w:val="28"/>
          <w:szCs w:val="28"/>
          <w:lang w:val="es-MX"/>
        </w:rPr>
        <w:t>từ ngày</w:t>
      </w:r>
      <w:r w:rsidR="00713683">
        <w:rPr>
          <w:rFonts w:ascii="Times New Roman" w:hAnsi="Times New Roman"/>
          <w:sz w:val="28"/>
          <w:szCs w:val="28"/>
          <w:lang w:val="es-MX"/>
        </w:rPr>
        <w:t xml:space="preserve">   </w:t>
      </w:r>
      <w:r w:rsidR="005B302E" w:rsidRPr="00EC3747">
        <w:rPr>
          <w:rFonts w:ascii="Times New Roman" w:hAnsi="Times New Roman"/>
          <w:sz w:val="28"/>
          <w:szCs w:val="28"/>
          <w:lang w:val="es-MX"/>
        </w:rPr>
        <w:t xml:space="preserve"> tháng</w:t>
      </w:r>
      <w:r w:rsidR="00713683">
        <w:rPr>
          <w:rFonts w:ascii="Times New Roman" w:hAnsi="Times New Roman"/>
          <w:sz w:val="28"/>
          <w:szCs w:val="28"/>
          <w:lang w:val="es-MX"/>
        </w:rPr>
        <w:t xml:space="preserve">  </w:t>
      </w:r>
      <w:r w:rsidR="001143AF">
        <w:rPr>
          <w:rFonts w:ascii="Times New Roman" w:hAnsi="Times New Roman"/>
          <w:sz w:val="28"/>
          <w:szCs w:val="28"/>
          <w:lang w:val="es-MX"/>
        </w:rPr>
        <w:t xml:space="preserve"> </w:t>
      </w:r>
      <w:r w:rsidR="00403333" w:rsidRPr="00EC3747">
        <w:rPr>
          <w:rFonts w:ascii="Times New Roman" w:hAnsi="Times New Roman"/>
          <w:sz w:val="28"/>
          <w:szCs w:val="28"/>
          <w:lang w:val="es-MX"/>
        </w:rPr>
        <w:t>năm</w:t>
      </w:r>
      <w:r w:rsidR="00713683">
        <w:rPr>
          <w:rFonts w:ascii="Times New Roman" w:hAnsi="Times New Roman"/>
          <w:sz w:val="28"/>
          <w:szCs w:val="28"/>
          <w:lang w:val="es-MX"/>
        </w:rPr>
        <w:t xml:space="preserve"> 2020</w:t>
      </w:r>
      <w:r w:rsidRPr="00EC3747">
        <w:rPr>
          <w:rFonts w:ascii="Times New Roman" w:hAnsi="Times New Roman"/>
          <w:sz w:val="28"/>
          <w:szCs w:val="28"/>
          <w:lang w:val="es-MX"/>
        </w:rPr>
        <w:t>.</w:t>
      </w:r>
    </w:p>
    <w:p w:rsidR="00602133" w:rsidRDefault="00D84EC1" w:rsidP="00E45AE2">
      <w:pPr>
        <w:pStyle w:val="Footer"/>
        <w:tabs>
          <w:tab w:val="clear" w:pos="4320"/>
          <w:tab w:val="clear" w:pos="8640"/>
        </w:tabs>
        <w:spacing w:before="120" w:after="120" w:line="360" w:lineRule="exact"/>
        <w:ind w:right="-18" w:firstLine="720"/>
        <w:jc w:val="both"/>
        <w:rPr>
          <w:rFonts w:ascii="Times New Roman" w:hAnsi="Times New Roman"/>
          <w:b/>
          <w:sz w:val="28"/>
          <w:szCs w:val="28"/>
          <w:lang w:val="es-MX"/>
        </w:rPr>
      </w:pPr>
      <w:r w:rsidRPr="00D800D1">
        <w:rPr>
          <w:rFonts w:ascii="Times New Roman" w:hAnsi="Times New Roman"/>
          <w:b/>
          <w:sz w:val="28"/>
          <w:szCs w:val="28"/>
          <w:lang w:val="es-MX"/>
        </w:rPr>
        <w:t xml:space="preserve">Điều </w:t>
      </w:r>
      <w:r w:rsidR="00713683">
        <w:rPr>
          <w:rFonts w:ascii="Times New Roman" w:hAnsi="Times New Roman"/>
          <w:b/>
          <w:sz w:val="28"/>
          <w:szCs w:val="28"/>
          <w:lang w:val="es-MX"/>
        </w:rPr>
        <w:t>3</w:t>
      </w:r>
      <w:r w:rsidR="005B3058" w:rsidRPr="00D800D1">
        <w:rPr>
          <w:rFonts w:ascii="Times New Roman" w:hAnsi="Times New Roman"/>
          <w:b/>
          <w:sz w:val="28"/>
          <w:szCs w:val="28"/>
          <w:lang w:val="es-MX"/>
        </w:rPr>
        <w:t xml:space="preserve">. </w:t>
      </w:r>
      <w:r w:rsidR="00956DF7">
        <w:rPr>
          <w:rFonts w:ascii="Times New Roman" w:hAnsi="Times New Roman"/>
          <w:b/>
          <w:sz w:val="28"/>
          <w:szCs w:val="28"/>
          <w:lang w:val="es-MX"/>
        </w:rPr>
        <w:t>Tổ chức thực hiện</w:t>
      </w:r>
    </w:p>
    <w:p w:rsidR="004C34A0" w:rsidRPr="00E57495" w:rsidRDefault="004C34A0" w:rsidP="00E45AE2">
      <w:pPr>
        <w:pStyle w:val="Footer"/>
        <w:tabs>
          <w:tab w:val="clear" w:pos="4320"/>
          <w:tab w:val="clear" w:pos="8640"/>
        </w:tabs>
        <w:spacing w:before="120" w:after="120" w:line="360" w:lineRule="exact"/>
        <w:ind w:right="-18" w:firstLine="720"/>
        <w:jc w:val="both"/>
        <w:rPr>
          <w:rFonts w:ascii="Times New Roman" w:hAnsi="Times New Roman"/>
          <w:spacing w:val="-2"/>
          <w:sz w:val="28"/>
          <w:szCs w:val="28"/>
          <w:lang w:val="es-MX"/>
        </w:rPr>
      </w:pPr>
      <w:r w:rsidRPr="00E57495">
        <w:rPr>
          <w:rFonts w:ascii="Times New Roman" w:hAnsi="Times New Roman"/>
          <w:spacing w:val="-2"/>
          <w:sz w:val="28"/>
          <w:szCs w:val="28"/>
          <w:lang w:val="es-MX"/>
        </w:rPr>
        <w:t>Vụ trưởng Vụ Pháp chế, Thủ trưởng các đơn vị thuộc Ngân hàng Nhà nước</w:t>
      </w:r>
      <w:r w:rsidR="00E262A3">
        <w:rPr>
          <w:rFonts w:ascii="Times New Roman" w:hAnsi="Times New Roman"/>
          <w:spacing w:val="-2"/>
          <w:sz w:val="28"/>
          <w:szCs w:val="28"/>
          <w:lang w:val="es-MX"/>
        </w:rPr>
        <w:t xml:space="preserve"> Việt </w:t>
      </w:r>
      <w:r w:rsidR="00C73F9E">
        <w:rPr>
          <w:rFonts w:ascii="Times New Roman" w:hAnsi="Times New Roman"/>
          <w:spacing w:val="-2"/>
          <w:sz w:val="28"/>
          <w:szCs w:val="28"/>
          <w:lang w:val="es-MX"/>
        </w:rPr>
        <w:t>N</w:t>
      </w:r>
      <w:r w:rsidR="00E262A3">
        <w:rPr>
          <w:rFonts w:ascii="Times New Roman" w:hAnsi="Times New Roman"/>
          <w:spacing w:val="-2"/>
          <w:sz w:val="28"/>
          <w:szCs w:val="28"/>
          <w:lang w:val="es-MX"/>
        </w:rPr>
        <w:t>am</w:t>
      </w:r>
      <w:r w:rsidR="00643D47" w:rsidRPr="00E57495">
        <w:rPr>
          <w:rFonts w:ascii="Times New Roman" w:hAnsi="Times New Roman"/>
          <w:spacing w:val="-2"/>
          <w:sz w:val="28"/>
          <w:szCs w:val="28"/>
          <w:lang w:val="es-MX"/>
        </w:rPr>
        <w:t xml:space="preserve">, </w:t>
      </w:r>
      <w:r w:rsidR="00E02BD0" w:rsidRPr="001A6495">
        <w:rPr>
          <w:rFonts w:ascii="Times New Roman" w:hAnsi="Times New Roman"/>
          <w:sz w:val="28"/>
          <w:szCs w:val="28"/>
          <w:lang w:val="es-MX"/>
        </w:rPr>
        <w:t xml:space="preserve">Giám đốc Ngân hàng Nhà nước chi nhánh </w:t>
      </w:r>
      <w:r w:rsidR="00EE3BCF" w:rsidRPr="001A6495">
        <w:rPr>
          <w:rFonts w:ascii="Times New Roman" w:hAnsi="Times New Roman"/>
          <w:sz w:val="28"/>
          <w:szCs w:val="28"/>
          <w:lang w:val="es-MX"/>
        </w:rPr>
        <w:t xml:space="preserve">các </w:t>
      </w:r>
      <w:r w:rsidR="00E02BD0" w:rsidRPr="001A6495">
        <w:rPr>
          <w:rFonts w:ascii="Times New Roman" w:hAnsi="Times New Roman"/>
          <w:sz w:val="28"/>
          <w:szCs w:val="28"/>
          <w:lang w:val="es-MX"/>
        </w:rPr>
        <w:t>tỉnh, thành phố trực thuộc Trung ương;</w:t>
      </w:r>
      <w:r w:rsidR="00E3495E">
        <w:rPr>
          <w:rFonts w:ascii="Times New Roman" w:hAnsi="Times New Roman"/>
          <w:sz w:val="28"/>
          <w:szCs w:val="28"/>
          <w:lang w:val="es-MX"/>
        </w:rPr>
        <w:t xml:space="preserve"> </w:t>
      </w:r>
      <w:r w:rsidR="00335E47" w:rsidRPr="00D800D1">
        <w:rPr>
          <w:rFonts w:ascii="Times New Roman" w:hAnsi="Times New Roman"/>
          <w:sz w:val="28"/>
          <w:szCs w:val="28"/>
          <w:lang w:val="es-MX"/>
        </w:rPr>
        <w:t xml:space="preserve">Chủ tịch Hội đồng quản trị, Chủ tịch Hội đồng Thành viên, Tổng Giám đốc (Giám đốc) tổ chức tín dụng, </w:t>
      </w:r>
      <w:r w:rsidR="00D522EA">
        <w:rPr>
          <w:rFonts w:ascii="Times New Roman" w:hAnsi="Times New Roman"/>
          <w:sz w:val="28"/>
          <w:szCs w:val="28"/>
          <w:lang w:val="es-MX"/>
        </w:rPr>
        <w:t xml:space="preserve">chi nhánh ngân hàng nước ngoài </w:t>
      </w:r>
      <w:r w:rsidR="00335E47">
        <w:rPr>
          <w:rFonts w:ascii="Times New Roman" w:hAnsi="Times New Roman"/>
          <w:sz w:val="28"/>
          <w:szCs w:val="28"/>
          <w:lang w:val="es-MX"/>
        </w:rPr>
        <w:t xml:space="preserve">và </w:t>
      </w:r>
      <w:r w:rsidR="00956DF7">
        <w:rPr>
          <w:rFonts w:ascii="Times New Roman" w:hAnsi="Times New Roman"/>
          <w:spacing w:val="-2"/>
          <w:sz w:val="28"/>
          <w:szCs w:val="28"/>
          <w:lang w:val="es-MX"/>
        </w:rPr>
        <w:t xml:space="preserve">các cơ quan, tổ chức, </w:t>
      </w:r>
      <w:r w:rsidR="00EE3BCF">
        <w:rPr>
          <w:rFonts w:ascii="Times New Roman" w:hAnsi="Times New Roman"/>
          <w:spacing w:val="-2"/>
          <w:sz w:val="28"/>
          <w:szCs w:val="28"/>
          <w:lang w:val="es-MX"/>
        </w:rPr>
        <w:t xml:space="preserve">cá nhân </w:t>
      </w:r>
      <w:r w:rsidR="00956DF7">
        <w:rPr>
          <w:rFonts w:ascii="Times New Roman" w:hAnsi="Times New Roman"/>
          <w:spacing w:val="-2"/>
          <w:sz w:val="28"/>
          <w:szCs w:val="28"/>
          <w:lang w:val="es-MX"/>
        </w:rPr>
        <w:t>có liên quan</w:t>
      </w:r>
      <w:r w:rsidR="00643D47" w:rsidRPr="00E57495">
        <w:rPr>
          <w:rFonts w:ascii="Times New Roman" w:hAnsi="Times New Roman"/>
          <w:spacing w:val="-2"/>
          <w:sz w:val="28"/>
          <w:szCs w:val="28"/>
          <w:lang w:val="es-MX"/>
        </w:rPr>
        <w:t xml:space="preserve"> chịu</w:t>
      </w:r>
      <w:r w:rsidRPr="00E57495">
        <w:rPr>
          <w:rFonts w:ascii="Times New Roman" w:hAnsi="Times New Roman"/>
          <w:spacing w:val="-2"/>
          <w:sz w:val="28"/>
          <w:szCs w:val="28"/>
          <w:lang w:val="es-MX"/>
        </w:rPr>
        <w:t xml:space="preserve"> trách nhiệm thi hành Thông tư này.</w:t>
      </w:r>
      <w:r w:rsidR="00E45AE2">
        <w:rPr>
          <w:rFonts w:ascii="Times New Roman" w:hAnsi="Times New Roman"/>
          <w:spacing w:val="-2"/>
          <w:sz w:val="28"/>
          <w:szCs w:val="28"/>
          <w:lang w:val="es-MX"/>
        </w:rPr>
        <w:t>/.</w:t>
      </w:r>
    </w:p>
    <w:p w:rsidR="00BE7D2B" w:rsidRPr="00E57495" w:rsidRDefault="00BE7D2B" w:rsidP="00BE7D2B">
      <w:pPr>
        <w:pStyle w:val="Footer"/>
        <w:tabs>
          <w:tab w:val="clear" w:pos="4320"/>
          <w:tab w:val="clear" w:pos="8640"/>
        </w:tabs>
        <w:spacing w:before="120"/>
        <w:ind w:firstLine="720"/>
        <w:jc w:val="both"/>
        <w:rPr>
          <w:rFonts w:ascii="Times New Roman" w:hAnsi="Times New Roman"/>
          <w:spacing w:val="-2"/>
          <w:sz w:val="10"/>
          <w:szCs w:val="10"/>
          <w:lang w:val="es-MX"/>
        </w:rPr>
      </w:pPr>
    </w:p>
    <w:tbl>
      <w:tblPr>
        <w:tblW w:w="9630" w:type="dxa"/>
        <w:tblLook w:val="04A0"/>
      </w:tblPr>
      <w:tblGrid>
        <w:gridCol w:w="5058"/>
        <w:gridCol w:w="4572"/>
      </w:tblGrid>
      <w:tr w:rsidR="00BE7D2B" w:rsidRPr="00296CF5" w:rsidTr="00810E40">
        <w:tc>
          <w:tcPr>
            <w:tcW w:w="5058" w:type="dxa"/>
          </w:tcPr>
          <w:p w:rsidR="00B73929" w:rsidRPr="00C73F9E" w:rsidRDefault="00B73929" w:rsidP="00B73929">
            <w:pPr>
              <w:jc w:val="both"/>
              <w:rPr>
                <w:b/>
                <w:i/>
                <w:szCs w:val="22"/>
                <w:lang w:val="es-MX"/>
              </w:rPr>
            </w:pPr>
            <w:r w:rsidRPr="00B73929">
              <w:rPr>
                <w:b/>
                <w:i/>
                <w:szCs w:val="22"/>
                <w:lang w:val="vi-VN"/>
              </w:rPr>
              <w:t xml:space="preserve">Nơi nhận:    </w:t>
            </w:r>
          </w:p>
          <w:p w:rsidR="00D23860" w:rsidRDefault="00D23860" w:rsidP="00B73929">
            <w:pPr>
              <w:rPr>
                <w:sz w:val="22"/>
                <w:szCs w:val="22"/>
                <w:lang w:val="es-MX"/>
              </w:rPr>
            </w:pPr>
            <w:r>
              <w:rPr>
                <w:sz w:val="22"/>
                <w:szCs w:val="22"/>
                <w:lang w:val="es-MX"/>
              </w:rPr>
              <w:t>- Như Điều 3;</w:t>
            </w:r>
          </w:p>
          <w:p w:rsidR="00D23860" w:rsidRPr="00D23860" w:rsidRDefault="00D23860" w:rsidP="00D23860">
            <w:pPr>
              <w:rPr>
                <w:sz w:val="22"/>
                <w:szCs w:val="22"/>
                <w:lang w:val="es-MX"/>
              </w:rPr>
            </w:pPr>
            <w:r>
              <w:rPr>
                <w:sz w:val="22"/>
                <w:szCs w:val="22"/>
                <w:lang w:val="es-MX"/>
              </w:rPr>
              <w:t xml:space="preserve">- </w:t>
            </w:r>
            <w:r w:rsidRPr="00C73F9E">
              <w:rPr>
                <w:sz w:val="22"/>
                <w:szCs w:val="22"/>
                <w:lang w:val="es-MX"/>
              </w:rPr>
              <w:t>Ban lãnh đạo NHNN</w:t>
            </w:r>
            <w:r>
              <w:rPr>
                <w:sz w:val="22"/>
                <w:szCs w:val="22"/>
                <w:lang w:val="es-MX"/>
              </w:rPr>
              <w:t>;</w:t>
            </w:r>
          </w:p>
          <w:p w:rsidR="00D23860" w:rsidRPr="006A6747" w:rsidRDefault="00B73929" w:rsidP="00B73929">
            <w:pPr>
              <w:ind w:right="-288"/>
              <w:rPr>
                <w:sz w:val="22"/>
                <w:szCs w:val="22"/>
                <w:lang w:val="es-MX"/>
              </w:rPr>
            </w:pPr>
            <w:r w:rsidRPr="00B73929">
              <w:rPr>
                <w:sz w:val="22"/>
                <w:szCs w:val="22"/>
                <w:lang w:val="vi-VN"/>
              </w:rPr>
              <w:t>- Văn phòng Chính phủ;</w:t>
            </w:r>
          </w:p>
          <w:p w:rsidR="00B06338" w:rsidRPr="006A6747" w:rsidRDefault="00B06338" w:rsidP="00B73929">
            <w:pPr>
              <w:ind w:right="-288"/>
              <w:rPr>
                <w:sz w:val="22"/>
                <w:szCs w:val="22"/>
                <w:lang w:val="es-MX"/>
              </w:rPr>
            </w:pPr>
            <w:r w:rsidRPr="006A6747">
              <w:rPr>
                <w:sz w:val="22"/>
                <w:szCs w:val="22"/>
                <w:lang w:val="es-MX"/>
              </w:rPr>
              <w:t>- Bộ Công an (để phối hợp)</w:t>
            </w:r>
            <w:r w:rsidR="006A6747">
              <w:rPr>
                <w:sz w:val="22"/>
                <w:szCs w:val="22"/>
                <w:lang w:val="es-MX"/>
              </w:rPr>
              <w:t>;</w:t>
            </w:r>
          </w:p>
          <w:p w:rsidR="00B73929" w:rsidRPr="00C73F9E" w:rsidRDefault="00D23860" w:rsidP="00B73929">
            <w:pPr>
              <w:ind w:right="-288"/>
              <w:rPr>
                <w:sz w:val="22"/>
                <w:szCs w:val="22"/>
                <w:lang w:val="es-MX"/>
              </w:rPr>
            </w:pPr>
            <w:r w:rsidRPr="00D23860">
              <w:rPr>
                <w:sz w:val="22"/>
                <w:szCs w:val="22"/>
                <w:lang w:val="es-MX"/>
              </w:rPr>
              <w:t>-</w:t>
            </w:r>
            <w:r>
              <w:rPr>
                <w:sz w:val="22"/>
                <w:szCs w:val="22"/>
                <w:lang w:val="es-MX"/>
              </w:rPr>
              <w:t xml:space="preserve"> Bộ Tư pháp (để kiểm tra);</w:t>
            </w:r>
          </w:p>
          <w:p w:rsidR="00D23860" w:rsidRPr="00BA0980" w:rsidRDefault="00B73929" w:rsidP="00D23860">
            <w:pPr>
              <w:ind w:right="-108"/>
              <w:rPr>
                <w:sz w:val="22"/>
                <w:szCs w:val="22"/>
                <w:lang w:val="es-MX"/>
              </w:rPr>
            </w:pPr>
            <w:r w:rsidRPr="00B73929">
              <w:rPr>
                <w:sz w:val="22"/>
                <w:szCs w:val="22"/>
                <w:lang w:val="vi-VN"/>
              </w:rPr>
              <w:t xml:space="preserve">- Công báo; </w:t>
            </w:r>
          </w:p>
          <w:p w:rsidR="00BE7D2B" w:rsidRPr="00D23860" w:rsidRDefault="00D23860" w:rsidP="00D23860">
            <w:pPr>
              <w:ind w:right="-108"/>
              <w:rPr>
                <w:sz w:val="22"/>
                <w:szCs w:val="22"/>
                <w:lang w:val="es-MX"/>
              </w:rPr>
            </w:pPr>
            <w:r w:rsidRPr="00BA0980">
              <w:rPr>
                <w:sz w:val="22"/>
                <w:szCs w:val="22"/>
                <w:lang w:val="es-MX"/>
              </w:rPr>
              <w:t xml:space="preserve">- </w:t>
            </w:r>
            <w:r w:rsidR="0059317F" w:rsidRPr="001A6495">
              <w:rPr>
                <w:sz w:val="22"/>
                <w:szCs w:val="22"/>
                <w:lang w:val="es-MX"/>
              </w:rPr>
              <w:t xml:space="preserve">Cổng </w:t>
            </w:r>
            <w:r>
              <w:rPr>
                <w:sz w:val="22"/>
                <w:szCs w:val="22"/>
                <w:lang w:val="es-MX"/>
              </w:rPr>
              <w:t>thông tin điện tử NHNN;</w:t>
            </w:r>
            <w:r w:rsidR="00B73929" w:rsidRPr="00C73F9E">
              <w:rPr>
                <w:sz w:val="22"/>
                <w:szCs w:val="22"/>
                <w:lang w:val="es-MX"/>
              </w:rPr>
              <w:t> </w:t>
            </w:r>
            <w:r>
              <w:rPr>
                <w:sz w:val="22"/>
                <w:szCs w:val="22"/>
                <w:lang w:val="vi-VN"/>
              </w:rPr>
              <w:br/>
              <w:t>- Lưu: V</w:t>
            </w:r>
            <w:r w:rsidRPr="00D23860">
              <w:rPr>
                <w:sz w:val="22"/>
                <w:szCs w:val="22"/>
                <w:lang w:val="vi-VN"/>
              </w:rPr>
              <w:t>P</w:t>
            </w:r>
            <w:r w:rsidR="00B73929" w:rsidRPr="00B73929">
              <w:rPr>
                <w:sz w:val="22"/>
                <w:szCs w:val="22"/>
                <w:lang w:val="vi-VN"/>
              </w:rPr>
              <w:t xml:space="preserve">, </w:t>
            </w:r>
            <w:r w:rsidR="00B73929" w:rsidRPr="00C73F9E">
              <w:rPr>
                <w:sz w:val="22"/>
                <w:szCs w:val="22"/>
                <w:lang w:val="es-MX"/>
              </w:rPr>
              <w:t>PC</w:t>
            </w:r>
            <w:r w:rsidR="0059317F">
              <w:rPr>
                <w:sz w:val="22"/>
                <w:szCs w:val="22"/>
                <w:lang w:val="es-MX"/>
              </w:rPr>
              <w:t>3</w:t>
            </w:r>
            <w:r w:rsidR="00B73929" w:rsidRPr="00B73929">
              <w:rPr>
                <w:sz w:val="22"/>
                <w:szCs w:val="22"/>
                <w:lang w:val="vi-VN"/>
              </w:rPr>
              <w:t>.</w:t>
            </w:r>
          </w:p>
        </w:tc>
        <w:tc>
          <w:tcPr>
            <w:tcW w:w="4572" w:type="dxa"/>
          </w:tcPr>
          <w:p w:rsidR="00BE7D2B" w:rsidRPr="00296CF5" w:rsidRDefault="00BE7D2B" w:rsidP="008C4A3F">
            <w:pPr>
              <w:pStyle w:val="Footer"/>
              <w:tabs>
                <w:tab w:val="clear" w:pos="4320"/>
                <w:tab w:val="clear" w:pos="8640"/>
              </w:tabs>
              <w:spacing w:line="360" w:lineRule="atLeast"/>
              <w:jc w:val="center"/>
              <w:rPr>
                <w:rFonts w:ascii="Times New Roman" w:hAnsi="Times New Roman"/>
                <w:b/>
                <w:bCs/>
                <w:sz w:val="30"/>
                <w:szCs w:val="30"/>
                <w:lang w:val="es-MX"/>
              </w:rPr>
            </w:pPr>
            <w:r w:rsidRPr="00296CF5">
              <w:rPr>
                <w:rFonts w:ascii="Times New Roman" w:hAnsi="Times New Roman"/>
                <w:b/>
                <w:bCs/>
                <w:sz w:val="28"/>
                <w:szCs w:val="28"/>
                <w:lang w:val="es-MX"/>
              </w:rPr>
              <w:t xml:space="preserve">THỐNG </w:t>
            </w:r>
            <w:r w:rsidRPr="00296CF5">
              <w:rPr>
                <w:rFonts w:ascii="Times New Roman" w:hAnsi="Times New Roman" w:hint="eastAsia"/>
                <w:b/>
                <w:bCs/>
                <w:sz w:val="28"/>
                <w:szCs w:val="28"/>
                <w:lang w:val="es-MX"/>
              </w:rPr>
              <w:t>Đ</w:t>
            </w:r>
            <w:r w:rsidRPr="00296CF5">
              <w:rPr>
                <w:rFonts w:ascii="Times New Roman" w:hAnsi="Times New Roman"/>
                <w:b/>
                <w:bCs/>
                <w:sz w:val="28"/>
                <w:szCs w:val="28"/>
                <w:lang w:val="es-MX"/>
              </w:rPr>
              <w:t>ỐC</w:t>
            </w:r>
          </w:p>
        </w:tc>
      </w:tr>
    </w:tbl>
    <w:p w:rsidR="00602133" w:rsidRDefault="00602133" w:rsidP="00D800D1">
      <w:pPr>
        <w:spacing w:before="40"/>
        <w:jc w:val="both"/>
        <w:rPr>
          <w:sz w:val="27"/>
          <w:szCs w:val="27"/>
        </w:rPr>
      </w:pPr>
    </w:p>
    <w:sectPr w:rsidR="00602133" w:rsidSect="007F64DC">
      <w:headerReference w:type="default" r:id="rId8"/>
      <w:footerReference w:type="default" r:id="rId9"/>
      <w:pgSz w:w="11907" w:h="16840" w:code="9"/>
      <w:pgMar w:top="1134" w:right="1134" w:bottom="1134" w:left="1701" w:header="720"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A78" w:rsidRDefault="00167A78">
      <w:r>
        <w:separator/>
      </w:r>
    </w:p>
  </w:endnote>
  <w:endnote w:type="continuationSeparator" w:id="1">
    <w:p w:rsidR="00167A78" w:rsidRDefault="00167A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1190904545"/>
      <w:docPartObj>
        <w:docPartGallery w:val="Page Numbers (Bottom of Page)"/>
        <w:docPartUnique/>
      </w:docPartObj>
    </w:sdtPr>
    <w:sdtEndPr>
      <w:rPr>
        <w:noProof/>
      </w:rPr>
    </w:sdtEndPr>
    <w:sdtContent>
      <w:p w:rsidR="00CA413C" w:rsidRDefault="00136272" w:rsidP="00CA413C">
        <w:pPr>
          <w:pStyle w:val="Footer"/>
        </w:pPr>
      </w:p>
    </w:sdtContent>
  </w:sdt>
  <w:p w:rsidR="00CA413C" w:rsidRDefault="00CA41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A78" w:rsidRDefault="00167A78">
      <w:r>
        <w:separator/>
      </w:r>
    </w:p>
  </w:footnote>
  <w:footnote w:type="continuationSeparator" w:id="1">
    <w:p w:rsidR="00167A78" w:rsidRDefault="00167A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977304507"/>
      <w:docPartObj>
        <w:docPartGallery w:val="Page Numbers (Top of Page)"/>
        <w:docPartUnique/>
      </w:docPartObj>
    </w:sdtPr>
    <w:sdtEndPr>
      <w:rPr>
        <w:noProof/>
      </w:rPr>
    </w:sdtEndPr>
    <w:sdtContent>
      <w:p w:rsidR="00CA413C" w:rsidRDefault="00136272">
        <w:pPr>
          <w:pStyle w:val="Header"/>
          <w:jc w:val="center"/>
        </w:pPr>
        <w:r w:rsidRPr="00E45AE2">
          <w:rPr>
            <w:rFonts w:ascii="Times New Roman" w:hAnsi="Times New Roman"/>
            <w:noProof w:val="0"/>
          </w:rPr>
          <w:fldChar w:fldCharType="begin"/>
        </w:r>
        <w:r w:rsidR="00CA413C" w:rsidRPr="00E45AE2">
          <w:rPr>
            <w:rFonts w:ascii="Times New Roman" w:hAnsi="Times New Roman"/>
          </w:rPr>
          <w:instrText xml:space="preserve"> PAGE   \* MERGEFORMAT </w:instrText>
        </w:r>
        <w:r w:rsidRPr="00E45AE2">
          <w:rPr>
            <w:rFonts w:ascii="Times New Roman" w:hAnsi="Times New Roman"/>
            <w:noProof w:val="0"/>
          </w:rPr>
          <w:fldChar w:fldCharType="separate"/>
        </w:r>
        <w:r w:rsidR="006A6747">
          <w:rPr>
            <w:rFonts w:ascii="Times New Roman" w:hAnsi="Times New Roman"/>
          </w:rPr>
          <w:t>2</w:t>
        </w:r>
        <w:r w:rsidRPr="00E45AE2">
          <w:rPr>
            <w:rFonts w:ascii="Times New Roman" w:hAnsi="Times New Roman"/>
          </w:rPr>
          <w:fldChar w:fldCharType="end"/>
        </w:r>
      </w:p>
    </w:sdtContent>
  </w:sdt>
  <w:p w:rsidR="00EB5C58" w:rsidRDefault="00EB5C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62E6"/>
    <w:multiLevelType w:val="hybridMultilevel"/>
    <w:tmpl w:val="F280B68A"/>
    <w:lvl w:ilvl="0" w:tplc="67D60434">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FCC2F21"/>
    <w:multiLevelType w:val="hybridMultilevel"/>
    <w:tmpl w:val="F8463534"/>
    <w:lvl w:ilvl="0" w:tplc="E8F0E30C">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
    <w:nsid w:val="15CD0E7C"/>
    <w:multiLevelType w:val="hybridMultilevel"/>
    <w:tmpl w:val="5648A1FC"/>
    <w:lvl w:ilvl="0" w:tplc="066CC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902F93"/>
    <w:multiLevelType w:val="hybridMultilevel"/>
    <w:tmpl w:val="54EEC050"/>
    <w:lvl w:ilvl="0" w:tplc="CE6230F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nsid w:val="1DF737AA"/>
    <w:multiLevelType w:val="hybridMultilevel"/>
    <w:tmpl w:val="908AA9AA"/>
    <w:lvl w:ilvl="0" w:tplc="8BDAD0BE">
      <w:start w:val="1"/>
      <w:numFmt w:val="decimal"/>
      <w:lvlText w:val="%1."/>
      <w:lvlJc w:val="left"/>
      <w:pPr>
        <w:tabs>
          <w:tab w:val="num" w:pos="1079"/>
        </w:tabs>
        <w:ind w:left="1079" w:hanging="36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5">
    <w:nsid w:val="1F3E3A5D"/>
    <w:multiLevelType w:val="hybridMultilevel"/>
    <w:tmpl w:val="B4F225AA"/>
    <w:lvl w:ilvl="0" w:tplc="FAFA12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B469F4"/>
    <w:multiLevelType w:val="hybridMultilevel"/>
    <w:tmpl w:val="DD127C2A"/>
    <w:lvl w:ilvl="0" w:tplc="65529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1322564"/>
    <w:multiLevelType w:val="hybridMultilevel"/>
    <w:tmpl w:val="EA1E13EA"/>
    <w:lvl w:ilvl="0" w:tplc="B8F421C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23E95950"/>
    <w:multiLevelType w:val="hybridMultilevel"/>
    <w:tmpl w:val="2EA00F3A"/>
    <w:lvl w:ilvl="0" w:tplc="A28A09C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256C57EF"/>
    <w:multiLevelType w:val="hybridMultilevel"/>
    <w:tmpl w:val="59B6F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02C2C"/>
    <w:multiLevelType w:val="hybridMultilevel"/>
    <w:tmpl w:val="27A2C9C2"/>
    <w:lvl w:ilvl="0" w:tplc="D706A16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C16686"/>
    <w:multiLevelType w:val="hybridMultilevel"/>
    <w:tmpl w:val="740A2BE6"/>
    <w:lvl w:ilvl="0" w:tplc="84E2707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30BF5897"/>
    <w:multiLevelType w:val="hybridMultilevel"/>
    <w:tmpl w:val="63A66A0C"/>
    <w:lvl w:ilvl="0" w:tplc="EF0E98C0">
      <w:start w:val="1"/>
      <w:numFmt w:val="decimal"/>
      <w:lvlText w:val="%1."/>
      <w:lvlJc w:val="left"/>
      <w:pPr>
        <w:tabs>
          <w:tab w:val="num" w:pos="1079"/>
        </w:tabs>
        <w:ind w:left="1079" w:hanging="36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13">
    <w:nsid w:val="34D9150F"/>
    <w:multiLevelType w:val="hybridMultilevel"/>
    <w:tmpl w:val="2CF645F2"/>
    <w:lvl w:ilvl="0" w:tplc="7C16C64E">
      <w:start w:val="1"/>
      <w:numFmt w:val="lowerLetter"/>
      <w:lvlText w:val="%1."/>
      <w:lvlJc w:val="left"/>
      <w:pPr>
        <w:tabs>
          <w:tab w:val="num" w:pos="1079"/>
        </w:tabs>
        <w:ind w:left="1079" w:hanging="360"/>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14">
    <w:nsid w:val="391059A7"/>
    <w:multiLevelType w:val="hybridMultilevel"/>
    <w:tmpl w:val="6D20F4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A970308"/>
    <w:multiLevelType w:val="hybridMultilevel"/>
    <w:tmpl w:val="01EAE2C4"/>
    <w:lvl w:ilvl="0" w:tplc="0409000F">
      <w:start w:val="1"/>
      <w:numFmt w:val="decimal"/>
      <w:lvlText w:val="%1."/>
      <w:lvlJc w:val="left"/>
      <w:pPr>
        <w:ind w:left="639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6">
    <w:nsid w:val="3EAD2C05"/>
    <w:multiLevelType w:val="hybridMultilevel"/>
    <w:tmpl w:val="0192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4C63A0"/>
    <w:multiLevelType w:val="hybridMultilevel"/>
    <w:tmpl w:val="3048A23C"/>
    <w:lvl w:ilvl="0" w:tplc="631EED5A">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18">
    <w:nsid w:val="45B8570D"/>
    <w:multiLevelType w:val="hybridMultilevel"/>
    <w:tmpl w:val="05BE88D2"/>
    <w:lvl w:ilvl="0" w:tplc="A0A676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8C1B47"/>
    <w:multiLevelType w:val="hybridMultilevel"/>
    <w:tmpl w:val="16E4909A"/>
    <w:lvl w:ilvl="0" w:tplc="223EFE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9DA06DB"/>
    <w:multiLevelType w:val="hybridMultilevel"/>
    <w:tmpl w:val="5F325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031BD4"/>
    <w:multiLevelType w:val="hybridMultilevel"/>
    <w:tmpl w:val="713C9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EE44A7"/>
    <w:multiLevelType w:val="hybridMultilevel"/>
    <w:tmpl w:val="0A0E2E1A"/>
    <w:lvl w:ilvl="0" w:tplc="0409000F">
      <w:start w:val="1"/>
      <w:numFmt w:val="decimal"/>
      <w:lvlText w:val="%1."/>
      <w:lvlJc w:val="left"/>
      <w:pPr>
        <w:ind w:left="1422" w:hanging="360"/>
      </w:p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3">
    <w:nsid w:val="576C1238"/>
    <w:multiLevelType w:val="hybridMultilevel"/>
    <w:tmpl w:val="D4240676"/>
    <w:lvl w:ilvl="0" w:tplc="60703BC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982941"/>
    <w:multiLevelType w:val="hybridMultilevel"/>
    <w:tmpl w:val="BB6839B0"/>
    <w:lvl w:ilvl="0" w:tplc="9948DFE0">
      <w:start w:val="1"/>
      <w:numFmt w:val="decimal"/>
      <w:lvlText w:val="%1."/>
      <w:lvlJc w:val="left"/>
      <w:pPr>
        <w:ind w:left="1440" w:hanging="360"/>
      </w:pPr>
      <w:rPr>
        <w:rFonts w:ascii="Times New Roman" w:eastAsia="Times New Roman"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07700F5"/>
    <w:multiLevelType w:val="hybridMultilevel"/>
    <w:tmpl w:val="CAB05CC6"/>
    <w:lvl w:ilvl="0" w:tplc="9C1A141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9F2391"/>
    <w:multiLevelType w:val="hybridMultilevel"/>
    <w:tmpl w:val="387C677A"/>
    <w:lvl w:ilvl="0" w:tplc="37EEF1F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9311BD"/>
    <w:multiLevelType w:val="hybridMultilevel"/>
    <w:tmpl w:val="36409F42"/>
    <w:lvl w:ilvl="0" w:tplc="CEEE0C0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8">
    <w:nsid w:val="68BD768F"/>
    <w:multiLevelType w:val="hybridMultilevel"/>
    <w:tmpl w:val="5D4CB0A6"/>
    <w:lvl w:ilvl="0" w:tplc="0409000F">
      <w:start w:val="1"/>
      <w:numFmt w:val="decimal"/>
      <w:lvlText w:val="%1."/>
      <w:lvlJc w:val="left"/>
      <w:pPr>
        <w:ind w:left="1062" w:hanging="360"/>
      </w:p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29">
    <w:nsid w:val="69E837EB"/>
    <w:multiLevelType w:val="hybridMultilevel"/>
    <w:tmpl w:val="E7321DEE"/>
    <w:lvl w:ilvl="0" w:tplc="0409000F">
      <w:start w:val="1"/>
      <w:numFmt w:val="decimal"/>
      <w:lvlText w:val="%1."/>
      <w:lvlJc w:val="left"/>
      <w:pPr>
        <w:ind w:left="66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A8D7425"/>
    <w:multiLevelType w:val="hybridMultilevel"/>
    <w:tmpl w:val="94061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240AAA"/>
    <w:multiLevelType w:val="hybridMultilevel"/>
    <w:tmpl w:val="852EAD9A"/>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414CCD"/>
    <w:multiLevelType w:val="hybridMultilevel"/>
    <w:tmpl w:val="84FC3156"/>
    <w:lvl w:ilvl="0" w:tplc="2D404724">
      <w:start w:val="1"/>
      <w:numFmt w:val="decimal"/>
      <w:lvlText w:val="%1."/>
      <w:lvlJc w:val="left"/>
      <w:pPr>
        <w:tabs>
          <w:tab w:val="num" w:pos="1724"/>
        </w:tabs>
        <w:ind w:left="1724" w:hanging="1005"/>
      </w:pPr>
      <w:rPr>
        <w:rFonts w:hint="default"/>
      </w:rPr>
    </w:lvl>
    <w:lvl w:ilvl="1" w:tplc="04090019" w:tentative="1">
      <w:start w:val="1"/>
      <w:numFmt w:val="lowerLetter"/>
      <w:lvlText w:val="%2."/>
      <w:lvlJc w:val="left"/>
      <w:pPr>
        <w:tabs>
          <w:tab w:val="num" w:pos="1799"/>
        </w:tabs>
        <w:ind w:left="1799" w:hanging="360"/>
      </w:pPr>
    </w:lvl>
    <w:lvl w:ilvl="2" w:tplc="0409001B" w:tentative="1">
      <w:start w:val="1"/>
      <w:numFmt w:val="lowerRoman"/>
      <w:lvlText w:val="%3."/>
      <w:lvlJc w:val="right"/>
      <w:pPr>
        <w:tabs>
          <w:tab w:val="num" w:pos="2519"/>
        </w:tabs>
        <w:ind w:left="2519" w:hanging="180"/>
      </w:pPr>
    </w:lvl>
    <w:lvl w:ilvl="3" w:tplc="0409000F" w:tentative="1">
      <w:start w:val="1"/>
      <w:numFmt w:val="decimal"/>
      <w:lvlText w:val="%4."/>
      <w:lvlJc w:val="left"/>
      <w:pPr>
        <w:tabs>
          <w:tab w:val="num" w:pos="3239"/>
        </w:tabs>
        <w:ind w:left="3239" w:hanging="360"/>
      </w:pPr>
    </w:lvl>
    <w:lvl w:ilvl="4" w:tplc="04090019" w:tentative="1">
      <w:start w:val="1"/>
      <w:numFmt w:val="lowerLetter"/>
      <w:lvlText w:val="%5."/>
      <w:lvlJc w:val="left"/>
      <w:pPr>
        <w:tabs>
          <w:tab w:val="num" w:pos="3959"/>
        </w:tabs>
        <w:ind w:left="3959" w:hanging="360"/>
      </w:pPr>
    </w:lvl>
    <w:lvl w:ilvl="5" w:tplc="0409001B" w:tentative="1">
      <w:start w:val="1"/>
      <w:numFmt w:val="lowerRoman"/>
      <w:lvlText w:val="%6."/>
      <w:lvlJc w:val="right"/>
      <w:pPr>
        <w:tabs>
          <w:tab w:val="num" w:pos="4679"/>
        </w:tabs>
        <w:ind w:left="4679" w:hanging="180"/>
      </w:pPr>
    </w:lvl>
    <w:lvl w:ilvl="6" w:tplc="0409000F" w:tentative="1">
      <w:start w:val="1"/>
      <w:numFmt w:val="decimal"/>
      <w:lvlText w:val="%7."/>
      <w:lvlJc w:val="left"/>
      <w:pPr>
        <w:tabs>
          <w:tab w:val="num" w:pos="5399"/>
        </w:tabs>
        <w:ind w:left="5399" w:hanging="360"/>
      </w:pPr>
    </w:lvl>
    <w:lvl w:ilvl="7" w:tplc="04090019" w:tentative="1">
      <w:start w:val="1"/>
      <w:numFmt w:val="lowerLetter"/>
      <w:lvlText w:val="%8."/>
      <w:lvlJc w:val="left"/>
      <w:pPr>
        <w:tabs>
          <w:tab w:val="num" w:pos="6119"/>
        </w:tabs>
        <w:ind w:left="6119" w:hanging="360"/>
      </w:pPr>
    </w:lvl>
    <w:lvl w:ilvl="8" w:tplc="0409001B" w:tentative="1">
      <w:start w:val="1"/>
      <w:numFmt w:val="lowerRoman"/>
      <w:lvlText w:val="%9."/>
      <w:lvlJc w:val="right"/>
      <w:pPr>
        <w:tabs>
          <w:tab w:val="num" w:pos="6839"/>
        </w:tabs>
        <w:ind w:left="6839" w:hanging="180"/>
      </w:pPr>
    </w:lvl>
  </w:abstractNum>
  <w:abstractNum w:abstractNumId="33">
    <w:nsid w:val="7F9E3034"/>
    <w:multiLevelType w:val="hybridMultilevel"/>
    <w:tmpl w:val="414C85C0"/>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5"/>
  </w:num>
  <w:num w:numId="2">
    <w:abstractNumId w:val="17"/>
  </w:num>
  <w:num w:numId="3">
    <w:abstractNumId w:val="13"/>
  </w:num>
  <w:num w:numId="4">
    <w:abstractNumId w:val="32"/>
  </w:num>
  <w:num w:numId="5">
    <w:abstractNumId w:val="4"/>
  </w:num>
  <w:num w:numId="6">
    <w:abstractNumId w:val="12"/>
  </w:num>
  <w:num w:numId="7">
    <w:abstractNumId w:val="11"/>
  </w:num>
  <w:num w:numId="8">
    <w:abstractNumId w:val="3"/>
  </w:num>
  <w:num w:numId="9">
    <w:abstractNumId w:val="7"/>
  </w:num>
  <w:num w:numId="10">
    <w:abstractNumId w:val="27"/>
  </w:num>
  <w:num w:numId="11">
    <w:abstractNumId w:val="1"/>
  </w:num>
  <w:num w:numId="12">
    <w:abstractNumId w:val="8"/>
  </w:num>
  <w:num w:numId="13">
    <w:abstractNumId w:val="31"/>
  </w:num>
  <w:num w:numId="14">
    <w:abstractNumId w:val="9"/>
  </w:num>
  <w:num w:numId="15">
    <w:abstractNumId w:val="16"/>
  </w:num>
  <w:num w:numId="16">
    <w:abstractNumId w:val="18"/>
  </w:num>
  <w:num w:numId="17">
    <w:abstractNumId w:val="28"/>
  </w:num>
  <w:num w:numId="18">
    <w:abstractNumId w:val="19"/>
  </w:num>
  <w:num w:numId="19">
    <w:abstractNumId w:val="33"/>
  </w:num>
  <w:num w:numId="20">
    <w:abstractNumId w:val="15"/>
  </w:num>
  <w:num w:numId="21">
    <w:abstractNumId w:val="22"/>
  </w:num>
  <w:num w:numId="22">
    <w:abstractNumId w:val="20"/>
  </w:num>
  <w:num w:numId="23">
    <w:abstractNumId w:val="21"/>
  </w:num>
  <w:num w:numId="24">
    <w:abstractNumId w:val="29"/>
  </w:num>
  <w:num w:numId="25">
    <w:abstractNumId w:val="24"/>
  </w:num>
  <w:num w:numId="26">
    <w:abstractNumId w:val="0"/>
  </w:num>
  <w:num w:numId="27">
    <w:abstractNumId w:val="6"/>
  </w:num>
  <w:num w:numId="28">
    <w:abstractNumId w:val="30"/>
  </w:num>
  <w:num w:numId="29">
    <w:abstractNumId w:val="14"/>
  </w:num>
  <w:num w:numId="30">
    <w:abstractNumId w:val="26"/>
  </w:num>
  <w:num w:numId="31">
    <w:abstractNumId w:val="25"/>
  </w:num>
  <w:num w:numId="32">
    <w:abstractNumId w:val="23"/>
  </w:num>
  <w:num w:numId="33">
    <w:abstractNumId w:val="2"/>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32770"/>
  </w:hdrShapeDefaults>
  <w:footnotePr>
    <w:footnote w:id="0"/>
    <w:footnote w:id="1"/>
  </w:footnotePr>
  <w:endnotePr>
    <w:endnote w:id="0"/>
    <w:endnote w:id="1"/>
  </w:endnotePr>
  <w:compat/>
  <w:rsids>
    <w:rsidRoot w:val="008D2EFF"/>
    <w:rsid w:val="000020BA"/>
    <w:rsid w:val="000026AC"/>
    <w:rsid w:val="000033E2"/>
    <w:rsid w:val="00003B74"/>
    <w:rsid w:val="000046FB"/>
    <w:rsid w:val="000054F3"/>
    <w:rsid w:val="00006799"/>
    <w:rsid w:val="00012A0A"/>
    <w:rsid w:val="00015DAA"/>
    <w:rsid w:val="00027FF6"/>
    <w:rsid w:val="0003056E"/>
    <w:rsid w:val="00032358"/>
    <w:rsid w:val="00033B34"/>
    <w:rsid w:val="00035BD6"/>
    <w:rsid w:val="000376A9"/>
    <w:rsid w:val="000402AA"/>
    <w:rsid w:val="000414F6"/>
    <w:rsid w:val="00045035"/>
    <w:rsid w:val="00046A03"/>
    <w:rsid w:val="000501D3"/>
    <w:rsid w:val="000521AE"/>
    <w:rsid w:val="0005368A"/>
    <w:rsid w:val="000558F6"/>
    <w:rsid w:val="00057552"/>
    <w:rsid w:val="000576ED"/>
    <w:rsid w:val="00065ECE"/>
    <w:rsid w:val="00066B1C"/>
    <w:rsid w:val="0007305B"/>
    <w:rsid w:val="0007359C"/>
    <w:rsid w:val="00074B7D"/>
    <w:rsid w:val="000756CE"/>
    <w:rsid w:val="000769C1"/>
    <w:rsid w:val="00076FFC"/>
    <w:rsid w:val="000801C6"/>
    <w:rsid w:val="00080E4A"/>
    <w:rsid w:val="00084322"/>
    <w:rsid w:val="000853CB"/>
    <w:rsid w:val="00086E02"/>
    <w:rsid w:val="000877A5"/>
    <w:rsid w:val="00090DC6"/>
    <w:rsid w:val="000913BC"/>
    <w:rsid w:val="000A0E41"/>
    <w:rsid w:val="000A0F4E"/>
    <w:rsid w:val="000A3703"/>
    <w:rsid w:val="000A48B2"/>
    <w:rsid w:val="000A66D6"/>
    <w:rsid w:val="000B0345"/>
    <w:rsid w:val="000B41FD"/>
    <w:rsid w:val="000B6205"/>
    <w:rsid w:val="000B657D"/>
    <w:rsid w:val="000B66BF"/>
    <w:rsid w:val="000C2D04"/>
    <w:rsid w:val="000C3AFC"/>
    <w:rsid w:val="000C3D13"/>
    <w:rsid w:val="000C6172"/>
    <w:rsid w:val="000C6469"/>
    <w:rsid w:val="000C7BB4"/>
    <w:rsid w:val="000D315C"/>
    <w:rsid w:val="000E082C"/>
    <w:rsid w:val="000E0881"/>
    <w:rsid w:val="000E1F1E"/>
    <w:rsid w:val="000E397A"/>
    <w:rsid w:val="000E510D"/>
    <w:rsid w:val="000E5347"/>
    <w:rsid w:val="000E629F"/>
    <w:rsid w:val="000F0577"/>
    <w:rsid w:val="000F0954"/>
    <w:rsid w:val="000F153C"/>
    <w:rsid w:val="000F3374"/>
    <w:rsid w:val="000F366F"/>
    <w:rsid w:val="000F5DC4"/>
    <w:rsid w:val="00103F05"/>
    <w:rsid w:val="00106AA5"/>
    <w:rsid w:val="00107A0A"/>
    <w:rsid w:val="001105F9"/>
    <w:rsid w:val="00110E08"/>
    <w:rsid w:val="00113503"/>
    <w:rsid w:val="0011362D"/>
    <w:rsid w:val="001143AF"/>
    <w:rsid w:val="001144B9"/>
    <w:rsid w:val="001144C1"/>
    <w:rsid w:val="00114A0A"/>
    <w:rsid w:val="00120F7E"/>
    <w:rsid w:val="0012129F"/>
    <w:rsid w:val="0012289D"/>
    <w:rsid w:val="001228B3"/>
    <w:rsid w:val="00122ABE"/>
    <w:rsid w:val="00124548"/>
    <w:rsid w:val="00125DB6"/>
    <w:rsid w:val="00131B81"/>
    <w:rsid w:val="0013612F"/>
    <w:rsid w:val="00136272"/>
    <w:rsid w:val="00137A0C"/>
    <w:rsid w:val="00140832"/>
    <w:rsid w:val="00141C04"/>
    <w:rsid w:val="00143664"/>
    <w:rsid w:val="001457BB"/>
    <w:rsid w:val="001474E1"/>
    <w:rsid w:val="00151C51"/>
    <w:rsid w:val="0015395F"/>
    <w:rsid w:val="00155EC2"/>
    <w:rsid w:val="00163CB0"/>
    <w:rsid w:val="00167A78"/>
    <w:rsid w:val="00167DD0"/>
    <w:rsid w:val="0017179A"/>
    <w:rsid w:val="0017312A"/>
    <w:rsid w:val="00173334"/>
    <w:rsid w:val="00175A2F"/>
    <w:rsid w:val="00176BBD"/>
    <w:rsid w:val="0017716C"/>
    <w:rsid w:val="001800FE"/>
    <w:rsid w:val="0018075A"/>
    <w:rsid w:val="00180881"/>
    <w:rsid w:val="00183617"/>
    <w:rsid w:val="00183A5A"/>
    <w:rsid w:val="0018503D"/>
    <w:rsid w:val="00185DF0"/>
    <w:rsid w:val="00191167"/>
    <w:rsid w:val="00191734"/>
    <w:rsid w:val="00192464"/>
    <w:rsid w:val="001935D8"/>
    <w:rsid w:val="00196548"/>
    <w:rsid w:val="001A1027"/>
    <w:rsid w:val="001A449C"/>
    <w:rsid w:val="001A5FDC"/>
    <w:rsid w:val="001A6495"/>
    <w:rsid w:val="001B32AD"/>
    <w:rsid w:val="001B3457"/>
    <w:rsid w:val="001B5515"/>
    <w:rsid w:val="001C32FA"/>
    <w:rsid w:val="001C609B"/>
    <w:rsid w:val="001C66E9"/>
    <w:rsid w:val="001C743C"/>
    <w:rsid w:val="001D12AB"/>
    <w:rsid w:val="001D2171"/>
    <w:rsid w:val="001D4CA8"/>
    <w:rsid w:val="001D4EBE"/>
    <w:rsid w:val="001E2E7C"/>
    <w:rsid w:val="001E510E"/>
    <w:rsid w:val="001F1793"/>
    <w:rsid w:val="001F191F"/>
    <w:rsid w:val="001F55DD"/>
    <w:rsid w:val="001F6429"/>
    <w:rsid w:val="00200214"/>
    <w:rsid w:val="00205F9A"/>
    <w:rsid w:val="0020662F"/>
    <w:rsid w:val="00207B40"/>
    <w:rsid w:val="002117AC"/>
    <w:rsid w:val="002205A2"/>
    <w:rsid w:val="0022321A"/>
    <w:rsid w:val="002269F2"/>
    <w:rsid w:val="002309D8"/>
    <w:rsid w:val="00231857"/>
    <w:rsid w:val="002329B9"/>
    <w:rsid w:val="00232EF8"/>
    <w:rsid w:val="002331AD"/>
    <w:rsid w:val="00233366"/>
    <w:rsid w:val="00234D2E"/>
    <w:rsid w:val="00236F89"/>
    <w:rsid w:val="002402EA"/>
    <w:rsid w:val="002415A5"/>
    <w:rsid w:val="00242248"/>
    <w:rsid w:val="00242647"/>
    <w:rsid w:val="00242B87"/>
    <w:rsid w:val="00242BC6"/>
    <w:rsid w:val="00243B5C"/>
    <w:rsid w:val="00244363"/>
    <w:rsid w:val="00253C40"/>
    <w:rsid w:val="002544A5"/>
    <w:rsid w:val="00255EC5"/>
    <w:rsid w:val="002560C9"/>
    <w:rsid w:val="00256BB6"/>
    <w:rsid w:val="00260F04"/>
    <w:rsid w:val="00261487"/>
    <w:rsid w:val="002641B8"/>
    <w:rsid w:val="00265E31"/>
    <w:rsid w:val="0027113E"/>
    <w:rsid w:val="00272060"/>
    <w:rsid w:val="00272B0A"/>
    <w:rsid w:val="002738AD"/>
    <w:rsid w:val="002744D7"/>
    <w:rsid w:val="00284C87"/>
    <w:rsid w:val="00286448"/>
    <w:rsid w:val="00290A43"/>
    <w:rsid w:val="00291FEB"/>
    <w:rsid w:val="00295F84"/>
    <w:rsid w:val="00296CF5"/>
    <w:rsid w:val="002970CA"/>
    <w:rsid w:val="002A0E23"/>
    <w:rsid w:val="002A1A3C"/>
    <w:rsid w:val="002A2743"/>
    <w:rsid w:val="002A33D5"/>
    <w:rsid w:val="002A3C2C"/>
    <w:rsid w:val="002A5ADA"/>
    <w:rsid w:val="002B050D"/>
    <w:rsid w:val="002B1221"/>
    <w:rsid w:val="002B1AC0"/>
    <w:rsid w:val="002B2819"/>
    <w:rsid w:val="002B4CBE"/>
    <w:rsid w:val="002B568E"/>
    <w:rsid w:val="002C2BA0"/>
    <w:rsid w:val="002C3113"/>
    <w:rsid w:val="002D533D"/>
    <w:rsid w:val="002E0219"/>
    <w:rsid w:val="002E06FB"/>
    <w:rsid w:val="002E222A"/>
    <w:rsid w:val="002E238C"/>
    <w:rsid w:val="002E373C"/>
    <w:rsid w:val="002E56BB"/>
    <w:rsid w:val="002F31F5"/>
    <w:rsid w:val="002F479A"/>
    <w:rsid w:val="002F60B2"/>
    <w:rsid w:val="002F7CDE"/>
    <w:rsid w:val="003000FF"/>
    <w:rsid w:val="0030180D"/>
    <w:rsid w:val="0030375D"/>
    <w:rsid w:val="003072E5"/>
    <w:rsid w:val="00310075"/>
    <w:rsid w:val="00317DAF"/>
    <w:rsid w:val="00321E21"/>
    <w:rsid w:val="00322C09"/>
    <w:rsid w:val="00322CB2"/>
    <w:rsid w:val="003232A3"/>
    <w:rsid w:val="00324ECB"/>
    <w:rsid w:val="00326DB3"/>
    <w:rsid w:val="00327AB2"/>
    <w:rsid w:val="00331732"/>
    <w:rsid w:val="00331FEA"/>
    <w:rsid w:val="00334FE5"/>
    <w:rsid w:val="00335E47"/>
    <w:rsid w:val="003401FA"/>
    <w:rsid w:val="0034389B"/>
    <w:rsid w:val="00343997"/>
    <w:rsid w:val="00343E03"/>
    <w:rsid w:val="003454EA"/>
    <w:rsid w:val="003467B1"/>
    <w:rsid w:val="0035360B"/>
    <w:rsid w:val="00353754"/>
    <w:rsid w:val="00353D8B"/>
    <w:rsid w:val="0035606B"/>
    <w:rsid w:val="00356F52"/>
    <w:rsid w:val="00360571"/>
    <w:rsid w:val="00360A35"/>
    <w:rsid w:val="003611A8"/>
    <w:rsid w:val="00363F95"/>
    <w:rsid w:val="00367815"/>
    <w:rsid w:val="00370402"/>
    <w:rsid w:val="0037200F"/>
    <w:rsid w:val="00373E2E"/>
    <w:rsid w:val="003743F4"/>
    <w:rsid w:val="003752C8"/>
    <w:rsid w:val="00375303"/>
    <w:rsid w:val="003758A1"/>
    <w:rsid w:val="00376ACF"/>
    <w:rsid w:val="00381804"/>
    <w:rsid w:val="00382607"/>
    <w:rsid w:val="00384FE5"/>
    <w:rsid w:val="00387B8D"/>
    <w:rsid w:val="00390347"/>
    <w:rsid w:val="00392704"/>
    <w:rsid w:val="00393068"/>
    <w:rsid w:val="003937B7"/>
    <w:rsid w:val="00396CAC"/>
    <w:rsid w:val="003A3AF3"/>
    <w:rsid w:val="003A732C"/>
    <w:rsid w:val="003A7D0A"/>
    <w:rsid w:val="003B11A8"/>
    <w:rsid w:val="003B1728"/>
    <w:rsid w:val="003B5B1D"/>
    <w:rsid w:val="003B659F"/>
    <w:rsid w:val="003C27E6"/>
    <w:rsid w:val="003C3AD5"/>
    <w:rsid w:val="003C7C5A"/>
    <w:rsid w:val="003D13D6"/>
    <w:rsid w:val="003D2EE8"/>
    <w:rsid w:val="003D3D6F"/>
    <w:rsid w:val="003E30AB"/>
    <w:rsid w:val="003E373B"/>
    <w:rsid w:val="003E52C7"/>
    <w:rsid w:val="003E64B3"/>
    <w:rsid w:val="003F3583"/>
    <w:rsid w:val="003F41EE"/>
    <w:rsid w:val="003F5063"/>
    <w:rsid w:val="003F58C3"/>
    <w:rsid w:val="00401139"/>
    <w:rsid w:val="00403333"/>
    <w:rsid w:val="00410246"/>
    <w:rsid w:val="0041317E"/>
    <w:rsid w:val="0041510A"/>
    <w:rsid w:val="004162BE"/>
    <w:rsid w:val="00416EE7"/>
    <w:rsid w:val="00420DE9"/>
    <w:rsid w:val="00421606"/>
    <w:rsid w:val="00422793"/>
    <w:rsid w:val="00422836"/>
    <w:rsid w:val="004239C4"/>
    <w:rsid w:val="0042403C"/>
    <w:rsid w:val="004256AF"/>
    <w:rsid w:val="004263DF"/>
    <w:rsid w:val="00430524"/>
    <w:rsid w:val="00431148"/>
    <w:rsid w:val="00431A41"/>
    <w:rsid w:val="00434DA1"/>
    <w:rsid w:val="00441DDC"/>
    <w:rsid w:val="00442589"/>
    <w:rsid w:val="0044316A"/>
    <w:rsid w:val="004448A1"/>
    <w:rsid w:val="00444C8C"/>
    <w:rsid w:val="00445DBE"/>
    <w:rsid w:val="00451E1B"/>
    <w:rsid w:val="004535DD"/>
    <w:rsid w:val="004535E8"/>
    <w:rsid w:val="00455BE6"/>
    <w:rsid w:val="004563C4"/>
    <w:rsid w:val="00460149"/>
    <w:rsid w:val="0046044A"/>
    <w:rsid w:val="00460B6C"/>
    <w:rsid w:val="00460D50"/>
    <w:rsid w:val="00463E82"/>
    <w:rsid w:val="00466BD9"/>
    <w:rsid w:val="00467D87"/>
    <w:rsid w:val="004710A9"/>
    <w:rsid w:val="004733FC"/>
    <w:rsid w:val="0047394D"/>
    <w:rsid w:val="00473C82"/>
    <w:rsid w:val="00474466"/>
    <w:rsid w:val="00475014"/>
    <w:rsid w:val="00476DA5"/>
    <w:rsid w:val="00477EED"/>
    <w:rsid w:val="0048200A"/>
    <w:rsid w:val="00484CF9"/>
    <w:rsid w:val="00485401"/>
    <w:rsid w:val="0049134D"/>
    <w:rsid w:val="004939C6"/>
    <w:rsid w:val="00493E13"/>
    <w:rsid w:val="00493E46"/>
    <w:rsid w:val="00496E20"/>
    <w:rsid w:val="004A0761"/>
    <w:rsid w:val="004A224E"/>
    <w:rsid w:val="004A25C7"/>
    <w:rsid w:val="004A2CC2"/>
    <w:rsid w:val="004A383C"/>
    <w:rsid w:val="004A4460"/>
    <w:rsid w:val="004A5142"/>
    <w:rsid w:val="004A5178"/>
    <w:rsid w:val="004B2709"/>
    <w:rsid w:val="004B2A70"/>
    <w:rsid w:val="004B4409"/>
    <w:rsid w:val="004B78BA"/>
    <w:rsid w:val="004C21DC"/>
    <w:rsid w:val="004C2B44"/>
    <w:rsid w:val="004C34A0"/>
    <w:rsid w:val="004C4719"/>
    <w:rsid w:val="004C5C07"/>
    <w:rsid w:val="004C7837"/>
    <w:rsid w:val="004D0301"/>
    <w:rsid w:val="004E1A18"/>
    <w:rsid w:val="004E3EC3"/>
    <w:rsid w:val="004E50D5"/>
    <w:rsid w:val="004E639B"/>
    <w:rsid w:val="004E658A"/>
    <w:rsid w:val="004E6FE4"/>
    <w:rsid w:val="004F1B98"/>
    <w:rsid w:val="004F3056"/>
    <w:rsid w:val="004F30DE"/>
    <w:rsid w:val="004F3F7B"/>
    <w:rsid w:val="004F7E27"/>
    <w:rsid w:val="00501E6D"/>
    <w:rsid w:val="005021DB"/>
    <w:rsid w:val="00503136"/>
    <w:rsid w:val="00510EA5"/>
    <w:rsid w:val="00513672"/>
    <w:rsid w:val="0051418A"/>
    <w:rsid w:val="00516AB5"/>
    <w:rsid w:val="00521355"/>
    <w:rsid w:val="005215D2"/>
    <w:rsid w:val="00525C74"/>
    <w:rsid w:val="00526155"/>
    <w:rsid w:val="00527215"/>
    <w:rsid w:val="00534FE6"/>
    <w:rsid w:val="0053549B"/>
    <w:rsid w:val="00535780"/>
    <w:rsid w:val="00541994"/>
    <w:rsid w:val="005429C2"/>
    <w:rsid w:val="00550AF5"/>
    <w:rsid w:val="0055256B"/>
    <w:rsid w:val="00553CBF"/>
    <w:rsid w:val="005545B2"/>
    <w:rsid w:val="00555978"/>
    <w:rsid w:val="00556963"/>
    <w:rsid w:val="005603B4"/>
    <w:rsid w:val="00564E8A"/>
    <w:rsid w:val="0056636F"/>
    <w:rsid w:val="00573CB6"/>
    <w:rsid w:val="00582EB1"/>
    <w:rsid w:val="00582FA4"/>
    <w:rsid w:val="005842A6"/>
    <w:rsid w:val="00587BA6"/>
    <w:rsid w:val="0059002F"/>
    <w:rsid w:val="0059088F"/>
    <w:rsid w:val="005920B3"/>
    <w:rsid w:val="0059317F"/>
    <w:rsid w:val="00595507"/>
    <w:rsid w:val="00595599"/>
    <w:rsid w:val="00596061"/>
    <w:rsid w:val="00596901"/>
    <w:rsid w:val="005A0014"/>
    <w:rsid w:val="005A612E"/>
    <w:rsid w:val="005A639A"/>
    <w:rsid w:val="005B0EE1"/>
    <w:rsid w:val="005B1E26"/>
    <w:rsid w:val="005B302E"/>
    <w:rsid w:val="005B3058"/>
    <w:rsid w:val="005B602C"/>
    <w:rsid w:val="005B62BB"/>
    <w:rsid w:val="005B6DC6"/>
    <w:rsid w:val="005B72F5"/>
    <w:rsid w:val="005B7531"/>
    <w:rsid w:val="005B7F4B"/>
    <w:rsid w:val="005C0457"/>
    <w:rsid w:val="005C2BBD"/>
    <w:rsid w:val="005C40F6"/>
    <w:rsid w:val="005C5402"/>
    <w:rsid w:val="005C6451"/>
    <w:rsid w:val="005D1824"/>
    <w:rsid w:val="005D190B"/>
    <w:rsid w:val="005D1914"/>
    <w:rsid w:val="005D2CC8"/>
    <w:rsid w:val="005D4A37"/>
    <w:rsid w:val="005D4F8E"/>
    <w:rsid w:val="005D50B8"/>
    <w:rsid w:val="005D5DBC"/>
    <w:rsid w:val="005D61E4"/>
    <w:rsid w:val="005D69A7"/>
    <w:rsid w:val="005D749B"/>
    <w:rsid w:val="005E0BDE"/>
    <w:rsid w:val="005E3722"/>
    <w:rsid w:val="005E3EAE"/>
    <w:rsid w:val="005E5ED3"/>
    <w:rsid w:val="005E7362"/>
    <w:rsid w:val="005F0FB3"/>
    <w:rsid w:val="005F2BF9"/>
    <w:rsid w:val="005F4791"/>
    <w:rsid w:val="006011E4"/>
    <w:rsid w:val="00602133"/>
    <w:rsid w:val="00602273"/>
    <w:rsid w:val="006035CA"/>
    <w:rsid w:val="006041BB"/>
    <w:rsid w:val="0060688D"/>
    <w:rsid w:val="00606950"/>
    <w:rsid w:val="0061075A"/>
    <w:rsid w:val="00610770"/>
    <w:rsid w:val="00612E67"/>
    <w:rsid w:val="006171AC"/>
    <w:rsid w:val="00623EF8"/>
    <w:rsid w:val="00624161"/>
    <w:rsid w:val="00624F41"/>
    <w:rsid w:val="0062635A"/>
    <w:rsid w:val="006263E8"/>
    <w:rsid w:val="00626CFD"/>
    <w:rsid w:val="00630AAA"/>
    <w:rsid w:val="00630BCE"/>
    <w:rsid w:val="00631515"/>
    <w:rsid w:val="00633C3F"/>
    <w:rsid w:val="00636AC1"/>
    <w:rsid w:val="00640E75"/>
    <w:rsid w:val="0064311B"/>
    <w:rsid w:val="00643D47"/>
    <w:rsid w:val="00644E15"/>
    <w:rsid w:val="00645460"/>
    <w:rsid w:val="00651BD6"/>
    <w:rsid w:val="006525DB"/>
    <w:rsid w:val="006545E3"/>
    <w:rsid w:val="00655665"/>
    <w:rsid w:val="00660874"/>
    <w:rsid w:val="00662DFB"/>
    <w:rsid w:val="006659CA"/>
    <w:rsid w:val="006669ED"/>
    <w:rsid w:val="00667995"/>
    <w:rsid w:val="00671C61"/>
    <w:rsid w:val="00672F18"/>
    <w:rsid w:val="00673F7A"/>
    <w:rsid w:val="006749D2"/>
    <w:rsid w:val="00681740"/>
    <w:rsid w:val="00681D86"/>
    <w:rsid w:val="006823E1"/>
    <w:rsid w:val="00691F5A"/>
    <w:rsid w:val="006921D8"/>
    <w:rsid w:val="006922CE"/>
    <w:rsid w:val="00694150"/>
    <w:rsid w:val="006A047B"/>
    <w:rsid w:val="006A0F90"/>
    <w:rsid w:val="006A1EF4"/>
    <w:rsid w:val="006A55C8"/>
    <w:rsid w:val="006A5DA8"/>
    <w:rsid w:val="006A6134"/>
    <w:rsid w:val="006A6747"/>
    <w:rsid w:val="006A73F5"/>
    <w:rsid w:val="006B6672"/>
    <w:rsid w:val="006B7681"/>
    <w:rsid w:val="006B7A52"/>
    <w:rsid w:val="006B7CEF"/>
    <w:rsid w:val="006C2F3C"/>
    <w:rsid w:val="006C6254"/>
    <w:rsid w:val="006D1CD7"/>
    <w:rsid w:val="006D655C"/>
    <w:rsid w:val="006D7D0E"/>
    <w:rsid w:val="006E0D87"/>
    <w:rsid w:val="006E1BD4"/>
    <w:rsid w:val="006F2745"/>
    <w:rsid w:val="006F2AC4"/>
    <w:rsid w:val="006F40EE"/>
    <w:rsid w:val="006F556F"/>
    <w:rsid w:val="006F6068"/>
    <w:rsid w:val="00704ED6"/>
    <w:rsid w:val="007062B0"/>
    <w:rsid w:val="00712894"/>
    <w:rsid w:val="00713683"/>
    <w:rsid w:val="00713733"/>
    <w:rsid w:val="00714343"/>
    <w:rsid w:val="00714DE7"/>
    <w:rsid w:val="007176DA"/>
    <w:rsid w:val="00717AAB"/>
    <w:rsid w:val="00722F54"/>
    <w:rsid w:val="00724E8A"/>
    <w:rsid w:val="00725FBA"/>
    <w:rsid w:val="007317DB"/>
    <w:rsid w:val="00732A42"/>
    <w:rsid w:val="007345BD"/>
    <w:rsid w:val="0073555E"/>
    <w:rsid w:val="00741A4C"/>
    <w:rsid w:val="00743B46"/>
    <w:rsid w:val="00745898"/>
    <w:rsid w:val="00747924"/>
    <w:rsid w:val="00750A49"/>
    <w:rsid w:val="00750AEA"/>
    <w:rsid w:val="00752844"/>
    <w:rsid w:val="0075346C"/>
    <w:rsid w:val="0075425E"/>
    <w:rsid w:val="0075759E"/>
    <w:rsid w:val="007578BB"/>
    <w:rsid w:val="00757AFB"/>
    <w:rsid w:val="00760DED"/>
    <w:rsid w:val="007642BA"/>
    <w:rsid w:val="007642CC"/>
    <w:rsid w:val="007643AF"/>
    <w:rsid w:val="00764D9E"/>
    <w:rsid w:val="0077020E"/>
    <w:rsid w:val="00770F50"/>
    <w:rsid w:val="007711DE"/>
    <w:rsid w:val="00773D32"/>
    <w:rsid w:val="00780480"/>
    <w:rsid w:val="007808AD"/>
    <w:rsid w:val="007820CE"/>
    <w:rsid w:val="00782E2B"/>
    <w:rsid w:val="007869AA"/>
    <w:rsid w:val="00786AF5"/>
    <w:rsid w:val="00790BE9"/>
    <w:rsid w:val="0079478E"/>
    <w:rsid w:val="00795899"/>
    <w:rsid w:val="007966C5"/>
    <w:rsid w:val="007A1841"/>
    <w:rsid w:val="007A1BC4"/>
    <w:rsid w:val="007A4684"/>
    <w:rsid w:val="007A5276"/>
    <w:rsid w:val="007B0920"/>
    <w:rsid w:val="007B5F9C"/>
    <w:rsid w:val="007B6325"/>
    <w:rsid w:val="007B7C74"/>
    <w:rsid w:val="007C0E74"/>
    <w:rsid w:val="007C18D6"/>
    <w:rsid w:val="007C41F0"/>
    <w:rsid w:val="007C5447"/>
    <w:rsid w:val="007C648F"/>
    <w:rsid w:val="007C7850"/>
    <w:rsid w:val="007D12CA"/>
    <w:rsid w:val="007D1454"/>
    <w:rsid w:val="007D3576"/>
    <w:rsid w:val="007D542D"/>
    <w:rsid w:val="007D6969"/>
    <w:rsid w:val="007D7579"/>
    <w:rsid w:val="007E0EE7"/>
    <w:rsid w:val="007E138F"/>
    <w:rsid w:val="007E4D9E"/>
    <w:rsid w:val="007E56BE"/>
    <w:rsid w:val="007F095E"/>
    <w:rsid w:val="007F0BFD"/>
    <w:rsid w:val="007F3090"/>
    <w:rsid w:val="007F440A"/>
    <w:rsid w:val="007F4607"/>
    <w:rsid w:val="007F5477"/>
    <w:rsid w:val="007F64DC"/>
    <w:rsid w:val="007F6F5C"/>
    <w:rsid w:val="0080178C"/>
    <w:rsid w:val="008023CE"/>
    <w:rsid w:val="008032E3"/>
    <w:rsid w:val="00810E40"/>
    <w:rsid w:val="008129DC"/>
    <w:rsid w:val="0081572F"/>
    <w:rsid w:val="00817831"/>
    <w:rsid w:val="00820E31"/>
    <w:rsid w:val="008343D3"/>
    <w:rsid w:val="008426F3"/>
    <w:rsid w:val="00844E00"/>
    <w:rsid w:val="00845654"/>
    <w:rsid w:val="008458AE"/>
    <w:rsid w:val="0085337A"/>
    <w:rsid w:val="008555B1"/>
    <w:rsid w:val="00855C2F"/>
    <w:rsid w:val="00863EE0"/>
    <w:rsid w:val="008646E2"/>
    <w:rsid w:val="008675C9"/>
    <w:rsid w:val="008678BB"/>
    <w:rsid w:val="00867F02"/>
    <w:rsid w:val="008727FA"/>
    <w:rsid w:val="00873891"/>
    <w:rsid w:val="00873BF5"/>
    <w:rsid w:val="00874F6A"/>
    <w:rsid w:val="008760A0"/>
    <w:rsid w:val="00877CCA"/>
    <w:rsid w:val="008807D6"/>
    <w:rsid w:val="008810B4"/>
    <w:rsid w:val="00883449"/>
    <w:rsid w:val="008853E3"/>
    <w:rsid w:val="00885C00"/>
    <w:rsid w:val="00887D59"/>
    <w:rsid w:val="008911FC"/>
    <w:rsid w:val="00891C94"/>
    <w:rsid w:val="008921F3"/>
    <w:rsid w:val="00893C11"/>
    <w:rsid w:val="00897982"/>
    <w:rsid w:val="008A1A3C"/>
    <w:rsid w:val="008A1DC2"/>
    <w:rsid w:val="008A2012"/>
    <w:rsid w:val="008A7293"/>
    <w:rsid w:val="008B6203"/>
    <w:rsid w:val="008B7C66"/>
    <w:rsid w:val="008C08EB"/>
    <w:rsid w:val="008C2DC7"/>
    <w:rsid w:val="008C4A3F"/>
    <w:rsid w:val="008D1B0F"/>
    <w:rsid w:val="008D2EFF"/>
    <w:rsid w:val="008D3C94"/>
    <w:rsid w:val="008D5A9F"/>
    <w:rsid w:val="008D6730"/>
    <w:rsid w:val="008D6ADC"/>
    <w:rsid w:val="008E264B"/>
    <w:rsid w:val="008E387C"/>
    <w:rsid w:val="008E6D02"/>
    <w:rsid w:val="008E77CA"/>
    <w:rsid w:val="008F19D3"/>
    <w:rsid w:val="008F287D"/>
    <w:rsid w:val="008F2D24"/>
    <w:rsid w:val="008F356B"/>
    <w:rsid w:val="008F3713"/>
    <w:rsid w:val="008F521E"/>
    <w:rsid w:val="008F560A"/>
    <w:rsid w:val="008F60AB"/>
    <w:rsid w:val="009027ED"/>
    <w:rsid w:val="00906014"/>
    <w:rsid w:val="00914DF7"/>
    <w:rsid w:val="009153E9"/>
    <w:rsid w:val="00917AF2"/>
    <w:rsid w:val="0092227F"/>
    <w:rsid w:val="0092492C"/>
    <w:rsid w:val="009329B2"/>
    <w:rsid w:val="00935608"/>
    <w:rsid w:val="00936188"/>
    <w:rsid w:val="00942D3C"/>
    <w:rsid w:val="00946895"/>
    <w:rsid w:val="00947423"/>
    <w:rsid w:val="00951160"/>
    <w:rsid w:val="00951186"/>
    <w:rsid w:val="009516AA"/>
    <w:rsid w:val="009552DE"/>
    <w:rsid w:val="00956DF7"/>
    <w:rsid w:val="0095783C"/>
    <w:rsid w:val="0096034E"/>
    <w:rsid w:val="00963705"/>
    <w:rsid w:val="009637C6"/>
    <w:rsid w:val="0096463F"/>
    <w:rsid w:val="00964D7E"/>
    <w:rsid w:val="00965F4C"/>
    <w:rsid w:val="009666F4"/>
    <w:rsid w:val="00967643"/>
    <w:rsid w:val="00970B40"/>
    <w:rsid w:val="0097187E"/>
    <w:rsid w:val="00972CBA"/>
    <w:rsid w:val="00972ECB"/>
    <w:rsid w:val="00973069"/>
    <w:rsid w:val="00973C96"/>
    <w:rsid w:val="00973C9B"/>
    <w:rsid w:val="00973DDB"/>
    <w:rsid w:val="00980CCC"/>
    <w:rsid w:val="0098163A"/>
    <w:rsid w:val="0098328C"/>
    <w:rsid w:val="00983BA5"/>
    <w:rsid w:val="00987D94"/>
    <w:rsid w:val="00990707"/>
    <w:rsid w:val="009912B1"/>
    <w:rsid w:val="00994607"/>
    <w:rsid w:val="0099524D"/>
    <w:rsid w:val="00995318"/>
    <w:rsid w:val="00995C14"/>
    <w:rsid w:val="00995DDA"/>
    <w:rsid w:val="00996F17"/>
    <w:rsid w:val="009A29C5"/>
    <w:rsid w:val="009B193A"/>
    <w:rsid w:val="009B3DFD"/>
    <w:rsid w:val="009B7630"/>
    <w:rsid w:val="009C0B59"/>
    <w:rsid w:val="009C2E8F"/>
    <w:rsid w:val="009C4A4E"/>
    <w:rsid w:val="009D0F2B"/>
    <w:rsid w:val="009D14B7"/>
    <w:rsid w:val="009D6D52"/>
    <w:rsid w:val="009E1582"/>
    <w:rsid w:val="009E2C9A"/>
    <w:rsid w:val="009E4564"/>
    <w:rsid w:val="009E6D92"/>
    <w:rsid w:val="009F014F"/>
    <w:rsid w:val="009F1064"/>
    <w:rsid w:val="009F62D6"/>
    <w:rsid w:val="009F736B"/>
    <w:rsid w:val="00A0219C"/>
    <w:rsid w:val="00A0326F"/>
    <w:rsid w:val="00A039A3"/>
    <w:rsid w:val="00A042BD"/>
    <w:rsid w:val="00A16E03"/>
    <w:rsid w:val="00A207D8"/>
    <w:rsid w:val="00A20D2D"/>
    <w:rsid w:val="00A2338C"/>
    <w:rsid w:val="00A24501"/>
    <w:rsid w:val="00A24C9A"/>
    <w:rsid w:val="00A26DE7"/>
    <w:rsid w:val="00A27122"/>
    <w:rsid w:val="00A32C0D"/>
    <w:rsid w:val="00A32C8B"/>
    <w:rsid w:val="00A352B1"/>
    <w:rsid w:val="00A44C4F"/>
    <w:rsid w:val="00A45520"/>
    <w:rsid w:val="00A56BE0"/>
    <w:rsid w:val="00A57D20"/>
    <w:rsid w:val="00A60A22"/>
    <w:rsid w:val="00A60E3A"/>
    <w:rsid w:val="00A625AA"/>
    <w:rsid w:val="00A639E1"/>
    <w:rsid w:val="00A64977"/>
    <w:rsid w:val="00A676C2"/>
    <w:rsid w:val="00A71FE0"/>
    <w:rsid w:val="00A72059"/>
    <w:rsid w:val="00A72F26"/>
    <w:rsid w:val="00A73F6E"/>
    <w:rsid w:val="00A75D8C"/>
    <w:rsid w:val="00A80427"/>
    <w:rsid w:val="00A80B1B"/>
    <w:rsid w:val="00A84076"/>
    <w:rsid w:val="00A856C9"/>
    <w:rsid w:val="00A86A93"/>
    <w:rsid w:val="00A870D2"/>
    <w:rsid w:val="00A87BEA"/>
    <w:rsid w:val="00A92DF3"/>
    <w:rsid w:val="00A9689D"/>
    <w:rsid w:val="00AA29DE"/>
    <w:rsid w:val="00AA3248"/>
    <w:rsid w:val="00AA7E5E"/>
    <w:rsid w:val="00AB0DE2"/>
    <w:rsid w:val="00AB3918"/>
    <w:rsid w:val="00AB4687"/>
    <w:rsid w:val="00AB62B6"/>
    <w:rsid w:val="00AC089C"/>
    <w:rsid w:val="00AC1903"/>
    <w:rsid w:val="00AC3722"/>
    <w:rsid w:val="00AC388D"/>
    <w:rsid w:val="00AC5A0E"/>
    <w:rsid w:val="00AC6AEF"/>
    <w:rsid w:val="00AC6BA0"/>
    <w:rsid w:val="00AD004C"/>
    <w:rsid w:val="00AD0370"/>
    <w:rsid w:val="00AD36FA"/>
    <w:rsid w:val="00AD3DAE"/>
    <w:rsid w:val="00AD6E38"/>
    <w:rsid w:val="00AD6F12"/>
    <w:rsid w:val="00AE4B87"/>
    <w:rsid w:val="00AE54E8"/>
    <w:rsid w:val="00AE6449"/>
    <w:rsid w:val="00AE757C"/>
    <w:rsid w:val="00AF0B80"/>
    <w:rsid w:val="00AF35FF"/>
    <w:rsid w:val="00AF415B"/>
    <w:rsid w:val="00AF4198"/>
    <w:rsid w:val="00AF53F5"/>
    <w:rsid w:val="00AF62C3"/>
    <w:rsid w:val="00B011BB"/>
    <w:rsid w:val="00B023C2"/>
    <w:rsid w:val="00B02CC9"/>
    <w:rsid w:val="00B05808"/>
    <w:rsid w:val="00B06073"/>
    <w:rsid w:val="00B06338"/>
    <w:rsid w:val="00B0645D"/>
    <w:rsid w:val="00B105E7"/>
    <w:rsid w:val="00B11E1C"/>
    <w:rsid w:val="00B141D1"/>
    <w:rsid w:val="00B145B0"/>
    <w:rsid w:val="00B14870"/>
    <w:rsid w:val="00B15D87"/>
    <w:rsid w:val="00B166F5"/>
    <w:rsid w:val="00B22289"/>
    <w:rsid w:val="00B253D3"/>
    <w:rsid w:val="00B26BDC"/>
    <w:rsid w:val="00B30705"/>
    <w:rsid w:val="00B31A73"/>
    <w:rsid w:val="00B33961"/>
    <w:rsid w:val="00B341BE"/>
    <w:rsid w:val="00B35941"/>
    <w:rsid w:val="00B36D82"/>
    <w:rsid w:val="00B40CF0"/>
    <w:rsid w:val="00B41595"/>
    <w:rsid w:val="00B41E51"/>
    <w:rsid w:val="00B42697"/>
    <w:rsid w:val="00B431F3"/>
    <w:rsid w:val="00B46B75"/>
    <w:rsid w:val="00B47505"/>
    <w:rsid w:val="00B50136"/>
    <w:rsid w:val="00B51C1C"/>
    <w:rsid w:val="00B52FCA"/>
    <w:rsid w:val="00B5433C"/>
    <w:rsid w:val="00B55AF8"/>
    <w:rsid w:val="00B5691D"/>
    <w:rsid w:val="00B573E4"/>
    <w:rsid w:val="00B60FCC"/>
    <w:rsid w:val="00B610A2"/>
    <w:rsid w:val="00B61365"/>
    <w:rsid w:val="00B62C94"/>
    <w:rsid w:val="00B65B6C"/>
    <w:rsid w:val="00B72DD1"/>
    <w:rsid w:val="00B7386B"/>
    <w:rsid w:val="00B73929"/>
    <w:rsid w:val="00B74BA0"/>
    <w:rsid w:val="00B75E5F"/>
    <w:rsid w:val="00B76A7C"/>
    <w:rsid w:val="00B85B7C"/>
    <w:rsid w:val="00B864A9"/>
    <w:rsid w:val="00B921BE"/>
    <w:rsid w:val="00B926AB"/>
    <w:rsid w:val="00B95B64"/>
    <w:rsid w:val="00BA0980"/>
    <w:rsid w:val="00BA0F0B"/>
    <w:rsid w:val="00BA1618"/>
    <w:rsid w:val="00BA204C"/>
    <w:rsid w:val="00BA2797"/>
    <w:rsid w:val="00BA55B5"/>
    <w:rsid w:val="00BA66E7"/>
    <w:rsid w:val="00BA6ABB"/>
    <w:rsid w:val="00BB2A0B"/>
    <w:rsid w:val="00BB377E"/>
    <w:rsid w:val="00BB3940"/>
    <w:rsid w:val="00BB43AC"/>
    <w:rsid w:val="00BB4534"/>
    <w:rsid w:val="00BB7E90"/>
    <w:rsid w:val="00BC0411"/>
    <w:rsid w:val="00BC05CE"/>
    <w:rsid w:val="00BC1586"/>
    <w:rsid w:val="00BC1663"/>
    <w:rsid w:val="00BC1F8F"/>
    <w:rsid w:val="00BC6B1B"/>
    <w:rsid w:val="00BD15DB"/>
    <w:rsid w:val="00BD2865"/>
    <w:rsid w:val="00BE0103"/>
    <w:rsid w:val="00BE0215"/>
    <w:rsid w:val="00BE2FA3"/>
    <w:rsid w:val="00BE50B4"/>
    <w:rsid w:val="00BE5AA0"/>
    <w:rsid w:val="00BE5D52"/>
    <w:rsid w:val="00BE5DD0"/>
    <w:rsid w:val="00BE7736"/>
    <w:rsid w:val="00BE7A92"/>
    <w:rsid w:val="00BE7D2B"/>
    <w:rsid w:val="00BF4C79"/>
    <w:rsid w:val="00BF52CD"/>
    <w:rsid w:val="00BF595E"/>
    <w:rsid w:val="00BF73B3"/>
    <w:rsid w:val="00C00205"/>
    <w:rsid w:val="00C01D0B"/>
    <w:rsid w:val="00C028E3"/>
    <w:rsid w:val="00C036BB"/>
    <w:rsid w:val="00C043A5"/>
    <w:rsid w:val="00C04598"/>
    <w:rsid w:val="00C07402"/>
    <w:rsid w:val="00C107B8"/>
    <w:rsid w:val="00C11F44"/>
    <w:rsid w:val="00C1207D"/>
    <w:rsid w:val="00C12630"/>
    <w:rsid w:val="00C13122"/>
    <w:rsid w:val="00C202B9"/>
    <w:rsid w:val="00C22560"/>
    <w:rsid w:val="00C2314D"/>
    <w:rsid w:val="00C23A9C"/>
    <w:rsid w:val="00C30804"/>
    <w:rsid w:val="00C30E4F"/>
    <w:rsid w:val="00C317E7"/>
    <w:rsid w:val="00C34435"/>
    <w:rsid w:val="00C371CC"/>
    <w:rsid w:val="00C40A16"/>
    <w:rsid w:val="00C42D06"/>
    <w:rsid w:val="00C517D8"/>
    <w:rsid w:val="00C55077"/>
    <w:rsid w:val="00C5708F"/>
    <w:rsid w:val="00C60CD3"/>
    <w:rsid w:val="00C647E0"/>
    <w:rsid w:val="00C663F0"/>
    <w:rsid w:val="00C709F0"/>
    <w:rsid w:val="00C71E74"/>
    <w:rsid w:val="00C73F9E"/>
    <w:rsid w:val="00C74945"/>
    <w:rsid w:val="00C74BDE"/>
    <w:rsid w:val="00C76985"/>
    <w:rsid w:val="00C77401"/>
    <w:rsid w:val="00C81DF4"/>
    <w:rsid w:val="00C85BDC"/>
    <w:rsid w:val="00C91AFB"/>
    <w:rsid w:val="00C92253"/>
    <w:rsid w:val="00C9250F"/>
    <w:rsid w:val="00C93EB5"/>
    <w:rsid w:val="00CA413C"/>
    <w:rsid w:val="00CA631D"/>
    <w:rsid w:val="00CA7CB9"/>
    <w:rsid w:val="00CA7EB7"/>
    <w:rsid w:val="00CB3FCF"/>
    <w:rsid w:val="00CB7366"/>
    <w:rsid w:val="00CC07A2"/>
    <w:rsid w:val="00CC1D53"/>
    <w:rsid w:val="00CC45D2"/>
    <w:rsid w:val="00CC6009"/>
    <w:rsid w:val="00CC60CE"/>
    <w:rsid w:val="00CE124B"/>
    <w:rsid w:val="00CE1E5D"/>
    <w:rsid w:val="00CE2D6A"/>
    <w:rsid w:val="00CE5B29"/>
    <w:rsid w:val="00CE7264"/>
    <w:rsid w:val="00CF43F5"/>
    <w:rsid w:val="00CF5C9E"/>
    <w:rsid w:val="00CF7EFE"/>
    <w:rsid w:val="00D0261A"/>
    <w:rsid w:val="00D02C9B"/>
    <w:rsid w:val="00D06E2A"/>
    <w:rsid w:val="00D07914"/>
    <w:rsid w:val="00D116FC"/>
    <w:rsid w:val="00D11D2A"/>
    <w:rsid w:val="00D13E65"/>
    <w:rsid w:val="00D22E31"/>
    <w:rsid w:val="00D23860"/>
    <w:rsid w:val="00D239DD"/>
    <w:rsid w:val="00D24BBA"/>
    <w:rsid w:val="00D3013C"/>
    <w:rsid w:val="00D306EA"/>
    <w:rsid w:val="00D31B49"/>
    <w:rsid w:val="00D41A18"/>
    <w:rsid w:val="00D448FD"/>
    <w:rsid w:val="00D47DBF"/>
    <w:rsid w:val="00D5165A"/>
    <w:rsid w:val="00D522EA"/>
    <w:rsid w:val="00D55139"/>
    <w:rsid w:val="00D5567D"/>
    <w:rsid w:val="00D565EF"/>
    <w:rsid w:val="00D60C62"/>
    <w:rsid w:val="00D61582"/>
    <w:rsid w:val="00D62B22"/>
    <w:rsid w:val="00D67AD6"/>
    <w:rsid w:val="00D67DE3"/>
    <w:rsid w:val="00D72A65"/>
    <w:rsid w:val="00D73666"/>
    <w:rsid w:val="00D7439B"/>
    <w:rsid w:val="00D800D1"/>
    <w:rsid w:val="00D80ABD"/>
    <w:rsid w:val="00D817F8"/>
    <w:rsid w:val="00D84C25"/>
    <w:rsid w:val="00D84EC1"/>
    <w:rsid w:val="00D858A7"/>
    <w:rsid w:val="00D86037"/>
    <w:rsid w:val="00D9134F"/>
    <w:rsid w:val="00D91D55"/>
    <w:rsid w:val="00D95576"/>
    <w:rsid w:val="00D9619D"/>
    <w:rsid w:val="00DA2E26"/>
    <w:rsid w:val="00DB2297"/>
    <w:rsid w:val="00DB5682"/>
    <w:rsid w:val="00DB5F17"/>
    <w:rsid w:val="00DB6125"/>
    <w:rsid w:val="00DC441C"/>
    <w:rsid w:val="00DC46AB"/>
    <w:rsid w:val="00DC5083"/>
    <w:rsid w:val="00DC6916"/>
    <w:rsid w:val="00DD100A"/>
    <w:rsid w:val="00DD20D0"/>
    <w:rsid w:val="00DD2F75"/>
    <w:rsid w:val="00DD587C"/>
    <w:rsid w:val="00DD74C3"/>
    <w:rsid w:val="00DD7A67"/>
    <w:rsid w:val="00DE13A3"/>
    <w:rsid w:val="00DE18CA"/>
    <w:rsid w:val="00DE67A9"/>
    <w:rsid w:val="00DE6F48"/>
    <w:rsid w:val="00DE72EF"/>
    <w:rsid w:val="00DE7B06"/>
    <w:rsid w:val="00DF3540"/>
    <w:rsid w:val="00DF5CAD"/>
    <w:rsid w:val="00DF61F0"/>
    <w:rsid w:val="00E028E7"/>
    <w:rsid w:val="00E02BD0"/>
    <w:rsid w:val="00E047C1"/>
    <w:rsid w:val="00E1086F"/>
    <w:rsid w:val="00E11C02"/>
    <w:rsid w:val="00E14CFE"/>
    <w:rsid w:val="00E152E2"/>
    <w:rsid w:val="00E207C4"/>
    <w:rsid w:val="00E20940"/>
    <w:rsid w:val="00E20CC7"/>
    <w:rsid w:val="00E22B4D"/>
    <w:rsid w:val="00E24BF5"/>
    <w:rsid w:val="00E2551B"/>
    <w:rsid w:val="00E262A3"/>
    <w:rsid w:val="00E27D0C"/>
    <w:rsid w:val="00E32DFB"/>
    <w:rsid w:val="00E346B0"/>
    <w:rsid w:val="00E3495E"/>
    <w:rsid w:val="00E3552B"/>
    <w:rsid w:val="00E412E2"/>
    <w:rsid w:val="00E417FA"/>
    <w:rsid w:val="00E41990"/>
    <w:rsid w:val="00E43757"/>
    <w:rsid w:val="00E4415F"/>
    <w:rsid w:val="00E45AE2"/>
    <w:rsid w:val="00E5040A"/>
    <w:rsid w:val="00E51C13"/>
    <w:rsid w:val="00E52237"/>
    <w:rsid w:val="00E537F8"/>
    <w:rsid w:val="00E54EC7"/>
    <w:rsid w:val="00E56857"/>
    <w:rsid w:val="00E57461"/>
    <w:rsid w:val="00E57495"/>
    <w:rsid w:val="00E64C3B"/>
    <w:rsid w:val="00E66575"/>
    <w:rsid w:val="00E724F5"/>
    <w:rsid w:val="00E73620"/>
    <w:rsid w:val="00E7495B"/>
    <w:rsid w:val="00E74CEC"/>
    <w:rsid w:val="00E754FD"/>
    <w:rsid w:val="00E807BB"/>
    <w:rsid w:val="00E8139A"/>
    <w:rsid w:val="00E836E8"/>
    <w:rsid w:val="00E86D70"/>
    <w:rsid w:val="00E9172E"/>
    <w:rsid w:val="00E93F2A"/>
    <w:rsid w:val="00E94B84"/>
    <w:rsid w:val="00E97D72"/>
    <w:rsid w:val="00EA2DE5"/>
    <w:rsid w:val="00EA350C"/>
    <w:rsid w:val="00EB05D3"/>
    <w:rsid w:val="00EB11B0"/>
    <w:rsid w:val="00EB2D45"/>
    <w:rsid w:val="00EB380B"/>
    <w:rsid w:val="00EB44DD"/>
    <w:rsid w:val="00EB5C58"/>
    <w:rsid w:val="00EC0E0E"/>
    <w:rsid w:val="00EC1E0A"/>
    <w:rsid w:val="00EC24CE"/>
    <w:rsid w:val="00EC2CD5"/>
    <w:rsid w:val="00EC3709"/>
    <w:rsid w:val="00EC3747"/>
    <w:rsid w:val="00EC43EF"/>
    <w:rsid w:val="00EC57B2"/>
    <w:rsid w:val="00ED177F"/>
    <w:rsid w:val="00ED349E"/>
    <w:rsid w:val="00ED3D0A"/>
    <w:rsid w:val="00ED4182"/>
    <w:rsid w:val="00ED4880"/>
    <w:rsid w:val="00ED4D00"/>
    <w:rsid w:val="00EE0AD4"/>
    <w:rsid w:val="00EE39DF"/>
    <w:rsid w:val="00EE3AF1"/>
    <w:rsid w:val="00EE3BCF"/>
    <w:rsid w:val="00EE5BDC"/>
    <w:rsid w:val="00EE70C0"/>
    <w:rsid w:val="00EF088F"/>
    <w:rsid w:val="00EF0B88"/>
    <w:rsid w:val="00EF0E08"/>
    <w:rsid w:val="00EF2CD3"/>
    <w:rsid w:val="00EF3196"/>
    <w:rsid w:val="00EF3779"/>
    <w:rsid w:val="00EF3BE1"/>
    <w:rsid w:val="00EF3CE0"/>
    <w:rsid w:val="00EF3ED5"/>
    <w:rsid w:val="00EF3F8C"/>
    <w:rsid w:val="00EF4C87"/>
    <w:rsid w:val="00EF5113"/>
    <w:rsid w:val="00EF51A1"/>
    <w:rsid w:val="00F049CF"/>
    <w:rsid w:val="00F053FB"/>
    <w:rsid w:val="00F07A1F"/>
    <w:rsid w:val="00F116AE"/>
    <w:rsid w:val="00F12351"/>
    <w:rsid w:val="00F16278"/>
    <w:rsid w:val="00F165EB"/>
    <w:rsid w:val="00F17F1D"/>
    <w:rsid w:val="00F2070E"/>
    <w:rsid w:val="00F238D2"/>
    <w:rsid w:val="00F243C6"/>
    <w:rsid w:val="00F25DB1"/>
    <w:rsid w:val="00F25EF2"/>
    <w:rsid w:val="00F30354"/>
    <w:rsid w:val="00F335CF"/>
    <w:rsid w:val="00F356FA"/>
    <w:rsid w:val="00F37F44"/>
    <w:rsid w:val="00F40218"/>
    <w:rsid w:val="00F4166A"/>
    <w:rsid w:val="00F443A1"/>
    <w:rsid w:val="00F45F5A"/>
    <w:rsid w:val="00F4764C"/>
    <w:rsid w:val="00F50071"/>
    <w:rsid w:val="00F50AA9"/>
    <w:rsid w:val="00F52092"/>
    <w:rsid w:val="00F56794"/>
    <w:rsid w:val="00F6399B"/>
    <w:rsid w:val="00F67F8E"/>
    <w:rsid w:val="00F714A0"/>
    <w:rsid w:val="00F71B8E"/>
    <w:rsid w:val="00F71BCB"/>
    <w:rsid w:val="00F779AD"/>
    <w:rsid w:val="00F80AA9"/>
    <w:rsid w:val="00F8314D"/>
    <w:rsid w:val="00F96F49"/>
    <w:rsid w:val="00FA08F9"/>
    <w:rsid w:val="00FA52EC"/>
    <w:rsid w:val="00FA6392"/>
    <w:rsid w:val="00FB10A4"/>
    <w:rsid w:val="00FB3983"/>
    <w:rsid w:val="00FB5DE4"/>
    <w:rsid w:val="00FC1DFC"/>
    <w:rsid w:val="00FC4DE5"/>
    <w:rsid w:val="00FC59E3"/>
    <w:rsid w:val="00FD2031"/>
    <w:rsid w:val="00FD474D"/>
    <w:rsid w:val="00FD7BF7"/>
    <w:rsid w:val="00FD7FBA"/>
    <w:rsid w:val="00FE1F24"/>
    <w:rsid w:val="00FE2535"/>
    <w:rsid w:val="00FE2553"/>
    <w:rsid w:val="00FE479B"/>
    <w:rsid w:val="00FE7083"/>
    <w:rsid w:val="00FE7F3C"/>
    <w:rsid w:val="00FF17AB"/>
    <w:rsid w:val="00FF1F51"/>
    <w:rsid w:val="00FF2F48"/>
    <w:rsid w:val="00FF3D5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D53"/>
    <w:rPr>
      <w:noProof/>
      <w:sz w:val="24"/>
      <w:szCs w:val="24"/>
    </w:rPr>
  </w:style>
  <w:style w:type="paragraph" w:styleId="Heading1">
    <w:name w:val="heading 1"/>
    <w:basedOn w:val="Normal"/>
    <w:next w:val="Normal"/>
    <w:qFormat/>
    <w:rsid w:val="008D2EFF"/>
    <w:pPr>
      <w:keepNext/>
      <w:jc w:val="center"/>
      <w:outlineLvl w:val="0"/>
    </w:pPr>
    <w:rPr>
      <w:b/>
      <w:bCs/>
    </w:rPr>
  </w:style>
  <w:style w:type="paragraph" w:styleId="Heading2">
    <w:name w:val="heading 2"/>
    <w:basedOn w:val="Normal"/>
    <w:next w:val="Normal"/>
    <w:qFormat/>
    <w:rsid w:val="008D2EFF"/>
    <w:pPr>
      <w:keepNext/>
      <w:tabs>
        <w:tab w:val="left" w:pos="285"/>
      </w:tabs>
      <w:outlineLvl w:val="1"/>
    </w:pPr>
    <w:rPr>
      <w:b/>
      <w:bCs/>
    </w:rPr>
  </w:style>
  <w:style w:type="paragraph" w:styleId="Heading3">
    <w:name w:val="heading 3"/>
    <w:basedOn w:val="Normal"/>
    <w:next w:val="Normal"/>
    <w:qFormat/>
    <w:rsid w:val="008D2EFF"/>
    <w:pPr>
      <w:keepNext/>
      <w:spacing w:before="120" w:line="360" w:lineRule="atLeast"/>
      <w:jc w:val="center"/>
      <w:outlineLvl w:val="2"/>
    </w:pPr>
    <w:rPr>
      <w:sz w:val="28"/>
    </w:rPr>
  </w:style>
  <w:style w:type="paragraph" w:styleId="Heading4">
    <w:name w:val="heading 4"/>
    <w:basedOn w:val="Normal"/>
    <w:next w:val="Normal"/>
    <w:qFormat/>
    <w:rsid w:val="008D2EFF"/>
    <w:pPr>
      <w:keepNext/>
      <w:spacing w:before="120" w:line="360" w:lineRule="atLeast"/>
      <w:ind w:firstLine="720"/>
      <w:jc w:val="both"/>
      <w:outlineLvl w:val="3"/>
    </w:pPr>
    <w:rPr>
      <w:sz w:val="28"/>
    </w:rPr>
  </w:style>
  <w:style w:type="paragraph" w:styleId="Heading6">
    <w:name w:val="heading 6"/>
    <w:basedOn w:val="Normal"/>
    <w:next w:val="Normal"/>
    <w:qFormat/>
    <w:rsid w:val="00360A35"/>
    <w:pPr>
      <w:keepNext/>
      <w:ind w:firstLine="567"/>
      <w:jc w:val="both"/>
      <w:outlineLvl w:val="5"/>
    </w:pPr>
    <w:rPr>
      <w:b/>
      <w:bCs/>
      <w:color w:val="FF0000"/>
      <w:sz w:val="28"/>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D2EFF"/>
    <w:pPr>
      <w:tabs>
        <w:tab w:val="left" w:pos="285"/>
      </w:tabs>
      <w:jc w:val="center"/>
    </w:pPr>
    <w:rPr>
      <w:b/>
      <w:bCs/>
      <w:sz w:val="28"/>
    </w:rPr>
  </w:style>
  <w:style w:type="character" w:styleId="PageNumber">
    <w:name w:val="page number"/>
    <w:basedOn w:val="DefaultParagraphFont"/>
    <w:rsid w:val="008D2EFF"/>
  </w:style>
  <w:style w:type="paragraph" w:styleId="Footer">
    <w:name w:val="footer"/>
    <w:basedOn w:val="Normal"/>
    <w:link w:val="FooterChar"/>
    <w:uiPriority w:val="99"/>
    <w:rsid w:val="008D2EFF"/>
    <w:pPr>
      <w:tabs>
        <w:tab w:val="center" w:pos="4320"/>
        <w:tab w:val="right" w:pos="8640"/>
      </w:tabs>
    </w:pPr>
    <w:rPr>
      <w:rFonts w:ascii=".VnTime" w:hAnsi=".VnTime"/>
    </w:rPr>
  </w:style>
  <w:style w:type="paragraph" w:styleId="Header">
    <w:name w:val="header"/>
    <w:basedOn w:val="Normal"/>
    <w:link w:val="HeaderChar"/>
    <w:uiPriority w:val="99"/>
    <w:rsid w:val="008D2EFF"/>
    <w:pPr>
      <w:tabs>
        <w:tab w:val="center" w:pos="4320"/>
        <w:tab w:val="right" w:pos="8640"/>
      </w:tabs>
    </w:pPr>
    <w:rPr>
      <w:rFonts w:ascii=".VnTime" w:hAnsi=".VnTime"/>
    </w:rPr>
  </w:style>
  <w:style w:type="table" w:styleId="TableGrid">
    <w:name w:val="Table Grid"/>
    <w:basedOn w:val="TableNormal"/>
    <w:rsid w:val="008D2E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CharCharCharChar">
    <w:name w:val="1 Char Char Char Char"/>
    <w:basedOn w:val="DocumentMap"/>
    <w:autoRedefine/>
    <w:rsid w:val="00513672"/>
    <w:pPr>
      <w:widowControl w:val="0"/>
      <w:jc w:val="both"/>
    </w:pPr>
    <w:rPr>
      <w:rFonts w:eastAsia="SimSun" w:cs="Times New Roman"/>
      <w:kern w:val="2"/>
      <w:sz w:val="24"/>
      <w:szCs w:val="24"/>
      <w:lang w:eastAsia="zh-CN"/>
    </w:rPr>
  </w:style>
  <w:style w:type="paragraph" w:styleId="DocumentMap">
    <w:name w:val="Document Map"/>
    <w:basedOn w:val="Normal"/>
    <w:semiHidden/>
    <w:rsid w:val="00513672"/>
    <w:pPr>
      <w:shd w:val="clear" w:color="auto" w:fill="000080"/>
    </w:pPr>
    <w:rPr>
      <w:rFonts w:ascii="Tahoma" w:hAnsi="Tahoma" w:cs="Tahoma"/>
      <w:sz w:val="20"/>
      <w:szCs w:val="20"/>
    </w:rPr>
  </w:style>
  <w:style w:type="paragraph" w:styleId="BodyTextIndent2">
    <w:name w:val="Body Text Indent 2"/>
    <w:basedOn w:val="Normal"/>
    <w:rsid w:val="002E56BB"/>
    <w:pPr>
      <w:spacing w:after="120"/>
      <w:ind w:firstLine="567"/>
      <w:jc w:val="both"/>
    </w:pPr>
    <w:rPr>
      <w:b/>
      <w:bCs/>
      <w:i/>
      <w:iCs/>
      <w:sz w:val="28"/>
      <w:szCs w:val="28"/>
      <w:u w:val="single"/>
    </w:rPr>
  </w:style>
  <w:style w:type="paragraph" w:styleId="BodyTextIndent3">
    <w:name w:val="Body Text Indent 3"/>
    <w:basedOn w:val="Normal"/>
    <w:rsid w:val="00360A35"/>
    <w:pPr>
      <w:spacing w:after="120"/>
      <w:ind w:firstLine="567"/>
      <w:jc w:val="both"/>
    </w:pPr>
    <w:rPr>
      <w:b/>
      <w:i/>
      <w:color w:val="000000"/>
      <w:sz w:val="28"/>
      <w:szCs w:val="28"/>
      <w:lang w:val="es-MX"/>
    </w:rPr>
  </w:style>
  <w:style w:type="paragraph" w:styleId="BalloonText">
    <w:name w:val="Balloon Text"/>
    <w:basedOn w:val="Normal"/>
    <w:link w:val="BalloonTextChar"/>
    <w:rsid w:val="00BC1F8F"/>
    <w:rPr>
      <w:rFonts w:ascii="Tahoma" w:hAnsi="Tahoma" w:cs="Tahoma"/>
      <w:sz w:val="16"/>
      <w:szCs w:val="16"/>
    </w:rPr>
  </w:style>
  <w:style w:type="character" w:customStyle="1" w:styleId="BalloonTextChar">
    <w:name w:val="Balloon Text Char"/>
    <w:link w:val="BalloonText"/>
    <w:rsid w:val="00BC1F8F"/>
    <w:rPr>
      <w:rFonts w:ascii="Tahoma" w:hAnsi="Tahoma" w:cs="Tahoma"/>
      <w:noProof/>
      <w:sz w:val="16"/>
      <w:szCs w:val="16"/>
      <w:lang w:val="en-US" w:eastAsia="en-US"/>
    </w:rPr>
  </w:style>
  <w:style w:type="character" w:customStyle="1" w:styleId="vldocrldnamec2">
    <w:name w:val="vl_doc_rl_dname_c2"/>
    <w:basedOn w:val="DefaultParagraphFont"/>
    <w:rsid w:val="00630BCE"/>
  </w:style>
  <w:style w:type="paragraph" w:styleId="ListParagraph">
    <w:name w:val="List Paragraph"/>
    <w:basedOn w:val="Normal"/>
    <w:uiPriority w:val="34"/>
    <w:qFormat/>
    <w:rsid w:val="00D800D1"/>
    <w:pPr>
      <w:spacing w:after="200" w:line="276" w:lineRule="auto"/>
      <w:ind w:left="720"/>
      <w:contextualSpacing/>
    </w:pPr>
    <w:rPr>
      <w:rFonts w:ascii="Calibri" w:eastAsia="Calibri" w:hAnsi="Calibri"/>
      <w:noProof w:val="0"/>
      <w:sz w:val="22"/>
      <w:szCs w:val="22"/>
    </w:rPr>
  </w:style>
  <w:style w:type="paragraph" w:styleId="NormalWeb">
    <w:name w:val="Normal (Web)"/>
    <w:basedOn w:val="Normal"/>
    <w:unhideWhenUsed/>
    <w:rsid w:val="00D800D1"/>
    <w:pPr>
      <w:spacing w:before="100" w:beforeAutospacing="1" w:after="100" w:afterAutospacing="1"/>
    </w:pPr>
    <w:rPr>
      <w:noProof w:val="0"/>
    </w:rPr>
  </w:style>
  <w:style w:type="character" w:customStyle="1" w:styleId="FooterChar">
    <w:name w:val="Footer Char"/>
    <w:link w:val="Footer"/>
    <w:uiPriority w:val="99"/>
    <w:rsid w:val="00493E46"/>
    <w:rPr>
      <w:rFonts w:ascii=".VnTime" w:hAnsi=".VnTime"/>
      <w:noProof/>
      <w:sz w:val="24"/>
      <w:szCs w:val="24"/>
      <w:lang w:val="en-US" w:eastAsia="en-US"/>
    </w:rPr>
  </w:style>
  <w:style w:type="character" w:customStyle="1" w:styleId="HeaderChar">
    <w:name w:val="Header Char"/>
    <w:basedOn w:val="DefaultParagraphFont"/>
    <w:link w:val="Header"/>
    <w:uiPriority w:val="99"/>
    <w:rsid w:val="00B573E4"/>
    <w:rPr>
      <w:rFonts w:ascii=".VnTime" w:hAnsi=".VnTime"/>
      <w:noProof/>
      <w:sz w:val="24"/>
      <w:szCs w:val="24"/>
    </w:rPr>
  </w:style>
</w:styles>
</file>

<file path=word/webSettings.xml><?xml version="1.0" encoding="utf-8"?>
<w:webSettings xmlns:r="http://schemas.openxmlformats.org/officeDocument/2006/relationships" xmlns:w="http://schemas.openxmlformats.org/wordprocessingml/2006/main">
  <w:divs>
    <w:div w:id="69162581">
      <w:bodyDiv w:val="1"/>
      <w:marLeft w:val="0"/>
      <w:marRight w:val="0"/>
      <w:marTop w:val="0"/>
      <w:marBottom w:val="0"/>
      <w:divBdr>
        <w:top w:val="none" w:sz="0" w:space="0" w:color="auto"/>
        <w:left w:val="none" w:sz="0" w:space="0" w:color="auto"/>
        <w:bottom w:val="none" w:sz="0" w:space="0" w:color="auto"/>
        <w:right w:val="none" w:sz="0" w:space="0" w:color="auto"/>
      </w:divBdr>
      <w:divsChild>
        <w:div w:id="1308584407">
          <w:marLeft w:val="0"/>
          <w:marRight w:val="0"/>
          <w:marTop w:val="0"/>
          <w:marBottom w:val="0"/>
          <w:divBdr>
            <w:top w:val="none" w:sz="0" w:space="0" w:color="auto"/>
            <w:left w:val="none" w:sz="0" w:space="0" w:color="auto"/>
            <w:bottom w:val="none" w:sz="0" w:space="0" w:color="auto"/>
            <w:right w:val="none" w:sz="0" w:space="0" w:color="auto"/>
          </w:divBdr>
          <w:divsChild>
            <w:div w:id="2136559650">
              <w:marLeft w:val="0"/>
              <w:marRight w:val="0"/>
              <w:marTop w:val="0"/>
              <w:marBottom w:val="0"/>
              <w:divBdr>
                <w:top w:val="none" w:sz="0" w:space="0" w:color="auto"/>
                <w:left w:val="none" w:sz="0" w:space="0" w:color="auto"/>
                <w:bottom w:val="none" w:sz="0" w:space="0" w:color="auto"/>
                <w:right w:val="none" w:sz="0" w:space="0" w:color="auto"/>
              </w:divBdr>
              <w:divsChild>
                <w:div w:id="1452436367">
                  <w:marLeft w:val="0"/>
                  <w:marRight w:val="0"/>
                  <w:marTop w:val="30"/>
                  <w:marBottom w:val="0"/>
                  <w:divBdr>
                    <w:top w:val="none" w:sz="0" w:space="0" w:color="auto"/>
                    <w:left w:val="none" w:sz="0" w:space="0" w:color="auto"/>
                    <w:bottom w:val="none" w:sz="0" w:space="0" w:color="auto"/>
                    <w:right w:val="none" w:sz="0" w:space="0" w:color="auto"/>
                  </w:divBdr>
                  <w:divsChild>
                    <w:div w:id="1462384429">
                      <w:marLeft w:val="0"/>
                      <w:marRight w:val="0"/>
                      <w:marTop w:val="0"/>
                      <w:marBottom w:val="0"/>
                      <w:divBdr>
                        <w:top w:val="none" w:sz="0" w:space="0" w:color="auto"/>
                        <w:left w:val="none" w:sz="0" w:space="0" w:color="auto"/>
                        <w:bottom w:val="none" w:sz="0" w:space="0" w:color="auto"/>
                        <w:right w:val="none" w:sz="0" w:space="0" w:color="auto"/>
                      </w:divBdr>
                      <w:divsChild>
                        <w:div w:id="1206219159">
                          <w:marLeft w:val="0"/>
                          <w:marRight w:val="0"/>
                          <w:marTop w:val="0"/>
                          <w:marBottom w:val="0"/>
                          <w:divBdr>
                            <w:top w:val="none" w:sz="0" w:space="0" w:color="auto"/>
                            <w:left w:val="none" w:sz="0" w:space="0" w:color="auto"/>
                            <w:bottom w:val="none" w:sz="0" w:space="0" w:color="auto"/>
                            <w:right w:val="none" w:sz="0" w:space="0" w:color="auto"/>
                          </w:divBdr>
                          <w:divsChild>
                            <w:div w:id="1398550510">
                              <w:marLeft w:val="0"/>
                              <w:marRight w:val="0"/>
                              <w:marTop w:val="0"/>
                              <w:marBottom w:val="0"/>
                              <w:divBdr>
                                <w:top w:val="none" w:sz="0" w:space="0" w:color="auto"/>
                                <w:left w:val="none" w:sz="0" w:space="0" w:color="auto"/>
                                <w:bottom w:val="none" w:sz="0" w:space="0" w:color="auto"/>
                                <w:right w:val="none" w:sz="0" w:space="0" w:color="auto"/>
                              </w:divBdr>
                            </w:div>
                            <w:div w:id="1550995804">
                              <w:marLeft w:val="0"/>
                              <w:marRight w:val="0"/>
                              <w:marTop w:val="0"/>
                              <w:marBottom w:val="0"/>
                              <w:divBdr>
                                <w:top w:val="none" w:sz="0" w:space="0" w:color="auto"/>
                                <w:left w:val="none" w:sz="0" w:space="0" w:color="auto"/>
                                <w:bottom w:val="none" w:sz="0" w:space="0" w:color="auto"/>
                                <w:right w:val="none" w:sz="0" w:space="0" w:color="auto"/>
                              </w:divBdr>
                            </w:div>
                            <w:div w:id="1679648214">
                              <w:marLeft w:val="0"/>
                              <w:marRight w:val="0"/>
                              <w:marTop w:val="0"/>
                              <w:marBottom w:val="0"/>
                              <w:divBdr>
                                <w:top w:val="none" w:sz="0" w:space="0" w:color="auto"/>
                                <w:left w:val="none" w:sz="0" w:space="0" w:color="auto"/>
                                <w:bottom w:val="none" w:sz="0" w:space="0" w:color="auto"/>
                                <w:right w:val="none" w:sz="0" w:space="0" w:color="auto"/>
                              </w:divBdr>
                            </w:div>
                            <w:div w:id="20155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382412">
      <w:bodyDiv w:val="1"/>
      <w:marLeft w:val="0"/>
      <w:marRight w:val="0"/>
      <w:marTop w:val="0"/>
      <w:marBottom w:val="0"/>
      <w:divBdr>
        <w:top w:val="none" w:sz="0" w:space="0" w:color="auto"/>
        <w:left w:val="none" w:sz="0" w:space="0" w:color="auto"/>
        <w:bottom w:val="none" w:sz="0" w:space="0" w:color="auto"/>
        <w:right w:val="none" w:sz="0" w:space="0" w:color="auto"/>
      </w:divBdr>
      <w:divsChild>
        <w:div w:id="951980498">
          <w:marLeft w:val="0"/>
          <w:marRight w:val="0"/>
          <w:marTop w:val="0"/>
          <w:marBottom w:val="0"/>
          <w:divBdr>
            <w:top w:val="none" w:sz="0" w:space="0" w:color="auto"/>
            <w:left w:val="none" w:sz="0" w:space="0" w:color="auto"/>
            <w:bottom w:val="none" w:sz="0" w:space="0" w:color="auto"/>
            <w:right w:val="none" w:sz="0" w:space="0" w:color="auto"/>
          </w:divBdr>
          <w:divsChild>
            <w:div w:id="89861982">
              <w:marLeft w:val="0"/>
              <w:marRight w:val="0"/>
              <w:marTop w:val="0"/>
              <w:marBottom w:val="0"/>
              <w:divBdr>
                <w:top w:val="none" w:sz="0" w:space="0" w:color="auto"/>
                <w:left w:val="none" w:sz="0" w:space="0" w:color="auto"/>
                <w:bottom w:val="none" w:sz="0" w:space="0" w:color="auto"/>
                <w:right w:val="none" w:sz="0" w:space="0" w:color="auto"/>
              </w:divBdr>
              <w:divsChild>
                <w:div w:id="1450708696">
                  <w:marLeft w:val="0"/>
                  <w:marRight w:val="0"/>
                  <w:marTop w:val="30"/>
                  <w:marBottom w:val="0"/>
                  <w:divBdr>
                    <w:top w:val="none" w:sz="0" w:space="0" w:color="auto"/>
                    <w:left w:val="none" w:sz="0" w:space="0" w:color="auto"/>
                    <w:bottom w:val="none" w:sz="0" w:space="0" w:color="auto"/>
                    <w:right w:val="none" w:sz="0" w:space="0" w:color="auto"/>
                  </w:divBdr>
                  <w:divsChild>
                    <w:div w:id="615865529">
                      <w:marLeft w:val="0"/>
                      <w:marRight w:val="0"/>
                      <w:marTop w:val="0"/>
                      <w:marBottom w:val="0"/>
                      <w:divBdr>
                        <w:top w:val="none" w:sz="0" w:space="0" w:color="auto"/>
                        <w:left w:val="none" w:sz="0" w:space="0" w:color="auto"/>
                        <w:bottom w:val="none" w:sz="0" w:space="0" w:color="auto"/>
                        <w:right w:val="none" w:sz="0" w:space="0" w:color="auto"/>
                      </w:divBdr>
                      <w:divsChild>
                        <w:div w:id="1231770754">
                          <w:marLeft w:val="0"/>
                          <w:marRight w:val="0"/>
                          <w:marTop w:val="0"/>
                          <w:marBottom w:val="0"/>
                          <w:divBdr>
                            <w:top w:val="none" w:sz="0" w:space="0" w:color="auto"/>
                            <w:left w:val="none" w:sz="0" w:space="0" w:color="auto"/>
                            <w:bottom w:val="none" w:sz="0" w:space="0" w:color="auto"/>
                            <w:right w:val="none" w:sz="0" w:space="0" w:color="auto"/>
                          </w:divBdr>
                          <w:divsChild>
                            <w:div w:id="18487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048248">
      <w:bodyDiv w:val="1"/>
      <w:marLeft w:val="0"/>
      <w:marRight w:val="0"/>
      <w:marTop w:val="0"/>
      <w:marBottom w:val="0"/>
      <w:divBdr>
        <w:top w:val="none" w:sz="0" w:space="0" w:color="auto"/>
        <w:left w:val="none" w:sz="0" w:space="0" w:color="auto"/>
        <w:bottom w:val="none" w:sz="0" w:space="0" w:color="auto"/>
        <w:right w:val="none" w:sz="0" w:space="0" w:color="auto"/>
      </w:divBdr>
      <w:divsChild>
        <w:div w:id="497968468">
          <w:marLeft w:val="0"/>
          <w:marRight w:val="0"/>
          <w:marTop w:val="0"/>
          <w:marBottom w:val="0"/>
          <w:divBdr>
            <w:top w:val="none" w:sz="0" w:space="0" w:color="auto"/>
            <w:left w:val="none" w:sz="0" w:space="0" w:color="auto"/>
            <w:bottom w:val="none" w:sz="0" w:space="0" w:color="auto"/>
            <w:right w:val="none" w:sz="0" w:space="0" w:color="auto"/>
          </w:divBdr>
          <w:divsChild>
            <w:div w:id="706561433">
              <w:marLeft w:val="0"/>
              <w:marRight w:val="0"/>
              <w:marTop w:val="0"/>
              <w:marBottom w:val="0"/>
              <w:divBdr>
                <w:top w:val="none" w:sz="0" w:space="0" w:color="auto"/>
                <w:left w:val="none" w:sz="0" w:space="0" w:color="auto"/>
                <w:bottom w:val="none" w:sz="0" w:space="0" w:color="auto"/>
                <w:right w:val="none" w:sz="0" w:space="0" w:color="auto"/>
              </w:divBdr>
              <w:divsChild>
                <w:div w:id="1969703495">
                  <w:marLeft w:val="0"/>
                  <w:marRight w:val="0"/>
                  <w:marTop w:val="30"/>
                  <w:marBottom w:val="0"/>
                  <w:divBdr>
                    <w:top w:val="none" w:sz="0" w:space="0" w:color="auto"/>
                    <w:left w:val="none" w:sz="0" w:space="0" w:color="auto"/>
                    <w:bottom w:val="none" w:sz="0" w:space="0" w:color="auto"/>
                    <w:right w:val="none" w:sz="0" w:space="0" w:color="auto"/>
                  </w:divBdr>
                  <w:divsChild>
                    <w:div w:id="298996892">
                      <w:marLeft w:val="0"/>
                      <w:marRight w:val="0"/>
                      <w:marTop w:val="0"/>
                      <w:marBottom w:val="0"/>
                      <w:divBdr>
                        <w:top w:val="none" w:sz="0" w:space="0" w:color="auto"/>
                        <w:left w:val="none" w:sz="0" w:space="0" w:color="auto"/>
                        <w:bottom w:val="none" w:sz="0" w:space="0" w:color="auto"/>
                        <w:right w:val="none" w:sz="0" w:space="0" w:color="auto"/>
                      </w:divBdr>
                      <w:divsChild>
                        <w:div w:id="122775289">
                          <w:marLeft w:val="0"/>
                          <w:marRight w:val="0"/>
                          <w:marTop w:val="0"/>
                          <w:marBottom w:val="0"/>
                          <w:divBdr>
                            <w:top w:val="none" w:sz="0" w:space="0" w:color="auto"/>
                            <w:left w:val="none" w:sz="0" w:space="0" w:color="auto"/>
                            <w:bottom w:val="none" w:sz="0" w:space="0" w:color="auto"/>
                            <w:right w:val="none" w:sz="0" w:space="0" w:color="auto"/>
                          </w:divBdr>
                          <w:divsChild>
                            <w:div w:id="65826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72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61690-4CE0-47EB-8A20-035FA780C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NGÂN HÀNG NHÀ NƯỚC</vt:lpstr>
    </vt:vector>
  </TitlesOfParts>
  <Company>SBV - Vu Phap che</Company>
  <LinksUpToDate>false</LinksUpToDate>
  <CharactersWithSpaces>3232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NGÂN HÀNG NHÀ NƯỚC</dc:title>
  <dc:creator>Nguyen Thanh Huong</dc:creator>
  <cp:lastModifiedBy>ha.trinhviet</cp:lastModifiedBy>
  <cp:revision>3</cp:revision>
  <cp:lastPrinted>2020-10-23T07:04:00Z</cp:lastPrinted>
  <dcterms:created xsi:type="dcterms:W3CDTF">2020-10-21T03:30:00Z</dcterms:created>
  <dcterms:modified xsi:type="dcterms:W3CDTF">2020-10-23T07:05:00Z</dcterms:modified>
</cp:coreProperties>
</file>