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03" w:rsidRDefault="00A52DBD" w:rsidP="00A52DBD">
      <w:pPr>
        <w:spacing w:before="120" w:after="120"/>
        <w:jc w:val="center"/>
        <w:rPr>
          <w:rFonts w:asciiTheme="majorHAnsi" w:hAnsiTheme="majorHAnsi" w:cstheme="majorHAnsi"/>
          <w:b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w:t>DANH MỤC TÀI LIỆU PHỤC VỤ HỘI NGHỊ</w:t>
      </w:r>
    </w:p>
    <w:p w:rsidR="00A52DBD" w:rsidRDefault="00A52DBD" w:rsidP="00A52DBD">
      <w:pPr>
        <w:spacing w:before="120" w:after="120"/>
        <w:jc w:val="center"/>
        <w:rPr>
          <w:rFonts w:asciiTheme="majorHAnsi" w:hAnsiTheme="majorHAnsi" w:cstheme="majorHAnsi"/>
          <w:b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w:t xml:space="preserve">Link tải tài liệu: </w:t>
      </w:r>
      <w:hyperlink r:id="rId8" w:history="1">
        <w:r w:rsidRPr="006843C8">
          <w:rPr>
            <w:rStyle w:val="Hyperlink"/>
            <w:rFonts w:asciiTheme="majorHAnsi" w:hAnsiTheme="majorHAnsi" w:cstheme="majorHAnsi"/>
            <w:b/>
            <w:noProof/>
            <w:sz w:val="28"/>
            <w:szCs w:val="28"/>
            <w:lang w:val="en-US"/>
          </w:rPr>
          <w:t>https://drive.google.com/drive/folders/1yKQcUmGnsMj4I5qny_h2bK5gFJcfrODK?usp=sharing</w:t>
        </w:r>
      </w:hyperlink>
    </w:p>
    <w:p w:rsidR="00A52DBD" w:rsidRPr="00A52DBD" w:rsidRDefault="00A52DBD" w:rsidP="00A52DBD">
      <w:pPr>
        <w:spacing w:before="120" w:after="120"/>
        <w:jc w:val="center"/>
        <w:rPr>
          <w:rFonts w:asciiTheme="majorHAnsi" w:hAnsiTheme="majorHAnsi" w:cstheme="majorHAnsi"/>
          <w:b/>
          <w:noProof/>
          <w:sz w:val="28"/>
          <w:szCs w:val="28"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870BBD" w:rsidTr="006F2F65">
        <w:tc>
          <w:tcPr>
            <w:tcW w:w="846" w:type="dxa"/>
            <w:vAlign w:val="center"/>
          </w:tcPr>
          <w:p w:rsidR="00870BBD" w:rsidRPr="00BA3929" w:rsidRDefault="00870BBD" w:rsidP="00CB5783">
            <w:pPr>
              <w:spacing w:before="120"/>
              <w:jc w:val="center"/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</w:pPr>
            <w:r w:rsidRPr="00BA3929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t>STT</w:t>
            </w:r>
          </w:p>
        </w:tc>
        <w:tc>
          <w:tcPr>
            <w:tcW w:w="8930" w:type="dxa"/>
            <w:vAlign w:val="center"/>
          </w:tcPr>
          <w:p w:rsidR="00870BBD" w:rsidRPr="00BA3929" w:rsidRDefault="00870BBD" w:rsidP="00CB5783">
            <w:pPr>
              <w:spacing w:before="120"/>
              <w:jc w:val="center"/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</w:pPr>
            <w:r w:rsidRPr="00BA3929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t>Văn bản</w:t>
            </w:r>
          </w:p>
        </w:tc>
      </w:tr>
      <w:tr w:rsidR="00870BBD" w:rsidTr="006F2F65">
        <w:tc>
          <w:tcPr>
            <w:tcW w:w="846" w:type="dxa"/>
            <w:vAlign w:val="center"/>
          </w:tcPr>
          <w:p w:rsidR="00870BBD" w:rsidRPr="00870BBD" w:rsidRDefault="00870BBD" w:rsidP="00870BBD">
            <w:pPr>
              <w:spacing w:before="120"/>
              <w:jc w:val="center"/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930" w:type="dxa"/>
          </w:tcPr>
          <w:p w:rsidR="00870BBD" w:rsidRPr="00870BBD" w:rsidRDefault="00693F43" w:rsidP="00F231FA">
            <w:pPr>
              <w:spacing w:before="120"/>
              <w:jc w:val="both"/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w:t>Các văn bản quy phạm pháp luật về công tác thi đua, khen thưởng</w:t>
            </w:r>
          </w:p>
        </w:tc>
      </w:tr>
      <w:tr w:rsidR="00870BBD" w:rsidTr="006F2F65">
        <w:tc>
          <w:tcPr>
            <w:tcW w:w="846" w:type="dxa"/>
            <w:vAlign w:val="center"/>
          </w:tcPr>
          <w:p w:rsidR="00870BBD" w:rsidRPr="005B2425" w:rsidRDefault="00693F43" w:rsidP="00870BBD">
            <w:pPr>
              <w:spacing w:before="12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8930" w:type="dxa"/>
          </w:tcPr>
          <w:p w:rsidR="00870BBD" w:rsidRPr="005B2425" w:rsidRDefault="00BA3929" w:rsidP="00F231FA">
            <w:pPr>
              <w:spacing w:before="12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Luật số 15/2003/QH11 ngày 26/11/2003 về thi đua, khen thưởng</w:t>
            </w:r>
          </w:p>
        </w:tc>
      </w:tr>
      <w:tr w:rsidR="00870BBD" w:rsidTr="006F2F65">
        <w:tc>
          <w:tcPr>
            <w:tcW w:w="846" w:type="dxa"/>
            <w:vAlign w:val="center"/>
          </w:tcPr>
          <w:p w:rsidR="00870BBD" w:rsidRPr="005B2425" w:rsidRDefault="00693F43" w:rsidP="00870BBD">
            <w:pPr>
              <w:spacing w:before="12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8930" w:type="dxa"/>
          </w:tcPr>
          <w:p w:rsidR="00870BBD" w:rsidRPr="005B2425" w:rsidRDefault="00BA3929" w:rsidP="00F231FA">
            <w:pPr>
              <w:spacing w:before="12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</w:rPr>
              <w:t>Luật số 47/2005/QH11 ngày 14/6/2005 và Luật số 39/2013/QH13 ngày 16/11/2013 sửa đổi, bổ sung một số điều của Luật Thi đua, khen thưởng</w:t>
            </w:r>
          </w:p>
        </w:tc>
      </w:tr>
      <w:tr w:rsidR="00870BBD" w:rsidTr="006F2F65">
        <w:tc>
          <w:tcPr>
            <w:tcW w:w="846" w:type="dxa"/>
            <w:vAlign w:val="center"/>
          </w:tcPr>
          <w:p w:rsidR="00870BBD" w:rsidRPr="005B2425" w:rsidRDefault="009A1180" w:rsidP="00870BBD">
            <w:pPr>
              <w:spacing w:before="12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8930" w:type="dxa"/>
          </w:tcPr>
          <w:p w:rsidR="00870BBD" w:rsidRPr="005B2425" w:rsidRDefault="00BA3929" w:rsidP="00F231FA">
            <w:pPr>
              <w:spacing w:before="12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Nghị định số 91/2017/NĐ-CP ngày 31/7/2017 của Chính phủ quy định chi tiết thi hành một số điều của </w:t>
            </w:r>
            <w:bookmarkStart w:id="0" w:name="_GoBack"/>
            <w:bookmarkEnd w:id="0"/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</w:rPr>
              <w:t>Luật Thi đua, khen thưởng</w:t>
            </w:r>
          </w:p>
        </w:tc>
      </w:tr>
      <w:tr w:rsidR="00076CB2" w:rsidTr="006F2F65">
        <w:tc>
          <w:tcPr>
            <w:tcW w:w="846" w:type="dxa"/>
            <w:vAlign w:val="center"/>
          </w:tcPr>
          <w:p w:rsidR="00076CB2" w:rsidRPr="005B2425" w:rsidRDefault="009A1180" w:rsidP="00870BBD">
            <w:pPr>
              <w:spacing w:before="12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8930" w:type="dxa"/>
          </w:tcPr>
          <w:p w:rsidR="00076CB2" w:rsidRPr="00076CB2" w:rsidRDefault="00076CB2" w:rsidP="00076CB2">
            <w:pPr>
              <w:spacing w:before="12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Nghị định số 13/2012/NĐ-CP ngày 02/3/2012 của Chính phủ ban hành Điều lệ sáng kiến</w:t>
            </w:r>
          </w:p>
        </w:tc>
      </w:tr>
      <w:tr w:rsidR="00E86F73" w:rsidTr="006F2F65">
        <w:tc>
          <w:tcPr>
            <w:tcW w:w="846" w:type="dxa"/>
            <w:vAlign w:val="center"/>
          </w:tcPr>
          <w:p w:rsidR="00E86F73" w:rsidRPr="005B2425" w:rsidRDefault="00D21DB0" w:rsidP="00E86F73">
            <w:pPr>
              <w:spacing w:before="12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8930" w:type="dxa"/>
          </w:tcPr>
          <w:p w:rsidR="00E86F73" w:rsidRPr="005B2425" w:rsidRDefault="00E86F73" w:rsidP="00E86F73">
            <w:pPr>
              <w:spacing w:before="12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</w:rPr>
              <w:t>Nghị định số145/2013/NĐ-CP ngày 29/10/2013 của Chính phủ quy định về tổ chức ngày kỷ niệm, nghi thức trao tặng, đón nhận hình thức khen thưởng, danh hiệu thi đua; nghi lễ đối ngoại và đón, tiếp khách nước ngoài</w:t>
            </w:r>
          </w:p>
        </w:tc>
      </w:tr>
      <w:tr w:rsidR="00E86F73" w:rsidTr="006F2F65">
        <w:tc>
          <w:tcPr>
            <w:tcW w:w="846" w:type="dxa"/>
            <w:vAlign w:val="center"/>
          </w:tcPr>
          <w:p w:rsidR="00E86F73" w:rsidRPr="005B2425" w:rsidRDefault="00D21DB0" w:rsidP="00E86F73">
            <w:pPr>
              <w:spacing w:before="12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8930" w:type="dxa"/>
          </w:tcPr>
          <w:p w:rsidR="00E86F73" w:rsidRPr="005B2425" w:rsidRDefault="00E86F73" w:rsidP="00E86F73">
            <w:pPr>
              <w:spacing w:before="12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</w:rPr>
              <w:t>Thông tư số 12/2019/TT-BNV ngày 04/11/2019</w:t>
            </w: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 xml:space="preserve"> </w:t>
            </w: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</w:rPr>
              <w:t>của Bộ Nội vụ quy định chi tiết thi hành một số điều của Nghị định số 91/2017/NĐ-CP</w:t>
            </w: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 xml:space="preserve"> và</w:t>
            </w: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Thông tư số 05/2020/TT-BNV ngày 09/11/2020</w:t>
            </w: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 xml:space="preserve"> của Bộ Nội vụ</w:t>
            </w:r>
          </w:p>
        </w:tc>
      </w:tr>
      <w:tr w:rsidR="00C73D83" w:rsidTr="006F2F65">
        <w:tc>
          <w:tcPr>
            <w:tcW w:w="846" w:type="dxa"/>
            <w:vAlign w:val="center"/>
          </w:tcPr>
          <w:p w:rsidR="00C73D83" w:rsidRPr="005B2425" w:rsidRDefault="009A1180" w:rsidP="00C73D83">
            <w:pPr>
              <w:spacing w:before="12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8930" w:type="dxa"/>
          </w:tcPr>
          <w:p w:rsidR="00C73D83" w:rsidRPr="005B2425" w:rsidRDefault="00C73D83" w:rsidP="00C73D83">
            <w:pPr>
              <w:spacing w:before="12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Thông tư </w:t>
            </w: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 xml:space="preserve">số </w:t>
            </w:r>
            <w:r w:rsidRPr="005B2425">
              <w:rPr>
                <w:rFonts w:asciiTheme="majorHAnsi" w:hAnsiTheme="majorHAnsi" w:cstheme="majorHAnsi"/>
                <w:noProof/>
                <w:sz w:val="28"/>
                <w:szCs w:val="28"/>
              </w:rPr>
              <w:t>17/2019/TT-NHNN của Thống đốc NHNN hướng dẫn công tác thi đua, khen thưởng ngành Ngân hàng</w:t>
            </w:r>
          </w:p>
        </w:tc>
      </w:tr>
      <w:tr w:rsidR="00C73D83" w:rsidTr="006F2F65">
        <w:tc>
          <w:tcPr>
            <w:tcW w:w="846" w:type="dxa"/>
            <w:vAlign w:val="center"/>
          </w:tcPr>
          <w:p w:rsidR="00C73D83" w:rsidRPr="00C73D83" w:rsidRDefault="009A1180" w:rsidP="00C73D83">
            <w:pPr>
              <w:spacing w:before="12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8930" w:type="dxa"/>
          </w:tcPr>
          <w:p w:rsidR="00C73D83" w:rsidRPr="00C73D83" w:rsidRDefault="009A1180" w:rsidP="00C73D83">
            <w:pPr>
              <w:spacing w:before="120"/>
              <w:jc w:val="both"/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t>Thông tư số 18/2013/TT-BKHCN ngày 01/8/2013 của Bộ Khoa học và Công nghệ hướng dẫn thi hành một số quy định của Điều lệ sáng kiến được ban hành theo Nghị định số 13/2012/NĐ-CP ngày 02/3/2012 của Chính phủ</w:t>
            </w:r>
          </w:p>
        </w:tc>
      </w:tr>
    </w:tbl>
    <w:p w:rsidR="00603EDA" w:rsidRDefault="00603EDA" w:rsidP="00603EDA">
      <w:pPr>
        <w:spacing w:before="120" w:after="0" w:line="240" w:lineRule="auto"/>
        <w:ind w:firstLine="567"/>
        <w:jc w:val="both"/>
        <w:rPr>
          <w:rFonts w:asciiTheme="majorHAnsi" w:hAnsiTheme="majorHAnsi" w:cstheme="majorHAnsi"/>
          <w:noProof/>
          <w:sz w:val="28"/>
          <w:szCs w:val="28"/>
        </w:rPr>
      </w:pPr>
    </w:p>
    <w:sectPr w:rsidR="00603EDA" w:rsidSect="00262838">
      <w:pgSz w:w="11906" w:h="16838"/>
      <w:pgMar w:top="1021" w:right="1021" w:bottom="1021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CA" w:rsidRDefault="00D905CA" w:rsidP="00B927EA">
      <w:pPr>
        <w:spacing w:after="0" w:line="240" w:lineRule="auto"/>
      </w:pPr>
      <w:r>
        <w:separator/>
      </w:r>
    </w:p>
  </w:endnote>
  <w:endnote w:type="continuationSeparator" w:id="0">
    <w:p w:rsidR="00D905CA" w:rsidRDefault="00D905CA" w:rsidP="00B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CA" w:rsidRDefault="00D905CA" w:rsidP="00B927EA">
      <w:pPr>
        <w:spacing w:after="0" w:line="240" w:lineRule="auto"/>
      </w:pPr>
      <w:r>
        <w:separator/>
      </w:r>
    </w:p>
  </w:footnote>
  <w:footnote w:type="continuationSeparator" w:id="0">
    <w:p w:rsidR="00D905CA" w:rsidRDefault="00D905CA" w:rsidP="00B92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454B2"/>
    <w:multiLevelType w:val="hybridMultilevel"/>
    <w:tmpl w:val="F57082C6"/>
    <w:lvl w:ilvl="0" w:tplc="5632533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D3"/>
    <w:rsid w:val="00076CB2"/>
    <w:rsid w:val="0011146A"/>
    <w:rsid w:val="001B57F7"/>
    <w:rsid w:val="001E6E4F"/>
    <w:rsid w:val="001F071B"/>
    <w:rsid w:val="00205628"/>
    <w:rsid w:val="002273AF"/>
    <w:rsid w:val="00262838"/>
    <w:rsid w:val="002C42FC"/>
    <w:rsid w:val="002E5B7E"/>
    <w:rsid w:val="002F57A5"/>
    <w:rsid w:val="00301A88"/>
    <w:rsid w:val="00333FE2"/>
    <w:rsid w:val="003671D9"/>
    <w:rsid w:val="0037264E"/>
    <w:rsid w:val="003A6B20"/>
    <w:rsid w:val="004059AA"/>
    <w:rsid w:val="00422F72"/>
    <w:rsid w:val="004C1676"/>
    <w:rsid w:val="005276B3"/>
    <w:rsid w:val="00584A40"/>
    <w:rsid w:val="005B2425"/>
    <w:rsid w:val="00603EDA"/>
    <w:rsid w:val="00662E11"/>
    <w:rsid w:val="00693F43"/>
    <w:rsid w:val="006F2F65"/>
    <w:rsid w:val="00766B4F"/>
    <w:rsid w:val="007B2DD5"/>
    <w:rsid w:val="007D311C"/>
    <w:rsid w:val="0085621B"/>
    <w:rsid w:val="00870BBD"/>
    <w:rsid w:val="008E39A0"/>
    <w:rsid w:val="00911FD7"/>
    <w:rsid w:val="009208EF"/>
    <w:rsid w:val="009A1180"/>
    <w:rsid w:val="00A018E1"/>
    <w:rsid w:val="00A52DBD"/>
    <w:rsid w:val="00A8699A"/>
    <w:rsid w:val="00A97175"/>
    <w:rsid w:val="00AF72B9"/>
    <w:rsid w:val="00B42DD3"/>
    <w:rsid w:val="00B439ED"/>
    <w:rsid w:val="00B45DF1"/>
    <w:rsid w:val="00B87845"/>
    <w:rsid w:val="00B927EA"/>
    <w:rsid w:val="00BA3929"/>
    <w:rsid w:val="00C43EF2"/>
    <w:rsid w:val="00C4447A"/>
    <w:rsid w:val="00C73D83"/>
    <w:rsid w:val="00CB5783"/>
    <w:rsid w:val="00D21DB0"/>
    <w:rsid w:val="00D7649C"/>
    <w:rsid w:val="00D905CA"/>
    <w:rsid w:val="00DA2CBC"/>
    <w:rsid w:val="00DF483C"/>
    <w:rsid w:val="00E05FF0"/>
    <w:rsid w:val="00E303B9"/>
    <w:rsid w:val="00E52983"/>
    <w:rsid w:val="00E71E5F"/>
    <w:rsid w:val="00E86F73"/>
    <w:rsid w:val="00E87DF5"/>
    <w:rsid w:val="00EF2D3A"/>
    <w:rsid w:val="00F140A8"/>
    <w:rsid w:val="00F159BF"/>
    <w:rsid w:val="00F231FA"/>
    <w:rsid w:val="00F7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E39A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DF5"/>
    <w:pPr>
      <w:ind w:left="720"/>
      <w:contextualSpacing/>
    </w:pPr>
  </w:style>
  <w:style w:type="table" w:styleId="TableGrid">
    <w:name w:val="Table Grid"/>
    <w:basedOn w:val="TableNormal"/>
    <w:uiPriority w:val="39"/>
    <w:rsid w:val="003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EA"/>
  </w:style>
  <w:style w:type="paragraph" w:styleId="Footer">
    <w:name w:val="footer"/>
    <w:basedOn w:val="Normal"/>
    <w:link w:val="FooterChar"/>
    <w:uiPriority w:val="99"/>
    <w:unhideWhenUsed/>
    <w:rsid w:val="00B9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EA"/>
  </w:style>
  <w:style w:type="character" w:customStyle="1" w:styleId="Heading2Char">
    <w:name w:val="Heading 2 Char"/>
    <w:basedOn w:val="DefaultParagraphFont"/>
    <w:link w:val="Heading2"/>
    <w:uiPriority w:val="99"/>
    <w:rsid w:val="008E39A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A52D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E39A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DF5"/>
    <w:pPr>
      <w:ind w:left="720"/>
      <w:contextualSpacing/>
    </w:pPr>
  </w:style>
  <w:style w:type="table" w:styleId="TableGrid">
    <w:name w:val="Table Grid"/>
    <w:basedOn w:val="TableNormal"/>
    <w:uiPriority w:val="39"/>
    <w:rsid w:val="003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EA"/>
  </w:style>
  <w:style w:type="paragraph" w:styleId="Footer">
    <w:name w:val="footer"/>
    <w:basedOn w:val="Normal"/>
    <w:link w:val="FooterChar"/>
    <w:uiPriority w:val="99"/>
    <w:unhideWhenUsed/>
    <w:rsid w:val="00B92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EA"/>
  </w:style>
  <w:style w:type="character" w:customStyle="1" w:styleId="Heading2Char">
    <w:name w:val="Heading 2 Char"/>
    <w:basedOn w:val="DefaultParagraphFont"/>
    <w:link w:val="Heading2"/>
    <w:uiPriority w:val="99"/>
    <w:rsid w:val="008E39A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A52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KQcUmGnsMj4I5qny_h2bK5gFJcfrODK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Thuy Linh (TDKT)</dc:creator>
  <cp:lastModifiedBy>Hewlett-Packard Company</cp:lastModifiedBy>
  <cp:revision>4</cp:revision>
  <cp:lastPrinted>2022-05-26T09:19:00Z</cp:lastPrinted>
  <dcterms:created xsi:type="dcterms:W3CDTF">2022-05-26T09:07:00Z</dcterms:created>
  <dcterms:modified xsi:type="dcterms:W3CDTF">2022-05-26T09:28:00Z</dcterms:modified>
</cp:coreProperties>
</file>