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4" w:type="dxa"/>
        <w:tblInd w:w="-426" w:type="dxa"/>
        <w:tblLook w:val="04A0" w:firstRow="1" w:lastRow="0" w:firstColumn="1" w:lastColumn="0" w:noHBand="0" w:noVBand="1"/>
      </w:tblPr>
      <w:tblGrid>
        <w:gridCol w:w="426"/>
        <w:gridCol w:w="3336"/>
        <w:gridCol w:w="6020"/>
        <w:gridCol w:w="112"/>
      </w:tblGrid>
      <w:tr w:rsidR="00774D5D" w:rsidRPr="003F3101" w14:paraId="32AE5CBD" w14:textId="77777777" w:rsidTr="00C472DB">
        <w:trPr>
          <w:gridAfter w:val="1"/>
          <w:wAfter w:w="112" w:type="dxa"/>
        </w:trPr>
        <w:tc>
          <w:tcPr>
            <w:tcW w:w="3762" w:type="dxa"/>
            <w:gridSpan w:val="2"/>
            <w:shd w:val="clear" w:color="auto" w:fill="auto"/>
          </w:tcPr>
          <w:p w14:paraId="4739EA30" w14:textId="77777777" w:rsidR="00774D5D" w:rsidRPr="003F3101" w:rsidRDefault="00774D5D" w:rsidP="006075DA">
            <w:pPr>
              <w:widowControl w:val="0"/>
              <w:spacing w:line="312" w:lineRule="auto"/>
              <w:ind w:right="-59"/>
              <w:jc w:val="center"/>
              <w:rPr>
                <w:b/>
              </w:rPr>
            </w:pPr>
            <w:r w:rsidRPr="003F3101">
              <w:rPr>
                <w:b/>
              </w:rPr>
              <w:t>NGÂN HÀNG NHÀ NƯỚC</w:t>
            </w:r>
          </w:p>
          <w:p w14:paraId="13DA1931" w14:textId="07A94208" w:rsidR="00774D5D" w:rsidRPr="003F3101" w:rsidRDefault="008E5B07" w:rsidP="006075DA">
            <w:pPr>
              <w:widowControl w:val="0"/>
              <w:spacing w:line="312" w:lineRule="auto"/>
              <w:ind w:right="-59"/>
              <w:jc w:val="center"/>
            </w:pPr>
            <w:r w:rsidRPr="003F3101">
              <w:rPr>
                <w:noProof/>
              </w:rPr>
              <mc:AlternateContent>
                <mc:Choice Requires="wps">
                  <w:drawing>
                    <wp:anchor distT="4294967293" distB="4294967293" distL="114300" distR="114300" simplePos="0" relativeHeight="251656704" behindDoc="0" locked="0" layoutInCell="0" allowOverlap="1" wp14:anchorId="348703FA" wp14:editId="142F7A91">
                      <wp:simplePos x="0" y="0"/>
                      <wp:positionH relativeFrom="column">
                        <wp:posOffset>802640</wp:posOffset>
                      </wp:positionH>
                      <wp:positionV relativeFrom="paragraph">
                        <wp:posOffset>238125</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F13E1"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2pt,18.75pt" to="117.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Wx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" o:allowincell="f"/>
                  </w:pict>
                </mc:Fallback>
              </mc:AlternateContent>
            </w:r>
            <w:r w:rsidR="00774D5D" w:rsidRPr="003F3101">
              <w:rPr>
                <w:b/>
              </w:rPr>
              <w:t>VIỆT NAM</w:t>
            </w:r>
          </w:p>
          <w:p w14:paraId="310539E7" w14:textId="4AFDDA37" w:rsidR="00774D5D" w:rsidRPr="003F3101" w:rsidRDefault="00774D5D" w:rsidP="006075DA">
            <w:pPr>
              <w:widowControl w:val="0"/>
              <w:spacing w:before="120" w:line="312" w:lineRule="auto"/>
              <w:ind w:right="-57"/>
              <w:jc w:val="center"/>
              <w:rPr>
                <w:b/>
              </w:rPr>
            </w:pPr>
            <w:r w:rsidRPr="003F3101">
              <w:t>Số:       /2024/TT-NHNN</w:t>
            </w:r>
          </w:p>
        </w:tc>
        <w:tc>
          <w:tcPr>
            <w:tcW w:w="6020" w:type="dxa"/>
            <w:shd w:val="clear" w:color="auto" w:fill="auto"/>
          </w:tcPr>
          <w:p w14:paraId="308B293D" w14:textId="77777777" w:rsidR="00774D5D" w:rsidRPr="003F3101" w:rsidRDefault="00774D5D" w:rsidP="006075DA">
            <w:pPr>
              <w:widowControl w:val="0"/>
              <w:spacing w:line="312" w:lineRule="auto"/>
              <w:ind w:right="-59"/>
              <w:jc w:val="center"/>
              <w:rPr>
                <w:b/>
              </w:rPr>
            </w:pPr>
            <w:r w:rsidRPr="003F3101">
              <w:rPr>
                <w:b/>
              </w:rPr>
              <w:t>CỘNG HOÀ XÃ HỘI CHỦ NGHĨA VIỆT NAM</w:t>
            </w:r>
          </w:p>
          <w:p w14:paraId="65B9C63A" w14:textId="578EFDFC" w:rsidR="00774D5D" w:rsidRPr="003F3101" w:rsidRDefault="00015D8A" w:rsidP="006075DA">
            <w:pPr>
              <w:widowControl w:val="0"/>
              <w:spacing w:line="312" w:lineRule="auto"/>
              <w:ind w:right="-59"/>
              <w:jc w:val="center"/>
              <w:rPr>
                <w:b/>
              </w:rPr>
            </w:pPr>
            <w:r w:rsidRPr="003F3101">
              <w:rPr>
                <w:noProof/>
              </w:rPr>
              <mc:AlternateContent>
                <mc:Choice Requires="wps">
                  <w:drawing>
                    <wp:anchor distT="4294967293" distB="4294967293" distL="114300" distR="114300" simplePos="0" relativeHeight="251657728" behindDoc="0" locked="0" layoutInCell="1" allowOverlap="1" wp14:anchorId="3AB06C88" wp14:editId="178800AF">
                      <wp:simplePos x="0" y="0"/>
                      <wp:positionH relativeFrom="column">
                        <wp:posOffset>873125</wp:posOffset>
                      </wp:positionH>
                      <wp:positionV relativeFrom="paragraph">
                        <wp:posOffset>239394</wp:posOffset>
                      </wp:positionV>
                      <wp:extent cx="19367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BBB67"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75pt,18.85pt" to="221.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9c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"/>
                  </w:pict>
                </mc:Fallback>
              </mc:AlternateContent>
            </w:r>
            <w:r w:rsidR="00774D5D" w:rsidRPr="003F3101">
              <w:rPr>
                <w:b/>
              </w:rPr>
              <w:t>Độc lập - Tự do - Hạnh phúc</w:t>
            </w:r>
          </w:p>
          <w:p w14:paraId="64BFF1DB" w14:textId="624CC792" w:rsidR="00C472DB" w:rsidRPr="003F3101" w:rsidRDefault="00774D5D" w:rsidP="00C472DB">
            <w:pPr>
              <w:widowControl w:val="0"/>
              <w:spacing w:before="120" w:line="312" w:lineRule="auto"/>
              <w:ind w:right="-57"/>
              <w:jc w:val="center"/>
              <w:rPr>
                <w:b/>
              </w:rPr>
            </w:pPr>
            <w:r w:rsidRPr="003F3101">
              <w:rPr>
                <w:i/>
              </w:rPr>
              <w:t xml:space="preserve">               Hà Nội, ngày         tháng       năm 2024</w:t>
            </w:r>
          </w:p>
        </w:tc>
      </w:tr>
      <w:tr w:rsidR="00774D5D" w:rsidRPr="003F3101" w14:paraId="6FF77531" w14:textId="77777777" w:rsidTr="001930E0">
        <w:trPr>
          <w:gridBefore w:val="1"/>
          <w:wBefore w:w="426" w:type="dxa"/>
        </w:trPr>
        <w:tc>
          <w:tcPr>
            <w:tcW w:w="9468" w:type="dxa"/>
            <w:gridSpan w:val="3"/>
          </w:tcPr>
          <w:p w14:paraId="1D621281" w14:textId="77777777" w:rsidR="00BB424B" w:rsidRDefault="00BB424B" w:rsidP="006075DA">
            <w:pPr>
              <w:widowControl w:val="0"/>
              <w:spacing w:line="312" w:lineRule="auto"/>
              <w:ind w:right="28"/>
              <w:jc w:val="center"/>
              <w:rPr>
                <w:b/>
              </w:rPr>
            </w:pPr>
          </w:p>
          <w:p w14:paraId="6DA0D1A9" w14:textId="77777777" w:rsidR="00C472DB" w:rsidRDefault="00C472DB" w:rsidP="006075DA">
            <w:pPr>
              <w:widowControl w:val="0"/>
              <w:spacing w:line="312" w:lineRule="auto"/>
              <w:ind w:right="28"/>
              <w:jc w:val="center"/>
              <w:rPr>
                <w:b/>
              </w:rPr>
            </w:pPr>
          </w:p>
          <w:p w14:paraId="4D983429" w14:textId="77777777" w:rsidR="00C472DB" w:rsidRDefault="00C472DB" w:rsidP="006075DA">
            <w:pPr>
              <w:widowControl w:val="0"/>
              <w:spacing w:line="312" w:lineRule="auto"/>
              <w:ind w:right="28"/>
              <w:jc w:val="center"/>
              <w:rPr>
                <w:b/>
              </w:rPr>
            </w:pPr>
          </w:p>
          <w:p w14:paraId="1E37BFCE" w14:textId="77777777" w:rsidR="00C472DB" w:rsidRDefault="00C472DB" w:rsidP="006075DA">
            <w:pPr>
              <w:widowControl w:val="0"/>
              <w:spacing w:line="312" w:lineRule="auto"/>
              <w:ind w:right="28"/>
              <w:jc w:val="center"/>
              <w:rPr>
                <w:b/>
              </w:rPr>
            </w:pPr>
          </w:p>
          <w:p w14:paraId="7349F7EE" w14:textId="77777777" w:rsidR="00774D5D" w:rsidRPr="003F3101" w:rsidRDefault="00774D5D" w:rsidP="006075DA">
            <w:pPr>
              <w:widowControl w:val="0"/>
              <w:spacing w:line="312" w:lineRule="auto"/>
              <w:ind w:right="28"/>
              <w:jc w:val="center"/>
              <w:rPr>
                <w:b/>
              </w:rPr>
            </w:pPr>
            <w:r w:rsidRPr="003F3101">
              <w:rPr>
                <w:b/>
              </w:rPr>
              <w:t>THÔNG TƯ</w:t>
            </w:r>
          </w:p>
          <w:p w14:paraId="1F21D50F" w14:textId="5B56506C" w:rsidR="00774D5D" w:rsidRPr="003F3101" w:rsidRDefault="00774D5D" w:rsidP="008E5B07">
            <w:pPr>
              <w:widowControl w:val="0"/>
              <w:spacing w:line="312" w:lineRule="auto"/>
              <w:ind w:right="28"/>
              <w:jc w:val="center"/>
              <w:rPr>
                <w:b/>
              </w:rPr>
            </w:pPr>
            <w:r w:rsidRPr="003F3101">
              <w:rPr>
                <w:b/>
              </w:rPr>
              <w:t xml:space="preserve">Quy định về </w:t>
            </w:r>
            <w:r w:rsidR="00E06CE9">
              <w:rPr>
                <w:b/>
              </w:rPr>
              <w:t>mạng lưới hoạt động</w:t>
            </w:r>
            <w:r w:rsidR="008E5B07">
              <w:rPr>
                <w:b/>
              </w:rPr>
              <w:t xml:space="preserve"> </w:t>
            </w:r>
            <w:r w:rsidRPr="003F3101">
              <w:rPr>
                <w:b/>
              </w:rPr>
              <w:t>của tổ chức tài chính vi mô</w:t>
            </w:r>
          </w:p>
        </w:tc>
      </w:tr>
    </w:tbl>
    <w:p w14:paraId="0357C35A" w14:textId="3EAF8ACB" w:rsidR="00774D5D" w:rsidRPr="003F3101" w:rsidRDefault="00015D8A" w:rsidP="00774D5D">
      <w:pPr>
        <w:widowControl w:val="0"/>
        <w:spacing w:line="312" w:lineRule="auto"/>
        <w:jc w:val="both"/>
        <w:rPr>
          <w:i/>
          <w:iCs/>
        </w:rPr>
      </w:pPr>
      <w:r w:rsidRPr="003F3101">
        <w:rPr>
          <w:noProof/>
        </w:rPr>
        <mc:AlternateContent>
          <mc:Choice Requires="wps">
            <w:drawing>
              <wp:anchor distT="0" distB="0" distL="114300" distR="114300" simplePos="0" relativeHeight="251658752" behindDoc="0" locked="0" layoutInCell="1" allowOverlap="1" wp14:anchorId="1D4067AA" wp14:editId="19391A38">
                <wp:simplePos x="0" y="0"/>
                <wp:positionH relativeFrom="column">
                  <wp:posOffset>2205990</wp:posOffset>
                </wp:positionH>
                <wp:positionV relativeFrom="paragraph">
                  <wp:posOffset>10795</wp:posOffset>
                </wp:positionV>
                <wp:extent cx="14478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9DE0A" id="_x0000_t32" coordsize="21600,21600" o:spt="32" o:oned="t" path="m,l21600,21600e" filled="f">
                <v:path arrowok="t" fillok="f" o:connecttype="none"/>
                <o:lock v:ext="edit" shapetype="t"/>
              </v:shapetype>
              <v:shape id="Straight Arrow Connector 8" o:spid="_x0000_s1026" type="#_x0000_t32" style="position:absolute;margin-left:173.7pt;margin-top:.85pt;width:114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"/>
            </w:pict>
          </mc:Fallback>
        </mc:AlternateContent>
      </w:r>
      <w:r w:rsidR="00774D5D" w:rsidRPr="003F3101">
        <w:rPr>
          <w:b/>
        </w:rPr>
        <w:tab/>
      </w:r>
      <w:r w:rsidR="00774D5D" w:rsidRPr="003F3101">
        <w:rPr>
          <w:i/>
          <w:iCs/>
        </w:rPr>
        <w:tab/>
      </w:r>
      <w:bookmarkStart w:id="0" w:name="_GoBack"/>
      <w:bookmarkEnd w:id="0"/>
    </w:p>
    <w:p w14:paraId="58EE128F" w14:textId="77777777" w:rsidR="00774D5D" w:rsidRPr="003F3101" w:rsidRDefault="00774D5D" w:rsidP="00C472DB">
      <w:pPr>
        <w:pStyle w:val="NormalWeb"/>
        <w:spacing w:before="0" w:beforeAutospacing="0" w:after="0" w:afterAutospacing="0" w:line="312" w:lineRule="auto"/>
        <w:ind w:firstLine="720"/>
        <w:jc w:val="both"/>
        <w:rPr>
          <w:sz w:val="28"/>
          <w:szCs w:val="28"/>
        </w:rPr>
      </w:pPr>
      <w:r w:rsidRPr="003F3101">
        <w:rPr>
          <w:i/>
          <w:iCs/>
          <w:sz w:val="28"/>
          <w:szCs w:val="28"/>
        </w:rPr>
        <w:t>Căn cứ Luật Ngân hàng Nhà nước Việt Nam ngày 16 tháng 6 năm 2010;</w:t>
      </w:r>
    </w:p>
    <w:p w14:paraId="404AE100" w14:textId="77777777" w:rsidR="00774D5D" w:rsidRPr="003F3101" w:rsidRDefault="00774D5D" w:rsidP="00C472DB">
      <w:pPr>
        <w:pStyle w:val="NormalWeb"/>
        <w:spacing w:before="0" w:beforeAutospacing="0" w:after="0" w:afterAutospacing="0" w:line="312" w:lineRule="auto"/>
        <w:ind w:firstLine="720"/>
        <w:jc w:val="both"/>
        <w:rPr>
          <w:sz w:val="28"/>
          <w:szCs w:val="28"/>
        </w:rPr>
      </w:pPr>
      <w:r w:rsidRPr="003F3101">
        <w:rPr>
          <w:i/>
          <w:iCs/>
          <w:sz w:val="28"/>
          <w:szCs w:val="28"/>
        </w:rPr>
        <w:t>Căn cứ Luật Các tổ chức tín dụng ngày 18 tháng 01 năm 2024;</w:t>
      </w:r>
    </w:p>
    <w:p w14:paraId="13A689CE" w14:textId="18CD772F" w:rsidR="00774D5D" w:rsidRPr="003F3101" w:rsidRDefault="00774D5D" w:rsidP="00C472DB">
      <w:pPr>
        <w:widowControl w:val="0"/>
        <w:spacing w:line="312" w:lineRule="auto"/>
        <w:ind w:firstLine="720"/>
        <w:jc w:val="both"/>
      </w:pPr>
      <w:r w:rsidRPr="003F3101">
        <w:rPr>
          <w:i/>
          <w:iCs/>
        </w:rPr>
        <w:t xml:space="preserve">Căn cứ Luật Doanh nghiệp ngày </w:t>
      </w:r>
      <w:r w:rsidR="0076377A">
        <w:rPr>
          <w:i/>
          <w:iCs/>
        </w:rPr>
        <w:t>17</w:t>
      </w:r>
      <w:r w:rsidRPr="003F3101">
        <w:rPr>
          <w:i/>
          <w:iCs/>
        </w:rPr>
        <w:t xml:space="preserve"> tháng </w:t>
      </w:r>
      <w:r w:rsidR="0076377A">
        <w:rPr>
          <w:i/>
          <w:iCs/>
        </w:rPr>
        <w:t>6</w:t>
      </w:r>
      <w:r w:rsidRPr="003F3101">
        <w:rPr>
          <w:i/>
          <w:iCs/>
        </w:rPr>
        <w:t xml:space="preserve"> năm 20</w:t>
      </w:r>
      <w:r w:rsidR="0076377A">
        <w:rPr>
          <w:i/>
          <w:iCs/>
        </w:rPr>
        <w:t>20</w:t>
      </w:r>
      <w:r w:rsidRPr="003F3101">
        <w:rPr>
          <w:i/>
          <w:iCs/>
        </w:rPr>
        <w:t>; </w:t>
      </w:r>
    </w:p>
    <w:p w14:paraId="77015E47" w14:textId="77777777" w:rsidR="00774D5D" w:rsidRPr="003F3101" w:rsidRDefault="00774D5D" w:rsidP="00C472DB">
      <w:pPr>
        <w:widowControl w:val="0"/>
        <w:spacing w:line="312" w:lineRule="auto"/>
        <w:ind w:firstLine="720"/>
        <w:jc w:val="both"/>
        <w:rPr>
          <w:i/>
          <w:iCs/>
        </w:rPr>
      </w:pPr>
      <w:r w:rsidRPr="003F3101">
        <w:rPr>
          <w:i/>
          <w:iCs/>
        </w:rPr>
        <w:t xml:space="preserve">Căn cứ Nghị định số </w:t>
      </w:r>
      <w:r w:rsidRPr="003F3101">
        <w:rPr>
          <w:i/>
        </w:rPr>
        <w:t>102/2022/NĐ-CP</w:t>
      </w:r>
      <w:r w:rsidRPr="003F3101">
        <w:rPr>
          <w:i/>
          <w:iCs/>
        </w:rPr>
        <w:t>/NĐ-CP ngày 12 tháng 12 năm 2022 của Chính phủ quy định chức năng, nhiệm vụ, quyền hạn và cơ cấu tổ chức của Ngân hàng Nhà nước Việt Nam; </w:t>
      </w:r>
    </w:p>
    <w:p w14:paraId="0A8ABDB6" w14:textId="77777777" w:rsidR="00774D5D" w:rsidRPr="003F3101" w:rsidRDefault="00774D5D" w:rsidP="00C472DB">
      <w:pPr>
        <w:widowControl w:val="0"/>
        <w:spacing w:line="312" w:lineRule="auto"/>
        <w:ind w:firstLine="720"/>
        <w:jc w:val="both"/>
      </w:pPr>
      <w:r w:rsidRPr="003F3101">
        <w:rPr>
          <w:i/>
          <w:iCs/>
        </w:rPr>
        <w:t>Theo đề nghị của Chánh Thanh tra, giám sát ngân hàng;</w:t>
      </w:r>
    </w:p>
    <w:p w14:paraId="079CA299" w14:textId="77777777" w:rsidR="00E3296C" w:rsidRPr="006D3D67" w:rsidRDefault="005A79C8" w:rsidP="00C472DB">
      <w:pPr>
        <w:spacing w:before="80" w:after="240" w:line="312" w:lineRule="auto"/>
        <w:ind w:firstLine="720"/>
        <w:jc w:val="both"/>
        <w:rPr>
          <w:i/>
        </w:rPr>
      </w:pPr>
      <w:r w:rsidRPr="006D3D67">
        <w:rPr>
          <w:i/>
        </w:rPr>
        <w:t xml:space="preserve">Thống đốc </w:t>
      </w:r>
      <w:r w:rsidR="00E3296C" w:rsidRPr="006D3D67">
        <w:rPr>
          <w:i/>
        </w:rPr>
        <w:t xml:space="preserve">Ngân hàng Nhà nước Việt Nam </w:t>
      </w:r>
      <w:r w:rsidRPr="006D3D67">
        <w:rPr>
          <w:i/>
        </w:rPr>
        <w:t xml:space="preserve">ban hành Thông tư quy định về mạng lưới hoạt động </w:t>
      </w:r>
      <w:r w:rsidR="00E3296C" w:rsidRPr="006D3D67">
        <w:rPr>
          <w:rStyle w:val="normal-h1"/>
          <w:i/>
        </w:rPr>
        <w:t xml:space="preserve">của tổ chức </w:t>
      </w:r>
      <w:r w:rsidR="001833A0" w:rsidRPr="006D3D67">
        <w:rPr>
          <w:rStyle w:val="normal-h1"/>
          <w:i/>
          <w:lang w:val="vi-VN"/>
        </w:rPr>
        <w:t>tài chính vi mô</w:t>
      </w:r>
      <w:r w:rsidR="00D14ECD" w:rsidRPr="006D3D67">
        <w:rPr>
          <w:i/>
        </w:rPr>
        <w:t>.</w:t>
      </w:r>
    </w:p>
    <w:p w14:paraId="1F1672E5" w14:textId="77777777" w:rsidR="00E3296C" w:rsidRPr="005753BD" w:rsidRDefault="00E3296C" w:rsidP="005753BD">
      <w:pPr>
        <w:pStyle w:val="Heading1"/>
        <w:rPr>
          <w:rStyle w:val="normal-h1"/>
          <w:szCs w:val="24"/>
        </w:rPr>
      </w:pPr>
      <w:r w:rsidRPr="005753BD">
        <w:rPr>
          <w:rStyle w:val="normal-h1"/>
          <w:szCs w:val="24"/>
        </w:rPr>
        <w:t>C</w:t>
      </w:r>
      <w:r w:rsidR="00214C95" w:rsidRPr="005753BD">
        <w:rPr>
          <w:rStyle w:val="normal-h1"/>
          <w:szCs w:val="24"/>
        </w:rPr>
        <w:t>hương</w:t>
      </w:r>
      <w:r w:rsidRPr="005753BD">
        <w:rPr>
          <w:rStyle w:val="normal-h1"/>
          <w:szCs w:val="24"/>
        </w:rPr>
        <w:t xml:space="preserve"> I</w:t>
      </w:r>
    </w:p>
    <w:p w14:paraId="3B426E38" w14:textId="195813AE" w:rsidR="00E3296C" w:rsidRPr="005753BD" w:rsidRDefault="00E3296C" w:rsidP="005753BD">
      <w:pPr>
        <w:pStyle w:val="Heading1"/>
        <w:rPr>
          <w:rStyle w:val="normal-h1"/>
          <w:szCs w:val="24"/>
        </w:rPr>
      </w:pPr>
      <w:r w:rsidRPr="005753BD">
        <w:rPr>
          <w:rStyle w:val="normal-h1"/>
          <w:szCs w:val="24"/>
        </w:rPr>
        <w:t>QUY ĐỊNH CHUNG</w:t>
      </w:r>
    </w:p>
    <w:p w14:paraId="7E8B2891" w14:textId="77777777" w:rsidR="00E3296C" w:rsidRPr="00EB78CA" w:rsidRDefault="00B07D55" w:rsidP="00EB78CA">
      <w:pPr>
        <w:pStyle w:val="Heading3"/>
        <w:ind w:firstLine="720"/>
      </w:pPr>
      <w:r w:rsidRPr="00EB78CA">
        <w:t xml:space="preserve">Điều 1. </w:t>
      </w:r>
      <w:r w:rsidR="00E3296C" w:rsidRPr="00EB78CA">
        <w:t>Phạm vi điều chỉnh</w:t>
      </w:r>
    </w:p>
    <w:p w14:paraId="3BA034CB" w14:textId="77777777" w:rsidR="00E10276" w:rsidRPr="006D3D67" w:rsidRDefault="00E3296C" w:rsidP="008E5B07">
      <w:pPr>
        <w:pStyle w:val="normal-p"/>
        <w:spacing w:line="312" w:lineRule="auto"/>
        <w:ind w:firstLine="720"/>
        <w:contextualSpacing/>
        <w:jc w:val="both"/>
        <w:rPr>
          <w:rStyle w:val="normal-h1"/>
        </w:rPr>
      </w:pPr>
      <w:r w:rsidRPr="006D3D67">
        <w:rPr>
          <w:rStyle w:val="normal-h1"/>
        </w:rPr>
        <w:t>Thông tư này quy định</w:t>
      </w:r>
      <w:r w:rsidR="00E33227">
        <w:rPr>
          <w:rStyle w:val="normal-h1"/>
        </w:rPr>
        <w:t xml:space="preserve"> về</w:t>
      </w:r>
      <w:r w:rsidR="00E10276" w:rsidRPr="006D3D67">
        <w:rPr>
          <w:rStyle w:val="normal-h1"/>
        </w:rPr>
        <w:t>:</w:t>
      </w:r>
    </w:p>
    <w:p w14:paraId="0C161BCD" w14:textId="1396FCCB" w:rsidR="007001BC" w:rsidRDefault="00E10276" w:rsidP="008E5B07">
      <w:pPr>
        <w:pStyle w:val="normal-p"/>
        <w:spacing w:line="312" w:lineRule="auto"/>
        <w:ind w:firstLine="720"/>
        <w:contextualSpacing/>
        <w:jc w:val="both"/>
        <w:rPr>
          <w:rStyle w:val="normal-h1"/>
        </w:rPr>
      </w:pPr>
      <w:r w:rsidRPr="006D3D67">
        <w:rPr>
          <w:rStyle w:val="normal-h1"/>
        </w:rPr>
        <w:t xml:space="preserve">1. </w:t>
      </w:r>
      <w:r w:rsidR="00632F21">
        <w:rPr>
          <w:rStyle w:val="normal-h1"/>
        </w:rPr>
        <w:t>T</w:t>
      </w:r>
      <w:r w:rsidR="00E3296C" w:rsidRPr="006D3D67">
        <w:rPr>
          <w:rStyle w:val="normal-h1"/>
        </w:rPr>
        <w:t xml:space="preserve">hành lập, </w:t>
      </w:r>
      <w:r w:rsidR="00126810">
        <w:rPr>
          <w:rStyle w:val="normal-h1"/>
        </w:rPr>
        <w:t xml:space="preserve">khai trương hoạt động, </w:t>
      </w:r>
      <w:r w:rsidR="00E3296C" w:rsidRPr="006D3D67">
        <w:rPr>
          <w:rStyle w:val="normal-h1"/>
        </w:rPr>
        <w:t>chấm dứt hoạt động</w:t>
      </w:r>
      <w:r w:rsidR="002138E5" w:rsidRPr="006D3D67">
        <w:rPr>
          <w:rStyle w:val="normal-h1"/>
        </w:rPr>
        <w:t>, giải thể</w:t>
      </w:r>
      <w:r w:rsidR="00E3296C" w:rsidRPr="006D3D67">
        <w:rPr>
          <w:rStyle w:val="normal-h1"/>
        </w:rPr>
        <w:t xml:space="preserve"> chi nhánh, phòng giao dịch, </w:t>
      </w:r>
      <w:r w:rsidR="00273BD4" w:rsidRPr="006D3D67">
        <w:rPr>
          <w:rStyle w:val="normal-h1"/>
        </w:rPr>
        <w:t xml:space="preserve">văn phòng đại diện, </w:t>
      </w:r>
      <w:r w:rsidR="00E3296C" w:rsidRPr="006D3D67">
        <w:rPr>
          <w:rStyle w:val="normal-h1"/>
        </w:rPr>
        <w:t>đơn vị sự nghiệp</w:t>
      </w:r>
      <w:r w:rsidR="00675CEB" w:rsidRPr="006D3D67">
        <w:rPr>
          <w:rStyle w:val="normal-h1"/>
        </w:rPr>
        <w:t xml:space="preserve"> </w:t>
      </w:r>
      <w:r w:rsidRPr="006D3D67">
        <w:rPr>
          <w:rStyle w:val="normal-h1"/>
        </w:rPr>
        <w:t>của tổ chức tài chính vi m</w:t>
      </w:r>
      <w:r w:rsidR="00CB094D" w:rsidRPr="006D3D67">
        <w:rPr>
          <w:rStyle w:val="normal-h1"/>
        </w:rPr>
        <w:t>ô</w:t>
      </w:r>
      <w:r w:rsidR="001A2742" w:rsidRPr="006D3D67">
        <w:rPr>
          <w:rStyle w:val="normal-h1"/>
        </w:rPr>
        <w:t>;</w:t>
      </w:r>
      <w:r w:rsidR="00632F21">
        <w:rPr>
          <w:rStyle w:val="normal-h1"/>
        </w:rPr>
        <w:t xml:space="preserve"> </w:t>
      </w:r>
      <w:r w:rsidR="00632F21" w:rsidRPr="006D3D67">
        <w:rPr>
          <w:rStyle w:val="normal-h1"/>
        </w:rPr>
        <w:t xml:space="preserve">mở, chấm dứt hoạt động </w:t>
      </w:r>
      <w:r w:rsidR="007001BC">
        <w:rPr>
          <w:rStyle w:val="normal-h1"/>
        </w:rPr>
        <w:t xml:space="preserve">tại </w:t>
      </w:r>
      <w:r w:rsidR="00632F21">
        <w:rPr>
          <w:rStyle w:val="normal-h1"/>
        </w:rPr>
        <w:t>điểm giao dịch</w:t>
      </w:r>
      <w:r w:rsidR="00632F21" w:rsidRPr="006D3D67">
        <w:rPr>
          <w:rStyle w:val="normal-h1"/>
        </w:rPr>
        <w:t xml:space="preserve"> của tổ chức tài chính vi mô</w:t>
      </w:r>
      <w:r w:rsidR="007001BC">
        <w:rPr>
          <w:rStyle w:val="normal-h1"/>
        </w:rPr>
        <w:t>.</w:t>
      </w:r>
    </w:p>
    <w:p w14:paraId="473548F6" w14:textId="77777777" w:rsidR="00E3296C" w:rsidRDefault="00E10276" w:rsidP="008E5B07">
      <w:pPr>
        <w:pStyle w:val="normal-p"/>
        <w:spacing w:line="312" w:lineRule="auto"/>
        <w:ind w:firstLine="720"/>
        <w:contextualSpacing/>
        <w:jc w:val="both"/>
        <w:rPr>
          <w:rStyle w:val="normal-h1"/>
          <w:i/>
        </w:rPr>
      </w:pPr>
      <w:r w:rsidRPr="006D3D67">
        <w:rPr>
          <w:rStyle w:val="normal-h1"/>
        </w:rPr>
        <w:t>2. T</w:t>
      </w:r>
      <w:r w:rsidR="00B20AD8" w:rsidRPr="006D3D67">
        <w:rPr>
          <w:rStyle w:val="normal-h1"/>
        </w:rPr>
        <w:t xml:space="preserve">hay đổi </w:t>
      </w:r>
      <w:r w:rsidRPr="006D3D67">
        <w:rPr>
          <w:rStyle w:val="normal-h1"/>
        </w:rPr>
        <w:t>tên, địa điểm đặt trụ sở chi nhánh, phòng giao dịch, văn phòng đại diện, đơn vị sự nghiệp</w:t>
      </w:r>
      <w:r w:rsidR="00D45DFE" w:rsidRPr="006D3D67">
        <w:rPr>
          <w:rStyle w:val="normal-h1"/>
        </w:rPr>
        <w:t xml:space="preserve"> của tổ chức tài chính vi mô</w:t>
      </w:r>
      <w:r w:rsidR="00FF590F" w:rsidRPr="006D3D67">
        <w:rPr>
          <w:rStyle w:val="normal-h1"/>
        </w:rPr>
        <w:t xml:space="preserve">; </w:t>
      </w:r>
      <w:r w:rsidRPr="006D3D67">
        <w:rPr>
          <w:rStyle w:val="normal-h1"/>
        </w:rPr>
        <w:t>thay đổi chi nhánh quản lý phòng giao dịch</w:t>
      </w:r>
      <w:r w:rsidR="00D45DFE" w:rsidRPr="006D3D67">
        <w:rPr>
          <w:rStyle w:val="normal-h1"/>
        </w:rPr>
        <w:t xml:space="preserve"> của tổ chức tài chính vi mô</w:t>
      </w:r>
      <w:r w:rsidR="00E3296C" w:rsidRPr="006D3D67">
        <w:rPr>
          <w:rStyle w:val="normal-h1"/>
          <w:i/>
        </w:rPr>
        <w:t>.</w:t>
      </w:r>
    </w:p>
    <w:p w14:paraId="03150566" w14:textId="5BC6087E" w:rsidR="001930E0" w:rsidRDefault="00126810" w:rsidP="008E5B07">
      <w:pPr>
        <w:pStyle w:val="normal-p"/>
        <w:spacing w:line="312" w:lineRule="auto"/>
        <w:ind w:firstLine="720"/>
        <w:contextualSpacing/>
        <w:jc w:val="both"/>
        <w:rPr>
          <w:rStyle w:val="normal-h1"/>
        </w:rPr>
      </w:pPr>
      <w:r>
        <w:rPr>
          <w:rStyle w:val="normal-h1"/>
        </w:rPr>
        <w:t>3. Thông báo thông tin về thành lập, thay đổi địa điểm, giải thể, chấm dứt hoạt động chi nhánh, phòng giao dịch, văn phòng đại diện và các thông tin liên quan cho cơ quan đăng ký kinh doanh.</w:t>
      </w:r>
    </w:p>
    <w:p w14:paraId="587CD266" w14:textId="77777777" w:rsidR="001930E0" w:rsidRDefault="001930E0" w:rsidP="008E5B07">
      <w:pPr>
        <w:pStyle w:val="normal-p"/>
        <w:spacing w:line="312" w:lineRule="auto"/>
        <w:ind w:firstLine="720"/>
        <w:contextualSpacing/>
        <w:jc w:val="both"/>
        <w:rPr>
          <w:rStyle w:val="normal-h1"/>
        </w:rPr>
        <w:sectPr w:rsidR="001930E0" w:rsidSect="00B76051">
          <w:headerReference w:type="even" r:id="rId8"/>
          <w:headerReference w:type="default" r:id="rId9"/>
          <w:footerReference w:type="even" r:id="rId10"/>
          <w:footerReference w:type="default" r:id="rId11"/>
          <w:headerReference w:type="first" r:id="rId12"/>
          <w:pgSz w:w="11907" w:h="16840" w:code="9"/>
          <w:pgMar w:top="567" w:right="1134" w:bottom="1134" w:left="1701" w:header="567" w:footer="454" w:gutter="0"/>
          <w:cols w:space="720"/>
          <w:titlePg/>
          <w:docGrid w:linePitch="381"/>
        </w:sectPr>
      </w:pPr>
    </w:p>
    <w:p w14:paraId="52E19638" w14:textId="77777777" w:rsidR="00E3296C" w:rsidRPr="00540457" w:rsidRDefault="00B07D55" w:rsidP="00C472DB">
      <w:pPr>
        <w:pStyle w:val="Heading3"/>
        <w:spacing w:line="307" w:lineRule="auto"/>
        <w:ind w:firstLine="720"/>
      </w:pPr>
      <w:r w:rsidRPr="00540457">
        <w:lastRenderedPageBreak/>
        <w:t xml:space="preserve">Điều 2. </w:t>
      </w:r>
      <w:r w:rsidR="00E3296C" w:rsidRPr="00540457">
        <w:t>Đối tượng áp dụng</w:t>
      </w:r>
    </w:p>
    <w:p w14:paraId="557D2EB1" w14:textId="77777777" w:rsidR="005753BD" w:rsidRDefault="00E3296C" w:rsidP="00C472DB">
      <w:pPr>
        <w:spacing w:line="307" w:lineRule="auto"/>
        <w:ind w:firstLine="720"/>
        <w:contextualSpacing/>
        <w:jc w:val="both"/>
      </w:pPr>
      <w:r w:rsidRPr="006D3D67">
        <w:t xml:space="preserve">1. Tổ </w:t>
      </w:r>
      <w:r w:rsidR="001833A0" w:rsidRPr="006D3D67">
        <w:t>chức tài chính vi mô</w:t>
      </w:r>
      <w:r w:rsidR="00352C57" w:rsidRPr="006D3D67">
        <w:t>.</w:t>
      </w:r>
    </w:p>
    <w:p w14:paraId="24DE8617" w14:textId="01F9E0AE" w:rsidR="00E3296C" w:rsidRPr="006D3D67" w:rsidRDefault="003F6CDD" w:rsidP="00C472DB">
      <w:pPr>
        <w:spacing w:line="307" w:lineRule="auto"/>
        <w:ind w:firstLine="720"/>
        <w:contextualSpacing/>
        <w:jc w:val="both"/>
        <w:rPr>
          <w:rStyle w:val="normal-h1"/>
        </w:rPr>
      </w:pPr>
      <w:r>
        <w:t>2</w:t>
      </w:r>
      <w:r w:rsidR="00E3296C" w:rsidRPr="006D3D67">
        <w:t xml:space="preserve">. Tổ chức, cá nhân có liên quan đến </w:t>
      </w:r>
      <w:r w:rsidR="00E10276" w:rsidRPr="006D3D67">
        <w:t xml:space="preserve">việc </w:t>
      </w:r>
      <w:r w:rsidR="00D60C40" w:rsidRPr="006D3D67">
        <w:rPr>
          <w:rStyle w:val="normal-h1"/>
        </w:rPr>
        <w:t xml:space="preserve">thành lập, </w:t>
      </w:r>
      <w:r w:rsidR="00B97E1B">
        <w:rPr>
          <w:rStyle w:val="normal-h1"/>
        </w:rPr>
        <w:t xml:space="preserve">khai trương hoạt động, </w:t>
      </w:r>
      <w:r w:rsidR="00D60C40" w:rsidRPr="006D3D67">
        <w:rPr>
          <w:rStyle w:val="normal-h1"/>
        </w:rPr>
        <w:t>chấm dứt hoạt động, giải thể chi nhánh, phòng giao dịch, văn p</w:t>
      </w:r>
      <w:r w:rsidR="00E10276" w:rsidRPr="006D3D67">
        <w:rPr>
          <w:rStyle w:val="normal-h1"/>
        </w:rPr>
        <w:t>hòng đại diện, đơn vị sự nghiệp;</w:t>
      </w:r>
      <w:r w:rsidR="00D60C40" w:rsidRPr="006D3D67">
        <w:rPr>
          <w:rStyle w:val="normal-h1"/>
        </w:rPr>
        <w:t xml:space="preserve"> </w:t>
      </w:r>
      <w:r w:rsidR="00EE25E4" w:rsidRPr="006D3D67">
        <w:rPr>
          <w:rStyle w:val="normal-h1"/>
        </w:rPr>
        <w:t xml:space="preserve">mở, chấm dứt hoạt động </w:t>
      </w:r>
      <w:r w:rsidR="00961866">
        <w:rPr>
          <w:rStyle w:val="normal-h1"/>
        </w:rPr>
        <w:t xml:space="preserve">tại </w:t>
      </w:r>
      <w:r w:rsidR="00EE25E4">
        <w:rPr>
          <w:rStyle w:val="normal-h1"/>
        </w:rPr>
        <w:t>điểm giao dịch;</w:t>
      </w:r>
      <w:r w:rsidR="00EE25E4" w:rsidRPr="00184802">
        <w:rPr>
          <w:rStyle w:val="normal-h1"/>
        </w:rPr>
        <w:t xml:space="preserve"> </w:t>
      </w:r>
      <w:r w:rsidR="00D60C40" w:rsidRPr="006D3D67">
        <w:rPr>
          <w:rStyle w:val="normal-h1"/>
        </w:rPr>
        <w:t>thay đổi</w:t>
      </w:r>
      <w:r w:rsidR="00E10276" w:rsidRPr="006D3D67">
        <w:rPr>
          <w:rStyle w:val="normal-h1"/>
        </w:rPr>
        <w:t xml:space="preserve"> tên,</w:t>
      </w:r>
      <w:r w:rsidR="00D60C40" w:rsidRPr="006D3D67">
        <w:rPr>
          <w:rStyle w:val="normal-h1"/>
        </w:rPr>
        <w:t xml:space="preserve"> địa điểm đặt trụ sở chi nhánh, phòng giao dịch</w:t>
      </w:r>
      <w:r w:rsidR="00E10276" w:rsidRPr="006D3D67">
        <w:rPr>
          <w:rStyle w:val="normal-h1"/>
        </w:rPr>
        <w:t>,</w:t>
      </w:r>
      <w:r w:rsidR="00D60C40" w:rsidRPr="006D3D67">
        <w:rPr>
          <w:rStyle w:val="normal-h1"/>
        </w:rPr>
        <w:t xml:space="preserve"> văn phòng đại diện, đơn vị sự nghiệp; </w:t>
      </w:r>
      <w:r w:rsidR="00E10276" w:rsidRPr="006D3D67">
        <w:rPr>
          <w:rStyle w:val="normal-h1"/>
        </w:rPr>
        <w:t>thay đổi chi nhánh quản lý phòng giao dịch</w:t>
      </w:r>
      <w:r w:rsidR="00B97E1B">
        <w:rPr>
          <w:rStyle w:val="normal-h1"/>
        </w:rPr>
        <w:t xml:space="preserve"> của tổ chức tài chính vi mô.</w:t>
      </w:r>
    </w:p>
    <w:p w14:paraId="07CADB7A" w14:textId="77777777" w:rsidR="00E3296C" w:rsidRPr="006D3D67" w:rsidRDefault="00B07D55" w:rsidP="00C472DB">
      <w:pPr>
        <w:pStyle w:val="Heading3"/>
        <w:spacing w:line="307" w:lineRule="auto"/>
        <w:ind w:firstLine="720"/>
      </w:pPr>
      <w:r w:rsidRPr="006D3D67">
        <w:t xml:space="preserve">Điều 3. </w:t>
      </w:r>
      <w:r w:rsidR="00E3296C" w:rsidRPr="006D3D67">
        <w:t>Giải thích từ ngữ</w:t>
      </w:r>
    </w:p>
    <w:p w14:paraId="0C5296DD" w14:textId="77777777" w:rsidR="00E3296C" w:rsidRPr="006D3D67" w:rsidRDefault="00E3296C" w:rsidP="00C472DB">
      <w:pPr>
        <w:spacing w:line="307" w:lineRule="auto"/>
        <w:ind w:firstLine="720"/>
        <w:contextualSpacing/>
        <w:jc w:val="both"/>
      </w:pPr>
      <w:r w:rsidRPr="006D3D67">
        <w:t xml:space="preserve">Trong </w:t>
      </w:r>
      <w:r w:rsidR="00117641">
        <w:t>T</w:t>
      </w:r>
      <w:r w:rsidRPr="006D3D67">
        <w:t xml:space="preserve">hông tư này, </w:t>
      </w:r>
      <w:r w:rsidR="00652798">
        <w:t>các</w:t>
      </w:r>
      <w:r w:rsidR="00652798" w:rsidRPr="006D3D67">
        <w:t xml:space="preserve"> </w:t>
      </w:r>
      <w:r w:rsidRPr="006D3D67">
        <w:t>từ ngữ dưới đây được hiểu như sau:</w:t>
      </w:r>
    </w:p>
    <w:p w14:paraId="577250F5" w14:textId="77777777" w:rsidR="001833A0" w:rsidRPr="006D3D67" w:rsidRDefault="008766E7" w:rsidP="00C472DB">
      <w:pPr>
        <w:spacing w:line="307" w:lineRule="auto"/>
        <w:ind w:firstLine="720"/>
        <w:contextualSpacing/>
        <w:jc w:val="both"/>
        <w:rPr>
          <w:lang w:val="vi-VN"/>
        </w:rPr>
      </w:pPr>
      <w:r w:rsidRPr="006D3D67">
        <w:t>1</w:t>
      </w:r>
      <w:r w:rsidR="002F703D" w:rsidRPr="006D3D67">
        <w:t xml:space="preserve">. Mạng lưới </w:t>
      </w:r>
      <w:r w:rsidR="00144E2A" w:rsidRPr="006D3D67">
        <w:t xml:space="preserve">hoạt động </w:t>
      </w:r>
      <w:r w:rsidR="002F703D" w:rsidRPr="006D3D67">
        <w:t xml:space="preserve">của </w:t>
      </w:r>
      <w:r w:rsidR="001833A0" w:rsidRPr="006D3D67">
        <w:rPr>
          <w:lang w:val="vi-VN"/>
        </w:rPr>
        <w:t>tổ chức tài chính vi mô</w:t>
      </w:r>
      <w:r w:rsidR="002F703D" w:rsidRPr="006D3D67">
        <w:t xml:space="preserve"> bao gồm chi nhánh, phòng giao dịch, </w:t>
      </w:r>
      <w:r w:rsidR="00273BD4" w:rsidRPr="006D3D67">
        <w:t xml:space="preserve">văn phòng đại diện, </w:t>
      </w:r>
      <w:r w:rsidR="002F703D" w:rsidRPr="006D3D67">
        <w:t>đơn vị sự nghiệp</w:t>
      </w:r>
      <w:r w:rsidR="001833A0" w:rsidRPr="006D3D67">
        <w:rPr>
          <w:lang w:val="vi-VN"/>
        </w:rPr>
        <w:t xml:space="preserve"> ở trong nước.</w:t>
      </w:r>
    </w:p>
    <w:p w14:paraId="5798BB71" w14:textId="77777777" w:rsidR="00AB6CF3" w:rsidRPr="00D9118D" w:rsidRDefault="00AB6CF3" w:rsidP="00C472DB">
      <w:pPr>
        <w:spacing w:line="307" w:lineRule="auto"/>
        <w:ind w:firstLine="720"/>
        <w:contextualSpacing/>
        <w:jc w:val="both"/>
        <w:rPr>
          <w:lang w:val="vi-VN"/>
        </w:rPr>
      </w:pPr>
      <w:r w:rsidRPr="00D9118D">
        <w:rPr>
          <w:lang w:val="vi-VN"/>
        </w:rPr>
        <w:t xml:space="preserve">2. </w:t>
      </w:r>
      <w:r w:rsidRPr="000B5F97">
        <w:rPr>
          <w:lang w:val="vi-VN"/>
        </w:rPr>
        <w:t xml:space="preserve">Chi nhánh là đơn vị </w:t>
      </w:r>
      <w:r w:rsidRPr="00D9118D">
        <w:rPr>
          <w:lang w:val="vi-VN"/>
        </w:rPr>
        <w:t>phụ</w:t>
      </w:r>
      <w:r w:rsidRPr="000B5F97">
        <w:rPr>
          <w:lang w:val="vi-VN"/>
        </w:rPr>
        <w:t xml:space="preserve"> thuộc </w:t>
      </w:r>
      <w:r w:rsidR="00166FC7" w:rsidRPr="00FB6347">
        <w:rPr>
          <w:lang w:val="vi-VN"/>
        </w:rPr>
        <w:t xml:space="preserve">của </w:t>
      </w:r>
      <w:r w:rsidRPr="000B5F97">
        <w:rPr>
          <w:lang w:val="vi-VN"/>
        </w:rPr>
        <w:t>tổ chức tài chính vi mô, có con dấu, có nhiệm vụ thực hiện một hoặc một số chức năng của tổ chức tài chính vi mô</w:t>
      </w:r>
      <w:r w:rsidRPr="00D9118D">
        <w:rPr>
          <w:lang w:val="vi-VN"/>
        </w:rPr>
        <w:t xml:space="preserve"> </w:t>
      </w:r>
      <w:r w:rsidRPr="000B5F97">
        <w:rPr>
          <w:lang w:val="vi-VN"/>
        </w:rPr>
        <w:t>theo</w:t>
      </w:r>
      <w:r w:rsidRPr="00D9118D">
        <w:rPr>
          <w:lang w:val="vi-VN"/>
        </w:rPr>
        <w:t xml:space="preserve"> quy định nội bộ </w:t>
      </w:r>
      <w:r w:rsidR="00B97E1B" w:rsidRPr="00FB6347">
        <w:rPr>
          <w:lang w:val="vi-VN"/>
        </w:rPr>
        <w:t xml:space="preserve">của tổ chức tài chính vi mô </w:t>
      </w:r>
      <w:r w:rsidRPr="00D9118D">
        <w:rPr>
          <w:lang w:val="vi-VN"/>
        </w:rPr>
        <w:t>và</w:t>
      </w:r>
      <w:r w:rsidRPr="000B5F97">
        <w:rPr>
          <w:lang w:val="vi-VN"/>
        </w:rPr>
        <w:t xml:space="preserve"> quy định của pháp luật</w:t>
      </w:r>
      <w:r w:rsidRPr="00D9118D">
        <w:rPr>
          <w:lang w:val="vi-VN"/>
        </w:rPr>
        <w:t>.</w:t>
      </w:r>
    </w:p>
    <w:p w14:paraId="195BC23C" w14:textId="77777777" w:rsidR="00AB6CF3" w:rsidRPr="00AB6CF3" w:rsidRDefault="00AB6CF3" w:rsidP="00C472DB">
      <w:pPr>
        <w:spacing w:line="307" w:lineRule="auto"/>
        <w:ind w:firstLine="720"/>
        <w:contextualSpacing/>
        <w:jc w:val="both"/>
        <w:rPr>
          <w:lang w:val="vi-VN"/>
        </w:rPr>
      </w:pPr>
      <w:r w:rsidRPr="00D9118D">
        <w:rPr>
          <w:lang w:val="vi-VN"/>
        </w:rPr>
        <w:t xml:space="preserve">3. Phòng giao dịch là loại hình chi nhánh, đơn vị phụ thuộc </w:t>
      </w:r>
      <w:r w:rsidR="00166FC7" w:rsidRPr="00FB6347">
        <w:rPr>
          <w:lang w:val="vi-VN"/>
        </w:rPr>
        <w:t xml:space="preserve">của </w:t>
      </w:r>
      <w:r w:rsidRPr="000B5F97">
        <w:rPr>
          <w:lang w:val="vi-VN"/>
        </w:rPr>
        <w:t>tổ chức tài chính vi mô</w:t>
      </w:r>
      <w:r w:rsidRPr="00D9118D">
        <w:rPr>
          <w:lang w:val="vi-VN"/>
        </w:rPr>
        <w:t xml:space="preserve">, được quản lý bởi một chi nhánh của </w:t>
      </w:r>
      <w:r w:rsidRPr="000B5F97">
        <w:rPr>
          <w:lang w:val="vi-VN"/>
        </w:rPr>
        <w:t>tổ chức tài chính vi mô</w:t>
      </w:r>
      <w:r w:rsidRPr="00D9118D">
        <w:rPr>
          <w:lang w:val="vi-VN"/>
        </w:rPr>
        <w:t xml:space="preserve">, </w:t>
      </w:r>
      <w:r w:rsidRPr="00AB6CF3">
        <w:rPr>
          <w:lang w:val="vi-VN"/>
        </w:rPr>
        <w:t xml:space="preserve">có con dấu, </w:t>
      </w:r>
      <w:r w:rsidRPr="00D9118D">
        <w:rPr>
          <w:lang w:val="vi-VN"/>
        </w:rPr>
        <w:t xml:space="preserve">có địa điểm đặt trụ sở trên địa bàn hoạt động của chi nhánh quản lý, </w:t>
      </w:r>
      <w:r w:rsidRPr="000B5F97">
        <w:rPr>
          <w:lang w:val="vi-VN"/>
        </w:rPr>
        <w:t>có nhiệm vụ thực hiện một hoặc một số chức năng của tổ chức tài chính vi mô</w:t>
      </w:r>
      <w:r w:rsidRPr="00D9118D">
        <w:rPr>
          <w:lang w:val="vi-VN"/>
        </w:rPr>
        <w:t xml:space="preserve"> </w:t>
      </w:r>
      <w:r w:rsidRPr="000B5F97">
        <w:rPr>
          <w:lang w:val="vi-VN"/>
        </w:rPr>
        <w:t>theo</w:t>
      </w:r>
      <w:r w:rsidRPr="00D9118D">
        <w:rPr>
          <w:lang w:val="vi-VN"/>
        </w:rPr>
        <w:t xml:space="preserve"> quy định nội bộ </w:t>
      </w:r>
      <w:r w:rsidR="00993534" w:rsidRPr="00FB6347">
        <w:rPr>
          <w:lang w:val="vi-VN"/>
        </w:rPr>
        <w:t xml:space="preserve">của tổ chức tài chính vi mô </w:t>
      </w:r>
      <w:r w:rsidRPr="00D9118D">
        <w:rPr>
          <w:lang w:val="vi-VN"/>
        </w:rPr>
        <w:t>và</w:t>
      </w:r>
      <w:r w:rsidRPr="000B5F97">
        <w:rPr>
          <w:lang w:val="vi-VN"/>
        </w:rPr>
        <w:t xml:space="preserve"> quy định của pháp luật</w:t>
      </w:r>
      <w:r w:rsidRPr="00AB6CF3">
        <w:rPr>
          <w:lang w:val="vi-VN"/>
        </w:rPr>
        <w:t>.</w:t>
      </w:r>
    </w:p>
    <w:p w14:paraId="703725A6" w14:textId="77777777" w:rsidR="00273BD4" w:rsidRPr="006D3D67" w:rsidRDefault="00273BD4" w:rsidP="00C472DB">
      <w:pPr>
        <w:spacing w:line="307" w:lineRule="auto"/>
        <w:ind w:firstLine="720"/>
        <w:contextualSpacing/>
        <w:jc w:val="both"/>
        <w:rPr>
          <w:lang w:val="vi-VN"/>
        </w:rPr>
      </w:pPr>
      <w:r w:rsidRPr="006D3D67">
        <w:rPr>
          <w:lang w:val="vi-VN"/>
        </w:rPr>
        <w:t xml:space="preserve">4. Văn phòng đại diện là đơn vị phụ thuộc </w:t>
      </w:r>
      <w:r w:rsidR="00696489" w:rsidRPr="00FB6347">
        <w:rPr>
          <w:lang w:val="vi-VN"/>
        </w:rPr>
        <w:t xml:space="preserve">của </w:t>
      </w:r>
      <w:r w:rsidRPr="006D3D67">
        <w:rPr>
          <w:lang w:val="vi-VN"/>
        </w:rPr>
        <w:t xml:space="preserve">tổ chức tài chính vi mô, có con dấu, thực hiện chức năng </w:t>
      </w:r>
      <w:r w:rsidR="00767871" w:rsidRPr="006D3D67">
        <w:rPr>
          <w:lang w:val="vi-VN"/>
        </w:rPr>
        <w:t>đại diện theo ủy quyền của tổ chức tài chính vi mô. Văn phòng đại diện không được thực hiện hoạt động kinh doanh.</w:t>
      </w:r>
    </w:p>
    <w:p w14:paraId="0EAC57CE" w14:textId="77777777" w:rsidR="00E3296C" w:rsidRPr="00BF10AB" w:rsidRDefault="00360C50" w:rsidP="00C472DB">
      <w:pPr>
        <w:pStyle w:val="normal-p"/>
        <w:spacing w:line="307" w:lineRule="auto"/>
        <w:ind w:firstLine="720"/>
        <w:contextualSpacing/>
        <w:jc w:val="both"/>
        <w:rPr>
          <w:b/>
          <w:lang w:val="sv-SE"/>
        </w:rPr>
      </w:pPr>
      <w:r w:rsidRPr="006D3D67">
        <w:rPr>
          <w:rStyle w:val="normal-h1"/>
          <w:lang w:val="vi-VN"/>
        </w:rPr>
        <w:t>5</w:t>
      </w:r>
      <w:r w:rsidR="00E3296C" w:rsidRPr="006D3D67">
        <w:rPr>
          <w:rStyle w:val="normal-h1"/>
          <w:lang w:val="sv-SE"/>
        </w:rPr>
        <w:t xml:space="preserve">. </w:t>
      </w:r>
      <w:r w:rsidR="00E3296C" w:rsidRPr="006D3D67">
        <w:rPr>
          <w:rStyle w:val="normal-h1"/>
          <w:iCs/>
          <w:lang w:val="sv-SE"/>
        </w:rPr>
        <w:t>Đơn vị sự nghiệp</w:t>
      </w:r>
      <w:r w:rsidR="00A15BE0" w:rsidRPr="006D3D67">
        <w:rPr>
          <w:rStyle w:val="normal-h1"/>
          <w:lang w:val="sv-SE"/>
        </w:rPr>
        <w:t xml:space="preserve"> là đơn vị </w:t>
      </w:r>
      <w:r w:rsidR="005642B1" w:rsidRPr="006D3D67">
        <w:rPr>
          <w:rStyle w:val="normal-h1"/>
          <w:lang w:val="sv-SE"/>
        </w:rPr>
        <w:t>phụ</w:t>
      </w:r>
      <w:r w:rsidR="0082236F" w:rsidRPr="006D3D67">
        <w:rPr>
          <w:rStyle w:val="normal-h1"/>
          <w:lang w:val="sv-SE"/>
        </w:rPr>
        <w:t xml:space="preserve"> </w:t>
      </w:r>
      <w:r w:rsidR="00A15BE0" w:rsidRPr="006D3D67">
        <w:rPr>
          <w:rStyle w:val="normal-h1"/>
          <w:lang w:val="sv-SE"/>
        </w:rPr>
        <w:t xml:space="preserve">thuộc </w:t>
      </w:r>
      <w:r w:rsidR="00166FC7">
        <w:rPr>
          <w:rStyle w:val="normal-h1"/>
          <w:lang w:val="sv-SE"/>
        </w:rPr>
        <w:t xml:space="preserve">của </w:t>
      </w:r>
      <w:r w:rsidR="00A43CCF" w:rsidRPr="006D3D67">
        <w:rPr>
          <w:rStyle w:val="normal-h1"/>
          <w:lang w:val="sv-SE"/>
        </w:rPr>
        <w:t>tổ chức tài chính vi mô</w:t>
      </w:r>
      <w:r w:rsidR="00A15BE0" w:rsidRPr="006D3D67">
        <w:rPr>
          <w:rStyle w:val="normal-h1"/>
          <w:lang w:val="sv-SE"/>
        </w:rPr>
        <w:t xml:space="preserve">, có con dấu, </w:t>
      </w:r>
      <w:r w:rsidR="00E3296C" w:rsidRPr="006D3D67">
        <w:rPr>
          <w:rStyle w:val="normal-h1"/>
          <w:lang w:val="sv-SE"/>
        </w:rPr>
        <w:t xml:space="preserve">thực hiện một hoặc một số hoạt động hỗ trợ hoạt động kinh doanh của </w:t>
      </w:r>
      <w:r w:rsidRPr="006D3D67">
        <w:rPr>
          <w:rStyle w:val="normal-h1"/>
          <w:lang w:val="sv-SE"/>
        </w:rPr>
        <w:t>tổ chức tài chính vi mô</w:t>
      </w:r>
      <w:r w:rsidR="00AB6CF3">
        <w:rPr>
          <w:rStyle w:val="normal-h1"/>
          <w:lang w:val="sv-SE"/>
        </w:rPr>
        <w:t xml:space="preserve"> theo quy định tại </w:t>
      </w:r>
      <w:r w:rsidR="00AB6CF3" w:rsidRPr="002349F3">
        <w:rPr>
          <w:rStyle w:val="normal-h1"/>
          <w:lang w:val="sv-SE"/>
        </w:rPr>
        <w:t>Điều 6</w:t>
      </w:r>
      <w:r w:rsidR="00F323B2" w:rsidRPr="002349F3">
        <w:rPr>
          <w:rStyle w:val="normal-h1"/>
          <w:lang w:val="sv-SE"/>
        </w:rPr>
        <w:t xml:space="preserve"> Thông tư này</w:t>
      </w:r>
      <w:r w:rsidR="00E3296C" w:rsidRPr="002349F3">
        <w:rPr>
          <w:lang w:val="sv-SE"/>
        </w:rPr>
        <w:t>.</w:t>
      </w:r>
    </w:p>
    <w:p w14:paraId="04B12F1D" w14:textId="77777777" w:rsidR="004827D9" w:rsidRDefault="0091210A" w:rsidP="00C472DB">
      <w:pPr>
        <w:spacing w:line="307" w:lineRule="auto"/>
        <w:ind w:firstLine="720"/>
        <w:contextualSpacing/>
        <w:jc w:val="both"/>
        <w:rPr>
          <w:rStyle w:val="normal-h1"/>
          <w:lang w:val="sv-SE"/>
        </w:rPr>
      </w:pPr>
      <w:r w:rsidRPr="006D3D67">
        <w:rPr>
          <w:rStyle w:val="normal-h1"/>
          <w:lang w:val="sv-SE"/>
        </w:rPr>
        <w:t>6</w:t>
      </w:r>
      <w:r w:rsidR="004827D9" w:rsidRPr="006D3D67">
        <w:rPr>
          <w:rStyle w:val="normal-h1"/>
          <w:lang w:val="sv-SE"/>
        </w:rPr>
        <w:t>. Thời điểm đề nghị là ngày, tháng, năm ghi trên văn bản đề nghị thành lập chi nhánh, phòng giao dịch, văn phòng đại diện, đơn vị sự nghiệp của tổ chức tài chính vi mô.</w:t>
      </w:r>
    </w:p>
    <w:p w14:paraId="4BA859EB" w14:textId="36F69FA0" w:rsidR="00184613" w:rsidRPr="00184613" w:rsidRDefault="008430DF" w:rsidP="00C472DB">
      <w:pPr>
        <w:spacing w:line="307" w:lineRule="auto"/>
        <w:ind w:firstLine="720"/>
        <w:contextualSpacing/>
        <w:jc w:val="both"/>
        <w:rPr>
          <w:lang w:val="vi-VN"/>
        </w:rPr>
      </w:pPr>
      <w:r w:rsidRPr="00FB6347">
        <w:rPr>
          <w:lang w:val="sv-SE"/>
        </w:rPr>
        <w:t>7</w:t>
      </w:r>
      <w:r w:rsidR="00184613" w:rsidRPr="00184613">
        <w:rPr>
          <w:lang w:val="vi-VN"/>
        </w:rPr>
        <w:t>. Vùng nông thôn là khu vực địa giới hành chính không bao gồm địa bàn phường thuộc thị xã, quận và thành phố.</w:t>
      </w:r>
    </w:p>
    <w:p w14:paraId="1C6924A2" w14:textId="4ACD94B2" w:rsidR="00993534" w:rsidRPr="00F223EE" w:rsidRDefault="008430DF" w:rsidP="00C472DB">
      <w:pPr>
        <w:pStyle w:val="NormalWeb"/>
        <w:shd w:val="clear" w:color="auto" w:fill="FFFFFF"/>
        <w:spacing w:before="0" w:beforeAutospacing="0" w:after="0" w:afterAutospacing="0" w:line="307" w:lineRule="auto"/>
        <w:ind w:firstLine="720"/>
        <w:jc w:val="both"/>
        <w:rPr>
          <w:color w:val="000000"/>
          <w:sz w:val="28"/>
          <w:szCs w:val="28"/>
          <w:lang w:val="vi-VN"/>
        </w:rPr>
      </w:pPr>
      <w:r w:rsidRPr="00F223EE">
        <w:rPr>
          <w:color w:val="000000"/>
          <w:sz w:val="28"/>
          <w:szCs w:val="28"/>
          <w:lang w:val="vi-VN"/>
        </w:rPr>
        <w:t>8</w:t>
      </w:r>
      <w:r w:rsidR="00993534" w:rsidRPr="00F223EE">
        <w:rPr>
          <w:color w:val="000000"/>
          <w:sz w:val="28"/>
          <w:szCs w:val="28"/>
          <w:lang w:val="vi-VN"/>
        </w:rPr>
        <w:t>. </w:t>
      </w:r>
      <w:r w:rsidR="00993534" w:rsidRPr="00F223EE">
        <w:rPr>
          <w:rStyle w:val="Emphasis"/>
          <w:i w:val="0"/>
          <w:color w:val="000000"/>
          <w:sz w:val="28"/>
          <w:szCs w:val="28"/>
          <w:lang w:val="vi-VN"/>
        </w:rPr>
        <w:t>Người đứng đầu</w:t>
      </w:r>
      <w:r w:rsidR="00993534" w:rsidRPr="00F223EE">
        <w:rPr>
          <w:color w:val="000000"/>
          <w:sz w:val="28"/>
          <w:szCs w:val="28"/>
          <w:lang w:val="vi-VN"/>
        </w:rPr>
        <w:t> là Giám đốc chi nhánh, Trưởng phòng giao dịch, người đứng đầu văn phòng đại diện.</w:t>
      </w:r>
    </w:p>
    <w:p w14:paraId="08AF1E11" w14:textId="48206AC8" w:rsidR="00993534" w:rsidRPr="00F223EE" w:rsidRDefault="008430DF" w:rsidP="00C472DB">
      <w:pPr>
        <w:pStyle w:val="NormalWeb"/>
        <w:shd w:val="clear" w:color="auto" w:fill="FFFFFF"/>
        <w:spacing w:before="0" w:beforeAutospacing="0" w:after="0" w:afterAutospacing="0" w:line="307" w:lineRule="auto"/>
        <w:ind w:firstLine="720"/>
        <w:jc w:val="both"/>
        <w:rPr>
          <w:color w:val="000000"/>
          <w:sz w:val="28"/>
          <w:szCs w:val="28"/>
          <w:lang w:val="vi-VN"/>
        </w:rPr>
      </w:pPr>
      <w:r w:rsidRPr="00F223EE">
        <w:rPr>
          <w:color w:val="000000"/>
          <w:sz w:val="28"/>
          <w:szCs w:val="28"/>
          <w:lang w:val="vi-VN"/>
        </w:rPr>
        <w:t>9</w:t>
      </w:r>
      <w:r w:rsidR="00993534" w:rsidRPr="00F223EE">
        <w:rPr>
          <w:color w:val="000000"/>
          <w:sz w:val="28"/>
          <w:szCs w:val="28"/>
          <w:lang w:val="vi-VN"/>
        </w:rPr>
        <w:t>. </w:t>
      </w:r>
      <w:r w:rsidR="00993534" w:rsidRPr="00F223EE">
        <w:rPr>
          <w:rStyle w:val="Emphasis"/>
          <w:i w:val="0"/>
          <w:color w:val="000000"/>
          <w:sz w:val="28"/>
          <w:szCs w:val="28"/>
          <w:lang w:val="vi-VN"/>
        </w:rPr>
        <w:t>Thông tin về người đứng đầu</w:t>
      </w:r>
      <w:r w:rsidR="00993534" w:rsidRPr="00F223EE">
        <w:rPr>
          <w:color w:val="000000"/>
          <w:sz w:val="28"/>
          <w:szCs w:val="28"/>
          <w:lang w:val="vi-VN"/>
        </w:rPr>
        <w:t> bao gồm họ và tên, giới tính, ngày sinh, dân tộc, quốc tịch, loại giấy tờ pháp lý của cá nhân, số giấy tờ pháp lý của cá nhân, ngày cấp, nơi cấp, địa chỉ thường trú và địa chỉ liên lạc.</w:t>
      </w:r>
    </w:p>
    <w:p w14:paraId="41212307" w14:textId="15EE349D" w:rsidR="00993534" w:rsidRPr="00F223EE" w:rsidRDefault="00184613" w:rsidP="00C472DB">
      <w:pPr>
        <w:pStyle w:val="NormalWeb"/>
        <w:shd w:val="clear" w:color="auto" w:fill="FFFFFF"/>
        <w:spacing w:before="0" w:beforeAutospacing="0" w:after="0" w:afterAutospacing="0" w:line="307" w:lineRule="auto"/>
        <w:ind w:firstLine="720"/>
        <w:jc w:val="both"/>
        <w:rPr>
          <w:color w:val="000000"/>
          <w:sz w:val="28"/>
          <w:szCs w:val="28"/>
          <w:lang w:val="vi-VN"/>
        </w:rPr>
      </w:pPr>
      <w:r w:rsidRPr="00F223EE">
        <w:rPr>
          <w:color w:val="000000"/>
          <w:sz w:val="28"/>
          <w:szCs w:val="28"/>
          <w:lang w:val="vi-VN"/>
        </w:rPr>
        <w:lastRenderedPageBreak/>
        <w:t>1</w:t>
      </w:r>
      <w:r w:rsidR="008430DF" w:rsidRPr="00F223EE">
        <w:rPr>
          <w:color w:val="000000"/>
          <w:sz w:val="28"/>
          <w:szCs w:val="28"/>
          <w:lang w:val="vi-VN"/>
        </w:rPr>
        <w:t>0</w:t>
      </w:r>
      <w:r w:rsidR="00993534" w:rsidRPr="00F223EE">
        <w:rPr>
          <w:color w:val="000000"/>
          <w:sz w:val="28"/>
          <w:szCs w:val="28"/>
          <w:lang w:val="vi-VN"/>
        </w:rPr>
        <w:t>. </w:t>
      </w:r>
      <w:r w:rsidR="00993534" w:rsidRPr="00F223EE">
        <w:rPr>
          <w:rStyle w:val="Emphasis"/>
          <w:i w:val="0"/>
          <w:color w:val="000000"/>
          <w:sz w:val="28"/>
          <w:szCs w:val="28"/>
          <w:lang w:val="vi-VN"/>
        </w:rPr>
        <w:t>Thông tin về tên</w:t>
      </w:r>
      <w:r w:rsidR="00993534" w:rsidRPr="00F223EE">
        <w:rPr>
          <w:color w:val="000000"/>
          <w:sz w:val="28"/>
          <w:szCs w:val="28"/>
          <w:lang w:val="vi-VN"/>
        </w:rPr>
        <w:t> </w:t>
      </w:r>
      <w:r w:rsidR="00820B88" w:rsidRPr="001C514F">
        <w:rPr>
          <w:color w:val="000000"/>
          <w:sz w:val="28"/>
          <w:szCs w:val="28"/>
          <w:lang w:val="vi-VN"/>
        </w:rPr>
        <w:t>của đơn vị mạng lưới</w:t>
      </w:r>
      <w:r w:rsidR="00882ADF" w:rsidRPr="001C514F">
        <w:rPr>
          <w:color w:val="000000"/>
          <w:sz w:val="28"/>
          <w:szCs w:val="28"/>
          <w:lang w:val="vi-VN"/>
        </w:rPr>
        <w:t xml:space="preserve"> </w:t>
      </w:r>
      <w:r w:rsidR="00993534" w:rsidRPr="00F223EE">
        <w:rPr>
          <w:color w:val="000000"/>
          <w:sz w:val="28"/>
          <w:szCs w:val="28"/>
          <w:lang w:val="vi-VN"/>
        </w:rPr>
        <w:t>bao gồm tên, tên viết bằng tiếng nước ngoài, tên viết tắt.</w:t>
      </w:r>
    </w:p>
    <w:p w14:paraId="2F49ADDE" w14:textId="6E65301E" w:rsidR="00993534" w:rsidRPr="00F223EE" w:rsidRDefault="008430DF" w:rsidP="00C472DB">
      <w:pPr>
        <w:pStyle w:val="NormalWeb"/>
        <w:shd w:val="clear" w:color="auto" w:fill="FFFFFF"/>
        <w:spacing w:before="0" w:beforeAutospacing="0" w:after="0" w:afterAutospacing="0" w:line="307" w:lineRule="auto"/>
        <w:ind w:firstLine="720"/>
        <w:jc w:val="both"/>
        <w:rPr>
          <w:color w:val="000000"/>
          <w:sz w:val="28"/>
          <w:szCs w:val="28"/>
          <w:lang w:val="vi-VN"/>
        </w:rPr>
      </w:pPr>
      <w:r w:rsidRPr="00F223EE">
        <w:rPr>
          <w:color w:val="000000"/>
          <w:sz w:val="28"/>
          <w:szCs w:val="28"/>
          <w:lang w:val="vi-VN"/>
        </w:rPr>
        <w:t>11</w:t>
      </w:r>
      <w:r w:rsidR="00993534" w:rsidRPr="00F223EE">
        <w:rPr>
          <w:color w:val="000000"/>
          <w:sz w:val="28"/>
          <w:szCs w:val="28"/>
          <w:lang w:val="vi-VN"/>
        </w:rPr>
        <w:t>. </w:t>
      </w:r>
      <w:r w:rsidR="00993534" w:rsidRPr="00F223EE">
        <w:rPr>
          <w:rStyle w:val="Emphasis"/>
          <w:i w:val="0"/>
          <w:color w:val="000000"/>
          <w:sz w:val="28"/>
          <w:szCs w:val="28"/>
          <w:lang w:val="vi-VN"/>
        </w:rPr>
        <w:t>Thông tin về địa chỉ</w:t>
      </w:r>
      <w:r w:rsidR="00993534" w:rsidRPr="00F223EE">
        <w:rPr>
          <w:color w:val="000000"/>
          <w:sz w:val="28"/>
          <w:szCs w:val="28"/>
          <w:lang w:val="vi-VN"/>
        </w:rPr>
        <w:t> </w:t>
      </w:r>
      <w:r w:rsidR="00820B88" w:rsidRPr="001C514F">
        <w:rPr>
          <w:color w:val="000000"/>
          <w:sz w:val="28"/>
          <w:szCs w:val="28"/>
          <w:lang w:val="vi-VN"/>
        </w:rPr>
        <w:t xml:space="preserve">của đơn vị mạng lưới </w:t>
      </w:r>
      <w:r w:rsidR="00993534" w:rsidRPr="00F223EE">
        <w:rPr>
          <w:color w:val="000000"/>
          <w:sz w:val="28"/>
          <w:szCs w:val="28"/>
          <w:lang w:val="vi-VN"/>
        </w:rPr>
        <w:t>bao gồm địa chỉ, điện thoại, fax, email, website.</w:t>
      </w:r>
    </w:p>
    <w:p w14:paraId="389FEDD3" w14:textId="77777777" w:rsidR="00E3296C" w:rsidRPr="00FB6347" w:rsidRDefault="00B07D55" w:rsidP="008E5B07">
      <w:pPr>
        <w:pStyle w:val="Heading3"/>
        <w:ind w:firstLine="720"/>
        <w:rPr>
          <w:rStyle w:val="normal-h1"/>
          <w:szCs w:val="20"/>
          <w:lang w:val="vi-VN"/>
        </w:rPr>
      </w:pPr>
      <w:commentRangeStart w:id="1"/>
      <w:r w:rsidRPr="00F223EE">
        <w:rPr>
          <w:rStyle w:val="normal-h1"/>
          <w:szCs w:val="20"/>
          <w:lang w:val="vi-VN"/>
        </w:rPr>
        <w:t xml:space="preserve">Điều 4. </w:t>
      </w:r>
      <w:r w:rsidR="00B7190D" w:rsidRPr="00F223EE">
        <w:rPr>
          <w:rStyle w:val="normal-h1"/>
          <w:szCs w:val="20"/>
          <w:lang w:val="vi-VN"/>
        </w:rPr>
        <w:t xml:space="preserve">Thẩm quyền </w:t>
      </w:r>
      <w:r w:rsidR="004827D9" w:rsidRPr="00F223EE">
        <w:rPr>
          <w:rStyle w:val="normal-h1"/>
          <w:szCs w:val="20"/>
          <w:lang w:val="vi-VN"/>
        </w:rPr>
        <w:t>chấp thuận về mạng lưới của tổ chức tài chính vi mô</w:t>
      </w:r>
      <w:commentRangeEnd w:id="1"/>
      <w:r w:rsidR="00540457">
        <w:rPr>
          <w:rStyle w:val="CommentReference"/>
          <w:b w:val="0"/>
          <w:snapToGrid/>
        </w:rPr>
        <w:commentReference w:id="1"/>
      </w:r>
    </w:p>
    <w:p w14:paraId="6A7378C3" w14:textId="77777777" w:rsidR="004278C8" w:rsidRPr="006D3D67" w:rsidRDefault="00113D00" w:rsidP="008E5B07">
      <w:pPr>
        <w:pStyle w:val="NormalWeb"/>
        <w:spacing w:before="0" w:beforeAutospacing="0" w:after="0" w:afterAutospacing="0" w:line="312" w:lineRule="auto"/>
        <w:ind w:firstLine="720"/>
        <w:contextualSpacing/>
        <w:jc w:val="both"/>
        <w:rPr>
          <w:sz w:val="28"/>
          <w:szCs w:val="28"/>
          <w:lang w:val="sv-SE"/>
        </w:rPr>
      </w:pPr>
      <w:r w:rsidRPr="006D3D67">
        <w:rPr>
          <w:sz w:val="28"/>
          <w:szCs w:val="28"/>
          <w:lang w:val="sv-SE"/>
        </w:rPr>
        <w:t>1.</w:t>
      </w:r>
      <w:r w:rsidR="00E34236" w:rsidRPr="006D3D67">
        <w:rPr>
          <w:sz w:val="28"/>
          <w:szCs w:val="28"/>
          <w:lang w:val="vi-VN"/>
        </w:rPr>
        <w:t xml:space="preserve"> </w:t>
      </w:r>
      <w:r w:rsidR="00C10838">
        <w:rPr>
          <w:sz w:val="28"/>
          <w:szCs w:val="28"/>
          <w:lang w:val="vi-VN"/>
        </w:rPr>
        <w:t xml:space="preserve">Thẩm quyền của </w:t>
      </w:r>
      <w:r w:rsidR="004827D9" w:rsidRPr="006D3D67">
        <w:rPr>
          <w:sz w:val="28"/>
          <w:szCs w:val="28"/>
          <w:lang w:val="sv-SE"/>
        </w:rPr>
        <w:t>Thống đốc Ngân hàng Nhà nước Việt Nam</w:t>
      </w:r>
      <w:r w:rsidR="004278C8" w:rsidRPr="006D3D67">
        <w:rPr>
          <w:sz w:val="28"/>
          <w:szCs w:val="28"/>
          <w:lang w:val="sv-SE"/>
        </w:rPr>
        <w:t>:</w:t>
      </w:r>
    </w:p>
    <w:p w14:paraId="6AECCB1F" w14:textId="515C08A3" w:rsidR="004278C8" w:rsidRPr="006D3D67" w:rsidRDefault="004278C8" w:rsidP="008E5B07">
      <w:pPr>
        <w:pStyle w:val="NormalWeb"/>
        <w:spacing w:before="0" w:beforeAutospacing="0" w:after="0" w:afterAutospacing="0" w:line="312" w:lineRule="auto"/>
        <w:ind w:firstLine="720"/>
        <w:contextualSpacing/>
        <w:jc w:val="both"/>
        <w:rPr>
          <w:sz w:val="28"/>
          <w:szCs w:val="28"/>
          <w:lang w:val="sv-SE"/>
        </w:rPr>
      </w:pPr>
      <w:r w:rsidRPr="006D3D67">
        <w:rPr>
          <w:sz w:val="28"/>
          <w:szCs w:val="28"/>
          <w:lang w:val="sv-SE"/>
        </w:rPr>
        <w:t>a)</w:t>
      </w:r>
      <w:r w:rsidR="00113D00" w:rsidRPr="006D3D67">
        <w:rPr>
          <w:sz w:val="28"/>
          <w:szCs w:val="28"/>
          <w:lang w:val="sv-SE"/>
        </w:rPr>
        <w:t xml:space="preserve"> </w:t>
      </w:r>
      <w:r w:rsidR="00C10838">
        <w:rPr>
          <w:sz w:val="28"/>
          <w:szCs w:val="28"/>
          <w:lang w:val="vi-VN"/>
        </w:rPr>
        <w:t>C</w:t>
      </w:r>
      <w:r w:rsidR="00C10838" w:rsidRPr="006D3D67">
        <w:rPr>
          <w:sz w:val="28"/>
          <w:szCs w:val="28"/>
          <w:lang w:val="sv-SE"/>
        </w:rPr>
        <w:t xml:space="preserve">hấp thuận </w:t>
      </w:r>
      <w:r w:rsidR="00C10838">
        <w:rPr>
          <w:sz w:val="28"/>
          <w:szCs w:val="28"/>
          <w:lang w:val="vi-VN"/>
        </w:rPr>
        <w:t>t</w:t>
      </w:r>
      <w:r w:rsidR="00E34236" w:rsidRPr="006D3D67">
        <w:rPr>
          <w:sz w:val="28"/>
          <w:szCs w:val="28"/>
          <w:lang w:val="vi-VN"/>
        </w:rPr>
        <w:t>hành lập</w:t>
      </w:r>
      <w:r w:rsidR="005627AC" w:rsidRPr="006D3D67">
        <w:rPr>
          <w:sz w:val="28"/>
          <w:szCs w:val="28"/>
          <w:lang w:val="sv-SE"/>
        </w:rPr>
        <w:t xml:space="preserve"> </w:t>
      </w:r>
      <w:r w:rsidR="00E34236" w:rsidRPr="006D3D67">
        <w:rPr>
          <w:sz w:val="28"/>
          <w:szCs w:val="28"/>
          <w:lang w:val="vi-VN"/>
        </w:rPr>
        <w:t>chi nhánh</w:t>
      </w:r>
      <w:r w:rsidRPr="006D3D67">
        <w:rPr>
          <w:sz w:val="28"/>
          <w:szCs w:val="28"/>
          <w:lang w:val="sv-SE"/>
        </w:rPr>
        <w:t xml:space="preserve"> của tổ chức tài chính vi mô;</w:t>
      </w:r>
    </w:p>
    <w:p w14:paraId="0BE58B17" w14:textId="07312C7A" w:rsidR="00A855E3" w:rsidRDefault="00593BFB" w:rsidP="008E5B07">
      <w:pPr>
        <w:pStyle w:val="NormalWeb"/>
        <w:spacing w:before="0" w:beforeAutospacing="0" w:after="0" w:afterAutospacing="0" w:line="312" w:lineRule="auto"/>
        <w:ind w:firstLine="720"/>
        <w:contextualSpacing/>
        <w:jc w:val="both"/>
        <w:rPr>
          <w:sz w:val="28"/>
          <w:szCs w:val="28"/>
          <w:lang w:val="sv-SE"/>
        </w:rPr>
      </w:pPr>
      <w:r w:rsidRPr="006D3D67">
        <w:rPr>
          <w:sz w:val="28"/>
          <w:szCs w:val="28"/>
          <w:lang w:val="sv-SE"/>
        </w:rPr>
        <w:t>b</w:t>
      </w:r>
      <w:r w:rsidR="00E10276" w:rsidRPr="006D3D67">
        <w:rPr>
          <w:sz w:val="28"/>
          <w:szCs w:val="28"/>
          <w:lang w:val="sv-SE"/>
        </w:rPr>
        <w:t>)</w:t>
      </w:r>
      <w:r w:rsidR="005627AC" w:rsidRPr="006D3D67">
        <w:rPr>
          <w:sz w:val="28"/>
          <w:szCs w:val="28"/>
          <w:lang w:val="sv-SE"/>
        </w:rPr>
        <w:t xml:space="preserve"> </w:t>
      </w:r>
      <w:r w:rsidR="00803BAF">
        <w:rPr>
          <w:sz w:val="28"/>
          <w:szCs w:val="28"/>
          <w:lang w:val="sv-SE"/>
        </w:rPr>
        <w:t>Bắt buộc</w:t>
      </w:r>
      <w:r w:rsidR="00803BAF" w:rsidRPr="00FB6347">
        <w:rPr>
          <w:color w:val="000000"/>
          <w:sz w:val="28"/>
          <w:szCs w:val="28"/>
          <w:shd w:val="clear" w:color="auto" w:fill="FFFFFF"/>
          <w:lang w:val="sv-SE"/>
        </w:rPr>
        <w:t xml:space="preserve"> c</w:t>
      </w:r>
      <w:r w:rsidR="00DB50AA" w:rsidRPr="00FB6347">
        <w:rPr>
          <w:color w:val="000000"/>
          <w:sz w:val="28"/>
          <w:szCs w:val="28"/>
          <w:shd w:val="clear" w:color="auto" w:fill="FFFFFF"/>
          <w:lang w:val="sv-SE"/>
        </w:rPr>
        <w:t xml:space="preserve">hấm dứt hoạt động, giải thể </w:t>
      </w:r>
      <w:r w:rsidR="00D45DFE" w:rsidRPr="006D3D67">
        <w:rPr>
          <w:sz w:val="28"/>
          <w:szCs w:val="28"/>
          <w:lang w:val="sv-SE"/>
        </w:rPr>
        <w:t>chi nhánh</w:t>
      </w:r>
      <w:r w:rsidR="009D106A" w:rsidRPr="006D3D67">
        <w:rPr>
          <w:sz w:val="28"/>
          <w:szCs w:val="28"/>
          <w:lang w:val="sv-SE"/>
        </w:rPr>
        <w:t xml:space="preserve"> </w:t>
      </w:r>
      <w:r w:rsidR="00E0047A" w:rsidRPr="006D3D67">
        <w:rPr>
          <w:sz w:val="28"/>
          <w:szCs w:val="28"/>
          <w:lang w:val="vi-VN"/>
        </w:rPr>
        <w:t>của tổ chức tài chính vi mô</w:t>
      </w:r>
      <w:r w:rsidR="00A855E3">
        <w:rPr>
          <w:sz w:val="28"/>
          <w:szCs w:val="28"/>
          <w:lang w:val="sv-SE"/>
        </w:rPr>
        <w:t>;</w:t>
      </w:r>
    </w:p>
    <w:p w14:paraId="19394EE3" w14:textId="77BF1A49" w:rsidR="00E34236" w:rsidRPr="00EB78CA" w:rsidRDefault="00A855E3" w:rsidP="008E5B07">
      <w:pPr>
        <w:pStyle w:val="NormalWeb"/>
        <w:spacing w:before="0" w:beforeAutospacing="0" w:after="0" w:afterAutospacing="0" w:line="312" w:lineRule="auto"/>
        <w:ind w:firstLine="720"/>
        <w:contextualSpacing/>
        <w:jc w:val="both"/>
        <w:rPr>
          <w:sz w:val="28"/>
          <w:szCs w:val="28"/>
          <w:lang w:val="sv-SE"/>
        </w:rPr>
      </w:pPr>
      <w:r w:rsidRPr="00FB6347">
        <w:rPr>
          <w:color w:val="2E2E2E"/>
          <w:sz w:val="28"/>
          <w:szCs w:val="28"/>
          <w:lang w:val="sv-SE"/>
        </w:rPr>
        <w:t>c</w:t>
      </w:r>
      <w:commentRangeStart w:id="2"/>
      <w:r w:rsidRPr="00FB6347">
        <w:rPr>
          <w:color w:val="2E2E2E"/>
          <w:sz w:val="28"/>
          <w:szCs w:val="28"/>
          <w:lang w:val="sv-SE"/>
        </w:rPr>
        <w:t xml:space="preserve">) </w:t>
      </w:r>
      <w:r w:rsidR="00C9349A">
        <w:rPr>
          <w:color w:val="2E2E2E"/>
          <w:sz w:val="28"/>
          <w:szCs w:val="28"/>
          <w:lang w:val="sv-SE"/>
        </w:rPr>
        <w:t>Chấp thuận c</w:t>
      </w:r>
      <w:r w:rsidRPr="00FB6347">
        <w:rPr>
          <w:color w:val="2E2E2E"/>
          <w:sz w:val="28"/>
          <w:szCs w:val="28"/>
          <w:lang w:val="sv-SE"/>
        </w:rPr>
        <w:t xml:space="preserve">ác nội dung về mạng lưới hoạt động của tổ chức tài chính vi mô </w:t>
      </w:r>
      <w:r w:rsidR="008430DF" w:rsidRPr="00FB6347">
        <w:rPr>
          <w:color w:val="222222"/>
          <w:sz w:val="28"/>
          <w:szCs w:val="28"/>
          <w:lang w:val="sv-SE"/>
        </w:rPr>
        <w:t>để</w:t>
      </w:r>
      <w:r w:rsidR="008430DF" w:rsidRPr="00FB6347">
        <w:rPr>
          <w:rFonts w:ascii="Arial" w:hAnsi="Arial" w:cs="Arial"/>
          <w:color w:val="222222"/>
          <w:sz w:val="26"/>
          <w:szCs w:val="26"/>
          <w:lang w:val="sv-SE"/>
        </w:rPr>
        <w:t xml:space="preserve"> </w:t>
      </w:r>
      <w:r w:rsidR="008430DF" w:rsidRPr="00FB6347">
        <w:rPr>
          <w:color w:val="222222"/>
          <w:sz w:val="28"/>
          <w:szCs w:val="28"/>
          <w:lang w:val="sv-SE"/>
        </w:rPr>
        <w:t>thực hiện phương án cơ cấu lại tổ chức tài chính vi mô được kiểm soát đặc biệt</w:t>
      </w:r>
      <w:r w:rsidR="008430DF" w:rsidRPr="00FB6347">
        <w:rPr>
          <w:color w:val="2E2E2E"/>
          <w:sz w:val="28"/>
          <w:szCs w:val="28"/>
          <w:lang w:val="sv-SE"/>
        </w:rPr>
        <w:t xml:space="preserve"> </w:t>
      </w:r>
      <w:r w:rsidRPr="00FB6347">
        <w:rPr>
          <w:color w:val="2E2E2E"/>
          <w:sz w:val="28"/>
          <w:szCs w:val="28"/>
          <w:lang w:val="sv-SE"/>
        </w:rPr>
        <w:t>đã được phê duyệt trên cơ sở trình tự, thủ tục quy định tại Thông tư này.</w:t>
      </w:r>
      <w:commentRangeEnd w:id="2"/>
      <w:r w:rsidR="007C22A1">
        <w:rPr>
          <w:rStyle w:val="CommentReference"/>
        </w:rPr>
        <w:commentReference w:id="2"/>
      </w:r>
    </w:p>
    <w:p w14:paraId="46942039" w14:textId="77777777" w:rsidR="006601BC" w:rsidRDefault="006601BC" w:rsidP="008E5B07">
      <w:pPr>
        <w:pStyle w:val="NormalWeb"/>
        <w:spacing w:before="0" w:beforeAutospacing="0" w:after="0" w:afterAutospacing="0" w:line="312" w:lineRule="auto"/>
        <w:ind w:firstLine="720"/>
        <w:contextualSpacing/>
        <w:jc w:val="both"/>
        <w:rPr>
          <w:sz w:val="28"/>
          <w:szCs w:val="28"/>
          <w:lang w:val="sv-SE"/>
        </w:rPr>
      </w:pPr>
      <w:r>
        <w:rPr>
          <w:sz w:val="28"/>
          <w:szCs w:val="28"/>
          <w:lang w:val="sv-SE"/>
        </w:rPr>
        <w:t xml:space="preserve">2. Thẩm quyền của </w:t>
      </w:r>
      <w:r w:rsidRPr="00D812BA">
        <w:rPr>
          <w:sz w:val="28"/>
          <w:szCs w:val="28"/>
          <w:lang w:val="sv-SE"/>
        </w:rPr>
        <w:t>Chánh Thanh tra, giám sát ngân hàng</w:t>
      </w:r>
      <w:r>
        <w:rPr>
          <w:sz w:val="28"/>
          <w:szCs w:val="28"/>
          <w:lang w:val="sv-SE"/>
        </w:rPr>
        <w:t>:</w:t>
      </w:r>
    </w:p>
    <w:p w14:paraId="3BA508AB" w14:textId="77777777" w:rsidR="006601BC" w:rsidRPr="00FB6347" w:rsidRDefault="006601BC" w:rsidP="008E5B07">
      <w:pPr>
        <w:pStyle w:val="NormalWeb"/>
        <w:spacing w:before="0" w:beforeAutospacing="0" w:after="0" w:afterAutospacing="0" w:line="312" w:lineRule="auto"/>
        <w:ind w:firstLine="720"/>
        <w:contextualSpacing/>
        <w:jc w:val="both"/>
        <w:rPr>
          <w:color w:val="000000"/>
          <w:sz w:val="28"/>
          <w:szCs w:val="28"/>
          <w:shd w:val="clear" w:color="auto" w:fill="FFFFFF"/>
          <w:lang w:val="sv-SE"/>
        </w:rPr>
      </w:pPr>
      <w:r w:rsidRPr="00FB6347">
        <w:rPr>
          <w:color w:val="000000"/>
          <w:sz w:val="28"/>
          <w:szCs w:val="28"/>
          <w:shd w:val="clear" w:color="auto" w:fill="FFFFFF"/>
          <w:lang w:val="sv-SE"/>
        </w:rPr>
        <w:t>a) Chấp thuận thành lập phòng giao dịch, văn phòng đại diện, đơn vị sự nghiệp của tổ chức tài chính vi mô;</w:t>
      </w:r>
    </w:p>
    <w:p w14:paraId="454A596B" w14:textId="77777777" w:rsidR="006601BC" w:rsidRPr="00DB50AA" w:rsidRDefault="006601BC" w:rsidP="008E5B07">
      <w:pPr>
        <w:pStyle w:val="NormalWeb"/>
        <w:spacing w:before="0" w:beforeAutospacing="0" w:after="0" w:afterAutospacing="0" w:line="312" w:lineRule="auto"/>
        <w:ind w:firstLine="720"/>
        <w:contextualSpacing/>
        <w:jc w:val="both"/>
        <w:rPr>
          <w:sz w:val="28"/>
          <w:szCs w:val="28"/>
          <w:lang w:val="sv-SE"/>
        </w:rPr>
      </w:pPr>
      <w:r w:rsidRPr="00FB6347">
        <w:rPr>
          <w:color w:val="000000"/>
          <w:sz w:val="28"/>
          <w:szCs w:val="28"/>
          <w:shd w:val="clear" w:color="auto" w:fill="FFFFFF"/>
          <w:lang w:val="sv-SE"/>
        </w:rPr>
        <w:t xml:space="preserve">b) </w:t>
      </w:r>
      <w:r w:rsidR="00803BAF" w:rsidRPr="00FB6347">
        <w:rPr>
          <w:color w:val="000000"/>
          <w:sz w:val="28"/>
          <w:szCs w:val="28"/>
          <w:shd w:val="clear" w:color="auto" w:fill="FFFFFF"/>
          <w:lang w:val="sv-SE"/>
        </w:rPr>
        <w:t>Bắt buộc c</w:t>
      </w:r>
      <w:r w:rsidRPr="00FB6347">
        <w:rPr>
          <w:color w:val="000000"/>
          <w:sz w:val="28"/>
          <w:szCs w:val="28"/>
          <w:shd w:val="clear" w:color="auto" w:fill="FFFFFF"/>
          <w:lang w:val="sv-SE"/>
        </w:rPr>
        <w:t xml:space="preserve">hấm dứt hoạt động, giải thể phòng giao dịch, văn phòng đại diện, đơn vị sự nghiệp </w:t>
      </w:r>
      <w:r w:rsidR="00DB50AA" w:rsidRPr="00FB6347">
        <w:rPr>
          <w:color w:val="000000"/>
          <w:sz w:val="28"/>
          <w:szCs w:val="28"/>
          <w:shd w:val="clear" w:color="auto" w:fill="FFFFFF"/>
          <w:lang w:val="sv-SE"/>
        </w:rPr>
        <w:t>của tổ chức tài chính vi mô</w:t>
      </w:r>
      <w:r w:rsidRPr="00FB6347">
        <w:rPr>
          <w:color w:val="000000"/>
          <w:sz w:val="28"/>
          <w:szCs w:val="28"/>
          <w:shd w:val="clear" w:color="auto" w:fill="FFFFFF"/>
          <w:lang w:val="sv-SE"/>
        </w:rPr>
        <w:t>.</w:t>
      </w:r>
    </w:p>
    <w:p w14:paraId="50553AC8" w14:textId="77777777" w:rsidR="00E3296C" w:rsidRPr="006D3D67" w:rsidRDefault="006601BC" w:rsidP="008E5B07">
      <w:pPr>
        <w:pStyle w:val="normal-p"/>
        <w:spacing w:line="312" w:lineRule="auto"/>
        <w:ind w:firstLine="720"/>
        <w:contextualSpacing/>
        <w:jc w:val="both"/>
        <w:rPr>
          <w:rStyle w:val="normal-h1"/>
          <w:lang w:val="sv-SE"/>
        </w:rPr>
      </w:pPr>
      <w:r>
        <w:rPr>
          <w:rStyle w:val="normal-h1"/>
          <w:lang w:val="sv-SE"/>
        </w:rPr>
        <w:t>3</w:t>
      </w:r>
      <w:r w:rsidR="00E3296C" w:rsidRPr="006D3D67">
        <w:rPr>
          <w:rStyle w:val="normal-h1"/>
          <w:lang w:val="sv-SE"/>
        </w:rPr>
        <w:t xml:space="preserve">. </w:t>
      </w:r>
      <w:r w:rsidR="00661C01">
        <w:rPr>
          <w:rStyle w:val="normal-h1"/>
          <w:lang w:val="sv-SE"/>
        </w:rPr>
        <w:t xml:space="preserve">Thẩm quyền của </w:t>
      </w:r>
      <w:r w:rsidR="004200A3" w:rsidRPr="006D3D67">
        <w:rPr>
          <w:rStyle w:val="normal-h1"/>
          <w:lang w:val="sv-SE"/>
        </w:rPr>
        <w:t xml:space="preserve">Giám đốc Ngân hàng Nhà nước </w:t>
      </w:r>
      <w:r w:rsidR="00145423">
        <w:rPr>
          <w:rStyle w:val="normal-h1"/>
          <w:lang w:val="sv-SE"/>
        </w:rPr>
        <w:t>c</w:t>
      </w:r>
      <w:r w:rsidR="00145423" w:rsidRPr="006D3D67">
        <w:rPr>
          <w:rStyle w:val="normal-h1"/>
          <w:lang w:val="sv-SE"/>
        </w:rPr>
        <w:t xml:space="preserve">hi </w:t>
      </w:r>
      <w:r w:rsidR="004200A3" w:rsidRPr="006D3D67">
        <w:rPr>
          <w:rStyle w:val="normal-h1"/>
          <w:lang w:val="sv-SE"/>
        </w:rPr>
        <w:t xml:space="preserve">nhánh tỉnh, thành phố trực thuộc </w:t>
      </w:r>
      <w:r w:rsidR="00803BAF">
        <w:rPr>
          <w:rStyle w:val="normal-h1"/>
          <w:lang w:val="sv-SE"/>
        </w:rPr>
        <w:t>T</w:t>
      </w:r>
      <w:r w:rsidR="00803BAF" w:rsidRPr="006D3D67">
        <w:rPr>
          <w:rStyle w:val="normal-h1"/>
          <w:lang w:val="sv-SE"/>
        </w:rPr>
        <w:t xml:space="preserve">rung </w:t>
      </w:r>
      <w:r w:rsidR="004200A3" w:rsidRPr="006D3D67">
        <w:rPr>
          <w:rStyle w:val="normal-h1"/>
          <w:lang w:val="sv-SE"/>
        </w:rPr>
        <w:t>ương</w:t>
      </w:r>
      <w:r w:rsidR="006A4D0F" w:rsidRPr="006D3D67">
        <w:rPr>
          <w:rStyle w:val="normal-h1"/>
          <w:lang w:val="sv-SE"/>
        </w:rPr>
        <w:t>:</w:t>
      </w:r>
      <w:r w:rsidR="002D696D" w:rsidRPr="006D3D67">
        <w:rPr>
          <w:rStyle w:val="normal-h1"/>
          <w:lang w:val="sv-SE"/>
        </w:rPr>
        <w:t xml:space="preserve"> </w:t>
      </w:r>
    </w:p>
    <w:p w14:paraId="70BCED7C" w14:textId="77777777" w:rsidR="004717CE" w:rsidRPr="006D3D67" w:rsidRDefault="00071B7F" w:rsidP="008E5B07">
      <w:pPr>
        <w:pStyle w:val="normal-p"/>
        <w:spacing w:line="312" w:lineRule="auto"/>
        <w:ind w:firstLine="720"/>
        <w:contextualSpacing/>
        <w:jc w:val="both"/>
        <w:rPr>
          <w:rStyle w:val="normal-h1"/>
          <w:lang w:val="sv-SE"/>
        </w:rPr>
      </w:pPr>
      <w:r w:rsidRPr="006D3D67">
        <w:rPr>
          <w:rStyle w:val="normal-h1"/>
          <w:lang w:val="sv-SE"/>
        </w:rPr>
        <w:t>a</w:t>
      </w:r>
      <w:r w:rsidR="0068546B" w:rsidRPr="006D3D67">
        <w:rPr>
          <w:rStyle w:val="normal-h1"/>
          <w:lang w:val="sv-SE"/>
        </w:rPr>
        <w:t>)</w:t>
      </w:r>
      <w:r w:rsidR="006A4D0F" w:rsidRPr="006D3D67">
        <w:rPr>
          <w:rStyle w:val="normal-h1"/>
          <w:lang w:val="sv-SE"/>
        </w:rPr>
        <w:t xml:space="preserve"> </w:t>
      </w:r>
      <w:r w:rsidR="00661C01">
        <w:rPr>
          <w:rStyle w:val="normal-h1"/>
          <w:lang w:val="sv-SE"/>
        </w:rPr>
        <w:t>C</w:t>
      </w:r>
      <w:r w:rsidR="00661C01" w:rsidRPr="006D3D67">
        <w:rPr>
          <w:sz w:val="28"/>
          <w:szCs w:val="28"/>
          <w:lang w:val="sv-SE"/>
        </w:rPr>
        <w:t xml:space="preserve">hấp thuận </w:t>
      </w:r>
      <w:r w:rsidR="00661C01">
        <w:rPr>
          <w:rStyle w:val="normal-h1"/>
          <w:lang w:val="sv-SE"/>
        </w:rPr>
        <w:t>t</w:t>
      </w:r>
      <w:r w:rsidR="004717CE" w:rsidRPr="006D3D67">
        <w:rPr>
          <w:rStyle w:val="normal-h1"/>
          <w:lang w:val="sv-SE"/>
        </w:rPr>
        <w:t>hay đổi địa điểm đặt trụ sở</w:t>
      </w:r>
      <w:r w:rsidR="009D7445" w:rsidRPr="006D3D67">
        <w:rPr>
          <w:rStyle w:val="normal-h1"/>
          <w:lang w:val="sv-SE"/>
        </w:rPr>
        <w:t xml:space="preserve"> chi nhánh, phòng giao dịch </w:t>
      </w:r>
      <w:r w:rsidR="00EE5953">
        <w:rPr>
          <w:rStyle w:val="normal-h1"/>
          <w:lang w:val="sv-SE"/>
        </w:rPr>
        <w:t xml:space="preserve">của </w:t>
      </w:r>
      <w:r w:rsidR="00360C50" w:rsidRPr="006D3D67">
        <w:rPr>
          <w:rStyle w:val="normal-h1"/>
          <w:lang w:val="sv-SE"/>
        </w:rPr>
        <w:t xml:space="preserve">tổ chức tài chính vi mô </w:t>
      </w:r>
      <w:r w:rsidR="009D7445" w:rsidRPr="006D3D67">
        <w:rPr>
          <w:rStyle w:val="normal-h1"/>
          <w:lang w:val="sv-SE"/>
        </w:rPr>
        <w:t xml:space="preserve">trên địa bàn (bao gồm cả trường hợp thay đổi </w:t>
      </w:r>
      <w:r w:rsidR="009D106A" w:rsidRPr="006D3D67">
        <w:rPr>
          <w:rStyle w:val="normal-h1"/>
          <w:lang w:val="sv-SE"/>
        </w:rPr>
        <w:t xml:space="preserve">địa điểm </w:t>
      </w:r>
      <w:r w:rsidR="009D7445" w:rsidRPr="006D3D67">
        <w:rPr>
          <w:rStyle w:val="normal-h1"/>
          <w:lang w:val="sv-SE"/>
        </w:rPr>
        <w:t>t</w:t>
      </w:r>
      <w:r w:rsidR="004278C8" w:rsidRPr="006D3D67">
        <w:rPr>
          <w:rStyle w:val="normal-h1"/>
          <w:lang w:val="sv-SE"/>
        </w:rPr>
        <w:t>rước khi khai trương hoạt động);</w:t>
      </w:r>
    </w:p>
    <w:p w14:paraId="1AEF9E4B" w14:textId="77777777" w:rsidR="002D11E6" w:rsidRDefault="004827D9" w:rsidP="008E5B07">
      <w:pPr>
        <w:pStyle w:val="NormalWeb"/>
        <w:spacing w:before="0" w:beforeAutospacing="0" w:after="0" w:afterAutospacing="0" w:line="312" w:lineRule="auto"/>
        <w:ind w:firstLine="720"/>
        <w:contextualSpacing/>
        <w:jc w:val="both"/>
        <w:rPr>
          <w:sz w:val="28"/>
          <w:szCs w:val="28"/>
          <w:lang w:val="sv-SE"/>
        </w:rPr>
      </w:pPr>
      <w:r w:rsidRPr="006D3D67">
        <w:rPr>
          <w:sz w:val="28"/>
          <w:szCs w:val="28"/>
          <w:lang w:val="sv-SE"/>
        </w:rPr>
        <w:t xml:space="preserve">b) </w:t>
      </w:r>
      <w:r w:rsidR="005548E1">
        <w:rPr>
          <w:sz w:val="28"/>
          <w:szCs w:val="28"/>
          <w:lang w:val="sv-SE"/>
        </w:rPr>
        <w:t>Chấp thuận</w:t>
      </w:r>
      <w:r w:rsidR="0048113A">
        <w:rPr>
          <w:sz w:val="28"/>
          <w:szCs w:val="28"/>
          <w:lang w:val="sv-SE"/>
        </w:rPr>
        <w:t xml:space="preserve"> việc</w:t>
      </w:r>
      <w:r w:rsidR="005548E1">
        <w:rPr>
          <w:sz w:val="28"/>
          <w:szCs w:val="28"/>
          <w:lang w:val="sv-SE"/>
        </w:rPr>
        <w:t xml:space="preserve"> t</w:t>
      </w:r>
      <w:r w:rsidRPr="006D3D67">
        <w:rPr>
          <w:sz w:val="28"/>
          <w:szCs w:val="28"/>
          <w:lang w:val="sv-SE"/>
        </w:rPr>
        <w:t>ự nguyện chấm dứt hoạt động</w:t>
      </w:r>
      <w:r w:rsidR="00D36F20">
        <w:rPr>
          <w:sz w:val="28"/>
          <w:szCs w:val="28"/>
          <w:lang w:val="sv-SE"/>
        </w:rPr>
        <w:t>, giải thể</w:t>
      </w:r>
      <w:r w:rsidRPr="006D3D67">
        <w:rPr>
          <w:sz w:val="28"/>
          <w:szCs w:val="28"/>
          <w:lang w:val="sv-SE"/>
        </w:rPr>
        <w:t xml:space="preserve"> chi nhánh</w:t>
      </w:r>
      <w:r w:rsidR="00D57DA9" w:rsidRPr="006D3D67">
        <w:rPr>
          <w:sz w:val="28"/>
          <w:szCs w:val="28"/>
          <w:lang w:val="sv-SE"/>
        </w:rPr>
        <w:t>, phòng giao dịch</w:t>
      </w:r>
      <w:r w:rsidRPr="006D3D67">
        <w:rPr>
          <w:sz w:val="28"/>
          <w:szCs w:val="28"/>
          <w:lang w:val="sv-SE"/>
        </w:rPr>
        <w:t xml:space="preserve"> của tổ chức tài chính vi mô</w:t>
      </w:r>
      <w:r w:rsidR="00D812BA">
        <w:rPr>
          <w:sz w:val="28"/>
          <w:szCs w:val="28"/>
          <w:lang w:val="sv-SE"/>
        </w:rPr>
        <w:t>.</w:t>
      </w:r>
    </w:p>
    <w:p w14:paraId="75985A9D" w14:textId="77777777" w:rsidR="0000719D" w:rsidRPr="00FB6347" w:rsidRDefault="00B07D55" w:rsidP="008E5B07">
      <w:pPr>
        <w:pStyle w:val="Heading3"/>
        <w:ind w:firstLine="720"/>
        <w:rPr>
          <w:rStyle w:val="normal-h1"/>
          <w:szCs w:val="20"/>
          <w:lang w:val="sv-SE"/>
        </w:rPr>
      </w:pPr>
      <w:commentRangeStart w:id="3"/>
      <w:r w:rsidRPr="00FB6347">
        <w:rPr>
          <w:rStyle w:val="normal-h1"/>
          <w:szCs w:val="20"/>
          <w:lang w:val="sv-SE"/>
        </w:rPr>
        <w:t xml:space="preserve">Điều 5. </w:t>
      </w:r>
      <w:r w:rsidR="00BC2BD4" w:rsidRPr="00FB6347">
        <w:rPr>
          <w:rStyle w:val="normal-h1"/>
          <w:szCs w:val="20"/>
          <w:lang w:val="sv-SE"/>
        </w:rPr>
        <w:t>Quy định về điểm giao dịch</w:t>
      </w:r>
      <w:commentRangeEnd w:id="3"/>
      <w:r w:rsidR="002D11E6">
        <w:rPr>
          <w:rStyle w:val="CommentReference"/>
          <w:b w:val="0"/>
          <w:snapToGrid/>
        </w:rPr>
        <w:commentReference w:id="3"/>
      </w:r>
    </w:p>
    <w:p w14:paraId="70D94227" w14:textId="77777777" w:rsidR="007B592B" w:rsidRPr="001F15B9" w:rsidRDefault="007B592B" w:rsidP="00C472DB">
      <w:pPr>
        <w:spacing w:line="300" w:lineRule="auto"/>
        <w:ind w:firstLine="720"/>
        <w:contextualSpacing/>
        <w:jc w:val="both"/>
        <w:rPr>
          <w:lang w:val="sv-SE"/>
        </w:rPr>
      </w:pPr>
      <w:r>
        <w:rPr>
          <w:lang w:val="sv-SE"/>
        </w:rPr>
        <w:t>1.</w:t>
      </w:r>
      <w:r w:rsidRPr="00384E89">
        <w:rPr>
          <w:lang w:val="sv-SE"/>
        </w:rPr>
        <w:t xml:space="preserve"> Tổ chức tài chính vi mô</w:t>
      </w:r>
      <w:r w:rsidRPr="002349F3">
        <w:rPr>
          <w:lang w:val="sv-SE"/>
        </w:rPr>
        <w:t xml:space="preserve"> </w:t>
      </w:r>
      <w:r w:rsidRPr="00EF511B">
        <w:rPr>
          <w:lang w:val="sv-SE"/>
        </w:rPr>
        <w:t xml:space="preserve">quyết định </w:t>
      </w:r>
      <w:r w:rsidR="00515F6C">
        <w:rPr>
          <w:lang w:val="sv-SE"/>
        </w:rPr>
        <w:t xml:space="preserve">và chịu trách nhiệm về </w:t>
      </w:r>
      <w:r w:rsidRPr="00EF511B">
        <w:rPr>
          <w:lang w:val="sv-SE"/>
        </w:rPr>
        <w:t>việc mở, chấm dứt hoạt động</w:t>
      </w:r>
      <w:r>
        <w:rPr>
          <w:lang w:val="sv-SE"/>
        </w:rPr>
        <w:t xml:space="preserve"> tại điểm giao dịch</w:t>
      </w:r>
      <w:r w:rsidRPr="00EF511B">
        <w:rPr>
          <w:lang w:val="sv-SE"/>
        </w:rPr>
        <w:t xml:space="preserve"> </w:t>
      </w:r>
      <w:r w:rsidR="0037231F">
        <w:rPr>
          <w:lang w:val="sv-SE"/>
        </w:rPr>
        <w:t xml:space="preserve">do chi nhánh, phòng giao dịch quản lý </w:t>
      </w:r>
      <w:r w:rsidRPr="00CF567D">
        <w:rPr>
          <w:rStyle w:val="normal-h1"/>
          <w:lang w:val="it-IT"/>
        </w:rPr>
        <w:t xml:space="preserve">trong phạm vi </w:t>
      </w:r>
      <w:r w:rsidRPr="00CF567D">
        <w:rPr>
          <w:lang w:val="sv-SE"/>
        </w:rPr>
        <w:t>địa bàn hoạt động của chi nhánh</w:t>
      </w:r>
      <w:r w:rsidR="0084544B">
        <w:rPr>
          <w:lang w:val="sv-SE"/>
        </w:rPr>
        <w:t>,</w:t>
      </w:r>
      <w:r>
        <w:rPr>
          <w:lang w:val="sv-SE"/>
        </w:rPr>
        <w:t xml:space="preserve"> </w:t>
      </w:r>
      <w:r w:rsidR="0084544B" w:rsidRPr="00CF567D">
        <w:rPr>
          <w:lang w:val="sv-SE"/>
        </w:rPr>
        <w:t>phòng giao dịch</w:t>
      </w:r>
      <w:r w:rsidR="005E7073">
        <w:rPr>
          <w:lang w:val="sv-SE"/>
        </w:rPr>
        <w:t xml:space="preserve"> đó</w:t>
      </w:r>
      <w:r w:rsidR="00675CEB">
        <w:rPr>
          <w:lang w:val="sv-SE"/>
        </w:rPr>
        <w:t xml:space="preserve"> </w:t>
      </w:r>
      <w:r w:rsidR="0033183B">
        <w:rPr>
          <w:lang w:val="sv-SE"/>
        </w:rPr>
        <w:t xml:space="preserve">theo </w:t>
      </w:r>
      <w:r w:rsidR="00214BC0">
        <w:rPr>
          <w:lang w:val="sv-SE"/>
        </w:rPr>
        <w:t>Q</w:t>
      </w:r>
      <w:r>
        <w:rPr>
          <w:lang w:val="sv-SE"/>
        </w:rPr>
        <w:t>uy chế quản lý hoạt động</w:t>
      </w:r>
      <w:r w:rsidRPr="00CF567D">
        <w:rPr>
          <w:lang w:val="sv-SE"/>
        </w:rPr>
        <w:t xml:space="preserve"> </w:t>
      </w:r>
      <w:r>
        <w:rPr>
          <w:lang w:val="sv-SE"/>
        </w:rPr>
        <w:t xml:space="preserve">tại </w:t>
      </w:r>
      <w:r w:rsidRPr="00EF511B">
        <w:rPr>
          <w:lang w:val="sv-SE"/>
        </w:rPr>
        <w:t>điểm giao dịch</w:t>
      </w:r>
      <w:r w:rsidR="00832157">
        <w:rPr>
          <w:lang w:val="sv-SE"/>
        </w:rPr>
        <w:t xml:space="preserve"> </w:t>
      </w:r>
      <w:r w:rsidR="008D018F">
        <w:rPr>
          <w:lang w:val="sv-SE"/>
        </w:rPr>
        <w:t xml:space="preserve">và </w:t>
      </w:r>
      <w:r w:rsidR="00832157">
        <w:rPr>
          <w:lang w:val="sv-SE"/>
        </w:rPr>
        <w:t>quy định tại Thông tư này</w:t>
      </w:r>
      <w:r>
        <w:rPr>
          <w:lang w:val="sv-SE"/>
        </w:rPr>
        <w:t>.</w:t>
      </w:r>
      <w:r w:rsidR="007E725B">
        <w:rPr>
          <w:lang w:val="sv-SE"/>
        </w:rPr>
        <w:t xml:space="preserve"> </w:t>
      </w:r>
      <w:r w:rsidRPr="001F15B9">
        <w:rPr>
          <w:lang w:val="sv-SE"/>
        </w:rPr>
        <w:t xml:space="preserve">Việc mở, chấm dứt hoạt động </w:t>
      </w:r>
      <w:r>
        <w:rPr>
          <w:lang w:val="sv-SE"/>
        </w:rPr>
        <w:t>tại</w:t>
      </w:r>
      <w:r w:rsidRPr="001F15B9">
        <w:rPr>
          <w:lang w:val="sv-SE"/>
        </w:rPr>
        <w:t xml:space="preserve"> điểm giao dịch phải được thông báo cho Ủy ban nhân dân xã, phường, thị trấn nơi điểm giao dịch hoạt động trong thời hạn </w:t>
      </w:r>
      <w:r>
        <w:rPr>
          <w:lang w:val="sv-SE"/>
        </w:rPr>
        <w:t>05</w:t>
      </w:r>
      <w:r w:rsidRPr="001F15B9">
        <w:rPr>
          <w:lang w:val="sv-SE"/>
        </w:rPr>
        <w:t xml:space="preserve"> ngày làm việc kể từ ngày tổ chức tài chính vi mô quyết định mở hoặc chấm dứt hoạt động </w:t>
      </w:r>
      <w:r>
        <w:rPr>
          <w:lang w:val="sv-SE"/>
        </w:rPr>
        <w:t xml:space="preserve">tại </w:t>
      </w:r>
      <w:r w:rsidRPr="001F15B9">
        <w:rPr>
          <w:lang w:val="sv-SE"/>
        </w:rPr>
        <w:t>điểm giao dịch.</w:t>
      </w:r>
    </w:p>
    <w:p w14:paraId="59CBBB97" w14:textId="77777777" w:rsidR="00BC2BD4" w:rsidRPr="00675CEB" w:rsidRDefault="00332D05" w:rsidP="00C472DB">
      <w:pPr>
        <w:spacing w:line="300" w:lineRule="auto"/>
        <w:ind w:firstLine="720"/>
        <w:contextualSpacing/>
        <w:jc w:val="both"/>
        <w:rPr>
          <w:rStyle w:val="normal-h1"/>
          <w:lang w:val="it-IT"/>
        </w:rPr>
      </w:pPr>
      <w:r w:rsidRPr="00675CEB">
        <w:rPr>
          <w:rStyle w:val="normal-h1"/>
          <w:lang w:val="it-IT"/>
        </w:rPr>
        <w:lastRenderedPageBreak/>
        <w:t xml:space="preserve">2. </w:t>
      </w:r>
      <w:r w:rsidR="0080671C" w:rsidRPr="00675CEB">
        <w:rPr>
          <w:rStyle w:val="normal-h1"/>
          <w:lang w:val="it-IT"/>
        </w:rPr>
        <w:t xml:space="preserve">Chi nhánh, phòng giao dịch của tổ chức tài chính vi mô </w:t>
      </w:r>
      <w:r w:rsidR="0084544B">
        <w:rPr>
          <w:rStyle w:val="normal-h1"/>
          <w:lang w:val="it-IT"/>
        </w:rPr>
        <w:t xml:space="preserve">chỉ được </w:t>
      </w:r>
      <w:r w:rsidR="00E96FFA" w:rsidRPr="00675CEB">
        <w:rPr>
          <w:rStyle w:val="normal-h1"/>
          <w:lang w:val="it-IT"/>
        </w:rPr>
        <w:t>thực hiện một hoặc một số</w:t>
      </w:r>
      <w:r w:rsidRPr="00675CEB">
        <w:rPr>
          <w:rStyle w:val="normal-h1"/>
          <w:lang w:val="it-IT"/>
        </w:rPr>
        <w:t xml:space="preserve"> hoạt động sau</w:t>
      </w:r>
      <w:r w:rsidR="00862B82" w:rsidRPr="00675CEB">
        <w:rPr>
          <w:rStyle w:val="normal-h1"/>
          <w:lang w:val="it-IT"/>
        </w:rPr>
        <w:t xml:space="preserve"> tại điểm giao dịch:</w:t>
      </w:r>
    </w:p>
    <w:p w14:paraId="77E87F92" w14:textId="77777777" w:rsidR="00F824E0" w:rsidRPr="006D3D67" w:rsidRDefault="000A03FB" w:rsidP="00C472DB">
      <w:pPr>
        <w:spacing w:line="300" w:lineRule="auto"/>
        <w:ind w:firstLine="720"/>
        <w:contextualSpacing/>
        <w:jc w:val="both"/>
        <w:rPr>
          <w:lang w:val="sv-SE"/>
        </w:rPr>
      </w:pPr>
      <w:r>
        <w:rPr>
          <w:lang w:val="sv-SE"/>
        </w:rPr>
        <w:t>a)</w:t>
      </w:r>
      <w:r w:rsidR="00F824E0" w:rsidRPr="006D3D67">
        <w:rPr>
          <w:lang w:val="sv-SE"/>
        </w:rPr>
        <w:t xml:space="preserve"> Nghiên cứu, tìm hiểu, giới thiệu khách hàng; </w:t>
      </w:r>
    </w:p>
    <w:p w14:paraId="2D72FD93" w14:textId="77777777" w:rsidR="00F824E0" w:rsidRPr="007B359D" w:rsidRDefault="000A03FB" w:rsidP="00C472DB">
      <w:pPr>
        <w:spacing w:line="300" w:lineRule="auto"/>
        <w:ind w:firstLine="720"/>
        <w:contextualSpacing/>
        <w:jc w:val="both"/>
        <w:rPr>
          <w:u w:val="single"/>
          <w:lang w:val="sv-SE"/>
        </w:rPr>
      </w:pPr>
      <w:r>
        <w:rPr>
          <w:lang w:val="sv-SE"/>
        </w:rPr>
        <w:t>b)</w:t>
      </w:r>
      <w:r w:rsidR="003A01F5" w:rsidRPr="006D3D67">
        <w:rPr>
          <w:lang w:val="sv-SE"/>
        </w:rPr>
        <w:t xml:space="preserve"> </w:t>
      </w:r>
      <w:r w:rsidR="00C20CA3">
        <w:rPr>
          <w:lang w:val="sv-SE"/>
        </w:rPr>
        <w:t>Tư vấn, hướng dẫn việc th</w:t>
      </w:r>
      <w:r w:rsidR="00F824E0" w:rsidRPr="006D3D67">
        <w:rPr>
          <w:lang w:val="sv-SE"/>
        </w:rPr>
        <w:t xml:space="preserve">ành lập </w:t>
      </w:r>
      <w:r w:rsidR="00540457">
        <w:rPr>
          <w:lang w:val="sv-SE"/>
        </w:rPr>
        <w:t xml:space="preserve">nhóm khách hàng tiết kiệm và vay vốn (sau đây gọi là </w:t>
      </w:r>
      <w:r w:rsidR="00C13EA8">
        <w:rPr>
          <w:lang w:val="sv-SE"/>
        </w:rPr>
        <w:t>tổ vay vốn</w:t>
      </w:r>
      <w:r w:rsidR="00540457">
        <w:rPr>
          <w:lang w:val="sv-SE"/>
        </w:rPr>
        <w:t>)</w:t>
      </w:r>
      <w:r w:rsidR="00F824E0" w:rsidRPr="00DC552A">
        <w:rPr>
          <w:u w:val="single"/>
          <w:lang w:val="sv-SE"/>
        </w:rPr>
        <w:t>;</w:t>
      </w:r>
    </w:p>
    <w:p w14:paraId="2F76BBDB" w14:textId="77777777" w:rsidR="008142D1" w:rsidRPr="008521B9" w:rsidRDefault="000A03FB" w:rsidP="00C472DB">
      <w:pPr>
        <w:spacing w:line="300" w:lineRule="auto"/>
        <w:ind w:firstLine="720"/>
        <w:contextualSpacing/>
        <w:jc w:val="both"/>
        <w:rPr>
          <w:lang w:val="sv-SE"/>
        </w:rPr>
      </w:pPr>
      <w:r>
        <w:rPr>
          <w:lang w:val="sv-SE"/>
        </w:rPr>
        <w:t>c)</w:t>
      </w:r>
      <w:r w:rsidR="003A01F5" w:rsidRPr="006D3D67">
        <w:rPr>
          <w:lang w:val="sv-SE"/>
        </w:rPr>
        <w:t xml:space="preserve"> </w:t>
      </w:r>
      <w:r w:rsidR="00F824E0" w:rsidRPr="006D3D67">
        <w:rPr>
          <w:lang w:val="sv-SE"/>
        </w:rPr>
        <w:t xml:space="preserve">Tư vấn, hướng dẫn cho khách hàng về </w:t>
      </w:r>
      <w:r w:rsidR="00C20CA3">
        <w:rPr>
          <w:lang w:val="sv-SE"/>
        </w:rPr>
        <w:t xml:space="preserve">các </w:t>
      </w:r>
      <w:r w:rsidR="00F824E0" w:rsidRPr="006D3D67">
        <w:rPr>
          <w:lang w:val="sv-SE"/>
        </w:rPr>
        <w:t>sản phẩm, dịch vụ, hồ sơ vay vốn</w:t>
      </w:r>
      <w:r w:rsidR="00E13938">
        <w:rPr>
          <w:lang w:val="sv-SE"/>
        </w:rPr>
        <w:t>;</w:t>
      </w:r>
      <w:r w:rsidR="00834F9D">
        <w:rPr>
          <w:lang w:val="sv-SE"/>
        </w:rPr>
        <w:t xml:space="preserve"> </w:t>
      </w:r>
      <w:r w:rsidR="00F824E0" w:rsidRPr="006D3D67">
        <w:rPr>
          <w:lang w:val="sv-SE"/>
        </w:rPr>
        <w:t>tiếp nhận hồ sơ vay vốn</w:t>
      </w:r>
      <w:r w:rsidR="00C53B18">
        <w:rPr>
          <w:lang w:val="sv-SE"/>
        </w:rPr>
        <w:t>;</w:t>
      </w:r>
      <w:r w:rsidR="00F824E0" w:rsidRPr="006D3D67">
        <w:rPr>
          <w:lang w:val="sv-SE"/>
        </w:rPr>
        <w:t xml:space="preserve"> giải ngân và thu nợ đối với những </w:t>
      </w:r>
      <w:r w:rsidR="00F824E0" w:rsidRPr="00DC552A">
        <w:rPr>
          <w:lang w:val="sv-SE"/>
        </w:rPr>
        <w:t>hợp đồng tín dụng</w:t>
      </w:r>
      <w:r w:rsidR="00F824E0" w:rsidRPr="008521B9">
        <w:rPr>
          <w:lang w:val="sv-SE"/>
        </w:rPr>
        <w:t xml:space="preserve"> </w:t>
      </w:r>
      <w:r w:rsidR="006A4030" w:rsidRPr="008521B9">
        <w:rPr>
          <w:lang w:val="sv-SE"/>
        </w:rPr>
        <w:t xml:space="preserve">đã ký giữa </w:t>
      </w:r>
      <w:r w:rsidR="00F824E0" w:rsidRPr="008521B9">
        <w:rPr>
          <w:lang w:val="sv-SE"/>
        </w:rPr>
        <w:t>chi nhánh</w:t>
      </w:r>
      <w:r w:rsidR="006B537D" w:rsidRPr="008521B9">
        <w:rPr>
          <w:lang w:val="sv-SE"/>
        </w:rPr>
        <w:t xml:space="preserve"> hoặc</w:t>
      </w:r>
      <w:r w:rsidR="00F824E0" w:rsidRPr="008521B9">
        <w:rPr>
          <w:lang w:val="sv-SE"/>
        </w:rPr>
        <w:t xml:space="preserve"> phòng giao dịch với khách hàng;</w:t>
      </w:r>
    </w:p>
    <w:p w14:paraId="79119706" w14:textId="2350ED8D" w:rsidR="008B1277" w:rsidRPr="00DC552A" w:rsidRDefault="000A03FB" w:rsidP="00C472DB">
      <w:pPr>
        <w:spacing w:line="300" w:lineRule="auto"/>
        <w:ind w:firstLine="720"/>
        <w:contextualSpacing/>
        <w:jc w:val="both"/>
        <w:rPr>
          <w:lang w:val="sv-SE"/>
        </w:rPr>
      </w:pPr>
      <w:r w:rsidRPr="00DC552A">
        <w:rPr>
          <w:lang w:val="sv-SE"/>
        </w:rPr>
        <w:t>d)</w:t>
      </w:r>
      <w:r w:rsidR="008142D1" w:rsidRPr="00DC552A">
        <w:rPr>
          <w:lang w:val="sv-SE"/>
        </w:rPr>
        <w:t xml:space="preserve"> Nhận</w:t>
      </w:r>
      <w:r w:rsidR="008B1277" w:rsidRPr="00DC552A">
        <w:rPr>
          <w:lang w:val="sv-SE"/>
        </w:rPr>
        <w:t xml:space="preserve"> </w:t>
      </w:r>
      <w:r w:rsidR="00C13EA8" w:rsidRPr="00DC552A">
        <w:rPr>
          <w:lang w:val="sv-SE"/>
        </w:rPr>
        <w:t xml:space="preserve">tiền gửi </w:t>
      </w:r>
      <w:r w:rsidR="008142D1" w:rsidRPr="00DC552A">
        <w:rPr>
          <w:lang w:val="sv-SE"/>
        </w:rPr>
        <w:t>tự nguyện</w:t>
      </w:r>
      <w:r w:rsidR="00820B88">
        <w:rPr>
          <w:lang w:val="sv-SE"/>
        </w:rPr>
        <w:t xml:space="preserve"> trực tiếp</w:t>
      </w:r>
      <w:r w:rsidR="008142D1" w:rsidRPr="00DC552A">
        <w:rPr>
          <w:lang w:val="sv-SE"/>
        </w:rPr>
        <w:t xml:space="preserve"> của </w:t>
      </w:r>
      <w:r w:rsidR="006A4030" w:rsidRPr="00DC552A">
        <w:rPr>
          <w:lang w:val="sv-SE"/>
        </w:rPr>
        <w:t>một</w:t>
      </w:r>
      <w:r w:rsidR="00C53B18" w:rsidRPr="00DC552A">
        <w:rPr>
          <w:lang w:val="sv-SE"/>
        </w:rPr>
        <w:t xml:space="preserve"> </w:t>
      </w:r>
      <w:r w:rsidR="008142D1" w:rsidRPr="00DC552A">
        <w:rPr>
          <w:lang w:val="sv-SE"/>
        </w:rPr>
        <w:t>khách hàng tài chính vi mô không quá 1</w:t>
      </w:r>
      <w:r w:rsidR="0021131D">
        <w:rPr>
          <w:lang w:val="sv-SE"/>
        </w:rPr>
        <w:t>,5 triệu</w:t>
      </w:r>
      <w:r w:rsidR="008142D1" w:rsidRPr="00DC552A">
        <w:rPr>
          <w:lang w:val="sv-SE"/>
        </w:rPr>
        <w:t xml:space="preserve"> đồng </w:t>
      </w:r>
      <w:r w:rsidR="00C53B18" w:rsidRPr="00DC552A">
        <w:rPr>
          <w:lang w:val="sv-SE"/>
        </w:rPr>
        <w:t>trong 01 ngày</w:t>
      </w:r>
      <w:r w:rsidR="008B1277" w:rsidRPr="00DC552A">
        <w:rPr>
          <w:lang w:val="sv-SE"/>
        </w:rPr>
        <w:t>;</w:t>
      </w:r>
    </w:p>
    <w:p w14:paraId="32DBB28C" w14:textId="77777777" w:rsidR="008142D1" w:rsidRPr="00DC552A" w:rsidRDefault="00EF77B9" w:rsidP="00C472DB">
      <w:pPr>
        <w:spacing w:line="300" w:lineRule="auto"/>
        <w:ind w:firstLine="720"/>
        <w:contextualSpacing/>
        <w:jc w:val="both"/>
        <w:rPr>
          <w:lang w:val="sv-SE"/>
        </w:rPr>
      </w:pPr>
      <w:r w:rsidRPr="00DC552A">
        <w:rPr>
          <w:lang w:val="sv-SE"/>
        </w:rPr>
        <w:t>đ</w:t>
      </w:r>
      <w:r w:rsidR="008B1277" w:rsidRPr="00DC552A">
        <w:rPr>
          <w:lang w:val="sv-SE"/>
        </w:rPr>
        <w:t xml:space="preserve">) Chi trả tiết kiệm bắt buộc, </w:t>
      </w:r>
      <w:r w:rsidR="00C13EA8" w:rsidRPr="00DC552A">
        <w:rPr>
          <w:lang w:val="sv-SE"/>
        </w:rPr>
        <w:t>tiền gửi</w:t>
      </w:r>
      <w:r w:rsidR="008B1277" w:rsidRPr="00DC552A">
        <w:rPr>
          <w:lang w:val="sv-SE"/>
        </w:rPr>
        <w:t xml:space="preserve"> tự nguyện của khách hàng tài chính vi mô.</w:t>
      </w:r>
    </w:p>
    <w:p w14:paraId="315D77F5" w14:textId="4D80033E" w:rsidR="00BB3D18" w:rsidRPr="00FB57BA" w:rsidRDefault="007B592B" w:rsidP="00C472DB">
      <w:pPr>
        <w:spacing w:line="300" w:lineRule="auto"/>
        <w:ind w:firstLine="720"/>
        <w:contextualSpacing/>
        <w:jc w:val="both"/>
        <w:rPr>
          <w:lang w:val="sv-SE"/>
        </w:rPr>
      </w:pPr>
      <w:r>
        <w:rPr>
          <w:lang w:val="sv-SE"/>
        </w:rPr>
        <w:t>3</w:t>
      </w:r>
      <w:r w:rsidR="00DF1D83">
        <w:rPr>
          <w:lang w:val="sv-SE"/>
        </w:rPr>
        <w:t>.</w:t>
      </w:r>
      <w:r w:rsidR="00BB3D18" w:rsidRPr="00BB3D18">
        <w:rPr>
          <w:lang w:val="sv-SE"/>
        </w:rPr>
        <w:t xml:space="preserve"> Trong thời hạn 05 ngày </w:t>
      </w:r>
      <w:r w:rsidR="00D34378">
        <w:rPr>
          <w:lang w:val="sv-SE"/>
        </w:rPr>
        <w:t xml:space="preserve">làm việc </w:t>
      </w:r>
      <w:r w:rsidR="00BB3D18" w:rsidRPr="00BB3D18">
        <w:rPr>
          <w:lang w:val="sv-SE"/>
        </w:rPr>
        <w:t xml:space="preserve">đầu tiên của tháng đầu tiên </w:t>
      </w:r>
      <w:r w:rsidR="002D11E6" w:rsidRPr="00BB3D18">
        <w:rPr>
          <w:lang w:val="sv-SE"/>
        </w:rPr>
        <w:t>h</w:t>
      </w:r>
      <w:r w:rsidR="002D11E6">
        <w:rPr>
          <w:lang w:val="sv-SE"/>
        </w:rPr>
        <w:t>ằ</w:t>
      </w:r>
      <w:r w:rsidR="002D11E6" w:rsidRPr="00BB3D18">
        <w:rPr>
          <w:lang w:val="sv-SE"/>
        </w:rPr>
        <w:t xml:space="preserve">ng </w:t>
      </w:r>
      <w:r w:rsidR="00BB3D18" w:rsidRPr="00BB3D18">
        <w:rPr>
          <w:lang w:val="sv-SE"/>
        </w:rPr>
        <w:t xml:space="preserve">quý, tổ chức tài chính vi mô </w:t>
      </w:r>
      <w:r w:rsidR="00372544" w:rsidRPr="001B5F6A">
        <w:rPr>
          <w:lang w:val="sv-SE"/>
        </w:rPr>
        <w:t xml:space="preserve">hoặc chi nhánh của tổ chức tài chính vi mô </w:t>
      </w:r>
      <w:r w:rsidR="00BB3D18" w:rsidRPr="001B5F6A">
        <w:rPr>
          <w:lang w:val="sv-SE"/>
        </w:rPr>
        <w:t xml:space="preserve">gửi </w:t>
      </w:r>
      <w:r w:rsidR="00A27A2B" w:rsidRPr="001B5F6A">
        <w:rPr>
          <w:lang w:val="sv-SE"/>
        </w:rPr>
        <w:t>văn bản thông báo danh sá</w:t>
      </w:r>
      <w:r w:rsidR="00A27A2B" w:rsidRPr="00BC0722">
        <w:rPr>
          <w:lang w:val="sv-SE"/>
        </w:rPr>
        <w:t>ch các điểm giao dịch</w:t>
      </w:r>
      <w:r w:rsidR="00A27A2B">
        <w:rPr>
          <w:lang w:val="sv-SE"/>
        </w:rPr>
        <w:t xml:space="preserve"> </w:t>
      </w:r>
      <w:r w:rsidR="00E66785">
        <w:rPr>
          <w:lang w:val="sv-SE"/>
        </w:rPr>
        <w:t xml:space="preserve">qua dịch vụ bưu chính hoặc </w:t>
      </w:r>
      <w:r w:rsidR="001C2830">
        <w:rPr>
          <w:lang w:val="sv-SE"/>
        </w:rPr>
        <w:t xml:space="preserve">nộp </w:t>
      </w:r>
      <w:r w:rsidR="00E66785">
        <w:rPr>
          <w:lang w:val="sv-SE"/>
        </w:rPr>
        <w:t xml:space="preserve">trực tiếp tại </w:t>
      </w:r>
      <w:r w:rsidR="008C4B21">
        <w:rPr>
          <w:lang w:val="sv-SE"/>
        </w:rPr>
        <w:t xml:space="preserve">trụ sở </w:t>
      </w:r>
      <w:r w:rsidR="00BB3D18" w:rsidRPr="001B5F6A">
        <w:rPr>
          <w:lang w:val="sv-SE"/>
        </w:rPr>
        <w:t xml:space="preserve">Ngân hàng Nhà nước </w:t>
      </w:r>
      <w:r w:rsidR="00372544" w:rsidRPr="00632F21">
        <w:rPr>
          <w:lang w:val="sv-SE"/>
        </w:rPr>
        <w:t>c</w:t>
      </w:r>
      <w:r w:rsidR="00BB3D18" w:rsidRPr="00FB57BA">
        <w:rPr>
          <w:lang w:val="sv-SE"/>
        </w:rPr>
        <w:t>hi nhánh</w:t>
      </w:r>
      <w:r w:rsidR="00372544" w:rsidRPr="00B2610E">
        <w:rPr>
          <w:lang w:val="sv-SE"/>
        </w:rPr>
        <w:t xml:space="preserve"> </w:t>
      </w:r>
      <w:r w:rsidR="00FB75F0">
        <w:rPr>
          <w:lang w:val="sv-SE"/>
        </w:rPr>
        <w:t xml:space="preserve">tỉnh, thành phố trực thuộc </w:t>
      </w:r>
      <w:r w:rsidR="00DC237D">
        <w:rPr>
          <w:lang w:val="sv-SE"/>
        </w:rPr>
        <w:t>T</w:t>
      </w:r>
      <w:r w:rsidR="00FB75F0">
        <w:rPr>
          <w:lang w:val="sv-SE"/>
        </w:rPr>
        <w:t xml:space="preserve">rung ương </w:t>
      </w:r>
      <w:r w:rsidR="00D812BA">
        <w:rPr>
          <w:lang w:val="sv-SE"/>
        </w:rPr>
        <w:t xml:space="preserve">(sau đây gọi là Ngân hàng Nhà nước chi nhánh) </w:t>
      </w:r>
      <w:r w:rsidR="00372544" w:rsidRPr="00B2610E">
        <w:rPr>
          <w:lang w:val="sv-SE"/>
        </w:rPr>
        <w:t xml:space="preserve">nơi </w:t>
      </w:r>
      <w:r w:rsidR="00462F91">
        <w:rPr>
          <w:lang w:val="sv-SE"/>
        </w:rPr>
        <w:t>đặt trụ sở</w:t>
      </w:r>
      <w:r w:rsidR="00372544" w:rsidRPr="001B5F6A">
        <w:rPr>
          <w:lang w:val="sv-SE"/>
        </w:rPr>
        <w:t xml:space="preserve"> chi nhánh của tổ chức tài chính vi mô</w:t>
      </w:r>
      <w:r w:rsidR="00B9455F">
        <w:rPr>
          <w:lang w:val="sv-SE"/>
        </w:rPr>
        <w:t>.</w:t>
      </w:r>
      <w:r w:rsidR="00BB3D18" w:rsidRPr="00BC0722">
        <w:rPr>
          <w:lang w:val="sv-SE"/>
        </w:rPr>
        <w:t xml:space="preserve"> </w:t>
      </w:r>
      <w:r w:rsidR="00B9455F">
        <w:rPr>
          <w:lang w:val="sv-SE"/>
        </w:rPr>
        <w:t>V</w:t>
      </w:r>
      <w:r w:rsidR="00A218DE">
        <w:rPr>
          <w:lang w:val="sv-SE"/>
        </w:rPr>
        <w:t xml:space="preserve">ăn bản </w:t>
      </w:r>
      <w:r w:rsidR="006F69DB">
        <w:rPr>
          <w:lang w:val="sv-SE"/>
        </w:rPr>
        <w:t xml:space="preserve">thông báo danh sách các điểm giao dịch phải </w:t>
      </w:r>
      <w:r w:rsidR="00BB3D18" w:rsidRPr="00BC0722">
        <w:rPr>
          <w:lang w:val="sv-SE"/>
        </w:rPr>
        <w:t>có tối thiểu các nội dung sau</w:t>
      </w:r>
      <w:r w:rsidR="00BB3D18" w:rsidRPr="00FB57BA">
        <w:rPr>
          <w:lang w:val="sv-SE"/>
        </w:rPr>
        <w:t>:</w:t>
      </w:r>
    </w:p>
    <w:p w14:paraId="69CFB656" w14:textId="77777777" w:rsidR="00BB3D18" w:rsidRDefault="00007C06" w:rsidP="00C472DB">
      <w:pPr>
        <w:spacing w:line="300" w:lineRule="auto"/>
        <w:ind w:firstLine="720"/>
        <w:contextualSpacing/>
        <w:jc w:val="both"/>
        <w:rPr>
          <w:lang w:val="sv-SE"/>
        </w:rPr>
      </w:pPr>
      <w:r>
        <w:rPr>
          <w:lang w:val="sv-SE"/>
        </w:rPr>
        <w:t>a</w:t>
      </w:r>
      <w:r w:rsidR="00BB3D18" w:rsidRPr="00BB3D18">
        <w:rPr>
          <w:lang w:val="sv-SE"/>
        </w:rPr>
        <w:t>) Danh sách các điểm giao dịch hoạt động tại địa bàn tỉnh, thành phố</w:t>
      </w:r>
      <w:r w:rsidR="00D832F6" w:rsidRPr="00D832F6">
        <w:rPr>
          <w:lang w:val="sv-SE"/>
        </w:rPr>
        <w:t xml:space="preserve"> </w:t>
      </w:r>
      <w:r w:rsidR="00242D21" w:rsidRPr="00675CEB">
        <w:rPr>
          <w:lang w:val="sv-SE"/>
        </w:rPr>
        <w:t xml:space="preserve">tính </w:t>
      </w:r>
      <w:r w:rsidR="00D832F6" w:rsidRPr="00675CEB">
        <w:rPr>
          <w:lang w:val="sv-SE"/>
        </w:rPr>
        <w:t>đến</w:t>
      </w:r>
      <w:r w:rsidR="00D832F6" w:rsidRPr="00184802">
        <w:rPr>
          <w:lang w:val="sv-SE"/>
        </w:rPr>
        <w:t xml:space="preserve"> </w:t>
      </w:r>
      <w:r w:rsidR="00242D21" w:rsidRPr="00675CEB">
        <w:rPr>
          <w:lang w:val="sv-SE"/>
        </w:rPr>
        <w:t>hết ngày làm việc cuối cùng</w:t>
      </w:r>
      <w:r w:rsidR="00242D21">
        <w:rPr>
          <w:i/>
          <w:lang w:val="sv-SE"/>
        </w:rPr>
        <w:t xml:space="preserve"> </w:t>
      </w:r>
      <w:r w:rsidR="009F1449">
        <w:rPr>
          <w:lang w:val="sv-SE"/>
        </w:rPr>
        <w:t>của</w:t>
      </w:r>
      <w:r w:rsidR="00372544" w:rsidRPr="00632F21">
        <w:rPr>
          <w:lang w:val="sv-SE"/>
        </w:rPr>
        <w:t xml:space="preserve"> quý trước,</w:t>
      </w:r>
      <w:r w:rsidR="003E1180" w:rsidRPr="00FB57BA">
        <w:rPr>
          <w:lang w:val="sv-SE"/>
        </w:rPr>
        <w:t xml:space="preserve"> trong</w:t>
      </w:r>
      <w:r w:rsidR="003E1180">
        <w:rPr>
          <w:lang w:val="sv-SE"/>
        </w:rPr>
        <w:t xml:space="preserve"> đó có các thông tin về t</w:t>
      </w:r>
      <w:r w:rsidR="00BF2DE3">
        <w:rPr>
          <w:lang w:val="sv-SE"/>
        </w:rPr>
        <w:t xml:space="preserve">ên </w:t>
      </w:r>
      <w:r w:rsidR="00BB3D18" w:rsidRPr="00BB3D18">
        <w:rPr>
          <w:lang w:val="sv-SE"/>
        </w:rPr>
        <w:t>chi nhánh, phòng giao dịch chịu trách nhiệm quản lý hoạt động điểm giao dịch</w:t>
      </w:r>
      <w:r w:rsidR="003E1180">
        <w:rPr>
          <w:lang w:val="sv-SE"/>
        </w:rPr>
        <w:t xml:space="preserve"> và đ</w:t>
      </w:r>
      <w:r w:rsidR="00BB3D18" w:rsidRPr="00BB3D18">
        <w:rPr>
          <w:lang w:val="sv-SE"/>
        </w:rPr>
        <w:t>ịa điểm nơi điểm giao dịch hoạt động</w:t>
      </w:r>
      <w:r w:rsidR="003310EA">
        <w:rPr>
          <w:lang w:val="sv-SE"/>
        </w:rPr>
        <w:t>;</w:t>
      </w:r>
      <w:r w:rsidR="00BB3D18" w:rsidRPr="00BB3D18" w:rsidDel="00BB3D18">
        <w:rPr>
          <w:lang w:val="sv-SE"/>
        </w:rPr>
        <w:t xml:space="preserve"> </w:t>
      </w:r>
    </w:p>
    <w:p w14:paraId="6092F441" w14:textId="77777777" w:rsidR="003E1180" w:rsidRDefault="00007C06" w:rsidP="00C472DB">
      <w:pPr>
        <w:spacing w:line="300" w:lineRule="auto"/>
        <w:ind w:firstLine="720"/>
        <w:contextualSpacing/>
        <w:jc w:val="both"/>
        <w:rPr>
          <w:lang w:val="sv-SE"/>
        </w:rPr>
      </w:pPr>
      <w:r>
        <w:rPr>
          <w:lang w:val="sv-SE"/>
        </w:rPr>
        <w:t>b</w:t>
      </w:r>
      <w:r w:rsidR="003E1180">
        <w:rPr>
          <w:lang w:val="sv-SE"/>
        </w:rPr>
        <w:t>)</w:t>
      </w:r>
      <w:r w:rsidR="00D832F6">
        <w:rPr>
          <w:lang w:val="sv-SE"/>
        </w:rPr>
        <w:t xml:space="preserve"> D</w:t>
      </w:r>
      <w:r w:rsidR="00D832F6" w:rsidRPr="00BB3D18">
        <w:rPr>
          <w:lang w:val="sv-SE"/>
        </w:rPr>
        <w:t>anh sách các điểm giao dịch</w:t>
      </w:r>
      <w:r w:rsidR="00372544">
        <w:rPr>
          <w:lang w:val="sv-SE"/>
        </w:rPr>
        <w:t xml:space="preserve"> đã</w:t>
      </w:r>
      <w:r w:rsidR="00D832F6" w:rsidRPr="00BB3D18">
        <w:rPr>
          <w:lang w:val="sv-SE"/>
        </w:rPr>
        <w:t xml:space="preserve"> mở</w:t>
      </w:r>
      <w:r w:rsidR="00372544">
        <w:rPr>
          <w:lang w:val="sv-SE"/>
        </w:rPr>
        <w:t xml:space="preserve"> </w:t>
      </w:r>
      <w:r w:rsidR="00372544" w:rsidRPr="00242D21">
        <w:rPr>
          <w:lang w:val="sv-SE"/>
        </w:rPr>
        <w:t>và chấm dứt</w:t>
      </w:r>
      <w:r w:rsidR="00372544" w:rsidRPr="009F1449">
        <w:rPr>
          <w:lang w:val="sv-SE"/>
        </w:rPr>
        <w:t xml:space="preserve"> hoạt động</w:t>
      </w:r>
      <w:r w:rsidR="00D832F6" w:rsidRPr="00372544">
        <w:rPr>
          <w:lang w:val="sv-SE"/>
        </w:rPr>
        <w:t xml:space="preserve"> </w:t>
      </w:r>
      <w:r w:rsidR="00D832F6" w:rsidRPr="00BB3D18">
        <w:rPr>
          <w:lang w:val="sv-SE"/>
        </w:rPr>
        <w:t>trong quý</w:t>
      </w:r>
      <w:r w:rsidR="00FF6E87">
        <w:rPr>
          <w:lang w:val="sv-SE"/>
        </w:rPr>
        <w:t xml:space="preserve"> trước</w:t>
      </w:r>
      <w:r w:rsidR="003E1180">
        <w:rPr>
          <w:lang w:val="sv-SE"/>
        </w:rPr>
        <w:t>.</w:t>
      </w:r>
    </w:p>
    <w:p w14:paraId="00B15ADA" w14:textId="77777777" w:rsidR="00733258" w:rsidRPr="00733258" w:rsidRDefault="00733258" w:rsidP="00C472DB">
      <w:pPr>
        <w:pStyle w:val="Heading3"/>
        <w:spacing w:line="300" w:lineRule="auto"/>
        <w:ind w:firstLine="720"/>
        <w:rPr>
          <w:lang w:val="sv-SE"/>
        </w:rPr>
      </w:pPr>
      <w:r w:rsidRPr="00733258">
        <w:rPr>
          <w:lang w:val="sv-SE"/>
        </w:rPr>
        <w:t>Điều 6</w:t>
      </w:r>
      <w:r>
        <w:rPr>
          <w:lang w:val="sv-SE"/>
        </w:rPr>
        <w:t>.</w:t>
      </w:r>
      <w:r w:rsidRPr="00733258">
        <w:rPr>
          <w:lang w:val="sv-SE"/>
        </w:rPr>
        <w:t xml:space="preserve"> Nội dung hoạt động của đơn vị sự nghiệp</w:t>
      </w:r>
    </w:p>
    <w:p w14:paraId="2EF70CA0" w14:textId="77777777" w:rsidR="00696D53" w:rsidRPr="006D3D67" w:rsidRDefault="000A28F0" w:rsidP="00C472DB">
      <w:pPr>
        <w:pStyle w:val="normal-p"/>
        <w:spacing w:line="300" w:lineRule="auto"/>
        <w:ind w:firstLine="720"/>
        <w:contextualSpacing/>
        <w:jc w:val="both"/>
        <w:rPr>
          <w:rStyle w:val="normal-h1"/>
          <w:lang w:val="vi-VN"/>
        </w:rPr>
      </w:pPr>
      <w:r w:rsidRPr="006D3D67">
        <w:rPr>
          <w:rStyle w:val="normal-h1"/>
          <w:iCs/>
          <w:lang w:val="sv-SE"/>
        </w:rPr>
        <w:t xml:space="preserve">Đơn vị sự nghiệp </w:t>
      </w:r>
      <w:r w:rsidR="0036380A" w:rsidRPr="006D3D67">
        <w:rPr>
          <w:rStyle w:val="normal-h1"/>
          <w:iCs/>
          <w:lang w:val="sv-SE"/>
        </w:rPr>
        <w:t xml:space="preserve">của </w:t>
      </w:r>
      <w:r w:rsidR="006772B5" w:rsidRPr="006D3D67">
        <w:rPr>
          <w:rStyle w:val="normal-h1"/>
          <w:lang w:val="vi-VN"/>
        </w:rPr>
        <w:t>tổ chức tài chính vi mô</w:t>
      </w:r>
      <w:r w:rsidR="00696D53" w:rsidRPr="006D3D67">
        <w:rPr>
          <w:rStyle w:val="normal-h1"/>
          <w:lang w:val="sv-SE"/>
        </w:rPr>
        <w:t xml:space="preserve"> thực hiện một hoặc một số hoạt động hỗ trợ hoạt động kinh doanh của </w:t>
      </w:r>
      <w:r w:rsidR="006772B5" w:rsidRPr="006D3D67">
        <w:rPr>
          <w:rStyle w:val="normal-h1"/>
          <w:lang w:val="vi-VN"/>
        </w:rPr>
        <w:t>tổ chức tài chính vi mô</w:t>
      </w:r>
      <w:r w:rsidR="00696D53" w:rsidRPr="006D3D67">
        <w:rPr>
          <w:rStyle w:val="normal-h1"/>
          <w:lang w:val="sv-SE"/>
        </w:rPr>
        <w:t>, bao gồm:</w:t>
      </w:r>
    </w:p>
    <w:p w14:paraId="56AC2F24" w14:textId="77777777" w:rsidR="006772B5" w:rsidRPr="00FB6347" w:rsidRDefault="000A03FB" w:rsidP="00C472DB">
      <w:pPr>
        <w:pStyle w:val="normal-p"/>
        <w:spacing w:line="300" w:lineRule="auto"/>
        <w:ind w:firstLine="720"/>
        <w:contextualSpacing/>
        <w:jc w:val="both"/>
        <w:rPr>
          <w:rStyle w:val="normal-h1"/>
          <w:lang w:val="vi-VN"/>
        </w:rPr>
      </w:pPr>
      <w:r w:rsidRPr="00706697">
        <w:rPr>
          <w:rStyle w:val="normal-h1"/>
          <w:lang w:val="vi-VN"/>
        </w:rPr>
        <w:t>1.</w:t>
      </w:r>
      <w:r w:rsidR="006772B5" w:rsidRPr="006D3D67">
        <w:rPr>
          <w:rStyle w:val="normal-h1"/>
          <w:lang w:val="vi-VN"/>
        </w:rPr>
        <w:t xml:space="preserve"> Nghiên cứu, </w:t>
      </w:r>
      <w:r w:rsidR="004278C8" w:rsidRPr="006D3D67">
        <w:rPr>
          <w:rStyle w:val="normal-h1"/>
          <w:lang w:val="vi-VN"/>
        </w:rPr>
        <w:t xml:space="preserve">đề xuất </w:t>
      </w:r>
      <w:r w:rsidR="006772B5" w:rsidRPr="006D3D67">
        <w:rPr>
          <w:rStyle w:val="normal-h1"/>
          <w:lang w:val="vi-VN"/>
        </w:rPr>
        <w:t xml:space="preserve">ứng dụng công nghệ </w:t>
      </w:r>
      <w:r w:rsidR="004278C8" w:rsidRPr="006D3D67">
        <w:rPr>
          <w:rStyle w:val="normal-h1"/>
          <w:lang w:val="vi-VN"/>
        </w:rPr>
        <w:t>cho tổ chức tài chính vi mô</w:t>
      </w:r>
      <w:r w:rsidR="00A9506E" w:rsidRPr="00FB6347">
        <w:rPr>
          <w:rStyle w:val="normal-h1"/>
          <w:lang w:val="vi-VN"/>
        </w:rPr>
        <w:t>.</w:t>
      </w:r>
    </w:p>
    <w:p w14:paraId="26995554" w14:textId="77777777" w:rsidR="006772B5" w:rsidRPr="00FB6347" w:rsidRDefault="000A03FB" w:rsidP="00C472DB">
      <w:pPr>
        <w:pStyle w:val="normal-p"/>
        <w:spacing w:line="300" w:lineRule="auto"/>
        <w:ind w:firstLine="720"/>
        <w:contextualSpacing/>
        <w:jc w:val="both"/>
        <w:rPr>
          <w:rStyle w:val="normal-h1"/>
          <w:lang w:val="vi-VN"/>
        </w:rPr>
      </w:pPr>
      <w:r w:rsidRPr="00706697">
        <w:rPr>
          <w:rStyle w:val="normal-h1"/>
          <w:lang w:val="vi-VN"/>
        </w:rPr>
        <w:t>2.</w:t>
      </w:r>
      <w:r w:rsidR="006772B5" w:rsidRPr="006D3D67">
        <w:rPr>
          <w:rStyle w:val="normal-h1"/>
          <w:lang w:val="vi-VN"/>
        </w:rPr>
        <w:t xml:space="preserve"> Đào tạo và bồi dưỡng nghiệp vụ, kỹ thuật cho </w:t>
      </w:r>
      <w:r w:rsidR="005E7F96" w:rsidRPr="00FB6347">
        <w:rPr>
          <w:rStyle w:val="normal-h1"/>
          <w:lang w:val="vi-VN"/>
        </w:rPr>
        <w:t>người điều hành</w:t>
      </w:r>
      <w:r w:rsidR="006772B5" w:rsidRPr="003D597D">
        <w:rPr>
          <w:rStyle w:val="normal-h1"/>
          <w:lang w:val="vi-VN"/>
        </w:rPr>
        <w:t>,</w:t>
      </w:r>
      <w:r w:rsidR="005E7F96" w:rsidRPr="00FB6347">
        <w:rPr>
          <w:rStyle w:val="normal-h1"/>
          <w:lang w:val="vi-VN"/>
        </w:rPr>
        <w:t xml:space="preserve"> lãnh đạo các phòng, ban và</w:t>
      </w:r>
      <w:r w:rsidR="006772B5" w:rsidRPr="006D3D67">
        <w:rPr>
          <w:rStyle w:val="normal-h1"/>
          <w:lang w:val="vi-VN"/>
        </w:rPr>
        <w:t xml:space="preserve"> nhân viên của tổ chức tài chính vi mô</w:t>
      </w:r>
      <w:r w:rsidR="003310EA" w:rsidRPr="00FB6347">
        <w:rPr>
          <w:rStyle w:val="normal-h1"/>
          <w:lang w:val="vi-VN"/>
        </w:rPr>
        <w:t>.</w:t>
      </w:r>
    </w:p>
    <w:p w14:paraId="636B4032" w14:textId="77777777" w:rsidR="006772B5" w:rsidRPr="00FB6347" w:rsidRDefault="000A03FB" w:rsidP="00C472DB">
      <w:pPr>
        <w:pStyle w:val="normal-p"/>
        <w:spacing w:line="300" w:lineRule="auto"/>
        <w:ind w:firstLine="720"/>
        <w:contextualSpacing/>
        <w:jc w:val="both"/>
        <w:rPr>
          <w:rStyle w:val="normal-h1"/>
          <w:lang w:val="vi-VN"/>
        </w:rPr>
      </w:pPr>
      <w:r w:rsidRPr="00706697">
        <w:rPr>
          <w:rStyle w:val="normal-h1"/>
          <w:lang w:val="vi-VN"/>
        </w:rPr>
        <w:t>3.</w:t>
      </w:r>
      <w:r w:rsidR="006772B5" w:rsidRPr="006D3D67">
        <w:rPr>
          <w:rStyle w:val="normal-h1"/>
          <w:lang w:val="vi-VN"/>
        </w:rPr>
        <w:t xml:space="preserve"> Lưu trữ cơ sở dữ liệu, thu thập, xử lý thông tin phục vụ hoạt động kinh doanh của tổ chức tài chính vi mô</w:t>
      </w:r>
      <w:r w:rsidR="00BE713E" w:rsidRPr="00FB6347">
        <w:rPr>
          <w:rStyle w:val="normal-h1"/>
          <w:lang w:val="vi-VN"/>
        </w:rPr>
        <w:t>.</w:t>
      </w:r>
    </w:p>
    <w:p w14:paraId="248A9F59" w14:textId="77777777" w:rsidR="00490A57" w:rsidRPr="006D3D67" w:rsidRDefault="000A03FB" w:rsidP="00C472DB">
      <w:pPr>
        <w:pStyle w:val="normal-p"/>
        <w:spacing w:line="300" w:lineRule="auto"/>
        <w:ind w:firstLine="720"/>
        <w:contextualSpacing/>
        <w:jc w:val="both"/>
        <w:rPr>
          <w:rStyle w:val="normal-h1"/>
          <w:lang w:val="vi-VN"/>
        </w:rPr>
      </w:pPr>
      <w:r w:rsidRPr="00706697">
        <w:rPr>
          <w:rStyle w:val="normal-h1"/>
          <w:lang w:val="vi-VN"/>
        </w:rPr>
        <w:t>4.</w:t>
      </w:r>
      <w:r w:rsidR="006772B5" w:rsidRPr="006D3D67">
        <w:rPr>
          <w:rStyle w:val="normal-h1"/>
          <w:lang w:val="vi-VN"/>
        </w:rPr>
        <w:t xml:space="preserve"> Các hoạt động khác hỗ trợ</w:t>
      </w:r>
      <w:r w:rsidR="00D45DFE" w:rsidRPr="006D3D67">
        <w:rPr>
          <w:rStyle w:val="normal-h1"/>
          <w:lang w:val="vi-VN"/>
        </w:rPr>
        <w:t xml:space="preserve"> hoạt động</w:t>
      </w:r>
      <w:r w:rsidR="006772B5" w:rsidRPr="006D3D67">
        <w:rPr>
          <w:rStyle w:val="normal-h1"/>
          <w:lang w:val="vi-VN"/>
        </w:rPr>
        <w:t xml:space="preserve"> kinh doanh của tổ chức tài chính vi mô phù hợp với quy định của pháp luật.</w:t>
      </w:r>
    </w:p>
    <w:p w14:paraId="750FE35C" w14:textId="1BE0A0B0" w:rsidR="00A814BF" w:rsidRPr="00FB6347" w:rsidRDefault="00B07D55" w:rsidP="00C472DB">
      <w:pPr>
        <w:pStyle w:val="Heading3"/>
        <w:spacing w:line="300" w:lineRule="auto"/>
        <w:ind w:firstLine="720"/>
        <w:rPr>
          <w:rStyle w:val="normal-h1"/>
          <w:szCs w:val="20"/>
          <w:lang w:val="vi-VN"/>
        </w:rPr>
      </w:pPr>
      <w:r w:rsidRPr="00FB6347">
        <w:rPr>
          <w:rStyle w:val="normal-h1"/>
          <w:szCs w:val="20"/>
          <w:lang w:val="vi-VN"/>
        </w:rPr>
        <w:lastRenderedPageBreak/>
        <w:t xml:space="preserve">Điều </w:t>
      </w:r>
      <w:r w:rsidR="00AB6CF3" w:rsidRPr="00FB6347">
        <w:rPr>
          <w:rStyle w:val="normal-h1"/>
          <w:szCs w:val="20"/>
          <w:lang w:val="vi-VN"/>
        </w:rPr>
        <w:t>7</w:t>
      </w:r>
      <w:r w:rsidRPr="00FB6347">
        <w:rPr>
          <w:rStyle w:val="normal-h1"/>
          <w:szCs w:val="20"/>
          <w:lang w:val="vi-VN"/>
        </w:rPr>
        <w:t xml:space="preserve">. </w:t>
      </w:r>
      <w:r w:rsidR="00A814BF" w:rsidRPr="00FB6347">
        <w:rPr>
          <w:rStyle w:val="normal-h1"/>
          <w:szCs w:val="20"/>
          <w:lang w:val="vi-VN"/>
        </w:rPr>
        <w:t>Địa bàn</w:t>
      </w:r>
      <w:r w:rsidR="00193915" w:rsidRPr="00FB6347">
        <w:rPr>
          <w:rStyle w:val="normal-h1"/>
          <w:szCs w:val="20"/>
          <w:lang w:val="vi-VN"/>
        </w:rPr>
        <w:t>,</w:t>
      </w:r>
      <w:r w:rsidR="00A814BF" w:rsidRPr="00FB6347">
        <w:rPr>
          <w:rStyle w:val="normal-h1"/>
          <w:szCs w:val="20"/>
          <w:lang w:val="vi-VN"/>
        </w:rPr>
        <w:t xml:space="preserve"> hoạt động</w:t>
      </w:r>
      <w:r w:rsidR="00641F54" w:rsidRPr="00FB6347">
        <w:rPr>
          <w:rStyle w:val="normal-h1"/>
          <w:szCs w:val="20"/>
          <w:lang w:val="vi-VN"/>
        </w:rPr>
        <w:t xml:space="preserve"> và</w:t>
      </w:r>
      <w:r w:rsidR="00FE6821" w:rsidRPr="00FB6347">
        <w:rPr>
          <w:rStyle w:val="normal-h1"/>
          <w:szCs w:val="20"/>
          <w:lang w:val="vi-VN"/>
        </w:rPr>
        <w:t xml:space="preserve"> tên</w:t>
      </w:r>
      <w:r w:rsidR="00A814BF" w:rsidRPr="00FB6347">
        <w:rPr>
          <w:rStyle w:val="normal-h1"/>
          <w:szCs w:val="20"/>
          <w:lang w:val="vi-VN"/>
        </w:rPr>
        <w:t xml:space="preserve"> chi nhánh, phòng giao dịch</w:t>
      </w:r>
    </w:p>
    <w:p w14:paraId="6BACAF90" w14:textId="545462DB" w:rsidR="00693016" w:rsidRDefault="00381BB9" w:rsidP="00104084">
      <w:pPr>
        <w:tabs>
          <w:tab w:val="left" w:pos="0"/>
        </w:tabs>
        <w:spacing w:line="300" w:lineRule="auto"/>
        <w:contextualSpacing/>
        <w:jc w:val="both"/>
        <w:rPr>
          <w:rStyle w:val="normal-h1"/>
          <w:b/>
          <w:snapToGrid w:val="0"/>
          <w:lang w:val="vi-VN"/>
        </w:rPr>
      </w:pPr>
      <w:r>
        <w:rPr>
          <w:rStyle w:val="normal-h1"/>
          <w:lang w:val="vi-VN"/>
        </w:rPr>
        <w:tab/>
      </w:r>
      <w:r w:rsidR="00A35836">
        <w:rPr>
          <w:rStyle w:val="normal-h1"/>
        </w:rPr>
        <w:t>1</w:t>
      </w:r>
      <w:r w:rsidR="00693016" w:rsidRPr="00FB6347">
        <w:rPr>
          <w:rStyle w:val="normal-h1"/>
          <w:lang w:val="vi-VN"/>
        </w:rPr>
        <w:t>. P</w:t>
      </w:r>
      <w:r w:rsidR="00693016" w:rsidRPr="00BB3D18">
        <w:rPr>
          <w:rStyle w:val="normal-h1"/>
          <w:lang w:val="vi-VN"/>
        </w:rPr>
        <w:t>hòng giao dịch</w:t>
      </w:r>
      <w:r w:rsidR="00693016" w:rsidRPr="00FB6347">
        <w:rPr>
          <w:rStyle w:val="normal-h1"/>
          <w:lang w:val="vi-VN"/>
        </w:rPr>
        <w:t xml:space="preserve"> hoạt động trong phạm vi địa bàn hoạt động của chi nhánh quản lý. </w:t>
      </w:r>
      <w:r w:rsidR="00693016" w:rsidRPr="00BB3D18">
        <w:rPr>
          <w:rStyle w:val="normal-h1"/>
          <w:lang w:val="vi-VN"/>
        </w:rPr>
        <w:t xml:space="preserve"> </w:t>
      </w:r>
    </w:p>
    <w:p w14:paraId="7BA1F992" w14:textId="6D1DA2BD" w:rsidR="00EC4270" w:rsidRDefault="00A35836" w:rsidP="008E5B07">
      <w:pPr>
        <w:spacing w:line="312" w:lineRule="auto"/>
        <w:ind w:firstLine="720"/>
        <w:contextualSpacing/>
        <w:jc w:val="both"/>
        <w:rPr>
          <w:rStyle w:val="normal-h1"/>
        </w:rPr>
      </w:pPr>
      <w:r>
        <w:rPr>
          <w:rStyle w:val="normal-h1"/>
        </w:rPr>
        <w:t>2</w:t>
      </w:r>
      <w:r w:rsidR="00193915" w:rsidRPr="00FB6347">
        <w:rPr>
          <w:rStyle w:val="normal-h1"/>
          <w:lang w:val="vi-VN"/>
        </w:rPr>
        <w:t xml:space="preserve">. </w:t>
      </w:r>
      <w:r w:rsidR="00EC4270">
        <w:rPr>
          <w:rStyle w:val="normal-h1"/>
        </w:rPr>
        <w:t>Việc cho vay của chi nhánh, phòng giao dịch được thực hiện như sau:</w:t>
      </w:r>
    </w:p>
    <w:p w14:paraId="566957F5" w14:textId="0EE4C21D" w:rsidR="000A4F64" w:rsidRDefault="000A4F64" w:rsidP="000A4F64">
      <w:pPr>
        <w:spacing w:line="312" w:lineRule="auto"/>
        <w:ind w:firstLine="720"/>
        <w:contextualSpacing/>
        <w:jc w:val="both"/>
        <w:rPr>
          <w:rStyle w:val="normal-h1"/>
        </w:rPr>
      </w:pPr>
      <w:r>
        <w:rPr>
          <w:rStyle w:val="normal-h1"/>
        </w:rPr>
        <w:t xml:space="preserve">a) </w:t>
      </w:r>
      <w:r w:rsidR="000B679B">
        <w:rPr>
          <w:rStyle w:val="normal-h1"/>
        </w:rPr>
        <w:t>Cho vay k</w:t>
      </w:r>
      <w:r>
        <w:rPr>
          <w:rStyle w:val="normal-h1"/>
        </w:rPr>
        <w:t>hách hàng là hộ nghèo, hộ cận nghèo cư trú hợp pháp trong phạm vi tỉnh, thành phố nơi đặt trụ sở chi nhánh, phòng giao dịch;</w:t>
      </w:r>
    </w:p>
    <w:p w14:paraId="008E8002" w14:textId="03E52A29" w:rsidR="00EC4270" w:rsidRDefault="000B679B" w:rsidP="008E5B07">
      <w:pPr>
        <w:spacing w:line="312" w:lineRule="auto"/>
        <w:ind w:firstLine="720"/>
        <w:contextualSpacing/>
        <w:jc w:val="both"/>
        <w:rPr>
          <w:rStyle w:val="normal-h1"/>
        </w:rPr>
      </w:pPr>
      <w:r>
        <w:rPr>
          <w:rStyle w:val="normal-h1"/>
        </w:rPr>
        <w:t>b</w:t>
      </w:r>
      <w:r w:rsidR="00EC4270">
        <w:rPr>
          <w:rStyle w:val="normal-h1"/>
        </w:rPr>
        <w:t xml:space="preserve">) </w:t>
      </w:r>
      <w:r w:rsidR="00A074EC">
        <w:rPr>
          <w:rStyle w:val="normal-h1"/>
        </w:rPr>
        <w:t>Cho vày k</w:t>
      </w:r>
      <w:r w:rsidR="00EC4270">
        <w:rPr>
          <w:rStyle w:val="normal-h1"/>
        </w:rPr>
        <w:t xml:space="preserve">hách hàng là cá nhân thuộc hộ nghèo, </w:t>
      </w:r>
      <w:r w:rsidR="000A4F64">
        <w:rPr>
          <w:rStyle w:val="normal-h1"/>
        </w:rPr>
        <w:t xml:space="preserve">cá nhân thuộc </w:t>
      </w:r>
      <w:r w:rsidR="00EC4270">
        <w:rPr>
          <w:rStyle w:val="normal-h1"/>
        </w:rPr>
        <w:t xml:space="preserve">hộ cận nghèo, người lao động tự do, hộ gia đình có thu nhập thấp chỉ được thực hiện thông qua tổ vay vốn và thuộc danh sách được tổ chức chính trị - xã hội, chính quyền địa phương các cấp </w:t>
      </w:r>
      <w:r w:rsidR="000A4F64">
        <w:rPr>
          <w:rStyle w:val="normal-h1"/>
        </w:rPr>
        <w:t xml:space="preserve">trong phạm vi tỉnh, thành phố </w:t>
      </w:r>
      <w:r w:rsidR="00EC4270">
        <w:rPr>
          <w:rStyle w:val="normal-h1"/>
        </w:rPr>
        <w:t>nơi đặt trụ sở chi nhánh, phòng giao dịch phê duyệt hoặc giới thiệu cho tổ chức tài chính vi mô</w:t>
      </w:r>
      <w:r w:rsidR="00B55118">
        <w:rPr>
          <w:rStyle w:val="normal-h1"/>
        </w:rPr>
        <w:t xml:space="preserve">. Tổ chức tài chính vi mô phải xác định được nơi cư trú hợp pháp của khách hàng trong tổ vay vốn, bao gồm </w:t>
      </w:r>
      <w:r w:rsidR="00E12517">
        <w:rPr>
          <w:rStyle w:val="normal-h1"/>
        </w:rPr>
        <w:t xml:space="preserve">cả các </w:t>
      </w:r>
      <w:r w:rsidR="00B55118">
        <w:rPr>
          <w:rStyle w:val="normal-h1"/>
        </w:rPr>
        <w:t xml:space="preserve">khách hàng </w:t>
      </w:r>
      <w:r w:rsidR="00E12517">
        <w:rPr>
          <w:rStyle w:val="normal-h1"/>
        </w:rPr>
        <w:t>không cùng cư trú trên cùng một địa bàn dân cư thuộc đơn vị hành chính xã, phường, thị trấn.</w:t>
      </w:r>
    </w:p>
    <w:p w14:paraId="25553EDA" w14:textId="67A7CFE3" w:rsidR="00EC4270" w:rsidRDefault="000B679B" w:rsidP="008E5B07">
      <w:pPr>
        <w:spacing w:line="312" w:lineRule="auto"/>
        <w:ind w:firstLine="720"/>
        <w:contextualSpacing/>
        <w:jc w:val="both"/>
        <w:rPr>
          <w:rStyle w:val="normal-h1"/>
        </w:rPr>
      </w:pPr>
      <w:r>
        <w:rPr>
          <w:rStyle w:val="normal-h1"/>
        </w:rPr>
        <w:t>c</w:t>
      </w:r>
      <w:r w:rsidR="00EC4270">
        <w:rPr>
          <w:rStyle w:val="normal-h1"/>
        </w:rPr>
        <w:t xml:space="preserve">) </w:t>
      </w:r>
      <w:r>
        <w:rPr>
          <w:rStyle w:val="normal-h1"/>
        </w:rPr>
        <w:t>Cho vay k</w:t>
      </w:r>
      <w:r w:rsidR="00EC4270">
        <w:rPr>
          <w:rStyle w:val="normal-h1"/>
        </w:rPr>
        <w:t xml:space="preserve">hách hàng là người lao động theo hợp đồng làm việc tại doanh nghiệp </w:t>
      </w:r>
      <w:r w:rsidR="00B55118">
        <w:rPr>
          <w:rStyle w:val="normal-h1"/>
        </w:rPr>
        <w:t xml:space="preserve">đang </w:t>
      </w:r>
      <w:r w:rsidR="00EC4270">
        <w:rPr>
          <w:rStyle w:val="normal-h1"/>
        </w:rPr>
        <w:t xml:space="preserve">hoạt động </w:t>
      </w:r>
      <w:r w:rsidR="00B55118">
        <w:rPr>
          <w:rStyle w:val="normal-h1"/>
        </w:rPr>
        <w:t>trên địa bàn tỉnh, thành phố nơi đặt trụ sở chi nhánh, phòng giao dịch</w:t>
      </w:r>
      <w:r w:rsidR="00EC4270">
        <w:rPr>
          <w:rStyle w:val="normal-h1"/>
        </w:rPr>
        <w:t>.</w:t>
      </w:r>
    </w:p>
    <w:p w14:paraId="5AD8209F" w14:textId="7685A63A" w:rsidR="004803F3" w:rsidRPr="006D3D67" w:rsidRDefault="00A35836" w:rsidP="008E5B07">
      <w:pPr>
        <w:spacing w:line="312" w:lineRule="auto"/>
        <w:ind w:firstLine="720"/>
        <w:contextualSpacing/>
        <w:jc w:val="both"/>
        <w:rPr>
          <w:rStyle w:val="normal-h1"/>
          <w:lang w:val="it-IT"/>
        </w:rPr>
      </w:pPr>
      <w:r>
        <w:rPr>
          <w:rStyle w:val="normal-h1"/>
          <w:lang w:val="it-IT"/>
        </w:rPr>
        <w:t>3</w:t>
      </w:r>
      <w:r w:rsidR="004803F3" w:rsidRPr="006D3D67">
        <w:rPr>
          <w:rStyle w:val="normal-h1"/>
          <w:lang w:val="it-IT"/>
        </w:rPr>
        <w:t xml:space="preserve">. Tên chi nhánh, phòng giao dịch của </w:t>
      </w:r>
      <w:r w:rsidR="001833A0" w:rsidRPr="006D3D67">
        <w:rPr>
          <w:rStyle w:val="normal-h1"/>
          <w:lang w:val="it-IT"/>
        </w:rPr>
        <w:t>tổ chức tài chính vi mô</w:t>
      </w:r>
      <w:r w:rsidR="004803F3" w:rsidRPr="006D3D67">
        <w:rPr>
          <w:rStyle w:val="normal-h1"/>
          <w:lang w:val="it-IT"/>
        </w:rPr>
        <w:t xml:space="preserve"> phải đảm bảo</w:t>
      </w:r>
      <w:r w:rsidR="00071E42" w:rsidRPr="006D3D67">
        <w:rPr>
          <w:rStyle w:val="normal-h1"/>
          <w:lang w:val="it-IT"/>
        </w:rPr>
        <w:t xml:space="preserve"> phù hợp với các quy định của pháp luật có liên quan và </w:t>
      </w:r>
      <w:r w:rsidR="00DF2E53" w:rsidRPr="006D3D67">
        <w:rPr>
          <w:rStyle w:val="normal-h1"/>
          <w:lang w:val="it-IT"/>
        </w:rPr>
        <w:t>được đặt</w:t>
      </w:r>
      <w:r w:rsidR="00071E42" w:rsidRPr="006D3D67">
        <w:rPr>
          <w:rStyle w:val="normal-h1"/>
          <w:lang w:val="it-IT"/>
        </w:rPr>
        <w:t xml:space="preserve"> như sau</w:t>
      </w:r>
      <w:r w:rsidR="004803F3" w:rsidRPr="006D3D67">
        <w:rPr>
          <w:rStyle w:val="normal-h1"/>
          <w:lang w:val="it-IT"/>
        </w:rPr>
        <w:t>:</w:t>
      </w:r>
    </w:p>
    <w:p w14:paraId="30685099" w14:textId="77777777" w:rsidR="00BB3D18" w:rsidRPr="00BB3D18" w:rsidRDefault="00BB3D18" w:rsidP="008E5B07">
      <w:pPr>
        <w:spacing w:line="312" w:lineRule="auto"/>
        <w:ind w:firstLine="720"/>
        <w:contextualSpacing/>
        <w:jc w:val="both"/>
        <w:rPr>
          <w:rStyle w:val="normal-h1"/>
          <w:lang w:val="it-IT"/>
        </w:rPr>
      </w:pPr>
      <w:r w:rsidRPr="00BB3D18">
        <w:rPr>
          <w:rStyle w:val="normal-h1"/>
          <w:lang w:val="it-IT"/>
        </w:rPr>
        <w:t xml:space="preserve">a) Tên chi nhánh: Tên đầy đủ của Tổ chức tài chính vi mô </w:t>
      </w:r>
      <w:r w:rsidR="00982BA6">
        <w:rPr>
          <w:rStyle w:val="normal-h1"/>
          <w:lang w:val="it-IT"/>
        </w:rPr>
        <w:t>-</w:t>
      </w:r>
      <w:r w:rsidR="00982BA6" w:rsidRPr="00BB3D18">
        <w:rPr>
          <w:rStyle w:val="normal-h1"/>
          <w:lang w:val="it-IT"/>
        </w:rPr>
        <w:t xml:space="preserve"> </w:t>
      </w:r>
      <w:r w:rsidRPr="00BB3D18">
        <w:rPr>
          <w:rStyle w:val="normal-h1"/>
          <w:lang w:val="it-IT"/>
        </w:rPr>
        <w:t>Chi nhánh</w:t>
      </w:r>
      <w:r w:rsidR="00E96FFA">
        <w:rPr>
          <w:rStyle w:val="normal-h1"/>
          <w:lang w:val="it-IT"/>
        </w:rPr>
        <w:t xml:space="preserve"> </w:t>
      </w:r>
      <w:r w:rsidRPr="00BB3D18">
        <w:rPr>
          <w:rStyle w:val="normal-h1"/>
          <w:lang w:val="it-IT"/>
        </w:rPr>
        <w:t>(tên chi nhánh);</w:t>
      </w:r>
    </w:p>
    <w:p w14:paraId="2CE8D972" w14:textId="77777777" w:rsidR="00BB3D18" w:rsidRDefault="00BB3D18" w:rsidP="008E5B07">
      <w:pPr>
        <w:spacing w:line="312" w:lineRule="auto"/>
        <w:ind w:firstLine="720"/>
        <w:contextualSpacing/>
        <w:jc w:val="both"/>
        <w:rPr>
          <w:rStyle w:val="normal-h1"/>
          <w:lang w:val="it-IT"/>
        </w:rPr>
      </w:pPr>
      <w:r w:rsidRPr="00BB3D18">
        <w:rPr>
          <w:rStyle w:val="normal-h1"/>
          <w:lang w:val="it-IT"/>
        </w:rPr>
        <w:t xml:space="preserve">b) Tên phòng giao dịch: Tên đầy đủ của Tổ chức tài chính vi mô </w:t>
      </w:r>
      <w:r w:rsidR="00982BA6">
        <w:rPr>
          <w:rStyle w:val="normal-h1"/>
          <w:lang w:val="it-IT"/>
        </w:rPr>
        <w:t>-</w:t>
      </w:r>
      <w:r w:rsidR="00982BA6" w:rsidRPr="00BB3D18">
        <w:rPr>
          <w:rStyle w:val="normal-h1"/>
          <w:lang w:val="it-IT"/>
        </w:rPr>
        <w:t xml:space="preserve"> </w:t>
      </w:r>
      <w:r w:rsidRPr="00BB3D18">
        <w:rPr>
          <w:rStyle w:val="normal-h1"/>
          <w:lang w:val="it-IT"/>
        </w:rPr>
        <w:t>Chi nhánh</w:t>
      </w:r>
      <w:r w:rsidR="00E96FFA">
        <w:rPr>
          <w:rStyle w:val="normal-h1"/>
          <w:lang w:val="it-IT"/>
        </w:rPr>
        <w:t xml:space="preserve"> </w:t>
      </w:r>
      <w:r w:rsidRPr="00BB3D18">
        <w:rPr>
          <w:rStyle w:val="normal-h1"/>
          <w:lang w:val="it-IT"/>
        </w:rPr>
        <w:t xml:space="preserve">(tên chi nhánh quản lý phòng giao dịch) </w:t>
      </w:r>
      <w:r w:rsidR="001C2830">
        <w:rPr>
          <w:rStyle w:val="normal-h1"/>
          <w:lang w:val="it-IT"/>
        </w:rPr>
        <w:t>-</w:t>
      </w:r>
      <w:r w:rsidR="001C2830" w:rsidRPr="00BB3D18">
        <w:rPr>
          <w:rStyle w:val="normal-h1"/>
          <w:lang w:val="it-IT"/>
        </w:rPr>
        <w:t xml:space="preserve"> </w:t>
      </w:r>
      <w:r w:rsidRPr="00BB3D18">
        <w:rPr>
          <w:rStyle w:val="normal-h1"/>
          <w:lang w:val="it-IT"/>
        </w:rPr>
        <w:t>Phòng giao dịch</w:t>
      </w:r>
      <w:r w:rsidR="00E96FFA">
        <w:rPr>
          <w:rStyle w:val="normal-h1"/>
          <w:lang w:val="it-IT"/>
        </w:rPr>
        <w:t xml:space="preserve"> </w:t>
      </w:r>
      <w:r w:rsidRPr="00BB3D18">
        <w:rPr>
          <w:rStyle w:val="normal-h1"/>
          <w:lang w:val="it-IT"/>
        </w:rPr>
        <w:t xml:space="preserve">(tên Phòng giao dịch).  </w:t>
      </w:r>
    </w:p>
    <w:p w14:paraId="7BEAB869" w14:textId="56BB137D" w:rsidR="006A4030" w:rsidRDefault="00A35836" w:rsidP="008E5B07">
      <w:pPr>
        <w:pStyle w:val="NormalWeb"/>
        <w:spacing w:before="0" w:beforeAutospacing="0" w:after="0" w:afterAutospacing="0" w:line="312" w:lineRule="auto"/>
        <w:ind w:firstLine="720"/>
        <w:contextualSpacing/>
        <w:jc w:val="both"/>
        <w:rPr>
          <w:rStyle w:val="normal-h1"/>
          <w:lang w:val="it-IT"/>
        </w:rPr>
      </w:pPr>
      <w:r>
        <w:rPr>
          <w:rStyle w:val="normal-h1"/>
          <w:lang w:val="it-IT"/>
        </w:rPr>
        <w:t>4</w:t>
      </w:r>
      <w:r w:rsidR="006A4030">
        <w:rPr>
          <w:rStyle w:val="normal-h1"/>
          <w:lang w:val="it-IT"/>
        </w:rPr>
        <w:t xml:space="preserve">. </w:t>
      </w:r>
      <w:r w:rsidR="004559BE" w:rsidRPr="00FB6347">
        <w:rPr>
          <w:sz w:val="28"/>
          <w:szCs w:val="28"/>
          <w:lang w:val="it-IT"/>
        </w:rPr>
        <w:t>Trường hợp thay đổi địa giới hành chính dẫn đến thay đổi địa bàn hoạt động</w:t>
      </w:r>
      <w:r w:rsidR="00BD24B9" w:rsidRPr="00FB6347">
        <w:rPr>
          <w:sz w:val="28"/>
          <w:szCs w:val="28"/>
          <w:lang w:val="it-IT"/>
        </w:rPr>
        <w:t xml:space="preserve"> của chi nhánh hoặc phòng giao dịch</w:t>
      </w:r>
      <w:r w:rsidR="004559BE" w:rsidRPr="00FB6347">
        <w:rPr>
          <w:sz w:val="28"/>
          <w:szCs w:val="28"/>
          <w:lang w:val="it-IT"/>
        </w:rPr>
        <w:t xml:space="preserve">, </w:t>
      </w:r>
      <w:r w:rsidR="004559BE" w:rsidRPr="00B81D7F">
        <w:rPr>
          <w:sz w:val="28"/>
          <w:szCs w:val="28"/>
          <w:lang w:val="vi-VN"/>
        </w:rPr>
        <w:t xml:space="preserve">thay đổi địa chỉ </w:t>
      </w:r>
      <w:r w:rsidR="004559BE" w:rsidRPr="00FB6347">
        <w:rPr>
          <w:sz w:val="28"/>
          <w:szCs w:val="28"/>
          <w:lang w:val="it-IT"/>
        </w:rPr>
        <w:t xml:space="preserve">của </w:t>
      </w:r>
      <w:r w:rsidR="004559BE" w:rsidRPr="00FF6E87">
        <w:rPr>
          <w:sz w:val="28"/>
          <w:szCs w:val="28"/>
          <w:lang w:val="vi-VN"/>
        </w:rPr>
        <w:t>trụ sở chi nhánh, phòng giao dịch</w:t>
      </w:r>
      <w:r w:rsidR="004559BE" w:rsidRPr="00D34378">
        <w:rPr>
          <w:sz w:val="28"/>
          <w:szCs w:val="28"/>
          <w:lang w:val="vi-VN"/>
        </w:rPr>
        <w:t xml:space="preserve"> </w:t>
      </w:r>
      <w:r w:rsidR="004559BE" w:rsidRPr="0063437A">
        <w:rPr>
          <w:sz w:val="28"/>
          <w:szCs w:val="28"/>
          <w:lang w:val="vi-VN"/>
        </w:rPr>
        <w:t>(không thay đổi địa điểm đặt trụ sở chi nhánh, phòng giao dịch</w:t>
      </w:r>
      <w:r w:rsidR="004559BE" w:rsidRPr="004B423E">
        <w:rPr>
          <w:sz w:val="28"/>
          <w:szCs w:val="28"/>
          <w:lang w:val="vi-VN"/>
        </w:rPr>
        <w:t>),</w:t>
      </w:r>
      <w:r w:rsidR="004559BE" w:rsidRPr="00FB6347">
        <w:rPr>
          <w:sz w:val="28"/>
          <w:szCs w:val="28"/>
          <w:lang w:val="it-IT"/>
        </w:rPr>
        <w:t xml:space="preserve"> tổ chức tài chính vi mô không phải điều chỉnh theo quy định tại khoản</w:t>
      </w:r>
      <w:r w:rsidR="009C0874" w:rsidRPr="00FB6347">
        <w:rPr>
          <w:sz w:val="28"/>
          <w:szCs w:val="28"/>
          <w:lang w:val="it-IT"/>
        </w:rPr>
        <w:t xml:space="preserve"> 1 </w:t>
      </w:r>
      <w:r w:rsidR="004559BE" w:rsidRPr="00FB6347">
        <w:rPr>
          <w:sz w:val="28"/>
          <w:szCs w:val="28"/>
          <w:lang w:val="it-IT"/>
        </w:rPr>
        <w:t xml:space="preserve">Điều này. Tổ </w:t>
      </w:r>
      <w:r w:rsidR="004559BE" w:rsidRPr="006F6C01">
        <w:rPr>
          <w:sz w:val="28"/>
          <w:szCs w:val="28"/>
          <w:lang w:val="vi-VN"/>
        </w:rPr>
        <w:t xml:space="preserve">chức tài chính vi mô </w:t>
      </w:r>
      <w:r w:rsidR="004559BE" w:rsidRPr="00D61536">
        <w:rPr>
          <w:sz w:val="28"/>
          <w:szCs w:val="28"/>
          <w:lang w:val="vi-VN"/>
        </w:rPr>
        <w:t xml:space="preserve">có văn bản </w:t>
      </w:r>
      <w:r w:rsidR="004559BE" w:rsidRPr="00FB6347">
        <w:rPr>
          <w:sz w:val="28"/>
          <w:szCs w:val="28"/>
          <w:lang w:val="it-IT"/>
        </w:rPr>
        <w:t xml:space="preserve">thông báo gửi Ngân hàng Nhà nước </w:t>
      </w:r>
      <w:r w:rsidR="00B9455F" w:rsidRPr="00FB6347">
        <w:rPr>
          <w:sz w:val="28"/>
          <w:szCs w:val="28"/>
          <w:lang w:val="it-IT"/>
        </w:rPr>
        <w:t xml:space="preserve">nơi chi nhánh, phòng giao dịch của tổ chức tài chính vi mô đặt trụ sở </w:t>
      </w:r>
      <w:r w:rsidR="004559BE" w:rsidRPr="00FB6347">
        <w:rPr>
          <w:sz w:val="28"/>
          <w:szCs w:val="28"/>
          <w:lang w:val="it-IT"/>
        </w:rPr>
        <w:t xml:space="preserve">về việc thay đổi </w:t>
      </w:r>
      <w:r w:rsidR="008C63A2" w:rsidRPr="00FB6347">
        <w:rPr>
          <w:sz w:val="28"/>
          <w:szCs w:val="28"/>
          <w:lang w:val="it-IT"/>
        </w:rPr>
        <w:t>này trong</w:t>
      </w:r>
      <w:r w:rsidR="00D015F1" w:rsidRPr="00FB6347">
        <w:rPr>
          <w:sz w:val="28"/>
          <w:szCs w:val="28"/>
          <w:lang w:val="it-IT"/>
        </w:rPr>
        <w:t xml:space="preserve"> thời hạn</w:t>
      </w:r>
      <w:r w:rsidR="008C63A2" w:rsidRPr="00FB6347">
        <w:rPr>
          <w:sz w:val="28"/>
          <w:szCs w:val="28"/>
          <w:lang w:val="it-IT"/>
        </w:rPr>
        <w:t xml:space="preserve"> </w:t>
      </w:r>
      <w:r w:rsidR="004559BE" w:rsidRPr="00FB6347">
        <w:rPr>
          <w:sz w:val="28"/>
          <w:szCs w:val="28"/>
          <w:lang w:val="it-IT"/>
        </w:rPr>
        <w:t>05 ngày làm việc kể từ ngày thay đổi địa giới hành chính.</w:t>
      </w:r>
    </w:p>
    <w:p w14:paraId="76B197B7" w14:textId="77777777" w:rsidR="00A814BF" w:rsidRPr="00FB6347" w:rsidRDefault="00B07D55" w:rsidP="008E5B07">
      <w:pPr>
        <w:pStyle w:val="Heading3"/>
        <w:ind w:firstLine="720"/>
        <w:rPr>
          <w:rStyle w:val="normal-h1"/>
          <w:szCs w:val="20"/>
          <w:lang w:val="it-IT"/>
        </w:rPr>
      </w:pPr>
      <w:r w:rsidRPr="00FB6347">
        <w:rPr>
          <w:rStyle w:val="normal-h1"/>
          <w:szCs w:val="20"/>
          <w:lang w:val="it-IT"/>
        </w:rPr>
        <w:t xml:space="preserve">Điều </w:t>
      </w:r>
      <w:r w:rsidR="00AB6CF3" w:rsidRPr="00FB6347">
        <w:rPr>
          <w:rStyle w:val="normal-h1"/>
          <w:szCs w:val="20"/>
          <w:lang w:val="it-IT"/>
        </w:rPr>
        <w:t>8</w:t>
      </w:r>
      <w:r w:rsidRPr="00FB6347">
        <w:rPr>
          <w:rStyle w:val="normal-h1"/>
          <w:szCs w:val="20"/>
          <w:lang w:val="it-IT"/>
        </w:rPr>
        <w:t xml:space="preserve">. </w:t>
      </w:r>
      <w:r w:rsidR="00A814BF" w:rsidRPr="00FB6347">
        <w:rPr>
          <w:rStyle w:val="normal-h1"/>
          <w:szCs w:val="20"/>
          <w:lang w:val="it-IT"/>
        </w:rPr>
        <w:t>Số lượng chi nhánh</w:t>
      </w:r>
      <w:r w:rsidR="00015D8A" w:rsidRPr="00FB6347">
        <w:rPr>
          <w:rStyle w:val="normal-h1"/>
          <w:szCs w:val="20"/>
          <w:lang w:val="it-IT"/>
        </w:rPr>
        <w:t>, phòng giao dịch</w:t>
      </w:r>
    </w:p>
    <w:p w14:paraId="16164630" w14:textId="00EC690E" w:rsidR="009E0362" w:rsidRPr="00E25B8B" w:rsidRDefault="00015D8A" w:rsidP="008E5B07">
      <w:pPr>
        <w:spacing w:line="312" w:lineRule="auto"/>
        <w:ind w:firstLine="720"/>
        <w:contextualSpacing/>
        <w:jc w:val="both"/>
        <w:rPr>
          <w:lang w:val="vi-VN"/>
        </w:rPr>
      </w:pPr>
      <w:r w:rsidRPr="00FB6347">
        <w:rPr>
          <w:lang w:val="it-IT"/>
        </w:rPr>
        <w:t xml:space="preserve">1. </w:t>
      </w:r>
      <w:r w:rsidR="009E0362" w:rsidRPr="00E25B8B">
        <w:rPr>
          <w:lang w:val="vi-VN"/>
        </w:rPr>
        <w:t xml:space="preserve">Số </w:t>
      </w:r>
      <w:r w:rsidR="00D832F6" w:rsidRPr="00FB6347">
        <w:rPr>
          <w:lang w:val="it-IT"/>
        </w:rPr>
        <w:t xml:space="preserve">lượng </w:t>
      </w:r>
      <w:r w:rsidR="009E0362" w:rsidRPr="00E25B8B">
        <w:rPr>
          <w:lang w:val="vi-VN"/>
        </w:rPr>
        <w:t>chi nhánh</w:t>
      </w:r>
      <w:r w:rsidRPr="00FB6347">
        <w:rPr>
          <w:lang w:val="it-IT"/>
        </w:rPr>
        <w:t>, phòng giao dịch</w:t>
      </w:r>
      <w:r w:rsidR="009E0362" w:rsidRPr="00E25B8B">
        <w:rPr>
          <w:lang w:val="vi-VN"/>
        </w:rPr>
        <w:t xml:space="preserve"> </w:t>
      </w:r>
      <w:r w:rsidR="00D832F6" w:rsidRPr="00FB6347">
        <w:rPr>
          <w:lang w:val="it-IT"/>
        </w:rPr>
        <w:t xml:space="preserve">của </w:t>
      </w:r>
      <w:r w:rsidR="009E0362" w:rsidRPr="00E25B8B">
        <w:rPr>
          <w:lang w:val="vi-VN"/>
        </w:rPr>
        <w:t>tổ chức tài chính vi mô</w:t>
      </w:r>
      <w:r w:rsidR="008F4A21" w:rsidRPr="00FB6347">
        <w:rPr>
          <w:lang w:val="it-IT"/>
        </w:rPr>
        <w:t xml:space="preserve"> được thành lập</w:t>
      </w:r>
      <w:r w:rsidR="00D832F6" w:rsidRPr="00FB6347">
        <w:rPr>
          <w:lang w:val="it-IT"/>
        </w:rPr>
        <w:t xml:space="preserve"> </w:t>
      </w:r>
      <w:r w:rsidR="009E0362" w:rsidRPr="00E25B8B">
        <w:rPr>
          <w:lang w:val="vi-VN"/>
        </w:rPr>
        <w:t xml:space="preserve">phải </w:t>
      </w:r>
      <w:r w:rsidR="00D832F6" w:rsidRPr="00FB6347">
        <w:rPr>
          <w:lang w:val="it-IT"/>
        </w:rPr>
        <w:t>đảm bảo</w:t>
      </w:r>
      <w:r w:rsidR="009E0362" w:rsidRPr="00E25B8B">
        <w:rPr>
          <w:lang w:val="vi-VN"/>
        </w:rPr>
        <w:t>:</w:t>
      </w:r>
    </w:p>
    <w:p w14:paraId="6F8F58E8" w14:textId="354B5C19" w:rsidR="00015D8A" w:rsidRPr="008F4A21" w:rsidRDefault="000424E7" w:rsidP="008E5B07">
      <w:pPr>
        <w:spacing w:line="312" w:lineRule="auto"/>
        <w:ind w:firstLine="720"/>
        <w:contextualSpacing/>
        <w:jc w:val="both"/>
        <w:rPr>
          <w:color w:val="000000"/>
          <w:sz w:val="27"/>
          <w:szCs w:val="27"/>
        </w:rPr>
      </w:pPr>
      <m:oMathPara>
        <m:oMath>
          <m:r>
            <m:rPr>
              <m:sty m:val="p"/>
            </m:rPr>
            <w:rPr>
              <w:rFonts w:ascii="Cambria Math" w:hAnsi="Cambria Math"/>
              <w:color w:val="000000"/>
              <w:sz w:val="27"/>
              <w:szCs w:val="27"/>
            </w:rPr>
            <w:lastRenderedPageBreak/>
            <m:t>03 tỷ đồng×N+1.5 tỷ đồng×M1+01 tỷ đồng×M2&lt;C</m:t>
          </m:r>
        </m:oMath>
      </m:oMathPara>
    </w:p>
    <w:p w14:paraId="537D7A22" w14:textId="77777777" w:rsidR="009E0362" w:rsidRPr="00E25B8B" w:rsidRDefault="009E0362" w:rsidP="008E5B07">
      <w:pPr>
        <w:spacing w:line="312" w:lineRule="auto"/>
        <w:ind w:firstLine="720"/>
        <w:contextualSpacing/>
        <w:jc w:val="both"/>
        <w:rPr>
          <w:lang w:val="vi-VN"/>
        </w:rPr>
      </w:pPr>
      <w:r w:rsidRPr="00E25B8B">
        <w:rPr>
          <w:lang w:val="vi-VN"/>
        </w:rPr>
        <w:t xml:space="preserve">Trong đó: </w:t>
      </w:r>
    </w:p>
    <w:p w14:paraId="0FC3470B" w14:textId="77777777" w:rsidR="009E0362" w:rsidRPr="00E25B8B" w:rsidRDefault="00565F70" w:rsidP="008E5B07">
      <w:pPr>
        <w:spacing w:line="312" w:lineRule="auto"/>
        <w:ind w:firstLine="720"/>
        <w:contextualSpacing/>
        <w:jc w:val="both"/>
      </w:pPr>
      <w:r w:rsidRPr="00E25B8B">
        <w:rPr>
          <w:lang w:val="vi-VN"/>
        </w:rPr>
        <w:t xml:space="preserve">- </w:t>
      </w:r>
      <w:r w:rsidR="009E0362" w:rsidRPr="00E25B8B">
        <w:rPr>
          <w:lang w:val="vi-VN"/>
        </w:rPr>
        <w:t xml:space="preserve">C là giá trị thực của vốn điều lệ của tổ chức tài chính vi mô </w:t>
      </w:r>
      <w:r w:rsidR="003F489C" w:rsidRPr="00E25B8B">
        <w:rPr>
          <w:lang w:val="vi-VN"/>
        </w:rPr>
        <w:t xml:space="preserve">được xác định bằng vốn điều lệ cộng (trừ) lợi nhuận lũy kế chưa phân phối (lỗ lũy kế chưa xử lý) </w:t>
      </w:r>
      <w:r w:rsidR="00B77200" w:rsidRPr="00E25B8B">
        <w:t xml:space="preserve">được phản ánh trên sổ sách kế toán đến thời điểm gần nhất với thời điểm </w:t>
      </w:r>
      <w:r w:rsidR="003E1180" w:rsidRPr="00E25B8B">
        <w:rPr>
          <w:lang w:val="vi-VN"/>
        </w:rPr>
        <w:t>đề nghị</w:t>
      </w:r>
      <w:r w:rsidR="00982BA6" w:rsidRPr="00E25B8B">
        <w:t>.</w:t>
      </w:r>
    </w:p>
    <w:p w14:paraId="1BD606E7" w14:textId="071AE4CD" w:rsidR="00015D8A" w:rsidRPr="00BD7AA7" w:rsidRDefault="00015D8A" w:rsidP="008E5B07">
      <w:pPr>
        <w:pStyle w:val="NormalWeb"/>
        <w:shd w:val="clear" w:color="auto" w:fill="FFFFFF"/>
        <w:spacing w:before="0" w:beforeAutospacing="0" w:after="0" w:afterAutospacing="0" w:line="312" w:lineRule="auto"/>
        <w:ind w:firstLine="720"/>
        <w:jc w:val="both"/>
        <w:rPr>
          <w:color w:val="000000"/>
          <w:sz w:val="28"/>
          <w:szCs w:val="28"/>
        </w:rPr>
      </w:pPr>
      <w:r w:rsidRPr="00E25B8B">
        <w:rPr>
          <w:color w:val="000000"/>
          <w:sz w:val="28"/>
          <w:szCs w:val="28"/>
        </w:rPr>
        <w:t>- </w:t>
      </w:r>
      <w:r w:rsidRPr="00BD7AA7">
        <w:rPr>
          <w:bCs/>
          <w:color w:val="000000"/>
          <w:sz w:val="28"/>
          <w:szCs w:val="28"/>
        </w:rPr>
        <w:t>N</w:t>
      </w:r>
      <w:r w:rsidRPr="00BD7AA7">
        <w:rPr>
          <w:color w:val="000000"/>
          <w:sz w:val="28"/>
          <w:szCs w:val="28"/>
        </w:rPr>
        <w:t> là số lượng chi nhánh đã thành lập và đang đề nghị thành lập.</w:t>
      </w:r>
    </w:p>
    <w:p w14:paraId="5B351B8F" w14:textId="5D148F37" w:rsidR="00015D8A" w:rsidRPr="00EB78CA" w:rsidRDefault="00015D8A" w:rsidP="008E5B07">
      <w:pPr>
        <w:pStyle w:val="NormalWeb"/>
        <w:shd w:val="clear" w:color="auto" w:fill="FFFFFF"/>
        <w:spacing w:before="0" w:beforeAutospacing="0" w:after="0" w:afterAutospacing="0" w:line="312" w:lineRule="auto"/>
        <w:ind w:firstLine="720"/>
        <w:jc w:val="both"/>
        <w:rPr>
          <w:color w:val="000000"/>
          <w:sz w:val="28"/>
          <w:szCs w:val="28"/>
        </w:rPr>
      </w:pPr>
      <w:r w:rsidRPr="008301B1">
        <w:rPr>
          <w:color w:val="000000"/>
          <w:sz w:val="28"/>
          <w:szCs w:val="28"/>
        </w:rPr>
        <w:t>- </w:t>
      </w:r>
      <w:r w:rsidRPr="008301B1">
        <w:rPr>
          <w:bCs/>
          <w:color w:val="000000"/>
          <w:sz w:val="28"/>
          <w:szCs w:val="28"/>
        </w:rPr>
        <w:t>M1</w:t>
      </w:r>
      <w:r w:rsidRPr="00EB78CA">
        <w:rPr>
          <w:color w:val="000000"/>
          <w:sz w:val="28"/>
          <w:szCs w:val="28"/>
        </w:rPr>
        <w:t xml:space="preserve"> là số lượng phòng giao dịch đã thành lập và đang đề nghị thành lập tại </w:t>
      </w:r>
      <w:r w:rsidR="004067C6">
        <w:rPr>
          <w:color w:val="000000"/>
          <w:sz w:val="28"/>
          <w:szCs w:val="28"/>
        </w:rPr>
        <w:t>khu vực</w:t>
      </w:r>
      <w:r w:rsidR="008F4A21">
        <w:rPr>
          <w:color w:val="000000"/>
          <w:sz w:val="28"/>
          <w:szCs w:val="28"/>
        </w:rPr>
        <w:t xml:space="preserve"> không phải </w:t>
      </w:r>
      <w:r w:rsidR="004067C6">
        <w:rPr>
          <w:color w:val="000000"/>
          <w:sz w:val="28"/>
          <w:szCs w:val="28"/>
        </w:rPr>
        <w:t xml:space="preserve">là </w:t>
      </w:r>
      <w:r w:rsidR="008F4A21">
        <w:rPr>
          <w:color w:val="000000"/>
          <w:sz w:val="28"/>
          <w:szCs w:val="28"/>
        </w:rPr>
        <w:t>vùng nông thôn</w:t>
      </w:r>
      <w:r w:rsidRPr="00EB78CA">
        <w:rPr>
          <w:color w:val="000000"/>
          <w:sz w:val="28"/>
          <w:szCs w:val="28"/>
        </w:rPr>
        <w:t>.</w:t>
      </w:r>
    </w:p>
    <w:p w14:paraId="1F6F12BF" w14:textId="76B57898" w:rsidR="00015D8A" w:rsidRPr="00EB78CA" w:rsidRDefault="00015D8A" w:rsidP="008E5B07">
      <w:pPr>
        <w:pStyle w:val="NormalWeb"/>
        <w:shd w:val="clear" w:color="auto" w:fill="FFFFFF"/>
        <w:spacing w:before="0" w:beforeAutospacing="0" w:after="0" w:afterAutospacing="0" w:line="312" w:lineRule="auto"/>
        <w:ind w:firstLine="720"/>
        <w:jc w:val="both"/>
        <w:rPr>
          <w:color w:val="000000"/>
          <w:sz w:val="28"/>
          <w:szCs w:val="28"/>
        </w:rPr>
      </w:pPr>
      <w:r w:rsidRPr="00EB78CA">
        <w:rPr>
          <w:color w:val="000000"/>
          <w:sz w:val="28"/>
          <w:szCs w:val="28"/>
        </w:rPr>
        <w:t>- </w:t>
      </w:r>
      <w:r w:rsidRPr="00EB78CA">
        <w:rPr>
          <w:bCs/>
          <w:color w:val="000000"/>
          <w:sz w:val="28"/>
          <w:szCs w:val="28"/>
        </w:rPr>
        <w:t>M2</w:t>
      </w:r>
      <w:r w:rsidRPr="00EB78CA">
        <w:rPr>
          <w:color w:val="000000"/>
          <w:sz w:val="28"/>
          <w:szCs w:val="28"/>
        </w:rPr>
        <w:t xml:space="preserve"> là số lượng phòng giao dịch đã thành lập và đang đề nghị thành lập tại </w:t>
      </w:r>
      <w:r w:rsidR="008F4A21">
        <w:rPr>
          <w:color w:val="000000"/>
          <w:sz w:val="28"/>
          <w:szCs w:val="28"/>
        </w:rPr>
        <w:t>vùng nông thôn</w:t>
      </w:r>
      <w:r w:rsidRPr="00EB78CA">
        <w:rPr>
          <w:color w:val="000000"/>
          <w:sz w:val="28"/>
          <w:szCs w:val="28"/>
        </w:rPr>
        <w:t>.</w:t>
      </w:r>
    </w:p>
    <w:p w14:paraId="032EDC0B" w14:textId="5AF23E81" w:rsidR="00015D8A" w:rsidRPr="008E5B07" w:rsidRDefault="00015D8A" w:rsidP="008E5B07">
      <w:pPr>
        <w:pStyle w:val="NormalWeb"/>
        <w:shd w:val="clear" w:color="auto" w:fill="FFFFFF"/>
        <w:spacing w:before="0" w:beforeAutospacing="0" w:after="0" w:afterAutospacing="0" w:line="312" w:lineRule="auto"/>
        <w:ind w:firstLine="720"/>
        <w:jc w:val="both"/>
        <w:rPr>
          <w:color w:val="000000"/>
          <w:sz w:val="28"/>
          <w:szCs w:val="28"/>
        </w:rPr>
      </w:pPr>
      <w:r w:rsidRPr="008E5B07">
        <w:rPr>
          <w:color w:val="000000"/>
          <w:sz w:val="28"/>
          <w:szCs w:val="28"/>
        </w:rPr>
        <w:t>2. Việc xác định địa điểm của chi nhánh, phòng giao dịch đã thành lập và đang đề nghị thành lập thuộc các khu vực quy định tại khoản 1 Điều này được căn cứ vào khu vực địa giới hành chính tại thời điểm đề nghị và tại thời điểm chấp thuận.</w:t>
      </w:r>
    </w:p>
    <w:p w14:paraId="03AA08A9" w14:textId="7B3BBCC6" w:rsidR="00D277F3" w:rsidRPr="008E5B07" w:rsidRDefault="00D277F3" w:rsidP="008E5B07">
      <w:pPr>
        <w:spacing w:line="312" w:lineRule="auto"/>
        <w:ind w:firstLine="720"/>
        <w:jc w:val="both"/>
        <w:rPr>
          <w:color w:val="000000"/>
        </w:rPr>
      </w:pPr>
      <w:r w:rsidRPr="008E5B07">
        <w:rPr>
          <w:color w:val="000000"/>
        </w:rPr>
        <w:t>3. Số lượng chi nhánh được thành lập phải đảm bảo các quy định sau:</w:t>
      </w:r>
    </w:p>
    <w:p w14:paraId="60D0016F" w14:textId="74567D5C" w:rsidR="00D277F3" w:rsidRPr="008E5B07" w:rsidRDefault="004067C6" w:rsidP="008E5B07">
      <w:pPr>
        <w:spacing w:line="312" w:lineRule="auto"/>
        <w:ind w:firstLine="720"/>
        <w:jc w:val="both"/>
        <w:rPr>
          <w:color w:val="2E2E2E"/>
        </w:rPr>
      </w:pPr>
      <w:r>
        <w:rPr>
          <w:color w:val="2E2E2E"/>
        </w:rPr>
        <w:t>a</w:t>
      </w:r>
      <w:r w:rsidR="00D277F3" w:rsidRPr="008E5B07">
        <w:rPr>
          <w:color w:val="2E2E2E"/>
        </w:rPr>
        <w:t>) Tổ chức tài chính vi mô có thời gian hoạt động dưới 12 tháng tính từ ngày khai trương hoạt động đến thời điểm đề nghị được thành lập không quá 02 chi nhánh trong một năm tài chính</w:t>
      </w:r>
      <w:r w:rsidR="00ED75BB">
        <w:rPr>
          <w:color w:val="2E2E2E"/>
        </w:rPr>
        <w:t>;</w:t>
      </w:r>
    </w:p>
    <w:p w14:paraId="561057EA" w14:textId="1ABCFD4D" w:rsidR="00D277F3" w:rsidRPr="008E5B07" w:rsidRDefault="004067C6" w:rsidP="008E5B07">
      <w:pPr>
        <w:spacing w:line="312" w:lineRule="auto"/>
        <w:ind w:firstLine="720"/>
        <w:jc w:val="both"/>
        <w:rPr>
          <w:color w:val="2E2E2E"/>
        </w:rPr>
      </w:pPr>
      <w:r>
        <w:rPr>
          <w:color w:val="2E2E2E"/>
        </w:rPr>
        <w:t>b</w:t>
      </w:r>
      <w:r w:rsidR="00D277F3" w:rsidRPr="008E5B07">
        <w:rPr>
          <w:color w:val="2E2E2E"/>
        </w:rPr>
        <w:t>) Tổ chức tài chính vi mô có thời gian hoạt động từ 12 tháng trở lên tính từ ngày khai trương hoạt động đến thời điểm đề nghị được thành lập không quá 03 chi nhánh trong một năm tài chính;</w:t>
      </w:r>
    </w:p>
    <w:p w14:paraId="2A8677AE" w14:textId="025BC458" w:rsidR="00D277F3" w:rsidRDefault="004067C6" w:rsidP="008E5B07">
      <w:pPr>
        <w:spacing w:line="312" w:lineRule="auto"/>
        <w:ind w:firstLine="720"/>
        <w:jc w:val="both"/>
        <w:rPr>
          <w:color w:val="2E2E2E"/>
        </w:rPr>
      </w:pPr>
      <w:r>
        <w:rPr>
          <w:color w:val="2E2E2E"/>
        </w:rPr>
        <w:t>c</w:t>
      </w:r>
      <w:r w:rsidR="00D277F3" w:rsidRPr="008E5B07">
        <w:rPr>
          <w:color w:val="2E2E2E"/>
        </w:rPr>
        <w:t xml:space="preserve">) Ngoài số lượng quy định tại điểm </w:t>
      </w:r>
      <w:r>
        <w:rPr>
          <w:color w:val="2E2E2E"/>
        </w:rPr>
        <w:t>b</w:t>
      </w:r>
      <w:r w:rsidR="00D277F3" w:rsidRPr="008E5B07">
        <w:rPr>
          <w:color w:val="2E2E2E"/>
        </w:rPr>
        <w:t xml:space="preserve"> khoản này, tổ chức tài chính vi mô đã hoàn tất thủ tục tự nguyện chấm dứt hoạt động chi nhánh </w:t>
      </w:r>
      <w:r w:rsidR="0021260A">
        <w:rPr>
          <w:color w:val="2E2E2E"/>
        </w:rPr>
        <w:t xml:space="preserve">sẽ </w:t>
      </w:r>
      <w:r w:rsidR="00D277F3" w:rsidRPr="008E5B07">
        <w:rPr>
          <w:color w:val="2E2E2E"/>
        </w:rPr>
        <w:t>được thành lập số chi nhánh tương ứng với số chi nhánh đã chấm dứt hoạt động.</w:t>
      </w:r>
    </w:p>
    <w:p w14:paraId="18DFC068" w14:textId="77777777" w:rsidR="005031C7" w:rsidRDefault="005031C7" w:rsidP="005031C7">
      <w:pPr>
        <w:spacing w:line="312" w:lineRule="auto"/>
        <w:ind w:firstLine="720"/>
        <w:jc w:val="both"/>
        <w:rPr>
          <w:color w:val="2E2E2E"/>
        </w:rPr>
      </w:pPr>
      <w:r w:rsidRPr="008301B1">
        <w:rPr>
          <w:color w:val="000000"/>
        </w:rPr>
        <w:t xml:space="preserve">4. </w:t>
      </w:r>
      <w:r w:rsidRPr="00ED5F32">
        <w:rPr>
          <w:color w:val="2E2E2E"/>
        </w:rPr>
        <w:t xml:space="preserve">Số lượng phòng giao dịch được quản lý bởi </w:t>
      </w:r>
      <w:r>
        <w:rPr>
          <w:color w:val="2E2E2E"/>
        </w:rPr>
        <w:t>một</w:t>
      </w:r>
      <w:r w:rsidRPr="00ED5F32">
        <w:rPr>
          <w:color w:val="2E2E2E"/>
        </w:rPr>
        <w:t xml:space="preserve"> chi nhánh do </w:t>
      </w:r>
      <w:r>
        <w:rPr>
          <w:color w:val="2E2E2E"/>
        </w:rPr>
        <w:t>tổ chức tài chính vi mô</w:t>
      </w:r>
      <w:r w:rsidRPr="00ED5F32">
        <w:rPr>
          <w:color w:val="2E2E2E"/>
        </w:rPr>
        <w:t xml:space="preserve"> tự quyết định phù hợp với năng lực quản lý của mỗi chi nhánh</w:t>
      </w:r>
      <w:r>
        <w:rPr>
          <w:color w:val="2E2E2E"/>
        </w:rPr>
        <w:t xml:space="preserve"> nhưng phải đảm bảo:</w:t>
      </w:r>
    </w:p>
    <w:p w14:paraId="5AE511DF" w14:textId="69A2D846" w:rsidR="005031C7" w:rsidRPr="00FD2860" w:rsidRDefault="005031C7" w:rsidP="005031C7">
      <w:pPr>
        <w:spacing w:line="312" w:lineRule="auto"/>
        <w:ind w:firstLine="720"/>
        <w:jc w:val="both"/>
        <w:rPr>
          <w:color w:val="2E2E2E"/>
        </w:rPr>
      </w:pPr>
      <w:r w:rsidRPr="00104084">
        <w:rPr>
          <w:color w:val="2E2E2E"/>
        </w:rPr>
        <w:t xml:space="preserve">a) </w:t>
      </w:r>
      <w:r w:rsidRPr="00FD2860">
        <w:rPr>
          <w:color w:val="000000"/>
        </w:rPr>
        <w:t xml:space="preserve">Một chi nhánh </w:t>
      </w:r>
      <w:r w:rsidR="0036636E" w:rsidRPr="00FD2860">
        <w:rPr>
          <w:color w:val="000000"/>
        </w:rPr>
        <w:t>tại</w:t>
      </w:r>
      <w:r w:rsidRPr="00FD2860">
        <w:rPr>
          <w:color w:val="000000"/>
        </w:rPr>
        <w:t xml:space="preserve"> vùng nông thôn </w:t>
      </w:r>
      <w:r w:rsidR="0036636E" w:rsidRPr="00FD2860">
        <w:rPr>
          <w:color w:val="000000"/>
        </w:rPr>
        <w:t xml:space="preserve">được </w:t>
      </w:r>
      <w:r w:rsidRPr="00FD2860">
        <w:rPr>
          <w:color w:val="000000"/>
        </w:rPr>
        <w:t>quản lý không quá 07 phòng giao dịch</w:t>
      </w:r>
      <w:r w:rsidRPr="00FD2860">
        <w:rPr>
          <w:color w:val="2E2E2E"/>
        </w:rPr>
        <w:t>;</w:t>
      </w:r>
    </w:p>
    <w:p w14:paraId="20EB8BC7" w14:textId="274FEFA4" w:rsidR="005031C7" w:rsidRPr="00FD2860" w:rsidRDefault="005031C7" w:rsidP="005031C7">
      <w:pPr>
        <w:spacing w:line="312" w:lineRule="auto"/>
        <w:ind w:firstLine="720"/>
        <w:jc w:val="both"/>
        <w:rPr>
          <w:color w:val="2E2E2E"/>
        </w:rPr>
      </w:pPr>
      <w:r w:rsidRPr="00104084">
        <w:rPr>
          <w:color w:val="2E2E2E"/>
        </w:rPr>
        <w:t>b)</w:t>
      </w:r>
      <w:r w:rsidRPr="00FD2860">
        <w:rPr>
          <w:color w:val="000000"/>
        </w:rPr>
        <w:t xml:space="preserve"> Một chi nhánh </w:t>
      </w:r>
      <w:r w:rsidR="0036636E" w:rsidRPr="00FD2860">
        <w:rPr>
          <w:color w:val="000000"/>
        </w:rPr>
        <w:t>tại</w:t>
      </w:r>
      <w:r w:rsidRPr="00FD2860">
        <w:rPr>
          <w:color w:val="000000"/>
        </w:rPr>
        <w:t xml:space="preserve"> </w:t>
      </w:r>
      <w:r w:rsidR="0036636E" w:rsidRPr="00FD2860">
        <w:rPr>
          <w:color w:val="000000"/>
        </w:rPr>
        <w:t>khu vực</w:t>
      </w:r>
      <w:r w:rsidRPr="00FD2860">
        <w:rPr>
          <w:color w:val="000000"/>
        </w:rPr>
        <w:t xml:space="preserve"> không phải vùng nông thôn quản lý </w:t>
      </w:r>
      <w:r w:rsidR="0036636E" w:rsidRPr="00FD2860">
        <w:rPr>
          <w:color w:val="000000"/>
        </w:rPr>
        <w:t xml:space="preserve">được quản lý </w:t>
      </w:r>
      <w:r w:rsidRPr="00FD2860">
        <w:rPr>
          <w:color w:val="000000"/>
        </w:rPr>
        <w:t>không quá 0</w:t>
      </w:r>
      <w:r w:rsidR="00CD0BA1" w:rsidRPr="00FD2860">
        <w:rPr>
          <w:color w:val="000000"/>
        </w:rPr>
        <w:t>5</w:t>
      </w:r>
      <w:r w:rsidR="0036636E" w:rsidRPr="00FD2860">
        <w:rPr>
          <w:color w:val="000000"/>
        </w:rPr>
        <w:t xml:space="preserve"> </w:t>
      </w:r>
      <w:r w:rsidRPr="00FD2860">
        <w:rPr>
          <w:color w:val="000000"/>
        </w:rPr>
        <w:t>phòng giao dịch</w:t>
      </w:r>
      <w:r w:rsidRPr="00FD2860">
        <w:rPr>
          <w:color w:val="2E2E2E"/>
        </w:rPr>
        <w:t>.</w:t>
      </w:r>
    </w:p>
    <w:p w14:paraId="4B8B9299" w14:textId="77777777" w:rsidR="003A5CD0" w:rsidRPr="006D3D67" w:rsidRDefault="00AB6CF3" w:rsidP="008E5B07">
      <w:pPr>
        <w:pStyle w:val="Heading3"/>
        <w:ind w:firstLine="720"/>
        <w:rPr>
          <w:lang w:val="vi-VN"/>
        </w:rPr>
      </w:pPr>
      <w:commentRangeStart w:id="4"/>
      <w:r>
        <w:rPr>
          <w:lang w:val="vi-VN"/>
        </w:rPr>
        <w:lastRenderedPageBreak/>
        <w:t xml:space="preserve">Điều </w:t>
      </w:r>
      <w:r w:rsidRPr="00706697">
        <w:rPr>
          <w:lang w:val="vi-VN"/>
        </w:rPr>
        <w:t>9</w:t>
      </w:r>
      <w:r w:rsidR="003A5CD0" w:rsidRPr="006D3D67">
        <w:rPr>
          <w:lang w:val="vi-VN"/>
        </w:rPr>
        <w:t>. Nguyên tắc lập</w:t>
      </w:r>
      <w:r w:rsidR="00B07D25">
        <w:t>, gửi</w:t>
      </w:r>
      <w:r w:rsidR="003A5CD0" w:rsidRPr="006D3D67">
        <w:rPr>
          <w:lang w:val="vi-VN"/>
        </w:rPr>
        <w:t xml:space="preserve"> hồ sơ, thông báo</w:t>
      </w:r>
      <w:commentRangeEnd w:id="4"/>
      <w:r w:rsidR="00982BA6">
        <w:rPr>
          <w:rStyle w:val="CommentReference"/>
          <w:b w:val="0"/>
          <w:snapToGrid/>
        </w:rPr>
        <w:commentReference w:id="4"/>
      </w:r>
    </w:p>
    <w:p w14:paraId="4483D8B0" w14:textId="42D4A946" w:rsidR="00E3296C" w:rsidRDefault="00E3296C" w:rsidP="008E5B07">
      <w:pPr>
        <w:spacing w:line="312" w:lineRule="auto"/>
        <w:ind w:firstLine="720"/>
        <w:contextualSpacing/>
        <w:jc w:val="both"/>
        <w:rPr>
          <w:lang w:val="sv-SE"/>
        </w:rPr>
      </w:pPr>
      <w:r w:rsidRPr="006D3D67">
        <w:rPr>
          <w:lang w:val="sv-SE"/>
        </w:rPr>
        <w:t xml:space="preserve">1. Hồ sơ phải được lập bằng tiếng Việt. Các tài liệu trong hồ sơ phải là bản chính hoặc </w:t>
      </w:r>
      <w:r w:rsidR="001C100F" w:rsidRPr="006D3D67">
        <w:rPr>
          <w:lang w:val="sv-SE"/>
        </w:rPr>
        <w:t>bản sao từ sổ gốc</w:t>
      </w:r>
      <w:r w:rsidR="00A32AF6">
        <w:rPr>
          <w:lang w:val="sv-SE"/>
        </w:rPr>
        <w:t>,</w:t>
      </w:r>
      <w:r w:rsidR="001C100F" w:rsidRPr="006D3D67">
        <w:rPr>
          <w:lang w:val="sv-SE"/>
        </w:rPr>
        <w:t xml:space="preserve"> </w:t>
      </w:r>
      <w:r w:rsidRPr="006D3D67">
        <w:rPr>
          <w:lang w:val="sv-SE"/>
        </w:rPr>
        <w:t xml:space="preserve">bản sao </w:t>
      </w:r>
      <w:r w:rsidR="009A57E5" w:rsidRPr="006D3D67">
        <w:rPr>
          <w:lang w:val="sv-SE"/>
        </w:rPr>
        <w:t>có</w:t>
      </w:r>
      <w:r w:rsidRPr="006D3D67">
        <w:rPr>
          <w:lang w:val="sv-SE"/>
        </w:rPr>
        <w:t xml:space="preserve"> chứng thực</w:t>
      </w:r>
      <w:r w:rsidR="00A32AF6">
        <w:rPr>
          <w:lang w:val="sv-SE"/>
        </w:rPr>
        <w:t xml:space="preserve"> </w:t>
      </w:r>
      <w:r w:rsidR="00A32AF6" w:rsidRPr="00675CEB">
        <w:rPr>
          <w:lang w:val="sv-SE"/>
        </w:rPr>
        <w:t>hoặc bản sao có xuất trình bản chính để đối chiếu</w:t>
      </w:r>
      <w:r w:rsidRPr="00B20CD8">
        <w:rPr>
          <w:lang w:val="sv-SE"/>
        </w:rPr>
        <w:t>.</w:t>
      </w:r>
      <w:r w:rsidR="00FF2357" w:rsidRPr="006D3D67">
        <w:rPr>
          <w:lang w:val="sv-SE"/>
        </w:rPr>
        <w:t xml:space="preserve"> </w:t>
      </w:r>
      <w:r w:rsidR="00453826" w:rsidRPr="00184802">
        <w:rPr>
          <w:lang w:val="sv-SE"/>
        </w:rPr>
        <w:t>Trường hợp người nộp hồ sơ nộp bản sao kèm xuất trình bản chính để đối chiếu, người đối chiếu phải ký xác nhận vào bản sao và chịu trách nhiệm v</w:t>
      </w:r>
      <w:r w:rsidR="00453826" w:rsidRPr="00E9619C">
        <w:rPr>
          <w:lang w:val="sv-SE"/>
        </w:rPr>
        <w:t>ề tính chính xác của bản sao so với bản chính.</w:t>
      </w:r>
      <w:r w:rsidR="00453826">
        <w:rPr>
          <w:lang w:val="sv-SE"/>
        </w:rPr>
        <w:t xml:space="preserve"> </w:t>
      </w:r>
      <w:r w:rsidR="00071E42" w:rsidRPr="006D3D67">
        <w:rPr>
          <w:lang w:val="sv-SE"/>
        </w:rPr>
        <w:t>Trong mỗi bộ hồ sơ phải có danh mục tài liệu.</w:t>
      </w:r>
    </w:p>
    <w:p w14:paraId="111CC15D" w14:textId="076CB871" w:rsidR="00FF7011" w:rsidRPr="00474421" w:rsidRDefault="00E03AA7" w:rsidP="008E5B07">
      <w:pPr>
        <w:spacing w:line="312" w:lineRule="auto"/>
        <w:ind w:firstLine="720"/>
        <w:contextualSpacing/>
        <w:jc w:val="both"/>
        <w:rPr>
          <w:lang w:val="sv-SE"/>
        </w:rPr>
      </w:pPr>
      <w:r w:rsidRPr="00474421">
        <w:rPr>
          <w:lang w:val="sv-SE"/>
        </w:rPr>
        <w:t xml:space="preserve">2. </w:t>
      </w:r>
      <w:r w:rsidR="00DB00FD" w:rsidRPr="00474421">
        <w:rPr>
          <w:lang w:val="sv-SE"/>
        </w:rPr>
        <w:t>Văn bản đề nghị, thông báo của tổ chức tài chính vi mô phải do người đại diện</w:t>
      </w:r>
      <w:r w:rsidR="000F27F3" w:rsidRPr="00474421">
        <w:rPr>
          <w:lang w:val="sv-SE"/>
        </w:rPr>
        <w:t xml:space="preserve"> </w:t>
      </w:r>
      <w:r w:rsidR="00BD7AA7" w:rsidRPr="00474421">
        <w:rPr>
          <w:lang w:val="sv-SE"/>
        </w:rPr>
        <w:t xml:space="preserve">theo pháp luật hoặc </w:t>
      </w:r>
      <w:r w:rsidR="00BD7AA7" w:rsidRPr="00FB6347">
        <w:rPr>
          <w:color w:val="000000"/>
          <w:shd w:val="clear" w:color="auto" w:fill="FFFFFF"/>
          <w:lang w:val="sv-SE"/>
        </w:rPr>
        <w:t xml:space="preserve">hoặc người được người đại diện theo pháp luật của tổ chức tài chính vi mô ủy quyền ký. </w:t>
      </w:r>
      <w:r w:rsidR="00FF7011" w:rsidRPr="00474421">
        <w:rPr>
          <w:lang w:val="sv-SE"/>
        </w:rPr>
        <w:t xml:space="preserve">Trường hợp </w:t>
      </w:r>
      <w:r w:rsidR="00D26142" w:rsidRPr="00474421">
        <w:rPr>
          <w:lang w:val="sv-SE"/>
        </w:rPr>
        <w:t xml:space="preserve">ký </w:t>
      </w:r>
      <w:r w:rsidR="00FF7011" w:rsidRPr="00474421">
        <w:rPr>
          <w:lang w:val="sv-SE"/>
        </w:rPr>
        <w:t>theo ủy quyền, hồ sơ phải có văn bản ủy quyền được lập phù hợp với quy định của pháp luật.</w:t>
      </w:r>
    </w:p>
    <w:p w14:paraId="1732D611" w14:textId="38E398B6" w:rsidR="00FF7011" w:rsidRPr="00675CEB" w:rsidRDefault="00FF7011" w:rsidP="00C472DB">
      <w:pPr>
        <w:spacing w:line="307" w:lineRule="auto"/>
        <w:ind w:firstLine="720"/>
        <w:contextualSpacing/>
        <w:jc w:val="both"/>
        <w:rPr>
          <w:lang w:val="sv-SE"/>
        </w:rPr>
      </w:pPr>
      <w:r w:rsidRPr="00675CEB">
        <w:rPr>
          <w:lang w:val="sv-SE"/>
        </w:rPr>
        <w:t xml:space="preserve">3. </w:t>
      </w:r>
      <w:r w:rsidR="00B07D25" w:rsidRPr="00675CEB">
        <w:rPr>
          <w:lang w:val="sv-SE"/>
        </w:rPr>
        <w:t>Hồ sơ</w:t>
      </w:r>
      <w:r w:rsidRPr="00675CEB">
        <w:rPr>
          <w:lang w:val="sv-SE"/>
        </w:rPr>
        <w:t xml:space="preserve">, thông báo của tổ chức tài chính vi mô </w:t>
      </w:r>
      <w:r w:rsidR="00DB00FD" w:rsidRPr="00675CEB">
        <w:rPr>
          <w:lang w:val="sv-SE"/>
        </w:rPr>
        <w:t xml:space="preserve">được gửi </w:t>
      </w:r>
      <w:r w:rsidR="00B07D25" w:rsidRPr="00675CEB">
        <w:rPr>
          <w:lang w:val="sv-SE"/>
        </w:rPr>
        <w:t xml:space="preserve">qua </w:t>
      </w:r>
      <w:r w:rsidR="00002CF6">
        <w:rPr>
          <w:lang w:val="sv-SE"/>
        </w:rPr>
        <w:t>dịch vụ</w:t>
      </w:r>
      <w:r w:rsidR="00B07D25" w:rsidRPr="00675CEB">
        <w:rPr>
          <w:lang w:val="sv-SE"/>
        </w:rPr>
        <w:t xml:space="preserve"> bưu chính </w:t>
      </w:r>
      <w:r w:rsidR="00474421">
        <w:rPr>
          <w:lang w:val="sv-SE"/>
        </w:rPr>
        <w:t>hoặc nộp trực tiếp</w:t>
      </w:r>
      <w:r w:rsidR="0076377A">
        <w:rPr>
          <w:lang w:val="sv-SE"/>
        </w:rPr>
        <w:t xml:space="preserve"> </w:t>
      </w:r>
      <w:r w:rsidR="00474421">
        <w:rPr>
          <w:lang w:val="sv-SE"/>
        </w:rPr>
        <w:t xml:space="preserve">tại Bộ phận Một cửa của </w:t>
      </w:r>
      <w:r w:rsidR="00D60D82" w:rsidRPr="00675CEB">
        <w:rPr>
          <w:lang w:val="sv-SE"/>
        </w:rPr>
        <w:t>Ngân hàng Nhà nước</w:t>
      </w:r>
      <w:r w:rsidR="00474421">
        <w:rPr>
          <w:lang w:val="sv-SE"/>
        </w:rPr>
        <w:t>, Ngân hàng Nhà nước chi nhánh</w:t>
      </w:r>
      <w:r w:rsidR="00D26142">
        <w:rPr>
          <w:lang w:val="sv-SE"/>
        </w:rPr>
        <w:t>.</w:t>
      </w:r>
    </w:p>
    <w:p w14:paraId="144B1661" w14:textId="77777777" w:rsidR="003F15C4" w:rsidRPr="006D3D67" w:rsidRDefault="00AB6CF3" w:rsidP="00C472DB">
      <w:pPr>
        <w:pStyle w:val="Heading3"/>
        <w:spacing w:line="307" w:lineRule="auto"/>
        <w:ind w:firstLine="720"/>
        <w:rPr>
          <w:lang w:val="sv-SE"/>
        </w:rPr>
      </w:pPr>
      <w:r>
        <w:rPr>
          <w:lang w:val="sv-SE"/>
        </w:rPr>
        <w:t>Điều 10</w:t>
      </w:r>
      <w:r w:rsidR="003A5CD0" w:rsidRPr="006D3D67">
        <w:rPr>
          <w:lang w:val="sv-SE"/>
        </w:rPr>
        <w:t xml:space="preserve">. </w:t>
      </w:r>
      <w:r w:rsidR="00904BBD" w:rsidRPr="006D3D67">
        <w:rPr>
          <w:lang w:val="sv-SE"/>
        </w:rPr>
        <w:t>Quy chế</w:t>
      </w:r>
      <w:r w:rsidR="009756BF" w:rsidRPr="006D3D67">
        <w:rPr>
          <w:lang w:val="sv-SE"/>
        </w:rPr>
        <w:t xml:space="preserve"> </w:t>
      </w:r>
      <w:r w:rsidR="00904BBD" w:rsidRPr="006D3D67">
        <w:rPr>
          <w:lang w:val="sv-SE"/>
        </w:rPr>
        <w:t xml:space="preserve">quản lý </w:t>
      </w:r>
      <w:r w:rsidR="00D90D02">
        <w:rPr>
          <w:lang w:val="sv-SE"/>
        </w:rPr>
        <w:t>chi nhánh</w:t>
      </w:r>
      <w:r w:rsidR="0026534D">
        <w:rPr>
          <w:lang w:val="sv-SE"/>
        </w:rPr>
        <w:t>,</w:t>
      </w:r>
      <w:r w:rsidR="00D90D02">
        <w:rPr>
          <w:lang w:val="sv-SE"/>
        </w:rPr>
        <w:t xml:space="preserve"> phòng giao dịch,</w:t>
      </w:r>
      <w:r w:rsidR="0026534D">
        <w:rPr>
          <w:lang w:val="sv-SE"/>
        </w:rPr>
        <w:t xml:space="preserve"> điểm giao dịch </w:t>
      </w:r>
    </w:p>
    <w:p w14:paraId="1FA656AA" w14:textId="77777777" w:rsidR="008F12B2" w:rsidRDefault="00D26142" w:rsidP="00C472DB">
      <w:pPr>
        <w:spacing w:line="307" w:lineRule="auto"/>
        <w:ind w:firstLine="720"/>
        <w:contextualSpacing/>
        <w:jc w:val="both"/>
        <w:rPr>
          <w:lang w:val="sv-SE"/>
        </w:rPr>
      </w:pPr>
      <w:r>
        <w:rPr>
          <w:lang w:val="sv-SE"/>
        </w:rPr>
        <w:t xml:space="preserve">1. </w:t>
      </w:r>
      <w:r w:rsidR="00BB3D18" w:rsidRPr="00372544">
        <w:rPr>
          <w:lang w:val="sv-SE"/>
        </w:rPr>
        <w:t xml:space="preserve">Tổ chức tài chính vi mô phải xây dựng Quy chế quản lý </w:t>
      </w:r>
      <w:r w:rsidR="00D90D02" w:rsidRPr="00372544">
        <w:rPr>
          <w:lang w:val="sv-SE"/>
        </w:rPr>
        <w:t>chi nhánh, phòng giao dịch</w:t>
      </w:r>
      <w:r w:rsidR="008F12B2">
        <w:rPr>
          <w:lang w:val="sv-SE"/>
        </w:rPr>
        <w:t>, Quy chế quản lý hoạt động tại điểm giao dịch</w:t>
      </w:r>
      <w:r w:rsidR="00D90D02" w:rsidRPr="00372544">
        <w:rPr>
          <w:lang w:val="sv-SE"/>
        </w:rPr>
        <w:t xml:space="preserve"> </w:t>
      </w:r>
      <w:r w:rsidR="00BB3D18" w:rsidRPr="00372544">
        <w:rPr>
          <w:lang w:val="sv-SE"/>
        </w:rPr>
        <w:t>để đảm bảo hoạt động</w:t>
      </w:r>
      <w:r w:rsidR="00D712B8" w:rsidRPr="00372544">
        <w:rPr>
          <w:lang w:val="sv-SE"/>
        </w:rPr>
        <w:t xml:space="preserve"> của chi nhánh, phòng giao dịch</w:t>
      </w:r>
      <w:r w:rsidR="00BB566B">
        <w:rPr>
          <w:lang w:val="sv-SE"/>
        </w:rPr>
        <w:t xml:space="preserve"> và </w:t>
      </w:r>
      <w:r w:rsidR="003D597D">
        <w:rPr>
          <w:lang w:val="sv-SE"/>
        </w:rPr>
        <w:t xml:space="preserve">hoạt động </w:t>
      </w:r>
      <w:r w:rsidR="00BB566B">
        <w:rPr>
          <w:lang w:val="sv-SE"/>
        </w:rPr>
        <w:t xml:space="preserve">tại </w:t>
      </w:r>
      <w:r w:rsidR="00066E35">
        <w:rPr>
          <w:lang w:val="sv-SE"/>
        </w:rPr>
        <w:t>điểm giao dịch</w:t>
      </w:r>
      <w:r w:rsidR="00BB3D18" w:rsidRPr="00372544">
        <w:rPr>
          <w:lang w:val="sv-SE"/>
        </w:rPr>
        <w:t xml:space="preserve"> an toàn, hiệu quả, phù hợp với quy định của pháp luật</w:t>
      </w:r>
      <w:r w:rsidR="00B868A8">
        <w:rPr>
          <w:lang w:val="sv-SE"/>
        </w:rPr>
        <w:t>.</w:t>
      </w:r>
      <w:r w:rsidR="00974B12" w:rsidRPr="00372544">
        <w:rPr>
          <w:lang w:val="sv-SE"/>
        </w:rPr>
        <w:t xml:space="preserve"> </w:t>
      </w:r>
    </w:p>
    <w:p w14:paraId="4B577FEA" w14:textId="77777777" w:rsidR="00673D3C" w:rsidRPr="00372544" w:rsidRDefault="00D26142" w:rsidP="00C472DB">
      <w:pPr>
        <w:spacing w:line="307" w:lineRule="auto"/>
        <w:ind w:firstLine="720"/>
        <w:contextualSpacing/>
        <w:jc w:val="both"/>
        <w:rPr>
          <w:lang w:val="sv-SE"/>
        </w:rPr>
      </w:pPr>
      <w:r>
        <w:rPr>
          <w:lang w:val="sv-SE"/>
        </w:rPr>
        <w:t>2</w:t>
      </w:r>
      <w:r w:rsidR="008F12B2">
        <w:rPr>
          <w:lang w:val="sv-SE"/>
        </w:rPr>
        <w:t>. Quy chế quản lý chi nhánh, phòng giao dịch</w:t>
      </w:r>
      <w:r w:rsidR="00974B12" w:rsidRPr="00372544">
        <w:rPr>
          <w:lang w:val="sv-SE"/>
        </w:rPr>
        <w:t xml:space="preserve"> </w:t>
      </w:r>
      <w:r w:rsidR="00673D3C" w:rsidRPr="00372544">
        <w:rPr>
          <w:lang w:val="sv-SE"/>
        </w:rPr>
        <w:t xml:space="preserve">phải </w:t>
      </w:r>
      <w:r w:rsidR="006A7826">
        <w:rPr>
          <w:lang w:val="sv-SE"/>
        </w:rPr>
        <w:t xml:space="preserve">do </w:t>
      </w:r>
      <w:r w:rsidR="00BB566B">
        <w:rPr>
          <w:lang w:val="sv-SE"/>
        </w:rPr>
        <w:t xml:space="preserve">Hội đồng thành viên </w:t>
      </w:r>
      <w:r w:rsidR="00F3404A">
        <w:rPr>
          <w:lang w:val="sv-SE"/>
        </w:rPr>
        <w:t xml:space="preserve">của tổ chức tài chính vi mô </w:t>
      </w:r>
      <w:r w:rsidR="00BB566B">
        <w:rPr>
          <w:lang w:val="sv-SE"/>
        </w:rPr>
        <w:t xml:space="preserve">ban hành và </w:t>
      </w:r>
      <w:r w:rsidR="00376E75">
        <w:rPr>
          <w:lang w:val="sv-SE"/>
        </w:rPr>
        <w:t xml:space="preserve">phải </w:t>
      </w:r>
      <w:r w:rsidR="00673D3C" w:rsidRPr="00372544">
        <w:rPr>
          <w:lang w:val="sv-SE"/>
        </w:rPr>
        <w:t xml:space="preserve">có </w:t>
      </w:r>
      <w:r w:rsidR="008F12B2" w:rsidRPr="00372544">
        <w:rPr>
          <w:lang w:val="sv-SE"/>
        </w:rPr>
        <w:t xml:space="preserve">tối thiểu </w:t>
      </w:r>
      <w:r w:rsidR="00673D3C" w:rsidRPr="00372544">
        <w:rPr>
          <w:lang w:val="sv-SE"/>
        </w:rPr>
        <w:t>các nội dung sau:</w:t>
      </w:r>
    </w:p>
    <w:p w14:paraId="76D30AC6" w14:textId="77777777" w:rsidR="00BB3D18" w:rsidRPr="00495468" w:rsidRDefault="00BB3D18" w:rsidP="00C472DB">
      <w:pPr>
        <w:spacing w:line="307" w:lineRule="auto"/>
        <w:ind w:firstLine="720"/>
        <w:contextualSpacing/>
        <w:jc w:val="both"/>
        <w:rPr>
          <w:lang w:val="sv-SE"/>
        </w:rPr>
      </w:pPr>
      <w:r w:rsidRPr="00495468">
        <w:rPr>
          <w:lang w:val="sv-SE"/>
        </w:rPr>
        <w:t xml:space="preserve">a) </w:t>
      </w:r>
      <w:r w:rsidR="008F12B2">
        <w:rPr>
          <w:lang w:val="sv-SE"/>
        </w:rPr>
        <w:t>H</w:t>
      </w:r>
      <w:r w:rsidRPr="00495468">
        <w:rPr>
          <w:lang w:val="sv-SE"/>
        </w:rPr>
        <w:t xml:space="preserve">ạn mức giao dịch </w:t>
      </w:r>
      <w:r w:rsidR="00673D3C">
        <w:rPr>
          <w:lang w:val="sv-SE"/>
        </w:rPr>
        <w:t xml:space="preserve">đối với từng cấp quản lý tại chi nhánh, phòng giao dịch </w:t>
      </w:r>
      <w:r w:rsidRPr="00495468">
        <w:rPr>
          <w:lang w:val="sv-SE"/>
        </w:rPr>
        <w:t>theo từng</w:t>
      </w:r>
      <w:r w:rsidR="00673D3C">
        <w:rPr>
          <w:lang w:val="sv-SE"/>
        </w:rPr>
        <w:t xml:space="preserve"> sản phẩm dịch vụ hoặc nhóm sản phẩm dịch vụ cung cấp cho khách hàng</w:t>
      </w:r>
      <w:r w:rsidRPr="00495468">
        <w:rPr>
          <w:lang w:val="sv-SE"/>
        </w:rPr>
        <w:t>;</w:t>
      </w:r>
    </w:p>
    <w:p w14:paraId="195134CF" w14:textId="77777777" w:rsidR="00BB3D18" w:rsidRPr="006168C5" w:rsidRDefault="00BB3D18" w:rsidP="00C472DB">
      <w:pPr>
        <w:spacing w:line="307" w:lineRule="auto"/>
        <w:ind w:firstLine="720"/>
        <w:contextualSpacing/>
        <w:jc w:val="both"/>
        <w:rPr>
          <w:lang w:val="sv-SE"/>
        </w:rPr>
      </w:pPr>
      <w:r w:rsidRPr="00495468">
        <w:rPr>
          <w:lang w:val="sv-SE"/>
        </w:rPr>
        <w:t xml:space="preserve">b) Cơ chế quản lý, giám sát và chế độ thông tin, báo cáo giữa trụ sở chính với </w:t>
      </w:r>
      <w:r w:rsidR="00D90D02" w:rsidRPr="002349F3">
        <w:rPr>
          <w:lang w:val="sv-SE"/>
        </w:rPr>
        <w:t xml:space="preserve">chi nhánh </w:t>
      </w:r>
      <w:r w:rsidR="00B868A8">
        <w:rPr>
          <w:lang w:val="sv-SE"/>
        </w:rPr>
        <w:t>và</w:t>
      </w:r>
      <w:r w:rsidRPr="006168C5">
        <w:rPr>
          <w:lang w:val="sv-SE"/>
        </w:rPr>
        <w:t xml:space="preserve"> giữa </w:t>
      </w:r>
      <w:r w:rsidR="00B868A8">
        <w:rPr>
          <w:lang w:val="sv-SE"/>
        </w:rPr>
        <w:t>phòng giao dịch với chi nhánh quản lý phòng giao dịch</w:t>
      </w:r>
      <w:r w:rsidRPr="006168C5">
        <w:rPr>
          <w:lang w:val="sv-SE"/>
        </w:rPr>
        <w:t>;</w:t>
      </w:r>
    </w:p>
    <w:p w14:paraId="5B63ABCF" w14:textId="48C0FB4A" w:rsidR="00BB3D18" w:rsidRPr="00690C02" w:rsidRDefault="00BB3D18" w:rsidP="00C472DB">
      <w:pPr>
        <w:spacing w:line="307" w:lineRule="auto"/>
        <w:ind w:firstLine="720"/>
        <w:contextualSpacing/>
        <w:jc w:val="both"/>
        <w:rPr>
          <w:lang w:val="sv-SE"/>
        </w:rPr>
      </w:pPr>
      <w:r w:rsidRPr="00485F33">
        <w:rPr>
          <w:lang w:val="sv-SE"/>
        </w:rPr>
        <w:t xml:space="preserve">c) </w:t>
      </w:r>
      <w:r w:rsidR="008F12B2">
        <w:rPr>
          <w:lang w:val="sv-SE"/>
        </w:rPr>
        <w:t>T</w:t>
      </w:r>
      <w:r w:rsidRPr="00485F33">
        <w:rPr>
          <w:lang w:val="sv-SE"/>
        </w:rPr>
        <w:t xml:space="preserve">iêu chuẩn, điều kiện đối với chức danh Giám đốc chi nhánh, Trưởng phòng giao dịch </w:t>
      </w:r>
      <w:r w:rsidRPr="00690C02">
        <w:rPr>
          <w:lang w:val="sv-SE"/>
        </w:rPr>
        <w:t xml:space="preserve">hoặc các chức danh tương đương phù hợp với quy định của pháp luật </w:t>
      </w:r>
      <w:r w:rsidR="00673D3C">
        <w:rPr>
          <w:lang w:val="sv-SE"/>
        </w:rPr>
        <w:t xml:space="preserve">và </w:t>
      </w:r>
      <w:r w:rsidRPr="00690C02">
        <w:rPr>
          <w:lang w:val="sv-SE"/>
        </w:rPr>
        <w:t>đảm bảo đủ năng lực chuyên môn, đạo đức nghề nghiệp đáp ứng yêu cầu công việc;</w:t>
      </w:r>
    </w:p>
    <w:p w14:paraId="19C31066" w14:textId="77777777" w:rsidR="00BB3D18" w:rsidRPr="00495468" w:rsidRDefault="00BB3D18" w:rsidP="00C472DB">
      <w:pPr>
        <w:spacing w:line="307" w:lineRule="auto"/>
        <w:ind w:firstLine="720"/>
        <w:contextualSpacing/>
        <w:jc w:val="both"/>
        <w:rPr>
          <w:lang w:val="sv-SE"/>
        </w:rPr>
      </w:pPr>
      <w:r w:rsidRPr="00495468">
        <w:rPr>
          <w:lang w:val="sv-SE"/>
        </w:rPr>
        <w:t xml:space="preserve">d) Quy định về kho quỹ, phòng cháy, chữa cháy, điều chuyển tiền và lưu trữ chứng từ để đảm bảo an ninh, an toàn </w:t>
      </w:r>
      <w:r w:rsidR="00673D3C">
        <w:rPr>
          <w:lang w:val="sv-SE"/>
        </w:rPr>
        <w:t>tài sản</w:t>
      </w:r>
      <w:r w:rsidR="00975255">
        <w:rPr>
          <w:lang w:val="sv-SE"/>
        </w:rPr>
        <w:t xml:space="preserve">, trong đó </w:t>
      </w:r>
      <w:r w:rsidRPr="00495468">
        <w:rPr>
          <w:lang w:val="sv-SE"/>
        </w:rPr>
        <w:t xml:space="preserve">quy định cụ thể </w:t>
      </w:r>
      <w:r w:rsidR="004E2463">
        <w:rPr>
          <w:lang w:val="vi-VN"/>
        </w:rPr>
        <w:t>mức</w:t>
      </w:r>
      <w:r w:rsidRPr="00495468">
        <w:rPr>
          <w:lang w:val="sv-SE"/>
        </w:rPr>
        <w:t xml:space="preserve"> tồn quỹ cuối ngày của chi nhánh, phòng giao dịch căn cứ vào điều kiện thực tiễn hoạt động và điều kiện</w:t>
      </w:r>
      <w:r w:rsidR="00673D3C">
        <w:rPr>
          <w:lang w:val="sv-SE"/>
        </w:rPr>
        <w:t xml:space="preserve"> an ninh,</w:t>
      </w:r>
      <w:r w:rsidRPr="00495468">
        <w:rPr>
          <w:lang w:val="sv-SE"/>
        </w:rPr>
        <w:t xml:space="preserve"> an toàn của </w:t>
      </w:r>
      <w:r w:rsidR="00B868A8">
        <w:rPr>
          <w:lang w:val="sv-SE"/>
        </w:rPr>
        <w:t xml:space="preserve">chi nhánh, phòng giao dịch </w:t>
      </w:r>
      <w:r w:rsidRPr="00495468">
        <w:rPr>
          <w:lang w:val="sv-SE"/>
        </w:rPr>
        <w:t xml:space="preserve">đó. Số </w:t>
      </w:r>
      <w:r w:rsidRPr="00495468">
        <w:rPr>
          <w:lang w:val="sv-SE"/>
        </w:rPr>
        <w:lastRenderedPageBreak/>
        <w:t xml:space="preserve">tiền tồn </w:t>
      </w:r>
      <w:r w:rsidR="004E5683">
        <w:rPr>
          <w:lang w:val="sv-SE"/>
        </w:rPr>
        <w:t>quỹ</w:t>
      </w:r>
      <w:r w:rsidRPr="00495468">
        <w:rPr>
          <w:lang w:val="sv-SE"/>
        </w:rPr>
        <w:t xml:space="preserve"> cuối ngày vượt mức quy định phải gửi vào tài khoản ngân hàng của tổ chức tài chính vi mô.  </w:t>
      </w:r>
    </w:p>
    <w:p w14:paraId="6B58D79E" w14:textId="77777777" w:rsidR="00D90D02" w:rsidRDefault="00D26142" w:rsidP="00C472DB">
      <w:pPr>
        <w:spacing w:line="307" w:lineRule="auto"/>
        <w:ind w:firstLine="720"/>
        <w:contextualSpacing/>
        <w:jc w:val="both"/>
        <w:rPr>
          <w:lang w:val="sv-SE"/>
        </w:rPr>
      </w:pPr>
      <w:r>
        <w:rPr>
          <w:lang w:val="sv-SE"/>
        </w:rPr>
        <w:t>3</w:t>
      </w:r>
      <w:r w:rsidR="00D90D02" w:rsidRPr="002349F3">
        <w:rPr>
          <w:lang w:val="sv-SE"/>
        </w:rPr>
        <w:t>.</w:t>
      </w:r>
      <w:r w:rsidR="00975255">
        <w:rPr>
          <w:lang w:val="sv-SE"/>
        </w:rPr>
        <w:t xml:space="preserve"> </w:t>
      </w:r>
      <w:r w:rsidR="00D90D02" w:rsidRPr="00D90D02">
        <w:rPr>
          <w:lang w:val="sv-SE"/>
        </w:rPr>
        <w:t xml:space="preserve">Quy chế </w:t>
      </w:r>
      <w:r w:rsidR="00D33D19">
        <w:rPr>
          <w:lang w:val="sv-SE"/>
        </w:rPr>
        <w:t xml:space="preserve">quản lý </w:t>
      </w:r>
      <w:r w:rsidR="006441B0">
        <w:rPr>
          <w:lang w:val="sv-SE"/>
        </w:rPr>
        <w:t xml:space="preserve">hoạt động tại </w:t>
      </w:r>
      <w:r w:rsidR="00C85D54">
        <w:rPr>
          <w:lang w:val="sv-SE"/>
        </w:rPr>
        <w:t>điểm g</w:t>
      </w:r>
      <w:r w:rsidR="00D90D02" w:rsidRPr="00D90D02">
        <w:rPr>
          <w:lang w:val="sv-SE"/>
        </w:rPr>
        <w:t xml:space="preserve">iao dịch </w:t>
      </w:r>
      <w:r w:rsidR="00673D3C">
        <w:rPr>
          <w:lang w:val="sv-SE"/>
        </w:rPr>
        <w:t xml:space="preserve">phải </w:t>
      </w:r>
      <w:r w:rsidR="006A7826">
        <w:rPr>
          <w:lang w:val="sv-SE"/>
        </w:rPr>
        <w:t>do</w:t>
      </w:r>
      <w:r w:rsidR="00F3404A">
        <w:rPr>
          <w:lang w:val="sv-SE"/>
        </w:rPr>
        <w:t xml:space="preserve"> Tổng giám đốc</w:t>
      </w:r>
      <w:r w:rsidR="00376E75">
        <w:rPr>
          <w:lang w:val="sv-SE"/>
        </w:rPr>
        <w:t xml:space="preserve"> (Giám đốc)</w:t>
      </w:r>
      <w:r w:rsidR="006A7826">
        <w:rPr>
          <w:lang w:val="sv-SE"/>
        </w:rPr>
        <w:t xml:space="preserve"> </w:t>
      </w:r>
      <w:r w:rsidR="00F3404A">
        <w:rPr>
          <w:lang w:val="sv-SE"/>
        </w:rPr>
        <w:t xml:space="preserve">của tổ chức tài chính vi mô ban hành và </w:t>
      </w:r>
      <w:r w:rsidR="00376E75">
        <w:rPr>
          <w:lang w:val="sv-SE"/>
        </w:rPr>
        <w:t xml:space="preserve">phải </w:t>
      </w:r>
      <w:r w:rsidR="00673D3C">
        <w:rPr>
          <w:lang w:val="sv-SE"/>
        </w:rPr>
        <w:t xml:space="preserve">có </w:t>
      </w:r>
      <w:r w:rsidR="008F12B2" w:rsidRPr="00D90D02">
        <w:rPr>
          <w:lang w:val="sv-SE"/>
        </w:rPr>
        <w:t xml:space="preserve">tối thiểu </w:t>
      </w:r>
      <w:r w:rsidR="00D90D02" w:rsidRPr="00D90D02">
        <w:rPr>
          <w:lang w:val="sv-SE"/>
        </w:rPr>
        <w:t>các nội dung sau:</w:t>
      </w:r>
    </w:p>
    <w:p w14:paraId="4A54BBF0" w14:textId="77777777" w:rsidR="00725B2E" w:rsidRDefault="00D90D02" w:rsidP="00C472DB">
      <w:pPr>
        <w:spacing w:line="307" w:lineRule="auto"/>
        <w:ind w:firstLine="720"/>
        <w:contextualSpacing/>
        <w:jc w:val="both"/>
        <w:rPr>
          <w:lang w:val="sv-SE"/>
        </w:rPr>
      </w:pPr>
      <w:r w:rsidRPr="00D90D02">
        <w:rPr>
          <w:lang w:val="sv-SE"/>
        </w:rPr>
        <w:t>a)</w:t>
      </w:r>
      <w:r w:rsidR="00673D3C">
        <w:rPr>
          <w:lang w:val="sv-SE"/>
        </w:rPr>
        <w:t xml:space="preserve"> </w:t>
      </w:r>
      <w:r w:rsidR="00725B2E">
        <w:rPr>
          <w:lang w:val="sv-SE"/>
        </w:rPr>
        <w:t>Các tiêu chí lựa chọn điểm giao dịch phù hợp với đặc thù hoạt động, đảm bảo kiểm soát rủi ro, an toàn và hiệu quả trong quá trình hoạt động</w:t>
      </w:r>
      <w:r w:rsidR="0084544B">
        <w:rPr>
          <w:lang w:val="sv-SE"/>
        </w:rPr>
        <w:t>;</w:t>
      </w:r>
      <w:r w:rsidR="00725B2E">
        <w:rPr>
          <w:lang w:val="sv-SE"/>
        </w:rPr>
        <w:t xml:space="preserve"> </w:t>
      </w:r>
    </w:p>
    <w:p w14:paraId="2FBAC3A0" w14:textId="77777777" w:rsidR="00725B2E" w:rsidRDefault="00725B2E" w:rsidP="00C472DB">
      <w:pPr>
        <w:spacing w:line="307" w:lineRule="auto"/>
        <w:ind w:firstLine="720"/>
        <w:contextualSpacing/>
        <w:jc w:val="both"/>
        <w:rPr>
          <w:lang w:val="sv-SE"/>
        </w:rPr>
      </w:pPr>
      <w:r w:rsidRPr="00725B2E">
        <w:rPr>
          <w:lang w:val="sv-SE"/>
        </w:rPr>
        <w:t>b) Việc mở</w:t>
      </w:r>
      <w:r w:rsidR="00B1414D">
        <w:rPr>
          <w:lang w:val="sv-SE"/>
        </w:rPr>
        <w:t>,</w:t>
      </w:r>
      <w:r w:rsidRPr="00725B2E">
        <w:rPr>
          <w:lang w:val="sv-SE"/>
        </w:rPr>
        <w:t xml:space="preserve"> chấm dứt hoạt động tại điểm giao dịch bao gồm </w:t>
      </w:r>
      <w:r>
        <w:rPr>
          <w:lang w:val="sv-SE"/>
        </w:rPr>
        <w:t xml:space="preserve">trình tự, thủ tục và thẩm quyền </w:t>
      </w:r>
      <w:r w:rsidR="00DB54A4">
        <w:rPr>
          <w:lang w:val="sv-SE"/>
        </w:rPr>
        <w:t xml:space="preserve">quyết định </w:t>
      </w:r>
      <w:r w:rsidRPr="00725B2E">
        <w:rPr>
          <w:lang w:val="sv-SE"/>
        </w:rPr>
        <w:t>mở</w:t>
      </w:r>
      <w:r w:rsidR="006A7826">
        <w:rPr>
          <w:lang w:val="sv-SE"/>
        </w:rPr>
        <w:t>,</w:t>
      </w:r>
      <w:r w:rsidRPr="00725B2E">
        <w:rPr>
          <w:lang w:val="sv-SE"/>
        </w:rPr>
        <w:t xml:space="preserve"> chấm dứt hoạt động tại điểm giao dịch</w:t>
      </w:r>
      <w:r w:rsidR="00DB54A4">
        <w:rPr>
          <w:lang w:val="sv-SE"/>
        </w:rPr>
        <w:t>, trong đó có phân cấp, ủy quyền quyết định</w:t>
      </w:r>
      <w:r w:rsidR="0084544B">
        <w:rPr>
          <w:lang w:val="sv-SE"/>
        </w:rPr>
        <w:t xml:space="preserve"> (nếu có);</w:t>
      </w:r>
    </w:p>
    <w:p w14:paraId="2AEF9802" w14:textId="77777777" w:rsidR="00673D3C" w:rsidRDefault="00725B2E" w:rsidP="00C472DB">
      <w:pPr>
        <w:spacing w:line="307" w:lineRule="auto"/>
        <w:ind w:firstLine="720"/>
        <w:contextualSpacing/>
        <w:jc w:val="both"/>
        <w:rPr>
          <w:lang w:val="sv-SE"/>
        </w:rPr>
      </w:pPr>
      <w:r>
        <w:rPr>
          <w:lang w:val="sv-SE"/>
        </w:rPr>
        <w:t xml:space="preserve">c) </w:t>
      </w:r>
      <w:r w:rsidR="0042550C">
        <w:rPr>
          <w:lang w:val="sv-SE"/>
        </w:rPr>
        <w:t>P</w:t>
      </w:r>
      <w:r w:rsidR="00673D3C">
        <w:rPr>
          <w:lang w:val="sv-SE"/>
        </w:rPr>
        <w:t xml:space="preserve">hạm vi hoạt động </w:t>
      </w:r>
      <w:r w:rsidR="00A24A57">
        <w:rPr>
          <w:lang w:val="sv-SE"/>
        </w:rPr>
        <w:t xml:space="preserve">tại </w:t>
      </w:r>
      <w:r w:rsidR="00673D3C">
        <w:rPr>
          <w:lang w:val="sv-SE"/>
        </w:rPr>
        <w:t xml:space="preserve">điểm giao dịch, trong đó quy định cụ thể về hạn mức giao dịch </w:t>
      </w:r>
      <w:r w:rsidR="00BB7582">
        <w:rPr>
          <w:lang w:val="sv-SE"/>
        </w:rPr>
        <w:t>tại</w:t>
      </w:r>
      <w:r w:rsidR="00673D3C">
        <w:rPr>
          <w:lang w:val="sv-SE"/>
        </w:rPr>
        <w:t xml:space="preserve"> từng điểm giao dịch </w:t>
      </w:r>
      <w:r w:rsidR="00AC4DFD">
        <w:rPr>
          <w:lang w:val="sv-SE"/>
        </w:rPr>
        <w:t>theo từng sản phẩm dịch vụ cung cấp cho khách hàng;</w:t>
      </w:r>
    </w:p>
    <w:p w14:paraId="44A7581F" w14:textId="61E77966" w:rsidR="00AC4DFD" w:rsidRDefault="009D26AF" w:rsidP="008E5B07">
      <w:pPr>
        <w:spacing w:line="312" w:lineRule="auto"/>
        <w:ind w:firstLine="720"/>
        <w:contextualSpacing/>
        <w:jc w:val="both"/>
        <w:rPr>
          <w:lang w:val="sv-SE"/>
        </w:rPr>
      </w:pPr>
      <w:r>
        <w:rPr>
          <w:lang w:val="sv-SE"/>
        </w:rPr>
        <w:t>d</w:t>
      </w:r>
      <w:r w:rsidR="00AC4DFD">
        <w:rPr>
          <w:lang w:val="sv-SE"/>
        </w:rPr>
        <w:t xml:space="preserve">) </w:t>
      </w:r>
      <w:r w:rsidR="0042550C">
        <w:rPr>
          <w:lang w:val="sv-SE"/>
        </w:rPr>
        <w:t>Q</w:t>
      </w:r>
      <w:r w:rsidR="00AC4DFD">
        <w:rPr>
          <w:lang w:val="sv-SE"/>
        </w:rPr>
        <w:t>uy trình thực hiện các giao dịch nhận, chi trả tiền gửi</w:t>
      </w:r>
      <w:r w:rsidR="00D10339">
        <w:rPr>
          <w:lang w:val="sv-SE"/>
        </w:rPr>
        <w:t>, tiếp nhận hồ sơ,</w:t>
      </w:r>
      <w:r w:rsidR="00AC4DFD">
        <w:rPr>
          <w:lang w:val="sv-SE"/>
        </w:rPr>
        <w:t xml:space="preserve"> giải ngân, thu nợ vay</w:t>
      </w:r>
      <w:r w:rsidR="00D26142">
        <w:rPr>
          <w:lang w:val="sv-SE"/>
        </w:rPr>
        <w:t>,</w:t>
      </w:r>
      <w:r w:rsidR="00662F4E">
        <w:rPr>
          <w:lang w:val="sv-SE"/>
        </w:rPr>
        <w:t xml:space="preserve"> </w:t>
      </w:r>
      <w:r w:rsidR="00AC4DFD">
        <w:rPr>
          <w:lang w:val="sv-SE"/>
        </w:rPr>
        <w:t>quyền</w:t>
      </w:r>
      <w:r w:rsidR="00662F4E">
        <w:rPr>
          <w:lang w:val="sv-SE"/>
        </w:rPr>
        <w:t xml:space="preserve"> và</w:t>
      </w:r>
      <w:r w:rsidR="00AC4DFD">
        <w:rPr>
          <w:lang w:val="sv-SE"/>
        </w:rPr>
        <w:t xml:space="preserve"> trách nhiệm của nhân viên tổ chức tài chính vi mô tại điểm giao dịch</w:t>
      </w:r>
      <w:r w:rsidR="00BE713E">
        <w:rPr>
          <w:lang w:val="sv-SE"/>
        </w:rPr>
        <w:t>;</w:t>
      </w:r>
    </w:p>
    <w:p w14:paraId="62EC7D78" w14:textId="77777777" w:rsidR="00AC4DFD" w:rsidRDefault="009D26AF" w:rsidP="008E5B07">
      <w:pPr>
        <w:spacing w:line="312" w:lineRule="auto"/>
        <w:ind w:firstLine="720"/>
        <w:contextualSpacing/>
        <w:jc w:val="both"/>
        <w:rPr>
          <w:lang w:val="sv-SE"/>
        </w:rPr>
      </w:pPr>
      <w:r>
        <w:rPr>
          <w:lang w:val="sv-SE"/>
        </w:rPr>
        <w:t>đ</w:t>
      </w:r>
      <w:r w:rsidR="00AC4DFD">
        <w:rPr>
          <w:lang w:val="sv-SE"/>
        </w:rPr>
        <w:t>)</w:t>
      </w:r>
      <w:r w:rsidR="0026702B">
        <w:rPr>
          <w:lang w:val="sv-SE"/>
        </w:rPr>
        <w:t xml:space="preserve"> </w:t>
      </w:r>
      <w:r w:rsidR="00B1414D">
        <w:rPr>
          <w:lang w:val="sv-SE"/>
        </w:rPr>
        <w:t xml:space="preserve">Các biện pháp đảm bảo an toàn đối với con người; </w:t>
      </w:r>
      <w:r w:rsidR="006A7826">
        <w:rPr>
          <w:lang w:val="sv-SE"/>
        </w:rPr>
        <w:t xml:space="preserve">đảm bảo an ninh, an toàn trong việc </w:t>
      </w:r>
      <w:r w:rsidR="00B1414D">
        <w:rPr>
          <w:lang w:val="sv-SE"/>
        </w:rPr>
        <w:t>đ</w:t>
      </w:r>
      <w:r w:rsidR="00AC4DFD">
        <w:rPr>
          <w:lang w:val="sv-SE"/>
        </w:rPr>
        <w:t>iều chuyển tiền</w:t>
      </w:r>
      <w:r w:rsidR="00B1414D">
        <w:rPr>
          <w:lang w:val="sv-SE"/>
        </w:rPr>
        <w:t xml:space="preserve">, </w:t>
      </w:r>
      <w:r w:rsidR="00AC4DFD">
        <w:rPr>
          <w:lang w:val="sv-SE"/>
        </w:rPr>
        <w:t>chứng từ</w:t>
      </w:r>
      <w:r w:rsidR="00B1414D">
        <w:rPr>
          <w:lang w:val="sv-SE"/>
        </w:rPr>
        <w:t xml:space="preserve"> và các tài sản khác trong quá trình hoạt động tại điểm giao dịch</w:t>
      </w:r>
      <w:r w:rsidR="0084544B">
        <w:rPr>
          <w:lang w:val="sv-SE"/>
        </w:rPr>
        <w:t>.</w:t>
      </w:r>
      <w:r w:rsidR="00AC4DFD">
        <w:rPr>
          <w:lang w:val="sv-SE"/>
        </w:rPr>
        <w:t xml:space="preserve"> </w:t>
      </w:r>
    </w:p>
    <w:p w14:paraId="25964720" w14:textId="59A50703" w:rsidR="00746140" w:rsidRDefault="00D26142" w:rsidP="008E5B07">
      <w:pPr>
        <w:spacing w:line="312" w:lineRule="auto"/>
        <w:ind w:firstLine="720"/>
        <w:contextualSpacing/>
        <w:jc w:val="both"/>
        <w:rPr>
          <w:lang w:val="sv-SE"/>
        </w:rPr>
      </w:pPr>
      <w:r>
        <w:rPr>
          <w:lang w:val="sv-SE"/>
        </w:rPr>
        <w:t>4</w:t>
      </w:r>
      <w:r w:rsidR="0048417F" w:rsidRPr="006D3D67">
        <w:rPr>
          <w:lang w:val="sv-SE"/>
        </w:rPr>
        <w:t xml:space="preserve">. </w:t>
      </w:r>
      <w:r w:rsidR="0042550C">
        <w:rPr>
          <w:lang w:val="sv-SE"/>
        </w:rPr>
        <w:t>Tổ chức tài chính vi mô phải rà soát định</w:t>
      </w:r>
      <w:r w:rsidR="00BD187B">
        <w:rPr>
          <w:lang w:val="sv-SE"/>
        </w:rPr>
        <w:t xml:space="preserve"> kỳ các Quy chế quy định tại </w:t>
      </w:r>
      <w:r w:rsidR="00BD187B" w:rsidRPr="001B5F6A">
        <w:rPr>
          <w:lang w:val="sv-SE"/>
        </w:rPr>
        <w:t xml:space="preserve">khoản </w:t>
      </w:r>
      <w:r w:rsidR="00BD187B">
        <w:rPr>
          <w:lang w:val="sv-SE"/>
        </w:rPr>
        <w:t>2</w:t>
      </w:r>
      <w:r w:rsidR="00DC237D">
        <w:rPr>
          <w:lang w:val="sv-SE"/>
        </w:rPr>
        <w:t>,</w:t>
      </w:r>
      <w:r w:rsidR="00BD187B" w:rsidRPr="001B5F6A">
        <w:rPr>
          <w:lang w:val="sv-SE"/>
        </w:rPr>
        <w:t xml:space="preserve"> khoản </w:t>
      </w:r>
      <w:r w:rsidR="00BD187B">
        <w:rPr>
          <w:lang w:val="sv-SE"/>
        </w:rPr>
        <w:t>3</w:t>
      </w:r>
      <w:r w:rsidR="00BD187B" w:rsidRPr="001B5F6A">
        <w:rPr>
          <w:lang w:val="sv-SE"/>
        </w:rPr>
        <w:t xml:space="preserve"> Điều này</w:t>
      </w:r>
      <w:r w:rsidR="00BD187B">
        <w:rPr>
          <w:lang w:val="sv-SE"/>
        </w:rPr>
        <w:t xml:space="preserve"> </w:t>
      </w:r>
      <w:r w:rsidR="0004550E">
        <w:rPr>
          <w:lang w:val="sv-SE"/>
        </w:rPr>
        <w:t xml:space="preserve">tối thiểu </w:t>
      </w:r>
      <w:r w:rsidR="00BD187B">
        <w:rPr>
          <w:lang w:val="sv-SE"/>
        </w:rPr>
        <w:t xml:space="preserve">một năm một lần </w:t>
      </w:r>
      <w:r w:rsidR="00123277" w:rsidRPr="006D3D67">
        <w:rPr>
          <w:lang w:val="sv-SE"/>
        </w:rPr>
        <w:t>và sửa đổi, bổ sung (nếu cần thiết)</w:t>
      </w:r>
      <w:r w:rsidR="0048417F" w:rsidRPr="006D3D67">
        <w:rPr>
          <w:lang w:val="sv-SE"/>
        </w:rPr>
        <w:t xml:space="preserve"> đảm bảo phù hợp với</w:t>
      </w:r>
      <w:r w:rsidR="00AC4DFD">
        <w:rPr>
          <w:lang w:val="sv-SE"/>
        </w:rPr>
        <w:t xml:space="preserve"> hoạt động </w:t>
      </w:r>
      <w:r w:rsidR="005C0D6F">
        <w:rPr>
          <w:lang w:val="sv-SE"/>
        </w:rPr>
        <w:t>trong từng thời kỳ</w:t>
      </w:r>
      <w:r w:rsidR="0048417F" w:rsidRPr="006D3D67">
        <w:rPr>
          <w:lang w:val="sv-SE"/>
        </w:rPr>
        <w:t>.</w:t>
      </w:r>
      <w:r w:rsidR="00F17264" w:rsidRPr="006D3D67">
        <w:rPr>
          <w:lang w:val="sv-SE"/>
        </w:rPr>
        <w:t xml:space="preserve"> </w:t>
      </w:r>
    </w:p>
    <w:p w14:paraId="11336AFF" w14:textId="77777777" w:rsidR="00E3296C" w:rsidRPr="00FB6347" w:rsidRDefault="00E3296C" w:rsidP="00C472DB">
      <w:pPr>
        <w:pStyle w:val="Heading1"/>
        <w:spacing w:line="310" w:lineRule="auto"/>
        <w:rPr>
          <w:lang w:val="sv-SE"/>
        </w:rPr>
      </w:pPr>
      <w:r w:rsidRPr="00FB6347">
        <w:rPr>
          <w:lang w:val="sv-SE"/>
        </w:rPr>
        <w:t>C</w:t>
      </w:r>
      <w:r w:rsidR="00214C95" w:rsidRPr="00FB6347">
        <w:rPr>
          <w:lang w:val="sv-SE"/>
        </w:rPr>
        <w:t>hương</w:t>
      </w:r>
      <w:r w:rsidRPr="00FB6347">
        <w:rPr>
          <w:lang w:val="sv-SE"/>
        </w:rPr>
        <w:t xml:space="preserve"> II</w:t>
      </w:r>
    </w:p>
    <w:p w14:paraId="5FBDE9EA" w14:textId="77777777" w:rsidR="00B77994" w:rsidRPr="00FB6347" w:rsidRDefault="00776863" w:rsidP="00C472DB">
      <w:pPr>
        <w:pStyle w:val="Heading1"/>
        <w:spacing w:line="310" w:lineRule="auto"/>
        <w:rPr>
          <w:lang w:val="sv-SE"/>
        </w:rPr>
      </w:pPr>
      <w:r w:rsidRPr="00FB6347">
        <w:rPr>
          <w:lang w:val="sv-SE"/>
        </w:rPr>
        <w:t xml:space="preserve">THÀNH LẬP CHI NHÁNH, PHÒNG GIAO DỊCH, </w:t>
      </w:r>
    </w:p>
    <w:p w14:paraId="1AF4834B" w14:textId="13C39937" w:rsidR="00776863" w:rsidRPr="00FB6347" w:rsidRDefault="003A5CD0" w:rsidP="00C472DB">
      <w:pPr>
        <w:pStyle w:val="Heading1"/>
        <w:spacing w:line="310" w:lineRule="auto"/>
        <w:rPr>
          <w:lang w:val="sv-SE"/>
        </w:rPr>
      </w:pPr>
      <w:r w:rsidRPr="00FB6347">
        <w:rPr>
          <w:lang w:val="sv-SE"/>
        </w:rPr>
        <w:t xml:space="preserve">VĂN PHÒNG ĐẠI DIỆN, </w:t>
      </w:r>
      <w:r w:rsidR="00776863" w:rsidRPr="00FB6347">
        <w:rPr>
          <w:lang w:val="sv-SE"/>
        </w:rPr>
        <w:t>ĐƠN VỊ SỰ NGHIỆP</w:t>
      </w:r>
    </w:p>
    <w:p w14:paraId="35B66EF3" w14:textId="12230C47" w:rsidR="0090131E" w:rsidRPr="00FB6347" w:rsidRDefault="0090131E" w:rsidP="00C472DB">
      <w:pPr>
        <w:pStyle w:val="Heading2"/>
        <w:spacing w:line="310" w:lineRule="auto"/>
        <w:rPr>
          <w:lang w:val="sv-SE"/>
        </w:rPr>
      </w:pPr>
      <w:r w:rsidRPr="00FB6347">
        <w:rPr>
          <w:lang w:val="sv-SE"/>
        </w:rPr>
        <w:t>Mục 1</w:t>
      </w:r>
    </w:p>
    <w:p w14:paraId="3CDEDF05" w14:textId="1125FC97" w:rsidR="0090131E" w:rsidRPr="00FB6347" w:rsidRDefault="008301B1" w:rsidP="00C472DB">
      <w:pPr>
        <w:pStyle w:val="Heading2"/>
        <w:spacing w:line="310" w:lineRule="auto"/>
        <w:rPr>
          <w:lang w:val="sv-SE"/>
        </w:rPr>
      </w:pPr>
      <w:r w:rsidRPr="00FB6347">
        <w:rPr>
          <w:lang w:val="sv-SE"/>
        </w:rPr>
        <w:t>ĐIỀU KIỆN</w:t>
      </w:r>
      <w:r w:rsidR="0090131E" w:rsidRPr="00FB6347">
        <w:rPr>
          <w:lang w:val="sv-SE"/>
        </w:rPr>
        <w:t xml:space="preserve"> THÀNH LẬP CHI NHÁNH, PHÒNG GIAO DỊCH,</w:t>
      </w:r>
    </w:p>
    <w:p w14:paraId="39EE9DA8" w14:textId="4D1E9D7B" w:rsidR="0090131E" w:rsidRPr="00FB6347" w:rsidRDefault="0090131E" w:rsidP="00C472DB">
      <w:pPr>
        <w:pStyle w:val="Heading2"/>
        <w:spacing w:line="310" w:lineRule="auto"/>
        <w:rPr>
          <w:lang w:val="sv-SE"/>
        </w:rPr>
      </w:pPr>
      <w:r w:rsidRPr="00FB6347">
        <w:rPr>
          <w:lang w:val="sv-SE"/>
        </w:rPr>
        <w:t>VĂN PHÒNG ĐẠI DIỆN, ĐƠN VỊ SỰ NGHIỆP</w:t>
      </w:r>
    </w:p>
    <w:p w14:paraId="315D8720" w14:textId="7FD80C66" w:rsidR="00776863" w:rsidRPr="006D3D67" w:rsidRDefault="00776863" w:rsidP="00C472DB">
      <w:pPr>
        <w:pStyle w:val="Heading3"/>
        <w:spacing w:line="310" w:lineRule="auto"/>
        <w:ind w:firstLine="720"/>
        <w:rPr>
          <w:lang w:val="sv-SE"/>
        </w:rPr>
      </w:pPr>
      <w:r w:rsidRPr="006D3D67">
        <w:rPr>
          <w:bCs/>
          <w:lang w:val="sv-SE"/>
        </w:rPr>
        <w:t xml:space="preserve">Điều </w:t>
      </w:r>
      <w:r w:rsidRPr="006D3D67">
        <w:rPr>
          <w:lang w:val="sv-SE"/>
        </w:rPr>
        <w:t>1</w:t>
      </w:r>
      <w:r w:rsidR="00AB6CF3" w:rsidRPr="00706697">
        <w:rPr>
          <w:lang w:val="sv-SE"/>
        </w:rPr>
        <w:t>1</w:t>
      </w:r>
      <w:r w:rsidRPr="006D3D67">
        <w:rPr>
          <w:lang w:val="sv-SE"/>
        </w:rPr>
        <w:t>. Điều kiện thành lập chi nhánh</w:t>
      </w:r>
    </w:p>
    <w:p w14:paraId="6C1596E9" w14:textId="72D658A9" w:rsidR="00D45DFE" w:rsidRPr="006D3D67" w:rsidRDefault="00AF4813" w:rsidP="00C472DB">
      <w:pPr>
        <w:spacing w:line="310" w:lineRule="auto"/>
        <w:ind w:firstLine="720"/>
        <w:contextualSpacing/>
        <w:jc w:val="both"/>
        <w:rPr>
          <w:lang w:val="sv-SE"/>
        </w:rPr>
      </w:pPr>
      <w:r w:rsidRPr="006D3D67">
        <w:rPr>
          <w:lang w:val="sv-SE"/>
        </w:rPr>
        <w:t>1</w:t>
      </w:r>
      <w:r w:rsidR="00776863" w:rsidRPr="006D3D67">
        <w:rPr>
          <w:lang w:val="sv-SE"/>
        </w:rPr>
        <w:t xml:space="preserve">. </w:t>
      </w:r>
      <w:r w:rsidR="00D45DFE" w:rsidRPr="006D3D67">
        <w:rPr>
          <w:lang w:val="sv-SE"/>
        </w:rPr>
        <w:t>T</w:t>
      </w:r>
      <w:r w:rsidR="00776863" w:rsidRPr="006D3D67">
        <w:rPr>
          <w:lang w:val="sv-SE"/>
        </w:rPr>
        <w:t>ổ chức tài chính vi mô có thời gian hoạt động từ 12 tháng trở lên tính từ ngày khai trương hoạt động đến thời điểm đề nghị</w:t>
      </w:r>
      <w:r w:rsidR="00255ED3">
        <w:rPr>
          <w:lang w:val="sv-SE"/>
        </w:rPr>
        <w:t xml:space="preserve"> thành lập</w:t>
      </w:r>
      <w:r w:rsidR="00776863" w:rsidRPr="006D3D67">
        <w:rPr>
          <w:lang w:val="sv-SE"/>
        </w:rPr>
        <w:t xml:space="preserve"> </w:t>
      </w:r>
      <w:r w:rsidR="0090131E">
        <w:rPr>
          <w:lang w:val="sv-SE"/>
        </w:rPr>
        <w:t>phải</w:t>
      </w:r>
      <w:r w:rsidR="00D45DFE" w:rsidRPr="006D3D67">
        <w:rPr>
          <w:lang w:val="sv-SE"/>
        </w:rPr>
        <w:t xml:space="preserve"> </w:t>
      </w:r>
      <w:r w:rsidR="0090131E">
        <w:rPr>
          <w:lang w:val="sv-SE"/>
        </w:rPr>
        <w:t>đảm bảo</w:t>
      </w:r>
      <w:r w:rsidR="00D45DFE" w:rsidRPr="006D3D67">
        <w:rPr>
          <w:lang w:val="sv-SE"/>
        </w:rPr>
        <w:t xml:space="preserve"> các điều kiện sau: </w:t>
      </w:r>
    </w:p>
    <w:p w14:paraId="134B6301" w14:textId="082939D7" w:rsidR="007D48AC" w:rsidRPr="005D1A52" w:rsidRDefault="009756BF" w:rsidP="00C472DB">
      <w:pPr>
        <w:spacing w:line="310" w:lineRule="auto"/>
        <w:ind w:firstLine="720"/>
        <w:contextualSpacing/>
        <w:jc w:val="both"/>
        <w:rPr>
          <w:lang w:val="it-IT"/>
        </w:rPr>
      </w:pPr>
      <w:r w:rsidRPr="005D1A52">
        <w:rPr>
          <w:lang w:val="sv-SE"/>
        </w:rPr>
        <w:t>a</w:t>
      </w:r>
      <w:r w:rsidR="007D48AC" w:rsidRPr="005D1A52">
        <w:rPr>
          <w:lang w:val="it-IT"/>
        </w:rPr>
        <w:t xml:space="preserve">) Có giá trị thực vốn điều lệ tại thời điểm 31 tháng 12 của năm trước liền kề </w:t>
      </w:r>
      <w:r w:rsidR="00DB5428" w:rsidRPr="00C9349A">
        <w:rPr>
          <w:lang w:val="it-IT"/>
        </w:rPr>
        <w:t xml:space="preserve">năm </w:t>
      </w:r>
      <w:r w:rsidR="007D48AC" w:rsidRPr="005D1A52">
        <w:rPr>
          <w:lang w:val="it-IT"/>
        </w:rPr>
        <w:t>đề nghị</w:t>
      </w:r>
      <w:r w:rsidR="00DB5428" w:rsidRPr="005D1A52">
        <w:rPr>
          <w:lang w:val="it-IT"/>
        </w:rPr>
        <w:t xml:space="preserve"> thành lập</w:t>
      </w:r>
      <w:r w:rsidR="007D48AC" w:rsidRPr="005D1A52">
        <w:rPr>
          <w:lang w:val="it-IT"/>
        </w:rPr>
        <w:t xml:space="preserve"> không thấp hơn mức vốn pháp định</w:t>
      </w:r>
      <w:r w:rsidR="005D1A52" w:rsidRPr="005D1A52">
        <w:rPr>
          <w:lang w:val="it-IT"/>
        </w:rPr>
        <w:t xml:space="preserve">. </w:t>
      </w:r>
      <w:r w:rsidR="005D1A52" w:rsidRPr="005D1A52">
        <w:rPr>
          <w:shd w:val="clear" w:color="auto" w:fill="FFFFFF"/>
          <w:lang w:val="vi-VN"/>
        </w:rPr>
        <w:t xml:space="preserve">Giá trị thực của </w:t>
      </w:r>
      <w:r w:rsidR="005D1A52" w:rsidRPr="005D1A52">
        <w:rPr>
          <w:shd w:val="clear" w:color="auto" w:fill="FFFFFF"/>
          <w:lang w:val="vi-VN"/>
        </w:rPr>
        <w:lastRenderedPageBreak/>
        <w:t>vốn điều lệ được xác định trên cơ sở báo cáo tài chính đã được kiểm toán của năm trước liền kề năm đề nghị</w:t>
      </w:r>
      <w:r w:rsidR="007D48AC" w:rsidRPr="005D1A52">
        <w:rPr>
          <w:lang w:val="it-IT"/>
        </w:rPr>
        <w:t>;</w:t>
      </w:r>
    </w:p>
    <w:p w14:paraId="4E21E8AA" w14:textId="309CA348" w:rsidR="007D48AC" w:rsidRPr="006D3D67" w:rsidRDefault="009756BF" w:rsidP="00C472DB">
      <w:pPr>
        <w:spacing w:line="310" w:lineRule="auto"/>
        <w:ind w:firstLine="720"/>
        <w:contextualSpacing/>
        <w:jc w:val="both"/>
        <w:rPr>
          <w:lang w:val="it-IT"/>
        </w:rPr>
      </w:pPr>
      <w:commentRangeStart w:id="5"/>
      <w:r w:rsidRPr="006D3D67">
        <w:rPr>
          <w:lang w:val="it-IT"/>
        </w:rPr>
        <w:t>b</w:t>
      </w:r>
      <w:r w:rsidR="007D48AC" w:rsidRPr="006D3D67">
        <w:rPr>
          <w:lang w:val="it-IT"/>
        </w:rPr>
        <w:t xml:space="preserve">) Hoạt động kinh doanh có lãi theo báo cáo tài chính đã được kiểm toán của năm trước liền kề </w:t>
      </w:r>
      <w:r w:rsidR="0089685C" w:rsidRPr="006D3D67">
        <w:rPr>
          <w:lang w:val="it-IT"/>
        </w:rPr>
        <w:t xml:space="preserve">năm đề nghị </w:t>
      </w:r>
      <w:r w:rsidR="00A35C48">
        <w:rPr>
          <w:lang w:val="it-IT"/>
        </w:rPr>
        <w:t>và theo báo cáo</w:t>
      </w:r>
      <w:r w:rsidR="0072038A">
        <w:rPr>
          <w:lang w:val="it-IT"/>
        </w:rPr>
        <w:t xml:space="preserve"> tài chính</w:t>
      </w:r>
      <w:r w:rsidR="00A35C48">
        <w:rPr>
          <w:lang w:val="it-IT"/>
        </w:rPr>
        <w:t xml:space="preserve"> gần nhất tính đến thời điểm đề nghị</w:t>
      </w:r>
      <w:r w:rsidR="00D025DD" w:rsidRPr="006D3D67">
        <w:rPr>
          <w:lang w:val="it-IT"/>
        </w:rPr>
        <w:t>;</w:t>
      </w:r>
      <w:commentRangeEnd w:id="5"/>
      <w:r w:rsidR="00BA0B80">
        <w:rPr>
          <w:rStyle w:val="CommentReference"/>
        </w:rPr>
        <w:commentReference w:id="5"/>
      </w:r>
    </w:p>
    <w:p w14:paraId="05E7B0A8" w14:textId="6B6CE12F" w:rsidR="00BD55A9" w:rsidRPr="00485F33" w:rsidRDefault="00BD55A9" w:rsidP="00C472DB">
      <w:pPr>
        <w:spacing w:line="310" w:lineRule="auto"/>
        <w:ind w:firstLine="720"/>
        <w:contextualSpacing/>
        <w:jc w:val="both"/>
        <w:rPr>
          <w:lang w:val="sv-SE"/>
        </w:rPr>
      </w:pPr>
      <w:r w:rsidRPr="006168C5">
        <w:rPr>
          <w:lang w:val="sv-SE"/>
        </w:rPr>
        <w:t xml:space="preserve">c) </w:t>
      </w:r>
      <w:r w:rsidR="000F7D37">
        <w:rPr>
          <w:lang w:val="sv-SE"/>
        </w:rPr>
        <w:t>K</w:t>
      </w:r>
      <w:r w:rsidRPr="006168C5">
        <w:rPr>
          <w:lang w:val="sv-SE"/>
        </w:rPr>
        <w:t xml:space="preserve">hông bị cơ quan có thẩm quyền áp dụng biện pháp không cho mở </w:t>
      </w:r>
      <w:r w:rsidRPr="00485F33">
        <w:rPr>
          <w:lang w:val="sv-SE"/>
        </w:rPr>
        <w:t>rộng</w:t>
      </w:r>
      <w:r w:rsidR="005344C1" w:rsidRPr="002349F3">
        <w:rPr>
          <w:lang w:val="sv-SE"/>
        </w:rPr>
        <w:t xml:space="preserve"> </w:t>
      </w:r>
      <w:r w:rsidRPr="00485F33">
        <w:rPr>
          <w:lang w:val="sv-SE"/>
        </w:rPr>
        <w:t>địa bàn hoạt động</w:t>
      </w:r>
      <w:r w:rsidR="000F7D37" w:rsidRPr="000F7D37">
        <w:rPr>
          <w:lang w:val="sv-SE"/>
        </w:rPr>
        <w:t xml:space="preserve"> </w:t>
      </w:r>
      <w:r w:rsidR="000F7D37">
        <w:rPr>
          <w:lang w:val="sv-SE"/>
        </w:rPr>
        <w:t>t</w:t>
      </w:r>
      <w:r w:rsidR="000F7D37" w:rsidRPr="006168C5">
        <w:rPr>
          <w:lang w:val="sv-SE"/>
        </w:rPr>
        <w:t>ại thời điểm đề nghị</w:t>
      </w:r>
      <w:r w:rsidRPr="00485F33">
        <w:rPr>
          <w:lang w:val="sv-SE"/>
        </w:rPr>
        <w:t>;</w:t>
      </w:r>
    </w:p>
    <w:p w14:paraId="2470C9EA" w14:textId="652D0A90" w:rsidR="00BD55A9" w:rsidRPr="000F7D37" w:rsidRDefault="00BD55A9" w:rsidP="00C472DB">
      <w:pPr>
        <w:spacing w:line="310" w:lineRule="auto"/>
        <w:ind w:firstLine="720"/>
        <w:contextualSpacing/>
        <w:jc w:val="both"/>
        <w:rPr>
          <w:lang w:val="sv-SE"/>
        </w:rPr>
      </w:pPr>
      <w:r w:rsidRPr="006D3D67">
        <w:rPr>
          <w:lang w:val="sv-SE"/>
        </w:rPr>
        <w:t xml:space="preserve">d) </w:t>
      </w:r>
      <w:r w:rsidR="006A2ED2">
        <w:rPr>
          <w:lang w:val="sv-SE"/>
        </w:rPr>
        <w:t xml:space="preserve">Tuân thủ các </w:t>
      </w:r>
      <w:r w:rsidRPr="006D3D67">
        <w:rPr>
          <w:lang w:val="sv-SE"/>
        </w:rPr>
        <w:t xml:space="preserve">quy định </w:t>
      </w:r>
      <w:r w:rsidRPr="00DC552A">
        <w:rPr>
          <w:lang w:val="sv-SE"/>
        </w:rPr>
        <w:t>về tỷ lệ bảo đảm an toàn trong</w:t>
      </w:r>
      <w:r w:rsidRPr="006D3D67">
        <w:rPr>
          <w:lang w:val="sv-SE"/>
        </w:rPr>
        <w:t xml:space="preserve"> hoạt động của tổ </w:t>
      </w:r>
      <w:r w:rsidRPr="000F7D37">
        <w:rPr>
          <w:lang w:val="sv-SE"/>
        </w:rPr>
        <w:t xml:space="preserve">chức </w:t>
      </w:r>
      <w:r w:rsidR="001A7ABA" w:rsidRPr="000F7D37">
        <w:rPr>
          <w:lang w:val="sv-SE"/>
        </w:rPr>
        <w:t>tài chính vi mô</w:t>
      </w:r>
      <w:r w:rsidR="00E773A0" w:rsidRPr="000F7D37">
        <w:rPr>
          <w:lang w:val="sv-SE"/>
        </w:rPr>
        <w:t xml:space="preserve"> tại thời điểm</w:t>
      </w:r>
      <w:r w:rsidR="002B4BE6" w:rsidRPr="000F7D37">
        <w:rPr>
          <w:lang w:val="sv-SE"/>
        </w:rPr>
        <w:t xml:space="preserve"> báo cáo</w:t>
      </w:r>
      <w:r w:rsidR="00E773A0" w:rsidRPr="000F7D37">
        <w:rPr>
          <w:lang w:val="sv-SE"/>
        </w:rPr>
        <w:t xml:space="preserve"> gần nhất tính đến thời điểm đề nghị</w:t>
      </w:r>
      <w:r w:rsidRPr="000F7D37">
        <w:rPr>
          <w:lang w:val="sv-SE"/>
        </w:rPr>
        <w:t>;</w:t>
      </w:r>
    </w:p>
    <w:p w14:paraId="15FEE848" w14:textId="4DCE05B1" w:rsidR="00991692" w:rsidRPr="00991692" w:rsidRDefault="00991692" w:rsidP="00C472DB">
      <w:pPr>
        <w:spacing w:line="310" w:lineRule="auto"/>
        <w:ind w:firstLine="720"/>
        <w:contextualSpacing/>
        <w:jc w:val="both"/>
        <w:rPr>
          <w:lang w:val="sv-SE"/>
        </w:rPr>
      </w:pPr>
      <w:commentRangeStart w:id="6"/>
      <w:r w:rsidRPr="00FB6347">
        <w:rPr>
          <w:color w:val="000000"/>
          <w:shd w:val="clear" w:color="auto" w:fill="FFFFFF"/>
          <w:lang w:val="sv-SE"/>
        </w:rPr>
        <w:t xml:space="preserve">đ) Thực hiện đúng, đầy đủ các quy định về phân loại tài sản có, mức trích, phương pháp trích lập dự phòng rủi ro và việc sử dụng dự phòng để xử lý rủi ro trong hoạt động theo quy định của pháp luật </w:t>
      </w:r>
      <w:r w:rsidR="007C22A1" w:rsidRPr="00FB6347">
        <w:rPr>
          <w:color w:val="000000"/>
          <w:shd w:val="clear" w:color="auto" w:fill="FFFFFF"/>
          <w:lang w:val="sv-SE"/>
        </w:rPr>
        <w:t>trong 03 tháng</w:t>
      </w:r>
      <w:r w:rsidRPr="00FB6347">
        <w:rPr>
          <w:color w:val="000000"/>
          <w:shd w:val="clear" w:color="auto" w:fill="FFFFFF"/>
          <w:lang w:val="sv-SE"/>
        </w:rPr>
        <w:t xml:space="preserve"> </w:t>
      </w:r>
      <w:r w:rsidR="007C22A1" w:rsidRPr="00FB6347">
        <w:rPr>
          <w:color w:val="000000"/>
          <w:shd w:val="clear" w:color="auto" w:fill="FFFFFF"/>
          <w:lang w:val="sv-SE"/>
        </w:rPr>
        <w:t xml:space="preserve">liên tiếp </w:t>
      </w:r>
      <w:r w:rsidRPr="00FB6347">
        <w:rPr>
          <w:color w:val="000000"/>
          <w:shd w:val="clear" w:color="auto" w:fill="FFFFFF"/>
          <w:lang w:val="sv-SE"/>
        </w:rPr>
        <w:t>liền kề thời điểm đề nghị;</w:t>
      </w:r>
      <w:commentRangeEnd w:id="6"/>
      <w:r w:rsidR="0036636E">
        <w:rPr>
          <w:rStyle w:val="CommentReference"/>
        </w:rPr>
        <w:commentReference w:id="6"/>
      </w:r>
    </w:p>
    <w:p w14:paraId="6F21D690" w14:textId="743B0DCF" w:rsidR="00BD55A9" w:rsidRPr="006D3D67" w:rsidRDefault="00991692" w:rsidP="00C472DB">
      <w:pPr>
        <w:spacing w:line="300" w:lineRule="auto"/>
        <w:ind w:firstLine="720"/>
        <w:contextualSpacing/>
        <w:jc w:val="both"/>
        <w:rPr>
          <w:lang w:val="sv-SE"/>
        </w:rPr>
      </w:pPr>
      <w:r>
        <w:rPr>
          <w:lang w:val="sv-SE"/>
        </w:rPr>
        <w:t>e</w:t>
      </w:r>
      <w:r w:rsidR="00BD55A9" w:rsidRPr="006D3D67">
        <w:rPr>
          <w:lang w:val="sv-SE"/>
        </w:rPr>
        <w:t xml:space="preserve">) </w:t>
      </w:r>
      <w:r w:rsidR="00BD55A9" w:rsidRPr="00DC552A">
        <w:rPr>
          <w:lang w:val="sv-SE"/>
        </w:rPr>
        <w:t xml:space="preserve">Tỷ lệ nợ xấu </w:t>
      </w:r>
      <w:r w:rsidRPr="00FB6347">
        <w:rPr>
          <w:color w:val="000000"/>
          <w:shd w:val="clear" w:color="auto" w:fill="FFFFFF"/>
          <w:lang w:val="sv-SE"/>
        </w:rPr>
        <w:t xml:space="preserve">theo quy định của Ngân hàng Nhà nước về việc phân loại tài sản có </w:t>
      </w:r>
      <w:r w:rsidR="00BD55A9" w:rsidRPr="00DC552A">
        <w:rPr>
          <w:lang w:val="sv-SE"/>
        </w:rPr>
        <w:t xml:space="preserve">tại thời điểm 31 tháng 12 của năm trước liền kề năm đề nghị </w:t>
      </w:r>
      <w:r w:rsidR="00385B98" w:rsidRPr="00DC552A">
        <w:rPr>
          <w:lang w:val="sv-SE"/>
        </w:rPr>
        <w:t xml:space="preserve">thành lập </w:t>
      </w:r>
      <w:r w:rsidR="00BD55A9" w:rsidRPr="00DC552A">
        <w:rPr>
          <w:lang w:val="sv-SE"/>
        </w:rPr>
        <w:t>và</w:t>
      </w:r>
      <w:r w:rsidR="00FC0485" w:rsidRPr="00FB6347">
        <w:rPr>
          <w:color w:val="000000"/>
          <w:shd w:val="clear" w:color="auto" w:fill="FFFFFF"/>
          <w:lang w:val="sv-SE"/>
        </w:rPr>
        <w:t> </w:t>
      </w:r>
      <w:commentRangeStart w:id="7"/>
      <w:r w:rsidR="00FC0485" w:rsidRPr="00FB6347">
        <w:rPr>
          <w:color w:val="000000"/>
          <w:shd w:val="clear" w:color="auto" w:fill="FFFFFF"/>
          <w:lang w:val="sv-SE"/>
        </w:rPr>
        <w:t>tại ngày cuối cùng của tháng liền kề trước thời điểm đề nghị</w:t>
      </w:r>
      <w:commentRangeEnd w:id="7"/>
      <w:r w:rsidR="000F7D37">
        <w:rPr>
          <w:rStyle w:val="CommentReference"/>
        </w:rPr>
        <w:commentReference w:id="7"/>
      </w:r>
      <w:r w:rsidR="00FC0485" w:rsidRPr="00FB6347">
        <w:rPr>
          <w:color w:val="000000"/>
          <w:shd w:val="clear" w:color="auto" w:fill="FFFFFF"/>
          <w:lang w:val="sv-SE"/>
        </w:rPr>
        <w:t xml:space="preserve"> </w:t>
      </w:r>
      <w:r w:rsidR="00BD55A9" w:rsidRPr="00DC552A">
        <w:rPr>
          <w:lang w:val="sv-SE"/>
        </w:rPr>
        <w:t xml:space="preserve">không vượt quá </w:t>
      </w:r>
      <w:r w:rsidR="0036636E">
        <w:rPr>
          <w:lang w:val="sv-SE"/>
        </w:rPr>
        <w:t>3</w:t>
      </w:r>
      <w:r w:rsidR="00BD55A9" w:rsidRPr="00DC552A">
        <w:rPr>
          <w:lang w:val="sv-SE"/>
        </w:rPr>
        <w:t xml:space="preserve">% hoặc một tỷ lệ khác theo quyết định của Thống đốc </w:t>
      </w:r>
      <w:r w:rsidR="0076711F" w:rsidRPr="00DC552A">
        <w:rPr>
          <w:lang w:val="sv-SE"/>
        </w:rPr>
        <w:t xml:space="preserve">Ngân hàng Nhà nước </w:t>
      </w:r>
      <w:r w:rsidR="00BD55A9" w:rsidRPr="00DC552A">
        <w:rPr>
          <w:lang w:val="sv-SE"/>
        </w:rPr>
        <w:t>trong từng thời kỳ</w:t>
      </w:r>
      <w:r w:rsidR="00C33216">
        <w:rPr>
          <w:lang w:val="sv-SE"/>
        </w:rPr>
        <w:t>;</w:t>
      </w:r>
      <w:r w:rsidR="0036636E">
        <w:rPr>
          <w:lang w:val="sv-SE"/>
        </w:rPr>
        <w:t xml:space="preserve"> và tỷ lệ nợ nhóm 5 </w:t>
      </w:r>
      <w:r w:rsidR="00745CE9">
        <w:rPr>
          <w:lang w:val="sv-SE"/>
        </w:rPr>
        <w:t xml:space="preserve">so với tổng dư nợ </w:t>
      </w:r>
      <w:r w:rsidR="00745CE9" w:rsidRPr="00FB6347">
        <w:rPr>
          <w:shd w:val="clear" w:color="auto" w:fill="FFFFFF"/>
          <w:lang w:val="sv-SE"/>
        </w:rPr>
        <w:t>theo quy định của Ngân hàng Nhà nước về việc phân loại tài sản có</w:t>
      </w:r>
      <w:r w:rsidR="00745CE9">
        <w:rPr>
          <w:lang w:val="sv-SE"/>
        </w:rPr>
        <w:t xml:space="preserve"> </w:t>
      </w:r>
      <w:r w:rsidR="0036636E">
        <w:rPr>
          <w:lang w:val="sv-SE"/>
        </w:rPr>
        <w:t xml:space="preserve">tại </w:t>
      </w:r>
      <w:r w:rsidR="009216F5" w:rsidRPr="009216F5">
        <w:rPr>
          <w:lang w:val="sv-SE"/>
        </w:rPr>
        <w:t xml:space="preserve">ngày cuối cùng của tháng liền kề trước thời điểm đề nghị  không vượt quá </w:t>
      </w:r>
      <w:r w:rsidR="009216F5">
        <w:rPr>
          <w:lang w:val="sv-SE"/>
        </w:rPr>
        <w:t>1%</w:t>
      </w:r>
      <w:r w:rsidR="009216F5" w:rsidRPr="00FB6347">
        <w:rPr>
          <w:lang w:val="sv-SE"/>
        </w:rPr>
        <w:t xml:space="preserve"> </w:t>
      </w:r>
      <w:r w:rsidR="009216F5" w:rsidRPr="009216F5">
        <w:rPr>
          <w:lang w:val="sv-SE"/>
        </w:rPr>
        <w:t>hoặc một tỷ lệ khác theo quyết định của Thống đốc Ngân hàng Nhà nước trong từng thời kỳ</w:t>
      </w:r>
      <w:r w:rsidR="00BD55A9" w:rsidRPr="00DC552A">
        <w:rPr>
          <w:lang w:val="sv-SE"/>
        </w:rPr>
        <w:t>;</w:t>
      </w:r>
      <w:r w:rsidR="00BD55A9" w:rsidRPr="006D3D67">
        <w:rPr>
          <w:lang w:val="sv-SE"/>
        </w:rPr>
        <w:t xml:space="preserve">  </w:t>
      </w:r>
    </w:p>
    <w:p w14:paraId="00314C4D" w14:textId="7F27634B" w:rsidR="00BD55A9" w:rsidRDefault="00FC0485" w:rsidP="00C472DB">
      <w:pPr>
        <w:spacing w:line="300" w:lineRule="auto"/>
        <w:ind w:firstLine="720"/>
        <w:contextualSpacing/>
        <w:jc w:val="both"/>
        <w:rPr>
          <w:lang w:val="sv-SE"/>
        </w:rPr>
      </w:pPr>
      <w:r w:rsidRPr="00DC552A">
        <w:rPr>
          <w:lang w:val="sv-SE"/>
        </w:rPr>
        <w:t>g</w:t>
      </w:r>
      <w:r w:rsidR="00BD55A9" w:rsidRPr="00DC552A">
        <w:rPr>
          <w:lang w:val="sv-SE"/>
        </w:rPr>
        <w:t xml:space="preserve">) </w:t>
      </w:r>
      <w:r w:rsidR="00385B98" w:rsidRPr="00DC552A">
        <w:rPr>
          <w:lang w:val="sv-SE"/>
        </w:rPr>
        <w:t xml:space="preserve">Tuân thủ </w:t>
      </w:r>
      <w:r w:rsidR="00A76B4B" w:rsidRPr="00DC552A">
        <w:rPr>
          <w:lang w:val="sv-SE"/>
        </w:rPr>
        <w:t xml:space="preserve">quy định của pháp luật về </w:t>
      </w:r>
      <w:r w:rsidR="00385B98" w:rsidRPr="00DC552A">
        <w:rPr>
          <w:lang w:val="sv-SE"/>
        </w:rPr>
        <w:t xml:space="preserve">số lượng và cơ cấu </w:t>
      </w:r>
      <w:r w:rsidR="00BD55A9" w:rsidRPr="00DC552A">
        <w:rPr>
          <w:lang w:val="sv-SE"/>
        </w:rPr>
        <w:t>Hội đồng thành viên, Ban kiểm soát</w:t>
      </w:r>
      <w:r w:rsidR="003F0429">
        <w:rPr>
          <w:lang w:val="sv-SE"/>
        </w:rPr>
        <w:t>;</w:t>
      </w:r>
      <w:r w:rsidR="006F5E6C">
        <w:rPr>
          <w:lang w:val="sv-SE"/>
        </w:rPr>
        <w:t xml:space="preserve"> không bị khuyết Tổng giám đốc (Giám đốc)</w:t>
      </w:r>
      <w:r w:rsidR="006547CC">
        <w:rPr>
          <w:lang w:val="sv-SE"/>
        </w:rPr>
        <w:t xml:space="preserve"> tại thời điểm đề nghị</w:t>
      </w:r>
      <w:r w:rsidR="00BD55A9" w:rsidRPr="00DC552A">
        <w:rPr>
          <w:lang w:val="sv-SE"/>
        </w:rPr>
        <w:t>;</w:t>
      </w:r>
    </w:p>
    <w:p w14:paraId="6D9FF5D3" w14:textId="19F1FD87" w:rsidR="006547CC" w:rsidRPr="00DC552A" w:rsidRDefault="006547CC" w:rsidP="00C472DB">
      <w:pPr>
        <w:spacing w:line="300" w:lineRule="auto"/>
        <w:ind w:firstLine="720"/>
        <w:contextualSpacing/>
        <w:jc w:val="both"/>
        <w:rPr>
          <w:lang w:val="sv-SE"/>
        </w:rPr>
      </w:pPr>
      <w:commentRangeStart w:id="8"/>
      <w:r w:rsidRPr="008E5B07">
        <w:rPr>
          <w:lang w:val="sv-SE"/>
        </w:rPr>
        <w:t>h) Có bộ phận kiểm toán nội bộ và hệ thống kiểm soát nội bộ bảo đảm tuân thủ </w:t>
      </w:r>
      <w:bookmarkStart w:id="9" w:name="dc_3"/>
      <w:r w:rsidRPr="008E5B07">
        <w:rPr>
          <w:lang w:val="sv-SE"/>
        </w:rPr>
        <w:t>Điều 57, Điều 58 Luật Các tổ chức tín dụng</w:t>
      </w:r>
      <w:bookmarkEnd w:id="9"/>
      <w:r w:rsidRPr="008E5B07">
        <w:rPr>
          <w:lang w:val="sv-SE"/>
        </w:rPr>
        <w:t> và các quy định có liên quan của pháp luật tại thời điểm đề nghị;</w:t>
      </w:r>
      <w:commentRangeEnd w:id="8"/>
      <w:r>
        <w:rPr>
          <w:rStyle w:val="CommentReference"/>
        </w:rPr>
        <w:commentReference w:id="8"/>
      </w:r>
    </w:p>
    <w:p w14:paraId="4A217597" w14:textId="3BAFB7BA" w:rsidR="00B40552" w:rsidRPr="00B40552" w:rsidRDefault="006547CC" w:rsidP="00C472DB">
      <w:pPr>
        <w:spacing w:line="300" w:lineRule="auto"/>
        <w:ind w:firstLine="720"/>
        <w:contextualSpacing/>
        <w:jc w:val="both"/>
        <w:rPr>
          <w:u w:val="single"/>
          <w:lang w:val="sv-SE"/>
        </w:rPr>
      </w:pPr>
      <w:commentRangeStart w:id="10"/>
      <w:r w:rsidRPr="00BE7BEB">
        <w:rPr>
          <w:color w:val="000000"/>
          <w:shd w:val="clear" w:color="auto" w:fill="FFFFFF"/>
          <w:lang w:val="sv-SE"/>
        </w:rPr>
        <w:t>i</w:t>
      </w:r>
      <w:r w:rsidR="00B40552" w:rsidRPr="00BE7BEB">
        <w:rPr>
          <w:color w:val="000000"/>
          <w:shd w:val="clear" w:color="auto" w:fill="FFFFFF"/>
          <w:lang w:val="sv-SE"/>
        </w:rPr>
        <w:t>)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commentRangeEnd w:id="10"/>
      <w:r w:rsidR="00B40552">
        <w:rPr>
          <w:rStyle w:val="CommentReference"/>
        </w:rPr>
        <w:commentReference w:id="10"/>
      </w:r>
    </w:p>
    <w:p w14:paraId="6F4DDC01" w14:textId="7B33D077" w:rsidR="00BD55A9" w:rsidRPr="00FF6E87" w:rsidRDefault="00820B88" w:rsidP="00C472DB">
      <w:pPr>
        <w:spacing w:line="300" w:lineRule="auto"/>
        <w:ind w:firstLine="720"/>
        <w:contextualSpacing/>
        <w:jc w:val="both"/>
        <w:rPr>
          <w:lang w:val="sv-SE"/>
        </w:rPr>
      </w:pPr>
      <w:r>
        <w:rPr>
          <w:lang w:val="sv-SE"/>
        </w:rPr>
        <w:t>k</w:t>
      </w:r>
      <w:r w:rsidR="00BD55A9" w:rsidRPr="00BC0722">
        <w:rPr>
          <w:lang w:val="sv-SE"/>
        </w:rPr>
        <w:t xml:space="preserve">) Có Đề án thành lập </w:t>
      </w:r>
      <w:r w:rsidR="00385B98" w:rsidRPr="00FB57BA">
        <w:rPr>
          <w:lang w:val="sv-SE"/>
        </w:rPr>
        <w:t xml:space="preserve">đảm bảo các nội dung theo quy định tại </w:t>
      </w:r>
      <w:r w:rsidR="00385B98" w:rsidRPr="00B81D7F">
        <w:rPr>
          <w:lang w:val="sv-SE"/>
        </w:rPr>
        <w:t xml:space="preserve">khoản </w:t>
      </w:r>
      <w:r w:rsidR="00306F65">
        <w:rPr>
          <w:lang w:val="sv-SE"/>
        </w:rPr>
        <w:t>3</w:t>
      </w:r>
      <w:r w:rsidR="00385B98" w:rsidRPr="00B81D7F">
        <w:rPr>
          <w:lang w:val="sv-SE"/>
        </w:rPr>
        <w:t xml:space="preserve"> Điều 14 Thông tư này</w:t>
      </w:r>
      <w:r w:rsidR="00B05652" w:rsidRPr="009F1449">
        <w:rPr>
          <w:lang w:val="sv-SE"/>
        </w:rPr>
        <w:t>;</w:t>
      </w:r>
    </w:p>
    <w:p w14:paraId="18FE02FC" w14:textId="319DEE25" w:rsidR="00776863" w:rsidRDefault="00820B88" w:rsidP="00C472DB">
      <w:pPr>
        <w:spacing w:line="300" w:lineRule="auto"/>
        <w:ind w:firstLine="720"/>
        <w:contextualSpacing/>
        <w:jc w:val="both"/>
        <w:rPr>
          <w:lang w:val="sv-SE"/>
        </w:rPr>
      </w:pPr>
      <w:r>
        <w:rPr>
          <w:lang w:val="sv-SE"/>
        </w:rPr>
        <w:t>l</w:t>
      </w:r>
      <w:r w:rsidR="00776863" w:rsidRPr="00DC552A">
        <w:rPr>
          <w:lang w:val="vi-VN"/>
        </w:rPr>
        <w:t>)</w:t>
      </w:r>
      <w:r w:rsidR="00776863" w:rsidRPr="00DC552A">
        <w:rPr>
          <w:lang w:val="sv-SE"/>
        </w:rPr>
        <w:t xml:space="preserve"> </w:t>
      </w:r>
      <w:r w:rsidR="0089685C" w:rsidRPr="00DC552A">
        <w:rPr>
          <w:lang w:val="sv-SE"/>
        </w:rPr>
        <w:t>Đảm bảo số lượng chi nhánh</w:t>
      </w:r>
      <w:r w:rsidR="00776863" w:rsidRPr="00DC552A">
        <w:rPr>
          <w:lang w:val="sv-SE"/>
        </w:rPr>
        <w:t xml:space="preserve"> theo quy định tại Điều </w:t>
      </w:r>
      <w:r w:rsidR="00AB6CF3" w:rsidRPr="00DC552A">
        <w:rPr>
          <w:lang w:val="sv-SE"/>
        </w:rPr>
        <w:t>8</w:t>
      </w:r>
      <w:r w:rsidR="00776863" w:rsidRPr="00DC552A">
        <w:rPr>
          <w:lang w:val="sv-SE"/>
        </w:rPr>
        <w:t xml:space="preserve"> Thông tư này</w:t>
      </w:r>
      <w:r w:rsidR="00B40552" w:rsidRPr="008521B9">
        <w:rPr>
          <w:lang w:val="sv-SE"/>
        </w:rPr>
        <w:t>;</w:t>
      </w:r>
    </w:p>
    <w:p w14:paraId="63C53CDC" w14:textId="7EA1CDE9" w:rsidR="00B40552" w:rsidRPr="00822132" w:rsidRDefault="00820B88" w:rsidP="00C472DB">
      <w:pPr>
        <w:spacing w:line="300" w:lineRule="auto"/>
        <w:ind w:firstLine="720"/>
        <w:contextualSpacing/>
        <w:jc w:val="both"/>
        <w:rPr>
          <w:lang w:val="sv-SE"/>
        </w:rPr>
      </w:pPr>
      <w:commentRangeStart w:id="11"/>
      <w:r>
        <w:rPr>
          <w:color w:val="000000"/>
          <w:shd w:val="clear" w:color="auto" w:fill="FFFFFF"/>
          <w:lang w:val="sv-SE"/>
        </w:rPr>
        <w:lastRenderedPageBreak/>
        <w:t>m</w:t>
      </w:r>
      <w:r w:rsidR="00B40552" w:rsidRPr="00BE7BEB">
        <w:rPr>
          <w:color w:val="000000"/>
          <w:shd w:val="clear" w:color="auto" w:fill="FFFFFF"/>
          <w:lang w:val="sv-SE"/>
        </w:rPr>
        <w:t>) Tại thời điểm đề nghị, các đơn vị thuộc mạng lưới của tổ chức tài chính vi mô được chấp thuận thành lập trong năm trước liền kề năm đề nghị đã khai trương hoạt động</w:t>
      </w:r>
      <w:commentRangeEnd w:id="11"/>
      <w:r w:rsidR="009216F5">
        <w:rPr>
          <w:rStyle w:val="CommentReference"/>
        </w:rPr>
        <w:commentReference w:id="11"/>
      </w:r>
      <w:r w:rsidR="004D0804" w:rsidRPr="00BE7BEB">
        <w:rPr>
          <w:color w:val="000000"/>
          <w:shd w:val="clear" w:color="auto" w:fill="FFFFFF"/>
          <w:lang w:val="sv-SE"/>
        </w:rPr>
        <w:t>.</w:t>
      </w:r>
    </w:p>
    <w:p w14:paraId="20BCB06C" w14:textId="7DC21112" w:rsidR="00AF4813" w:rsidRPr="006D3D67" w:rsidRDefault="00AF4813" w:rsidP="00C472DB">
      <w:pPr>
        <w:spacing w:line="300" w:lineRule="auto"/>
        <w:ind w:firstLine="720"/>
        <w:contextualSpacing/>
        <w:jc w:val="both"/>
        <w:rPr>
          <w:lang w:val="sv-SE"/>
        </w:rPr>
      </w:pPr>
      <w:r w:rsidRPr="006D3D67">
        <w:rPr>
          <w:lang w:val="sv-SE"/>
        </w:rPr>
        <w:t xml:space="preserve">2. </w:t>
      </w:r>
      <w:r w:rsidR="009756BF" w:rsidRPr="006D3D67">
        <w:rPr>
          <w:lang w:val="sv-SE"/>
        </w:rPr>
        <w:t>T</w:t>
      </w:r>
      <w:r w:rsidRPr="006D3D67">
        <w:rPr>
          <w:lang w:val="sv-SE"/>
        </w:rPr>
        <w:t>ổ chức tài chính vi mô có thời gian hoạt động dưới 12 tháng tính từ ngày khai trương hoạt động đến thời điểm đề nghị</w:t>
      </w:r>
      <w:r w:rsidR="00BD3FF4">
        <w:rPr>
          <w:lang w:val="sv-SE"/>
        </w:rPr>
        <w:t xml:space="preserve"> thành lập</w:t>
      </w:r>
      <w:r w:rsidRPr="006D3D67">
        <w:rPr>
          <w:lang w:val="sv-SE"/>
        </w:rPr>
        <w:t xml:space="preserve"> </w:t>
      </w:r>
      <w:r w:rsidR="0090131E">
        <w:rPr>
          <w:lang w:val="sv-SE"/>
        </w:rPr>
        <w:t>phải đảm bảo</w:t>
      </w:r>
      <w:r w:rsidR="009756BF" w:rsidRPr="006D3D67">
        <w:rPr>
          <w:lang w:val="sv-SE"/>
        </w:rPr>
        <w:t xml:space="preserve"> </w:t>
      </w:r>
      <w:r w:rsidRPr="006D3D67">
        <w:rPr>
          <w:lang w:val="sv-SE"/>
        </w:rPr>
        <w:t>các điều kiện sau:</w:t>
      </w:r>
    </w:p>
    <w:p w14:paraId="01C8D350" w14:textId="191A59D1" w:rsidR="00AF4813" w:rsidRDefault="00FE4D86" w:rsidP="00C472DB">
      <w:pPr>
        <w:spacing w:line="300" w:lineRule="auto"/>
        <w:ind w:firstLine="720"/>
        <w:contextualSpacing/>
        <w:jc w:val="both"/>
        <w:rPr>
          <w:lang w:val="sv-SE"/>
        </w:rPr>
      </w:pPr>
      <w:r w:rsidRPr="006547CC">
        <w:rPr>
          <w:lang w:val="sv-SE"/>
        </w:rPr>
        <w:t>a</w:t>
      </w:r>
      <w:r w:rsidR="00AF4813" w:rsidRPr="006547CC">
        <w:rPr>
          <w:lang w:val="sv-SE"/>
        </w:rPr>
        <w:t xml:space="preserve">) Có giá trị thực của vốn điều lệ tại </w:t>
      </w:r>
      <w:r w:rsidR="006547CC" w:rsidRPr="00BE7BEB">
        <w:rPr>
          <w:color w:val="000000"/>
          <w:shd w:val="clear" w:color="auto" w:fill="FFFFFF"/>
          <w:lang w:val="sv-SE"/>
        </w:rPr>
        <w:t>tháng liền kề trước thời điểm đề nghị</w:t>
      </w:r>
      <w:r w:rsidR="006547CC" w:rsidRPr="006547CC">
        <w:rPr>
          <w:lang w:val="sv-SE"/>
        </w:rPr>
        <w:t xml:space="preserve"> </w:t>
      </w:r>
      <w:r w:rsidR="00AF4813" w:rsidRPr="006547CC">
        <w:rPr>
          <w:lang w:val="sv-SE"/>
        </w:rPr>
        <w:t>không thấp</w:t>
      </w:r>
      <w:r w:rsidR="00AF4813" w:rsidRPr="006D3D67">
        <w:rPr>
          <w:lang w:val="sv-SE"/>
        </w:rPr>
        <w:t xml:space="preserve"> hơn mức vốn pháp định;</w:t>
      </w:r>
    </w:p>
    <w:p w14:paraId="5A4BFEAF" w14:textId="369D6C25" w:rsidR="00C33216" w:rsidRDefault="00C33216" w:rsidP="00C472DB">
      <w:pPr>
        <w:spacing w:line="300" w:lineRule="auto"/>
        <w:ind w:firstLine="720"/>
        <w:contextualSpacing/>
        <w:jc w:val="both"/>
        <w:rPr>
          <w:lang w:val="sv-SE"/>
        </w:rPr>
      </w:pPr>
      <w:r w:rsidRPr="006D3D67">
        <w:rPr>
          <w:lang w:val="it-IT"/>
        </w:rPr>
        <w:t xml:space="preserve">b) </w:t>
      </w:r>
      <w:r w:rsidRPr="00C33216">
        <w:rPr>
          <w:lang w:val="it-IT"/>
        </w:rPr>
        <w:t>Hoạt động kinh doanh có lãi đến tháng liền kề trước thời điểm đề nghị</w:t>
      </w:r>
      <w:r>
        <w:rPr>
          <w:lang w:val="it-IT"/>
        </w:rPr>
        <w:t>;</w:t>
      </w:r>
    </w:p>
    <w:p w14:paraId="78359B5B" w14:textId="56686360" w:rsidR="00C128FC" w:rsidRDefault="00C33216" w:rsidP="00C472DB">
      <w:pPr>
        <w:spacing w:line="300" w:lineRule="auto"/>
        <w:ind w:firstLine="720"/>
        <w:contextualSpacing/>
        <w:jc w:val="both"/>
        <w:rPr>
          <w:lang w:val="sv-SE"/>
        </w:rPr>
      </w:pPr>
      <w:r>
        <w:rPr>
          <w:lang w:val="sv-SE"/>
        </w:rPr>
        <w:t>c</w:t>
      </w:r>
      <w:r w:rsidR="00C128FC">
        <w:rPr>
          <w:lang w:val="sv-SE"/>
        </w:rPr>
        <w:t>)</w:t>
      </w:r>
      <w:r w:rsidR="00C128FC" w:rsidRPr="00BE7BEB">
        <w:rPr>
          <w:color w:val="000000"/>
          <w:shd w:val="clear" w:color="auto" w:fill="FFFFFF"/>
          <w:lang w:val="sv-SE"/>
        </w:rPr>
        <w:t xml:space="preserve">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 (trường hợp tổ chức tài chính vi mô có thời gian hoạt động trên 03 tháng) hoặc trong các tháng liền kề thời điểm đề nghị (trường hợp tổ chức tài chính vi mô có thời gian hoạt động dưới 03 tháng);</w:t>
      </w:r>
    </w:p>
    <w:p w14:paraId="105F60C2" w14:textId="437463BE" w:rsidR="00BD55A9" w:rsidRPr="00DC552A" w:rsidRDefault="00C33216" w:rsidP="008E5B07">
      <w:pPr>
        <w:spacing w:line="312" w:lineRule="auto"/>
        <w:ind w:firstLine="720"/>
        <w:contextualSpacing/>
        <w:jc w:val="both"/>
        <w:rPr>
          <w:lang w:val="sv-SE"/>
        </w:rPr>
      </w:pPr>
      <w:r>
        <w:rPr>
          <w:lang w:val="sv-SE"/>
        </w:rPr>
        <w:t>d</w:t>
      </w:r>
      <w:r w:rsidR="00AF4813" w:rsidRPr="00DC552A">
        <w:rPr>
          <w:lang w:val="sv-SE"/>
        </w:rPr>
        <w:t xml:space="preserve">) </w:t>
      </w:r>
      <w:r w:rsidR="00BD55A9" w:rsidRPr="00DC552A">
        <w:rPr>
          <w:lang w:val="sv-SE"/>
        </w:rPr>
        <w:t xml:space="preserve">Tỷ lệ nợ xấu </w:t>
      </w:r>
      <w:r w:rsidR="00FC0485" w:rsidRPr="00BE7BEB">
        <w:rPr>
          <w:shd w:val="clear" w:color="auto" w:fill="FFFFFF"/>
          <w:lang w:val="sv-SE"/>
        </w:rPr>
        <w:t>theo quy định của Ngân hàng Nhà nước về việc phân loại tài sản có</w:t>
      </w:r>
      <w:r w:rsidR="00BD55A9" w:rsidRPr="00DC552A">
        <w:rPr>
          <w:lang w:val="sv-SE"/>
        </w:rPr>
        <w:t xml:space="preserve"> </w:t>
      </w:r>
      <w:r w:rsidR="00FC0485" w:rsidRPr="00BE7BEB">
        <w:rPr>
          <w:shd w:val="clear" w:color="auto" w:fill="FFFFFF"/>
          <w:lang w:val="sv-SE"/>
        </w:rPr>
        <w:t>tại ngày cuối cùng của tháng liền kề trước thời điểm đề nghị</w:t>
      </w:r>
      <w:r w:rsidR="00BD55A9" w:rsidRPr="00DC552A">
        <w:rPr>
          <w:lang w:val="sv-SE"/>
        </w:rPr>
        <w:t xml:space="preserve"> không vượt quá </w:t>
      </w:r>
      <w:r w:rsidR="00C128FC">
        <w:rPr>
          <w:lang w:val="sv-SE"/>
        </w:rPr>
        <w:t>3</w:t>
      </w:r>
      <w:r w:rsidR="00BD55A9" w:rsidRPr="00DC552A">
        <w:rPr>
          <w:lang w:val="sv-SE"/>
        </w:rPr>
        <w:t>% hoặc một tỷ lệ khác theo quyết định của Thống đốc</w:t>
      </w:r>
      <w:r w:rsidR="005E1B9F" w:rsidRPr="00DC552A">
        <w:rPr>
          <w:lang w:val="sv-SE"/>
        </w:rPr>
        <w:t xml:space="preserve"> Ngân hàng Nhà nước</w:t>
      </w:r>
      <w:r w:rsidR="00BD55A9" w:rsidRPr="00DC552A">
        <w:rPr>
          <w:lang w:val="sv-SE"/>
        </w:rPr>
        <w:t xml:space="preserve"> trong từng thời kỳ</w:t>
      </w:r>
      <w:r w:rsidR="00C472DB">
        <w:rPr>
          <w:lang w:val="sv-SE"/>
        </w:rPr>
        <w:t xml:space="preserve">; </w:t>
      </w:r>
      <w:r w:rsidR="00C128FC">
        <w:rPr>
          <w:lang w:val="sv-SE"/>
        </w:rPr>
        <w:t xml:space="preserve">và tỷ lệ nợ nhóm 5 </w:t>
      </w:r>
      <w:r w:rsidR="00745CE9">
        <w:rPr>
          <w:lang w:val="sv-SE"/>
        </w:rPr>
        <w:t xml:space="preserve">so với tổng dư nợ </w:t>
      </w:r>
      <w:r w:rsidR="00034A6C" w:rsidRPr="00BE7BEB">
        <w:rPr>
          <w:shd w:val="clear" w:color="auto" w:fill="FFFFFF"/>
          <w:lang w:val="sv-SE"/>
        </w:rPr>
        <w:t>theo quy định của Ngân hàng Nhà nước về việc phân loại tài sản có</w:t>
      </w:r>
      <w:r w:rsidR="00034A6C">
        <w:rPr>
          <w:lang w:val="sv-SE"/>
        </w:rPr>
        <w:t xml:space="preserve"> </w:t>
      </w:r>
      <w:r w:rsidR="00C128FC">
        <w:rPr>
          <w:lang w:val="sv-SE"/>
        </w:rPr>
        <w:t xml:space="preserve">tại </w:t>
      </w:r>
      <w:r w:rsidR="00C128FC" w:rsidRPr="009216F5">
        <w:rPr>
          <w:lang w:val="sv-SE"/>
        </w:rPr>
        <w:t xml:space="preserve">ngày cuối cùng của tháng liền kề trước thời điểm đề nghị  không vượt quá </w:t>
      </w:r>
      <w:r w:rsidR="00C128FC">
        <w:rPr>
          <w:lang w:val="sv-SE"/>
        </w:rPr>
        <w:t>1%</w:t>
      </w:r>
      <w:r w:rsidR="00C128FC" w:rsidRPr="00BE7BEB">
        <w:rPr>
          <w:lang w:val="sv-SE"/>
        </w:rPr>
        <w:t xml:space="preserve"> </w:t>
      </w:r>
      <w:r w:rsidR="00C128FC" w:rsidRPr="009216F5">
        <w:rPr>
          <w:lang w:val="sv-SE"/>
        </w:rPr>
        <w:t>hoặc một tỷ lệ khác theo quyết định của Thống đốc Ngân hàng Nhà nước trong từng thời kỳ</w:t>
      </w:r>
      <w:r w:rsidR="00BD55A9" w:rsidRPr="00DC552A">
        <w:rPr>
          <w:lang w:val="sv-SE"/>
        </w:rPr>
        <w:t xml:space="preserve">;  </w:t>
      </w:r>
    </w:p>
    <w:p w14:paraId="360FAAE7" w14:textId="20655E28" w:rsidR="0028348D" w:rsidRPr="008521B9" w:rsidRDefault="000F7B12" w:rsidP="008E5B07">
      <w:pPr>
        <w:spacing w:line="312" w:lineRule="auto"/>
        <w:ind w:firstLine="720"/>
        <w:contextualSpacing/>
        <w:jc w:val="both"/>
        <w:rPr>
          <w:lang w:val="it-IT"/>
        </w:rPr>
      </w:pPr>
      <w:r>
        <w:rPr>
          <w:lang w:val="sv-SE"/>
        </w:rPr>
        <w:t>d</w:t>
      </w:r>
      <w:r w:rsidR="00CD1993" w:rsidRPr="00DC552A">
        <w:rPr>
          <w:lang w:val="it-IT"/>
        </w:rPr>
        <w:t xml:space="preserve">) Các quy định tại các </w:t>
      </w:r>
      <w:r w:rsidR="00145423" w:rsidRPr="00DC552A">
        <w:rPr>
          <w:lang w:val="it-IT"/>
        </w:rPr>
        <w:t>đ</w:t>
      </w:r>
      <w:r w:rsidR="00855A32" w:rsidRPr="00DC552A">
        <w:rPr>
          <w:lang w:val="it-IT"/>
        </w:rPr>
        <w:t>i</w:t>
      </w:r>
      <w:r w:rsidR="00145423" w:rsidRPr="00DC552A">
        <w:rPr>
          <w:lang w:val="it-IT"/>
        </w:rPr>
        <w:t>ể</w:t>
      </w:r>
      <w:r w:rsidR="00855A32" w:rsidRPr="00DC552A">
        <w:rPr>
          <w:lang w:val="it-IT"/>
        </w:rPr>
        <w:t xml:space="preserve">m </w:t>
      </w:r>
      <w:r w:rsidR="001A7ABA" w:rsidRPr="00DC552A">
        <w:rPr>
          <w:lang w:val="it-IT"/>
        </w:rPr>
        <w:t>c, d</w:t>
      </w:r>
      <w:r w:rsidR="00034A6C">
        <w:rPr>
          <w:lang w:val="it-IT"/>
        </w:rPr>
        <w:t xml:space="preserve">, </w:t>
      </w:r>
      <w:r w:rsidR="00680294" w:rsidRPr="00DC552A">
        <w:rPr>
          <w:lang w:val="it-IT"/>
        </w:rPr>
        <w:t>g</w:t>
      </w:r>
      <w:r w:rsidR="001A7ABA" w:rsidRPr="00DC552A">
        <w:rPr>
          <w:lang w:val="it-IT"/>
        </w:rPr>
        <w:t xml:space="preserve">, </w:t>
      </w:r>
      <w:r w:rsidR="00680294" w:rsidRPr="00DC552A">
        <w:rPr>
          <w:lang w:val="it-IT"/>
        </w:rPr>
        <w:t>h</w:t>
      </w:r>
      <w:r w:rsidR="007F35F2" w:rsidRPr="00DC552A">
        <w:rPr>
          <w:lang w:val="it-IT"/>
        </w:rPr>
        <w:t>, i</w:t>
      </w:r>
      <w:r w:rsidR="006F5E6C">
        <w:rPr>
          <w:lang w:val="it-IT"/>
        </w:rPr>
        <w:t>, k, l, m</w:t>
      </w:r>
      <w:r w:rsidR="001A7ABA" w:rsidRPr="00DC552A">
        <w:rPr>
          <w:lang w:val="it-IT"/>
        </w:rPr>
        <w:t xml:space="preserve"> </w:t>
      </w:r>
      <w:r w:rsidR="00BF10AB" w:rsidRPr="00DC552A">
        <w:rPr>
          <w:lang w:val="it-IT"/>
        </w:rPr>
        <w:t>k</w:t>
      </w:r>
      <w:r w:rsidR="00855A32" w:rsidRPr="00DC552A">
        <w:rPr>
          <w:lang w:val="it-IT"/>
        </w:rPr>
        <w:t>hoản 1 Điều này</w:t>
      </w:r>
      <w:r w:rsidR="0028348D" w:rsidRPr="00DC552A">
        <w:rPr>
          <w:lang w:val="it-IT"/>
        </w:rPr>
        <w:t>.</w:t>
      </w:r>
    </w:p>
    <w:p w14:paraId="121C21C8" w14:textId="4EB62F0E" w:rsidR="00BA21AB" w:rsidRPr="00BE7BEB" w:rsidRDefault="00AB6CF3" w:rsidP="008E5B07">
      <w:pPr>
        <w:pStyle w:val="Heading3"/>
        <w:ind w:firstLine="720"/>
        <w:rPr>
          <w:rStyle w:val="normal-h1"/>
          <w:szCs w:val="20"/>
          <w:lang w:val="it-IT"/>
        </w:rPr>
      </w:pPr>
      <w:r w:rsidRPr="00BE7BEB">
        <w:rPr>
          <w:rStyle w:val="normal-h1"/>
          <w:szCs w:val="20"/>
          <w:lang w:val="it-IT"/>
        </w:rPr>
        <w:t>Điều 12</w:t>
      </w:r>
      <w:r w:rsidR="00BA21AB" w:rsidRPr="00BE7BEB">
        <w:rPr>
          <w:rStyle w:val="normal-h1"/>
          <w:szCs w:val="20"/>
          <w:lang w:val="it-IT"/>
        </w:rPr>
        <w:t>. Điều kiện thành lập phòng giao dịch</w:t>
      </w:r>
    </w:p>
    <w:p w14:paraId="6E5BC32E" w14:textId="038333A0" w:rsidR="00BA21AB" w:rsidRPr="00DC552A" w:rsidRDefault="0090131E" w:rsidP="000A597F">
      <w:pPr>
        <w:pStyle w:val="BodyTextIndent"/>
        <w:spacing w:before="0" w:line="312" w:lineRule="auto"/>
        <w:ind w:firstLine="0"/>
        <w:contextualSpacing/>
        <w:rPr>
          <w:szCs w:val="28"/>
          <w:lang w:val="sv-SE"/>
        </w:rPr>
      </w:pPr>
      <w:r>
        <w:rPr>
          <w:szCs w:val="28"/>
          <w:lang w:val="sv-SE"/>
        </w:rPr>
        <w:tab/>
      </w:r>
      <w:r w:rsidR="00BA21AB" w:rsidRPr="00DC552A">
        <w:rPr>
          <w:szCs w:val="28"/>
          <w:lang w:val="sv-SE"/>
        </w:rPr>
        <w:t xml:space="preserve">1. </w:t>
      </w:r>
      <w:r w:rsidR="0042550C" w:rsidRPr="00DC552A">
        <w:rPr>
          <w:szCs w:val="28"/>
          <w:lang w:val="sv-SE"/>
        </w:rPr>
        <w:t>C</w:t>
      </w:r>
      <w:r w:rsidR="00BA21AB" w:rsidRPr="00DC552A">
        <w:rPr>
          <w:szCs w:val="28"/>
          <w:lang w:val="sv-SE"/>
        </w:rPr>
        <w:t xml:space="preserve">ác điều kiện quy định tại </w:t>
      </w:r>
      <w:r w:rsidR="00734636" w:rsidRPr="00DC552A">
        <w:rPr>
          <w:szCs w:val="28"/>
          <w:lang w:val="sv-SE"/>
        </w:rPr>
        <w:t>đ</w:t>
      </w:r>
      <w:r w:rsidR="00680294" w:rsidRPr="00DC552A">
        <w:rPr>
          <w:szCs w:val="28"/>
          <w:lang w:val="sv-SE"/>
        </w:rPr>
        <w:t xml:space="preserve">iểm </w:t>
      </w:r>
      <w:r w:rsidR="00EF511B" w:rsidRPr="00DC552A">
        <w:rPr>
          <w:szCs w:val="28"/>
          <w:lang w:val="sv-SE"/>
        </w:rPr>
        <w:t xml:space="preserve">a, b, </w:t>
      </w:r>
      <w:r w:rsidR="00680294" w:rsidRPr="00DC552A">
        <w:rPr>
          <w:szCs w:val="28"/>
          <w:lang w:val="sv-SE"/>
        </w:rPr>
        <w:t xml:space="preserve">c, d, </w:t>
      </w:r>
      <w:r w:rsidR="00EF511B" w:rsidRPr="00DC552A">
        <w:rPr>
          <w:szCs w:val="28"/>
          <w:lang w:val="sv-SE"/>
        </w:rPr>
        <w:t xml:space="preserve">đ, </w:t>
      </w:r>
      <w:r w:rsidR="00680294" w:rsidRPr="00DC552A">
        <w:rPr>
          <w:szCs w:val="28"/>
          <w:lang w:val="sv-SE"/>
        </w:rPr>
        <w:t>e</w:t>
      </w:r>
      <w:r w:rsidR="00734636" w:rsidRPr="00DC552A">
        <w:rPr>
          <w:szCs w:val="28"/>
          <w:lang w:val="sv-SE"/>
        </w:rPr>
        <w:t xml:space="preserve">, </w:t>
      </w:r>
      <w:r w:rsidR="00AB1D76">
        <w:rPr>
          <w:szCs w:val="28"/>
          <w:lang w:val="sv-SE"/>
        </w:rPr>
        <w:t xml:space="preserve">g, h, i, </w:t>
      </w:r>
      <w:r w:rsidR="00820B88">
        <w:rPr>
          <w:szCs w:val="28"/>
          <w:lang w:val="sv-SE"/>
        </w:rPr>
        <w:t>k</w:t>
      </w:r>
      <w:r w:rsidR="00AB1D76">
        <w:rPr>
          <w:szCs w:val="28"/>
          <w:lang w:val="sv-SE"/>
        </w:rPr>
        <w:t xml:space="preserve">, </w:t>
      </w:r>
      <w:r w:rsidR="00820B88">
        <w:rPr>
          <w:szCs w:val="28"/>
          <w:lang w:val="sv-SE"/>
        </w:rPr>
        <w:t>m</w:t>
      </w:r>
      <w:r w:rsidR="00680294" w:rsidRPr="00DC552A">
        <w:rPr>
          <w:szCs w:val="28"/>
          <w:lang w:val="sv-SE"/>
        </w:rPr>
        <w:t xml:space="preserve"> </w:t>
      </w:r>
      <w:r w:rsidR="00BA21AB" w:rsidRPr="00DC552A">
        <w:rPr>
          <w:szCs w:val="28"/>
          <w:lang w:val="sv-SE"/>
        </w:rPr>
        <w:t>khoản 1 Điề</w:t>
      </w:r>
      <w:r w:rsidR="00AB6CF3" w:rsidRPr="00DC552A">
        <w:rPr>
          <w:szCs w:val="28"/>
          <w:lang w:val="sv-SE"/>
        </w:rPr>
        <w:t>u 11</w:t>
      </w:r>
      <w:r w:rsidR="00AF182F" w:rsidRPr="00DC552A">
        <w:rPr>
          <w:szCs w:val="28"/>
          <w:lang w:val="sv-SE"/>
        </w:rPr>
        <w:t xml:space="preserve"> Thông tư này</w:t>
      </w:r>
      <w:r w:rsidR="00BA21AB" w:rsidRPr="00DC552A">
        <w:rPr>
          <w:szCs w:val="28"/>
          <w:lang w:val="sv-SE"/>
        </w:rPr>
        <w:t>.</w:t>
      </w:r>
    </w:p>
    <w:p w14:paraId="0B164885" w14:textId="7B780754" w:rsidR="001526AC" w:rsidRPr="00BE7BEB" w:rsidRDefault="001526AC" w:rsidP="008E5B07">
      <w:pPr>
        <w:spacing w:line="312" w:lineRule="auto"/>
        <w:ind w:firstLine="720"/>
        <w:contextualSpacing/>
        <w:jc w:val="both"/>
        <w:rPr>
          <w:color w:val="2E2E2E"/>
          <w:lang w:val="sv-SE"/>
        </w:rPr>
      </w:pPr>
      <w:r w:rsidRPr="00EB78CA">
        <w:rPr>
          <w:lang w:val="sv-SE"/>
        </w:rPr>
        <w:t>2</w:t>
      </w:r>
      <w:r w:rsidRPr="00BE7BEB">
        <w:rPr>
          <w:color w:val="2E2E2E"/>
          <w:lang w:val="sv-SE"/>
        </w:rPr>
        <w:t>. Đáp ứng yêu cầu về số lượng phòng giao dịch được thành lập theo quy định tại Điều 8 Thông tư này.</w:t>
      </w:r>
    </w:p>
    <w:p w14:paraId="44CF4E01" w14:textId="1F29976F" w:rsidR="001A7ABA" w:rsidRPr="008521B9" w:rsidRDefault="0090131E" w:rsidP="008E5B07">
      <w:pPr>
        <w:pStyle w:val="BodyTextIndent"/>
        <w:spacing w:before="0" w:line="312" w:lineRule="auto"/>
        <w:ind w:firstLine="0"/>
        <w:contextualSpacing/>
        <w:rPr>
          <w:szCs w:val="28"/>
          <w:lang w:val="sv-SE"/>
        </w:rPr>
      </w:pPr>
      <w:r>
        <w:rPr>
          <w:lang w:val="sv-SE"/>
        </w:rPr>
        <w:tab/>
      </w:r>
      <w:r w:rsidR="00820B88">
        <w:rPr>
          <w:szCs w:val="28"/>
          <w:lang w:val="sv-SE"/>
        </w:rPr>
        <w:t>3</w:t>
      </w:r>
      <w:r w:rsidR="00BA3081" w:rsidRPr="008521B9">
        <w:rPr>
          <w:szCs w:val="28"/>
          <w:lang w:val="sv-SE"/>
        </w:rPr>
        <w:t xml:space="preserve">. </w:t>
      </w:r>
      <w:r w:rsidR="001D00E2" w:rsidRPr="008521B9">
        <w:rPr>
          <w:szCs w:val="28"/>
          <w:lang w:val="sv-SE"/>
        </w:rPr>
        <w:t>C</w:t>
      </w:r>
      <w:r w:rsidR="00BA21AB" w:rsidRPr="008521B9">
        <w:rPr>
          <w:szCs w:val="28"/>
          <w:lang w:val="sv-SE"/>
        </w:rPr>
        <w:t>hi nhánh dự kiến quản lý phòng giao dịch</w:t>
      </w:r>
      <w:r w:rsidR="001D00E2" w:rsidRPr="008521B9">
        <w:rPr>
          <w:szCs w:val="28"/>
          <w:lang w:val="sv-SE"/>
        </w:rPr>
        <w:t xml:space="preserve"> phải đáp ứng các điều kiện sau</w:t>
      </w:r>
      <w:r w:rsidR="00BA21AB" w:rsidRPr="008521B9">
        <w:rPr>
          <w:szCs w:val="28"/>
          <w:lang w:val="sv-SE"/>
        </w:rPr>
        <w:t>:</w:t>
      </w:r>
    </w:p>
    <w:p w14:paraId="5FF0438B" w14:textId="77777777" w:rsidR="00BA21AB" w:rsidRDefault="00BA21AB" w:rsidP="008E5B07">
      <w:pPr>
        <w:spacing w:line="312" w:lineRule="auto"/>
        <w:ind w:firstLine="720"/>
        <w:contextualSpacing/>
        <w:jc w:val="both"/>
        <w:rPr>
          <w:lang w:val="it-IT"/>
        </w:rPr>
      </w:pPr>
      <w:r w:rsidRPr="00DC552A">
        <w:rPr>
          <w:lang w:val="it-IT"/>
        </w:rPr>
        <w:t>a) Có thời gian hoạt động tối thiểu 12 tháng tính từ ngày khai trương hoạt động đến thời điểm đề nghị;</w:t>
      </w:r>
    </w:p>
    <w:p w14:paraId="1BCE10EA" w14:textId="40BC6807" w:rsidR="00034A6C" w:rsidRPr="006D3D67" w:rsidRDefault="00034A6C" w:rsidP="00034A6C">
      <w:pPr>
        <w:spacing w:line="312" w:lineRule="auto"/>
        <w:ind w:firstLine="720"/>
        <w:contextualSpacing/>
        <w:jc w:val="both"/>
        <w:rPr>
          <w:lang w:val="sv-SE"/>
        </w:rPr>
      </w:pPr>
      <w:commentRangeStart w:id="12"/>
      <w:r>
        <w:rPr>
          <w:lang w:val="sv-SE"/>
        </w:rPr>
        <w:t>b</w:t>
      </w:r>
      <w:r w:rsidRPr="006D3D67">
        <w:rPr>
          <w:lang w:val="sv-SE"/>
        </w:rPr>
        <w:t xml:space="preserve">) </w:t>
      </w:r>
      <w:r w:rsidRPr="00DC552A">
        <w:rPr>
          <w:lang w:val="sv-SE"/>
        </w:rPr>
        <w:t xml:space="preserve">Tỷ lệ nợ xấu </w:t>
      </w:r>
      <w:r w:rsidRPr="00BE7BEB">
        <w:rPr>
          <w:color w:val="000000"/>
          <w:shd w:val="clear" w:color="auto" w:fill="FFFFFF"/>
          <w:lang w:val="it-IT"/>
        </w:rPr>
        <w:t xml:space="preserve">theo quy định của Ngân hàng Nhà nước về việc phân loại tài sản có </w:t>
      </w:r>
      <w:r w:rsidRPr="00DC552A">
        <w:rPr>
          <w:lang w:val="sv-SE"/>
        </w:rPr>
        <w:t>tại thời điểm 31 tháng 12 của năm trước liền kề năm đề nghị thành lập và</w:t>
      </w:r>
      <w:r w:rsidRPr="00BE7BEB">
        <w:rPr>
          <w:color w:val="000000"/>
          <w:shd w:val="clear" w:color="auto" w:fill="FFFFFF"/>
          <w:lang w:val="it-IT"/>
        </w:rPr>
        <w:t xml:space="preserve"> tại ngày cuối cùng của tháng liền kề trước thời điểm đề nghị </w:t>
      </w:r>
      <w:r w:rsidRPr="00DC552A">
        <w:rPr>
          <w:lang w:val="sv-SE"/>
        </w:rPr>
        <w:t xml:space="preserve">không vượt quá </w:t>
      </w:r>
      <w:r>
        <w:rPr>
          <w:lang w:val="sv-SE"/>
        </w:rPr>
        <w:lastRenderedPageBreak/>
        <w:t>3</w:t>
      </w:r>
      <w:r w:rsidRPr="00DC552A">
        <w:rPr>
          <w:lang w:val="sv-SE"/>
        </w:rPr>
        <w:t>% hoặc một tỷ lệ khác theo quyết định của Thống đốc Ngân hàng Nhà nước trong từng thời kỳ</w:t>
      </w:r>
      <w:r w:rsidR="00C472DB">
        <w:rPr>
          <w:lang w:val="sv-SE"/>
        </w:rPr>
        <w:t>;</w:t>
      </w:r>
      <w:r>
        <w:rPr>
          <w:lang w:val="sv-SE"/>
        </w:rPr>
        <w:t xml:space="preserve"> và tỷ lệ nợ nhóm 5 </w:t>
      </w:r>
      <w:r w:rsidR="00745CE9">
        <w:rPr>
          <w:lang w:val="sv-SE"/>
        </w:rPr>
        <w:t xml:space="preserve">so với tổng dư nợ </w:t>
      </w:r>
      <w:r w:rsidRPr="00BE7BEB">
        <w:rPr>
          <w:shd w:val="clear" w:color="auto" w:fill="FFFFFF"/>
          <w:lang w:val="it-IT"/>
        </w:rPr>
        <w:t>theo quy định của Ngân hàng Nhà nước về việc phân loại tài sản có</w:t>
      </w:r>
      <w:r>
        <w:rPr>
          <w:lang w:val="sv-SE"/>
        </w:rPr>
        <w:t xml:space="preserve"> tại </w:t>
      </w:r>
      <w:r w:rsidRPr="009216F5">
        <w:rPr>
          <w:lang w:val="sv-SE"/>
        </w:rPr>
        <w:t xml:space="preserve">ngày cuối cùng của tháng liền kề trước thời điểm đề nghị  không vượt quá </w:t>
      </w:r>
      <w:r>
        <w:rPr>
          <w:lang w:val="sv-SE"/>
        </w:rPr>
        <w:t>1%</w:t>
      </w:r>
      <w:r w:rsidRPr="00BE7BEB">
        <w:rPr>
          <w:lang w:val="it-IT"/>
        </w:rPr>
        <w:t xml:space="preserve"> </w:t>
      </w:r>
      <w:r w:rsidRPr="009216F5">
        <w:rPr>
          <w:lang w:val="sv-SE"/>
        </w:rPr>
        <w:t>hoặc một tỷ lệ khác theo quyết định của Thống đốc Ngân hàng Nhà nước trong từng thời kỳ</w:t>
      </w:r>
      <w:r w:rsidRPr="00DC552A">
        <w:rPr>
          <w:lang w:val="sv-SE"/>
        </w:rPr>
        <w:t>;</w:t>
      </w:r>
      <w:commentRangeEnd w:id="12"/>
      <w:r w:rsidR="00820B88">
        <w:rPr>
          <w:rStyle w:val="CommentReference"/>
        </w:rPr>
        <w:commentReference w:id="12"/>
      </w:r>
      <w:r w:rsidRPr="006D3D67">
        <w:rPr>
          <w:lang w:val="sv-SE"/>
        </w:rPr>
        <w:t xml:space="preserve">  </w:t>
      </w:r>
    </w:p>
    <w:p w14:paraId="30C843D5" w14:textId="4D52A676" w:rsidR="00AB1D76" w:rsidRPr="008301B1" w:rsidRDefault="001526AC" w:rsidP="008E5B07">
      <w:pPr>
        <w:spacing w:line="312" w:lineRule="auto"/>
        <w:ind w:firstLine="720"/>
        <w:contextualSpacing/>
        <w:jc w:val="both"/>
        <w:rPr>
          <w:lang w:val="it-IT"/>
        </w:rPr>
      </w:pPr>
      <w:commentRangeStart w:id="13"/>
      <w:r w:rsidRPr="00BE7BEB">
        <w:rPr>
          <w:color w:val="2E2E2E"/>
          <w:lang w:val="sv-SE"/>
        </w:rPr>
        <w:t>c) Không bị xử phạt vi phạm hành chính trong lĩnh vực tiền tệ và ngân hàng bằng hình thức phạt tiền trong thời hạn 12 tháng trở về trước tính từ thời điểm đề nghị</w:t>
      </w:r>
      <w:r w:rsidR="00AB1D76" w:rsidRPr="00BE7BEB">
        <w:rPr>
          <w:color w:val="2E2E2E"/>
          <w:lang w:val="sv-SE"/>
        </w:rPr>
        <w:t>.</w:t>
      </w:r>
      <w:commentRangeEnd w:id="13"/>
      <w:r>
        <w:rPr>
          <w:rStyle w:val="CommentReference"/>
        </w:rPr>
        <w:commentReference w:id="13"/>
      </w:r>
    </w:p>
    <w:p w14:paraId="40D98821" w14:textId="77777777" w:rsidR="00776863" w:rsidRPr="00BE7BEB" w:rsidRDefault="00776863" w:rsidP="008E5B07">
      <w:pPr>
        <w:pStyle w:val="Heading3"/>
        <w:ind w:left="720"/>
        <w:rPr>
          <w:lang w:val="it-IT"/>
        </w:rPr>
      </w:pPr>
      <w:r w:rsidRPr="00BE7BEB">
        <w:rPr>
          <w:lang w:val="it-IT"/>
        </w:rPr>
        <w:t xml:space="preserve">Điều </w:t>
      </w:r>
      <w:r w:rsidR="00501D89" w:rsidRPr="00BE7BEB">
        <w:rPr>
          <w:lang w:val="it-IT"/>
        </w:rPr>
        <w:t>1</w:t>
      </w:r>
      <w:r w:rsidR="00AB6CF3" w:rsidRPr="00BE7BEB">
        <w:rPr>
          <w:lang w:val="it-IT"/>
        </w:rPr>
        <w:t>3</w:t>
      </w:r>
      <w:r w:rsidRPr="00BE7BEB">
        <w:rPr>
          <w:lang w:val="it-IT"/>
        </w:rPr>
        <w:t xml:space="preserve">. Điều kiện thành lập </w:t>
      </w:r>
      <w:r w:rsidR="00051946" w:rsidRPr="00BE7BEB">
        <w:rPr>
          <w:lang w:val="it-IT"/>
        </w:rPr>
        <w:t xml:space="preserve">văn phòng đại diện, </w:t>
      </w:r>
      <w:r w:rsidRPr="00BE7BEB">
        <w:rPr>
          <w:lang w:val="it-IT"/>
        </w:rPr>
        <w:t>đơn vị sự nghiệp</w:t>
      </w:r>
    </w:p>
    <w:p w14:paraId="0E0ADF72" w14:textId="77777777" w:rsidR="00430C59" w:rsidRPr="00E9619C" w:rsidRDefault="005E0695" w:rsidP="008E5B07">
      <w:pPr>
        <w:spacing w:line="312" w:lineRule="auto"/>
        <w:ind w:firstLine="720"/>
        <w:contextualSpacing/>
        <w:jc w:val="both"/>
        <w:rPr>
          <w:rStyle w:val="normal-h1"/>
          <w:lang w:val="sv-SE"/>
        </w:rPr>
      </w:pPr>
      <w:r w:rsidRPr="00E9619C">
        <w:rPr>
          <w:rStyle w:val="normal-h1"/>
          <w:lang w:val="sv-SE"/>
        </w:rPr>
        <w:t xml:space="preserve">1. </w:t>
      </w:r>
      <w:r w:rsidR="001D00E2" w:rsidRPr="00675CEB">
        <w:rPr>
          <w:rStyle w:val="normal-h1"/>
          <w:lang w:val="sv-SE"/>
        </w:rPr>
        <w:t>Có t</w:t>
      </w:r>
      <w:r w:rsidR="00F9662C" w:rsidRPr="00E9619C">
        <w:rPr>
          <w:rStyle w:val="normal-h1"/>
          <w:lang w:val="sv-SE"/>
        </w:rPr>
        <w:t xml:space="preserve">hời gian hoạt động từ 12 tháng trở lên </w:t>
      </w:r>
      <w:r w:rsidR="00F9662C" w:rsidRPr="0072038A">
        <w:rPr>
          <w:rStyle w:val="normal-h1"/>
          <w:lang w:val="sv-SE"/>
        </w:rPr>
        <w:t>tính từ ngày khai trương hoạt động đến thời điểm đề nghị</w:t>
      </w:r>
      <w:r w:rsidR="001D00E2" w:rsidRPr="00675CEB">
        <w:rPr>
          <w:rStyle w:val="normal-h1"/>
          <w:lang w:val="sv-SE"/>
        </w:rPr>
        <w:t>.</w:t>
      </w:r>
    </w:p>
    <w:p w14:paraId="522ACCF0" w14:textId="3BD8622B" w:rsidR="00776863" w:rsidRPr="00675CEB" w:rsidRDefault="002A6205" w:rsidP="008E5B07">
      <w:pPr>
        <w:spacing w:line="312" w:lineRule="auto"/>
        <w:ind w:firstLine="720"/>
        <w:contextualSpacing/>
        <w:jc w:val="both"/>
        <w:rPr>
          <w:rStyle w:val="normal-h1"/>
          <w:lang w:val="sv-SE"/>
        </w:rPr>
      </w:pPr>
      <w:r w:rsidRPr="00A66C9A">
        <w:rPr>
          <w:rStyle w:val="normal-h1"/>
          <w:lang w:val="sv-SE"/>
        </w:rPr>
        <w:t xml:space="preserve">2. </w:t>
      </w:r>
      <w:r w:rsidR="001D00E2" w:rsidRPr="00675CEB">
        <w:rPr>
          <w:rStyle w:val="normal-h1"/>
          <w:lang w:val="sv-SE"/>
        </w:rPr>
        <w:t>C</w:t>
      </w:r>
      <w:r w:rsidR="00776863" w:rsidRPr="00E9619C">
        <w:rPr>
          <w:rStyle w:val="normal-h1"/>
          <w:lang w:val="sv-SE"/>
        </w:rPr>
        <w:t>ác điều kiện quy định tại</w:t>
      </w:r>
      <w:r w:rsidR="009250EE" w:rsidRPr="00A66C9A">
        <w:rPr>
          <w:rStyle w:val="normal-h1"/>
          <w:lang w:val="sv-SE"/>
        </w:rPr>
        <w:t xml:space="preserve"> </w:t>
      </w:r>
      <w:r w:rsidR="00734636" w:rsidRPr="0072038A">
        <w:rPr>
          <w:rStyle w:val="normal-h1"/>
          <w:lang w:val="sv-SE"/>
        </w:rPr>
        <w:t>đ</w:t>
      </w:r>
      <w:r w:rsidR="009250EE" w:rsidRPr="00B20CD8">
        <w:rPr>
          <w:rStyle w:val="normal-h1"/>
          <w:lang w:val="sv-SE"/>
        </w:rPr>
        <w:t xml:space="preserve">iểm c, </w:t>
      </w:r>
      <w:r w:rsidR="001875AA">
        <w:rPr>
          <w:rStyle w:val="normal-h1"/>
          <w:lang w:val="sv-SE"/>
        </w:rPr>
        <w:t>g, h</w:t>
      </w:r>
      <w:r w:rsidR="007504CA">
        <w:rPr>
          <w:rStyle w:val="normal-h1"/>
          <w:lang w:val="sv-SE"/>
        </w:rPr>
        <w:t>, i</w:t>
      </w:r>
      <w:r w:rsidR="009250EE" w:rsidRPr="00857550">
        <w:rPr>
          <w:rStyle w:val="normal-h1"/>
          <w:lang w:val="sv-SE"/>
        </w:rPr>
        <w:t xml:space="preserve"> </w:t>
      </w:r>
      <w:r w:rsidR="0011764F" w:rsidRPr="00B81AA3">
        <w:rPr>
          <w:rStyle w:val="normal-h1"/>
          <w:lang w:val="sv-SE"/>
        </w:rPr>
        <w:t>k</w:t>
      </w:r>
      <w:r w:rsidR="00501D89" w:rsidRPr="0084544B">
        <w:rPr>
          <w:rStyle w:val="normal-h1"/>
          <w:lang w:val="sv-SE"/>
        </w:rPr>
        <w:t xml:space="preserve">hoản </w:t>
      </w:r>
      <w:r w:rsidR="00910F32" w:rsidRPr="00495A13">
        <w:rPr>
          <w:rStyle w:val="normal-h1"/>
          <w:lang w:val="sv-SE"/>
        </w:rPr>
        <w:t>1</w:t>
      </w:r>
      <w:r w:rsidR="0054517F" w:rsidRPr="009D74C6">
        <w:rPr>
          <w:rStyle w:val="normal-h1"/>
          <w:lang w:val="sv-SE"/>
        </w:rPr>
        <w:t xml:space="preserve"> </w:t>
      </w:r>
      <w:r w:rsidR="00501D89" w:rsidRPr="00566A24">
        <w:rPr>
          <w:rStyle w:val="normal-h1"/>
          <w:lang w:val="sv-SE"/>
        </w:rPr>
        <w:t>Điều 1</w:t>
      </w:r>
      <w:r w:rsidR="009247F9" w:rsidRPr="004F7230">
        <w:rPr>
          <w:rStyle w:val="normal-h1"/>
          <w:lang w:val="sv-SE"/>
        </w:rPr>
        <w:t>1</w:t>
      </w:r>
      <w:r w:rsidR="00776863" w:rsidRPr="004F7230">
        <w:rPr>
          <w:rStyle w:val="normal-h1"/>
          <w:lang w:val="sv-SE"/>
        </w:rPr>
        <w:t xml:space="preserve"> Thông tư này</w:t>
      </w:r>
      <w:r w:rsidR="0054517F" w:rsidRPr="004F7230">
        <w:rPr>
          <w:rStyle w:val="normal-h1"/>
          <w:lang w:val="sv-SE"/>
        </w:rPr>
        <w:t>.</w:t>
      </w:r>
      <w:r w:rsidR="00D71E71" w:rsidRPr="004F7230">
        <w:rPr>
          <w:rStyle w:val="normal-h1"/>
          <w:lang w:val="sv-SE"/>
        </w:rPr>
        <w:t xml:space="preserve"> </w:t>
      </w:r>
    </w:p>
    <w:p w14:paraId="4F04F9B0" w14:textId="4AE177C3" w:rsidR="0008195B" w:rsidRDefault="0008195B" w:rsidP="008E5B07">
      <w:pPr>
        <w:spacing w:line="312" w:lineRule="auto"/>
        <w:ind w:firstLine="720"/>
        <w:contextualSpacing/>
        <w:jc w:val="both"/>
        <w:rPr>
          <w:rStyle w:val="normal-h1"/>
          <w:lang w:val="sv-SE"/>
        </w:rPr>
      </w:pPr>
      <w:r w:rsidRPr="00675CEB">
        <w:rPr>
          <w:rStyle w:val="normal-h1"/>
          <w:lang w:val="sv-SE"/>
        </w:rPr>
        <w:t xml:space="preserve">3. Có </w:t>
      </w:r>
      <w:r w:rsidR="004D0804">
        <w:rPr>
          <w:rStyle w:val="normal-h1"/>
          <w:lang w:val="sv-SE"/>
        </w:rPr>
        <w:t>Đ</w:t>
      </w:r>
      <w:r w:rsidR="004D0804" w:rsidRPr="00675CEB">
        <w:rPr>
          <w:rStyle w:val="normal-h1"/>
          <w:lang w:val="sv-SE"/>
        </w:rPr>
        <w:t xml:space="preserve">ề </w:t>
      </w:r>
      <w:r w:rsidRPr="00675CEB">
        <w:rPr>
          <w:rStyle w:val="normal-h1"/>
          <w:lang w:val="sv-SE"/>
        </w:rPr>
        <w:t xml:space="preserve">án thành lập đảm bảo các nội dung theo quy định tại khoản 4 Điều 14 Thông tư này. </w:t>
      </w:r>
    </w:p>
    <w:p w14:paraId="2779D405" w14:textId="0869D803" w:rsidR="008301B1" w:rsidRPr="00BE7BEB" w:rsidRDefault="008301B1" w:rsidP="005753BD">
      <w:pPr>
        <w:pStyle w:val="Heading2"/>
        <w:rPr>
          <w:rStyle w:val="normal-h1"/>
          <w:szCs w:val="20"/>
          <w:lang w:val="sv-SE"/>
        </w:rPr>
      </w:pPr>
      <w:r w:rsidRPr="00BE7BEB">
        <w:rPr>
          <w:rStyle w:val="normal-h1"/>
          <w:szCs w:val="20"/>
          <w:lang w:val="sv-SE"/>
        </w:rPr>
        <w:t>Mục 2</w:t>
      </w:r>
    </w:p>
    <w:p w14:paraId="0DE43FA2" w14:textId="6C2BE124" w:rsidR="008301B1" w:rsidRPr="00E9619C" w:rsidRDefault="008301B1" w:rsidP="005753BD">
      <w:pPr>
        <w:pStyle w:val="Heading2"/>
        <w:rPr>
          <w:rStyle w:val="normal-h1"/>
          <w:lang w:val="sv-SE"/>
        </w:rPr>
      </w:pPr>
      <w:r w:rsidRPr="00BE7BEB">
        <w:rPr>
          <w:lang w:val="sv-SE"/>
        </w:rPr>
        <w:t>HỒ SƠ, TRÌNH TỰ ĐỀ NGHỊ THÀNH LẬP CHI NHÁNH, PHÒNG GIAO DỊCH, VĂN PHÒNG ĐẠI DIỆN, ĐƠN VỊ SỰ NGHIỆP</w:t>
      </w:r>
    </w:p>
    <w:p w14:paraId="0CEBC15D" w14:textId="77777777" w:rsidR="00776863" w:rsidRPr="006D3D67" w:rsidRDefault="00776863" w:rsidP="008E5B07">
      <w:pPr>
        <w:pStyle w:val="Heading3"/>
        <w:ind w:firstLine="720"/>
        <w:rPr>
          <w:lang w:val="sv-SE"/>
        </w:rPr>
      </w:pPr>
      <w:r w:rsidRPr="006D3D67">
        <w:rPr>
          <w:bCs/>
          <w:lang w:val="sv-SE"/>
        </w:rPr>
        <w:t xml:space="preserve">Điều </w:t>
      </w:r>
      <w:r w:rsidRPr="006D3D67">
        <w:rPr>
          <w:lang w:val="sv-SE"/>
        </w:rPr>
        <w:t>1</w:t>
      </w:r>
      <w:r w:rsidR="00AB6CF3" w:rsidRPr="00706697">
        <w:rPr>
          <w:lang w:val="sv-SE"/>
        </w:rPr>
        <w:t>4</w:t>
      </w:r>
      <w:r w:rsidRPr="006D3D67">
        <w:rPr>
          <w:lang w:val="sv-SE"/>
        </w:rPr>
        <w:t xml:space="preserve">. Hồ sơ đề nghị chấp thuận thành lập chi nhánh, </w:t>
      </w:r>
      <w:r w:rsidR="007C40C1" w:rsidRPr="006D3D67">
        <w:rPr>
          <w:lang w:val="sv-SE"/>
        </w:rPr>
        <w:t xml:space="preserve">phòng giao dịch, </w:t>
      </w:r>
      <w:r w:rsidR="00910F32" w:rsidRPr="006D3D67">
        <w:rPr>
          <w:lang w:val="sv-SE"/>
        </w:rPr>
        <w:t xml:space="preserve">văn phòng đại diện, </w:t>
      </w:r>
      <w:r w:rsidRPr="006D3D67">
        <w:rPr>
          <w:lang w:val="sv-SE"/>
        </w:rPr>
        <w:t>đơn vị sự nghiệp</w:t>
      </w:r>
      <w:r w:rsidR="00AF182F" w:rsidRPr="006D3D67">
        <w:rPr>
          <w:lang w:val="sv-SE"/>
        </w:rPr>
        <w:t xml:space="preserve"> của tổ chức tài chính vi mô</w:t>
      </w:r>
    </w:p>
    <w:p w14:paraId="4B65B9E4" w14:textId="113B0435" w:rsidR="00F04D53" w:rsidRPr="00B2610E" w:rsidRDefault="0047086E" w:rsidP="008E5B07">
      <w:pPr>
        <w:spacing w:line="312" w:lineRule="auto"/>
        <w:ind w:firstLine="851"/>
        <w:contextualSpacing/>
        <w:jc w:val="both"/>
        <w:rPr>
          <w:lang w:val="sv-SE"/>
        </w:rPr>
      </w:pPr>
      <w:r>
        <w:rPr>
          <w:lang w:val="sv-SE"/>
        </w:rPr>
        <w:t>1.</w:t>
      </w:r>
      <w:r w:rsidR="00776863" w:rsidRPr="006D3D67">
        <w:rPr>
          <w:lang w:val="sv-SE"/>
        </w:rPr>
        <w:t xml:space="preserve"> Văn bản của tổ chức tài chính vi mô đề </w:t>
      </w:r>
      <w:r w:rsidR="00776863" w:rsidRPr="001B5F6A">
        <w:rPr>
          <w:lang w:val="sv-SE"/>
        </w:rPr>
        <w:t xml:space="preserve">nghị </w:t>
      </w:r>
      <w:r w:rsidR="00776863" w:rsidRPr="002349F3">
        <w:rPr>
          <w:lang w:val="sv-SE"/>
        </w:rPr>
        <w:t>Ngân hàng Nhà nước</w:t>
      </w:r>
      <w:r w:rsidR="004F49AE" w:rsidRPr="002349F3">
        <w:rPr>
          <w:lang w:val="sv-SE"/>
        </w:rPr>
        <w:t xml:space="preserve"> </w:t>
      </w:r>
      <w:r w:rsidR="00776863" w:rsidRPr="001B5F6A">
        <w:rPr>
          <w:lang w:val="sv-SE"/>
        </w:rPr>
        <w:t>chấp thuận thành lập chi nhánh,</w:t>
      </w:r>
      <w:r w:rsidR="007C40C1" w:rsidRPr="001B5F6A">
        <w:rPr>
          <w:lang w:val="sv-SE"/>
        </w:rPr>
        <w:t xml:space="preserve"> phòng giao dịch</w:t>
      </w:r>
      <w:r w:rsidR="00852474" w:rsidRPr="00BC0722">
        <w:rPr>
          <w:lang w:val="sv-SE"/>
        </w:rPr>
        <w:t>, văn phòng đại diện,</w:t>
      </w:r>
      <w:r w:rsidR="00776863" w:rsidRPr="00632F21">
        <w:rPr>
          <w:lang w:val="sv-SE"/>
        </w:rPr>
        <w:t xml:space="preserve"> đơn vị sự nghiệp </w:t>
      </w:r>
      <w:r w:rsidR="00776863" w:rsidRPr="00DC552A">
        <w:rPr>
          <w:lang w:val="sv-SE"/>
        </w:rPr>
        <w:t xml:space="preserve">theo mẫu </w:t>
      </w:r>
      <w:r w:rsidR="00B77994">
        <w:rPr>
          <w:lang w:val="sv-SE"/>
        </w:rPr>
        <w:t xml:space="preserve">quy định tại </w:t>
      </w:r>
      <w:r w:rsidR="00776863" w:rsidRPr="004A3A5A">
        <w:rPr>
          <w:lang w:val="sv-SE"/>
        </w:rPr>
        <w:t>Phụ lục</w:t>
      </w:r>
      <w:r w:rsidR="00B77994" w:rsidRPr="004A3A5A">
        <w:rPr>
          <w:lang w:val="sv-SE"/>
        </w:rPr>
        <w:t xml:space="preserve"> số 01</w:t>
      </w:r>
      <w:r w:rsidR="00776863" w:rsidRPr="00DC552A">
        <w:rPr>
          <w:lang w:val="sv-SE"/>
        </w:rPr>
        <w:t xml:space="preserve"> ban hành kèm theo Thông tư này</w:t>
      </w:r>
      <w:r w:rsidR="001D00E2" w:rsidRPr="008521B9">
        <w:rPr>
          <w:lang w:val="sv-SE"/>
        </w:rPr>
        <w:t>.</w:t>
      </w:r>
    </w:p>
    <w:p w14:paraId="18994702" w14:textId="77777777" w:rsidR="00776863" w:rsidRPr="006D3D67" w:rsidRDefault="0047086E" w:rsidP="008E5B07">
      <w:pPr>
        <w:spacing w:line="312" w:lineRule="auto"/>
        <w:ind w:firstLine="851"/>
        <w:contextualSpacing/>
        <w:jc w:val="both"/>
        <w:rPr>
          <w:lang w:val="sv-SE"/>
        </w:rPr>
      </w:pPr>
      <w:r>
        <w:rPr>
          <w:lang w:val="sv-SE"/>
        </w:rPr>
        <w:t>2.</w:t>
      </w:r>
      <w:r w:rsidR="00F04D53">
        <w:rPr>
          <w:lang w:val="sv-SE"/>
        </w:rPr>
        <w:t xml:space="preserve"> </w:t>
      </w:r>
      <w:r w:rsidR="00776863" w:rsidRPr="006D3D67">
        <w:rPr>
          <w:lang w:val="sv-SE"/>
        </w:rPr>
        <w:t xml:space="preserve">Nghị quyết hoặc </w:t>
      </w:r>
      <w:r w:rsidR="004F46EB">
        <w:rPr>
          <w:lang w:val="sv-SE"/>
        </w:rPr>
        <w:t>Q</w:t>
      </w:r>
      <w:r w:rsidR="004F46EB" w:rsidRPr="006D3D67">
        <w:rPr>
          <w:lang w:val="sv-SE"/>
        </w:rPr>
        <w:t xml:space="preserve">uyết </w:t>
      </w:r>
      <w:r w:rsidR="00776863" w:rsidRPr="006D3D67">
        <w:rPr>
          <w:lang w:val="sv-SE"/>
        </w:rPr>
        <w:t>định của Hội đồng thành viên về việc thành lập chi nhánh,</w:t>
      </w:r>
      <w:r w:rsidR="007C40C1" w:rsidRPr="006D3D67">
        <w:rPr>
          <w:lang w:val="sv-SE"/>
        </w:rPr>
        <w:t xml:space="preserve"> phòng giao dịch,</w:t>
      </w:r>
      <w:r w:rsidR="00A82CE0" w:rsidRPr="006D3D67">
        <w:rPr>
          <w:lang w:val="sv-SE"/>
        </w:rPr>
        <w:t xml:space="preserve"> văn phòng đại diện,</w:t>
      </w:r>
      <w:r w:rsidR="00A24EC4" w:rsidRPr="006D3D67">
        <w:rPr>
          <w:lang w:val="sv-SE"/>
        </w:rPr>
        <w:t xml:space="preserve"> đơn vị sự nghiệp</w:t>
      </w:r>
      <w:r w:rsidR="001D00E2">
        <w:rPr>
          <w:lang w:val="sv-SE"/>
        </w:rPr>
        <w:t>.</w:t>
      </w:r>
    </w:p>
    <w:p w14:paraId="4B45CFC6" w14:textId="77777777" w:rsidR="00D56BAC" w:rsidRPr="006D3D67" w:rsidRDefault="0047086E" w:rsidP="008E5B07">
      <w:pPr>
        <w:spacing w:line="312" w:lineRule="auto"/>
        <w:ind w:firstLine="851"/>
        <w:contextualSpacing/>
        <w:jc w:val="both"/>
        <w:rPr>
          <w:lang w:val="sv-SE"/>
        </w:rPr>
      </w:pPr>
      <w:r>
        <w:rPr>
          <w:lang w:val="sv-SE"/>
        </w:rPr>
        <w:t>3.</w:t>
      </w:r>
      <w:r w:rsidR="00F04D53">
        <w:rPr>
          <w:lang w:val="sv-SE"/>
        </w:rPr>
        <w:t xml:space="preserve"> </w:t>
      </w:r>
      <w:r w:rsidR="007C40C1" w:rsidRPr="006D3D67">
        <w:rPr>
          <w:lang w:val="sv-SE"/>
        </w:rPr>
        <w:t>Đề án thành lập</w:t>
      </w:r>
      <w:r w:rsidR="00A24EC4" w:rsidRPr="006D3D67">
        <w:rPr>
          <w:lang w:val="sv-SE"/>
        </w:rPr>
        <w:t xml:space="preserve"> chi nhánh, phòng giao dịch, trong đó phải</w:t>
      </w:r>
      <w:r w:rsidR="00776863" w:rsidRPr="006D3D67">
        <w:rPr>
          <w:lang w:val="sv-SE"/>
        </w:rPr>
        <w:t xml:space="preserve"> có tối thiểu các nội dung sau: </w:t>
      </w:r>
    </w:p>
    <w:p w14:paraId="5040B3AC" w14:textId="77777777" w:rsidR="007C40C1" w:rsidRPr="006D3D67" w:rsidRDefault="0047086E" w:rsidP="008E5B07">
      <w:pPr>
        <w:spacing w:line="312" w:lineRule="auto"/>
        <w:ind w:firstLine="851"/>
        <w:contextualSpacing/>
        <w:jc w:val="both"/>
        <w:rPr>
          <w:lang w:val="sv-SE"/>
        </w:rPr>
      </w:pPr>
      <w:r>
        <w:rPr>
          <w:lang w:val="sv-SE"/>
        </w:rPr>
        <w:t>a</w:t>
      </w:r>
      <w:r w:rsidR="00D56BAC" w:rsidRPr="006D3D67">
        <w:rPr>
          <w:lang w:val="sv-SE"/>
        </w:rPr>
        <w:t xml:space="preserve">) </w:t>
      </w:r>
      <w:r w:rsidR="007C40C1" w:rsidRPr="006D3D67">
        <w:rPr>
          <w:lang w:val="it-IT"/>
        </w:rPr>
        <w:t>Tên đầy đủ bằng tiếng Việt</w:t>
      </w:r>
      <w:r w:rsidR="001D00E2">
        <w:rPr>
          <w:lang w:val="it-IT"/>
        </w:rPr>
        <w:t>,</w:t>
      </w:r>
      <w:r w:rsidR="007C40C1" w:rsidRPr="006D3D67">
        <w:rPr>
          <w:lang w:val="it-IT"/>
        </w:rPr>
        <w:t xml:space="preserve"> tên viết tắt bằng tiếng Việt</w:t>
      </w:r>
      <w:r w:rsidR="00CC7159">
        <w:rPr>
          <w:lang w:val="it-IT"/>
        </w:rPr>
        <w:t>;</w:t>
      </w:r>
      <w:r w:rsidR="007C40C1" w:rsidRPr="006D3D67">
        <w:rPr>
          <w:lang w:val="it-IT"/>
        </w:rPr>
        <w:t xml:space="preserve"> địa chỉ</w:t>
      </w:r>
      <w:r w:rsidR="00F9662C" w:rsidRPr="006D3D67">
        <w:rPr>
          <w:lang w:val="it-IT"/>
        </w:rPr>
        <w:t xml:space="preserve"> trụ sở</w:t>
      </w:r>
      <w:r w:rsidR="001D00E2">
        <w:rPr>
          <w:lang w:val="it-IT"/>
        </w:rPr>
        <w:t>,</w:t>
      </w:r>
      <w:r w:rsidR="00F9662C" w:rsidRPr="006D3D67">
        <w:rPr>
          <w:lang w:val="it-IT"/>
        </w:rPr>
        <w:t xml:space="preserve"> nội dung hoạt động</w:t>
      </w:r>
      <w:r w:rsidR="00BD3FF4">
        <w:rPr>
          <w:lang w:val="it-IT"/>
        </w:rPr>
        <w:t xml:space="preserve"> của </w:t>
      </w:r>
      <w:r w:rsidR="006C7352">
        <w:rPr>
          <w:lang w:val="it-IT"/>
        </w:rPr>
        <w:t xml:space="preserve">chi nhánh, phòng giao dịch của </w:t>
      </w:r>
      <w:r w:rsidR="00BD3FF4">
        <w:rPr>
          <w:lang w:val="it-IT"/>
        </w:rPr>
        <w:t>tổ chức tài chính vi mô</w:t>
      </w:r>
      <w:r w:rsidR="00F9662C" w:rsidRPr="006D3D67">
        <w:rPr>
          <w:lang w:val="it-IT"/>
        </w:rPr>
        <w:t>;</w:t>
      </w:r>
      <w:r w:rsidR="007C40C1" w:rsidRPr="006D3D67">
        <w:rPr>
          <w:lang w:val="it-IT"/>
        </w:rPr>
        <w:t xml:space="preserve"> </w:t>
      </w:r>
    </w:p>
    <w:p w14:paraId="5D39B808" w14:textId="77777777" w:rsidR="007C40C1" w:rsidRPr="008521B9" w:rsidRDefault="0047086E" w:rsidP="008E5B07">
      <w:pPr>
        <w:spacing w:line="312" w:lineRule="auto"/>
        <w:ind w:firstLine="851"/>
        <w:contextualSpacing/>
        <w:jc w:val="both"/>
        <w:rPr>
          <w:lang w:val="it-IT"/>
        </w:rPr>
      </w:pPr>
      <w:r w:rsidRPr="00DC552A">
        <w:rPr>
          <w:lang w:val="it-IT"/>
        </w:rPr>
        <w:t>b</w:t>
      </w:r>
      <w:r w:rsidR="00A82CE0" w:rsidRPr="00DC552A">
        <w:rPr>
          <w:lang w:val="it-IT"/>
        </w:rPr>
        <w:t>)</w:t>
      </w:r>
      <w:r w:rsidR="007C40C1" w:rsidRPr="00DC552A">
        <w:rPr>
          <w:lang w:val="it-IT"/>
        </w:rPr>
        <w:t xml:space="preserve"> Cơ cấu tổ chức của chi nhánh, phòng giao dịch; </w:t>
      </w:r>
      <w:r w:rsidR="00D56BAC" w:rsidRPr="00DC552A">
        <w:rPr>
          <w:lang w:val="it-IT"/>
        </w:rPr>
        <w:t>dự kiến nhân sự chủ chốt (Giám đốc</w:t>
      </w:r>
      <w:r w:rsidR="00F61527" w:rsidRPr="00DC552A">
        <w:rPr>
          <w:lang w:val="it-IT"/>
        </w:rPr>
        <w:t xml:space="preserve"> chi nhánh</w:t>
      </w:r>
      <w:r w:rsidR="00D56BAC" w:rsidRPr="00DC552A">
        <w:rPr>
          <w:lang w:val="it-IT"/>
        </w:rPr>
        <w:t xml:space="preserve">, </w:t>
      </w:r>
      <w:r w:rsidR="00C73236" w:rsidRPr="00DC552A">
        <w:rPr>
          <w:lang w:val="it-IT"/>
        </w:rPr>
        <w:t>Trưởng phòng giao dịch</w:t>
      </w:r>
      <w:r w:rsidR="00E15AA6" w:rsidRPr="00DC552A">
        <w:rPr>
          <w:lang w:val="it-IT"/>
        </w:rPr>
        <w:t>, cán bộ kế toán</w:t>
      </w:r>
      <w:r w:rsidR="00F61527" w:rsidRPr="00DC552A">
        <w:rPr>
          <w:lang w:val="it-IT"/>
        </w:rPr>
        <w:t xml:space="preserve"> và các</w:t>
      </w:r>
      <w:r w:rsidR="007E70C9" w:rsidRPr="00DC552A">
        <w:rPr>
          <w:lang w:val="it-IT"/>
        </w:rPr>
        <w:t xml:space="preserve"> chức danh </w:t>
      </w:r>
      <w:r w:rsidR="00F61527" w:rsidRPr="00DC552A">
        <w:rPr>
          <w:lang w:val="it-IT"/>
        </w:rPr>
        <w:t xml:space="preserve">chủ chốt </w:t>
      </w:r>
      <w:r w:rsidR="007E70C9" w:rsidRPr="00DC552A">
        <w:rPr>
          <w:lang w:val="it-IT"/>
        </w:rPr>
        <w:t xml:space="preserve">khác </w:t>
      </w:r>
      <w:r w:rsidR="00F61527" w:rsidRPr="00DC552A">
        <w:rPr>
          <w:lang w:val="it-IT"/>
        </w:rPr>
        <w:t>theo</w:t>
      </w:r>
      <w:r w:rsidR="007E70C9" w:rsidRPr="00DC552A">
        <w:rPr>
          <w:lang w:val="it-IT"/>
        </w:rPr>
        <w:t xml:space="preserve"> quy định </w:t>
      </w:r>
      <w:r w:rsidR="00E03A0A" w:rsidRPr="00DC552A">
        <w:rPr>
          <w:lang w:val="it-IT"/>
        </w:rPr>
        <w:t xml:space="preserve">nội bộ </w:t>
      </w:r>
      <w:r w:rsidR="007E70C9" w:rsidRPr="00DC552A">
        <w:rPr>
          <w:lang w:val="it-IT"/>
        </w:rPr>
        <w:t>của tổ chức tài chính vi mô</w:t>
      </w:r>
      <w:r w:rsidR="00D56BAC" w:rsidRPr="00DC552A">
        <w:rPr>
          <w:lang w:val="it-IT"/>
        </w:rPr>
        <w:t>);</w:t>
      </w:r>
      <w:r w:rsidR="00D56BAC" w:rsidRPr="008521B9">
        <w:rPr>
          <w:lang w:val="it-IT"/>
        </w:rPr>
        <w:t xml:space="preserve"> </w:t>
      </w:r>
    </w:p>
    <w:p w14:paraId="0A55EFFD" w14:textId="77777777" w:rsidR="00D56BAC" w:rsidRPr="00DC552A" w:rsidRDefault="0047086E" w:rsidP="008E5B07">
      <w:pPr>
        <w:spacing w:line="312" w:lineRule="auto"/>
        <w:ind w:firstLine="851"/>
        <w:contextualSpacing/>
        <w:jc w:val="both"/>
        <w:rPr>
          <w:rFonts w:eastAsia="Batang"/>
          <w:lang w:val="it-IT"/>
        </w:rPr>
      </w:pPr>
      <w:r w:rsidRPr="008521B9">
        <w:rPr>
          <w:rFonts w:eastAsia="Batang"/>
          <w:lang w:val="it-IT"/>
        </w:rPr>
        <w:t>c</w:t>
      </w:r>
      <w:r w:rsidR="00D56BAC" w:rsidRPr="008521B9">
        <w:rPr>
          <w:rFonts w:eastAsia="Batang"/>
          <w:lang w:val="it-IT"/>
        </w:rPr>
        <w:t xml:space="preserve">) Tên, địa </w:t>
      </w:r>
      <w:r w:rsidR="00BD3FF4" w:rsidRPr="008521B9">
        <w:rPr>
          <w:rFonts w:eastAsia="Batang"/>
          <w:lang w:val="it-IT"/>
        </w:rPr>
        <w:t>chỉ trụ sở</w:t>
      </w:r>
      <w:r w:rsidR="00D56BAC" w:rsidRPr="008521B9">
        <w:rPr>
          <w:rFonts w:eastAsia="Batang"/>
          <w:lang w:val="it-IT"/>
        </w:rPr>
        <w:t xml:space="preserve"> c</w:t>
      </w:r>
      <w:r w:rsidR="00D56BAC" w:rsidRPr="00DC552A">
        <w:rPr>
          <w:rFonts w:eastAsia="Batang"/>
          <w:lang w:val="it-IT"/>
        </w:rPr>
        <w:t>ủa chi nhánh dự kiến quản lý phòng giao dịch (đối với trường hợp thành lập phòng giao dịch);</w:t>
      </w:r>
    </w:p>
    <w:p w14:paraId="1DE471A9" w14:textId="6D78D27F" w:rsidR="00440431" w:rsidRPr="00DC552A" w:rsidRDefault="004E2C56" w:rsidP="00440431">
      <w:pPr>
        <w:spacing w:line="312" w:lineRule="auto"/>
        <w:ind w:firstLine="851"/>
        <w:contextualSpacing/>
        <w:jc w:val="both"/>
        <w:rPr>
          <w:lang w:val="it-IT"/>
        </w:rPr>
      </w:pPr>
      <w:r>
        <w:rPr>
          <w:lang w:val="it-IT"/>
        </w:rPr>
        <w:lastRenderedPageBreak/>
        <w:t>d</w:t>
      </w:r>
      <w:r w:rsidR="00440431" w:rsidRPr="00DC552A">
        <w:rPr>
          <w:lang w:val="it-IT"/>
        </w:rPr>
        <w:t>) Văn bản thỏa thuận (hoặc Văn bản ghi nhớ) giữa tổ chức tài chính vi mô và tổ chức chính trị</w:t>
      </w:r>
      <w:r w:rsidR="00440431">
        <w:rPr>
          <w:lang w:val="it-IT"/>
        </w:rPr>
        <w:t xml:space="preserve"> </w:t>
      </w:r>
      <w:r w:rsidR="00440431" w:rsidRPr="00DC552A">
        <w:rPr>
          <w:lang w:val="it-IT"/>
        </w:rPr>
        <w:t>-</w:t>
      </w:r>
      <w:r w:rsidR="00440431">
        <w:rPr>
          <w:lang w:val="it-IT"/>
        </w:rPr>
        <w:t xml:space="preserve"> </w:t>
      </w:r>
      <w:r w:rsidR="00440431" w:rsidRPr="00DC552A">
        <w:rPr>
          <w:lang w:val="it-IT"/>
        </w:rPr>
        <w:t>xã hội hoặc chính quyền địa phương về việc phối hợp cho vay thông qua tổ vay vốn;</w:t>
      </w:r>
    </w:p>
    <w:p w14:paraId="55971E17" w14:textId="6076CF13" w:rsidR="004E2C56" w:rsidRDefault="009427D9" w:rsidP="008E5B07">
      <w:pPr>
        <w:spacing w:line="312" w:lineRule="auto"/>
        <w:ind w:firstLine="851"/>
        <w:contextualSpacing/>
        <w:jc w:val="both"/>
        <w:rPr>
          <w:lang w:val="it-IT"/>
        </w:rPr>
      </w:pPr>
      <w:r w:rsidRPr="00DC552A">
        <w:rPr>
          <w:lang w:val="it-IT"/>
        </w:rPr>
        <w:t xml:space="preserve"> </w:t>
      </w:r>
      <w:r w:rsidR="001C514F">
        <w:rPr>
          <w:lang w:val="it-IT"/>
        </w:rPr>
        <w:t>đ</w:t>
      </w:r>
      <w:r w:rsidR="00A82CE0" w:rsidRPr="006D3D67">
        <w:rPr>
          <w:lang w:val="it-IT"/>
        </w:rPr>
        <w:t>)</w:t>
      </w:r>
      <w:r w:rsidR="007C40C1" w:rsidRPr="006D3D67">
        <w:rPr>
          <w:lang w:val="it-IT"/>
        </w:rPr>
        <w:t xml:space="preserve"> Phương án kinh doanh dự kiến trong </w:t>
      </w:r>
      <w:r w:rsidR="00BC6374" w:rsidRPr="006D3D67">
        <w:rPr>
          <w:lang w:val="it-IT"/>
        </w:rPr>
        <w:t>03</w:t>
      </w:r>
      <w:r w:rsidR="007C40C1" w:rsidRPr="006D3D67">
        <w:rPr>
          <w:lang w:val="it-IT"/>
        </w:rPr>
        <w:t xml:space="preserve"> năm đầu</w:t>
      </w:r>
      <w:r w:rsidR="00F61527">
        <w:rPr>
          <w:lang w:val="it-IT"/>
        </w:rPr>
        <w:t xml:space="preserve"> hoạt động</w:t>
      </w:r>
      <w:r w:rsidR="007C40C1" w:rsidRPr="006D3D67">
        <w:rPr>
          <w:lang w:val="it-IT"/>
        </w:rPr>
        <w:t xml:space="preserve">, trong đó tối thiểu bao gồm: </w:t>
      </w:r>
    </w:p>
    <w:p w14:paraId="6B624FEE" w14:textId="77777777" w:rsidR="004E2C56" w:rsidRDefault="004E2C56" w:rsidP="004E2C56">
      <w:pPr>
        <w:spacing w:line="312" w:lineRule="auto"/>
        <w:ind w:firstLine="851"/>
        <w:contextualSpacing/>
        <w:jc w:val="both"/>
        <w:rPr>
          <w:lang w:val="it-IT"/>
        </w:rPr>
      </w:pPr>
      <w:r>
        <w:rPr>
          <w:lang w:val="it-IT"/>
        </w:rPr>
        <w:t xml:space="preserve">(i) </w:t>
      </w:r>
      <w:r w:rsidRPr="000F7B12">
        <w:rPr>
          <w:lang w:val="it-IT"/>
        </w:rPr>
        <w:t xml:space="preserve">Phân tích môi trường kinh doanh (cơ hội, thách thức); </w:t>
      </w:r>
    </w:p>
    <w:p w14:paraId="68368511" w14:textId="4A2CDD4D" w:rsidR="004E2C56" w:rsidRDefault="004E2C56" w:rsidP="004E2C56">
      <w:pPr>
        <w:spacing w:line="312" w:lineRule="auto"/>
        <w:ind w:firstLine="851"/>
        <w:contextualSpacing/>
        <w:jc w:val="both"/>
        <w:rPr>
          <w:lang w:val="it-IT"/>
        </w:rPr>
      </w:pPr>
      <w:r>
        <w:rPr>
          <w:lang w:val="it-IT"/>
        </w:rPr>
        <w:t>(ii) Đ</w:t>
      </w:r>
      <w:r w:rsidRPr="000F7B12">
        <w:rPr>
          <w:lang w:val="it-IT"/>
        </w:rPr>
        <w:t>ối tượng khách hàng và sản phẩm dự kiến cung cấp;</w:t>
      </w:r>
    </w:p>
    <w:p w14:paraId="271F3D40" w14:textId="476CF003" w:rsidR="007C40C1" w:rsidRDefault="004E2C56" w:rsidP="008E5B07">
      <w:pPr>
        <w:spacing w:line="312" w:lineRule="auto"/>
        <w:ind w:firstLine="851"/>
        <w:contextualSpacing/>
        <w:jc w:val="both"/>
        <w:rPr>
          <w:lang w:val="it-IT"/>
        </w:rPr>
      </w:pPr>
      <w:r>
        <w:rPr>
          <w:lang w:val="it-IT"/>
        </w:rPr>
        <w:t>(iii) D</w:t>
      </w:r>
      <w:r w:rsidRPr="006D3D67">
        <w:rPr>
          <w:lang w:val="it-IT"/>
        </w:rPr>
        <w:t xml:space="preserve">ự </w:t>
      </w:r>
      <w:r w:rsidR="007C40C1" w:rsidRPr="006D3D67">
        <w:rPr>
          <w:lang w:val="it-IT"/>
        </w:rPr>
        <w:t>kiến bảng cân đối kế toán, báo cáo kết quả kinh doanh, căn cứ xây dựng phương án và thuyết minh khả năng thực hiện phương án trong từng năm</w:t>
      </w:r>
      <w:r w:rsidR="00E1159D">
        <w:rPr>
          <w:lang w:val="it-IT"/>
        </w:rPr>
        <w:t>.</w:t>
      </w:r>
      <w:r w:rsidR="007C40C1" w:rsidRPr="006D3D67">
        <w:rPr>
          <w:lang w:val="it-IT"/>
        </w:rPr>
        <w:t xml:space="preserve"> </w:t>
      </w:r>
    </w:p>
    <w:p w14:paraId="3944BAB4" w14:textId="77777777" w:rsidR="007C40C1" w:rsidRPr="008521B9" w:rsidRDefault="0047086E" w:rsidP="008E5B07">
      <w:pPr>
        <w:spacing w:line="312" w:lineRule="auto"/>
        <w:ind w:firstLine="851"/>
        <w:contextualSpacing/>
        <w:jc w:val="both"/>
        <w:rPr>
          <w:lang w:val="it-IT"/>
        </w:rPr>
      </w:pPr>
      <w:r w:rsidRPr="008521B9">
        <w:rPr>
          <w:lang w:val="it-IT"/>
        </w:rPr>
        <w:t>4.</w:t>
      </w:r>
      <w:r w:rsidR="0097379C" w:rsidRPr="008521B9">
        <w:rPr>
          <w:lang w:val="it-IT"/>
        </w:rPr>
        <w:t xml:space="preserve"> Đề án</w:t>
      </w:r>
      <w:r w:rsidR="007C40C1" w:rsidRPr="008521B9">
        <w:rPr>
          <w:lang w:val="it-IT"/>
        </w:rPr>
        <w:t xml:space="preserve"> thành lập</w:t>
      </w:r>
      <w:r w:rsidR="00A82CE0" w:rsidRPr="008521B9">
        <w:rPr>
          <w:lang w:val="it-IT"/>
        </w:rPr>
        <w:t xml:space="preserve"> văn phòng đại diện,</w:t>
      </w:r>
      <w:r w:rsidR="007C40C1" w:rsidRPr="008521B9">
        <w:rPr>
          <w:lang w:val="it-IT"/>
        </w:rPr>
        <w:t xml:space="preserve"> đơn vị sự nghiệp</w:t>
      </w:r>
      <w:r w:rsidR="0097379C" w:rsidRPr="008521B9">
        <w:rPr>
          <w:lang w:val="it-IT"/>
        </w:rPr>
        <w:t xml:space="preserve"> trong đó phải có tối thiểu các nội dung sau</w:t>
      </w:r>
      <w:r w:rsidR="007C40C1" w:rsidRPr="008521B9">
        <w:rPr>
          <w:lang w:val="it-IT"/>
        </w:rPr>
        <w:t>:</w:t>
      </w:r>
    </w:p>
    <w:p w14:paraId="1CBB6622" w14:textId="77777777" w:rsidR="007C40C1" w:rsidRPr="00DC552A" w:rsidRDefault="0047086E" w:rsidP="008E5B07">
      <w:pPr>
        <w:spacing w:line="312" w:lineRule="auto"/>
        <w:ind w:firstLine="851"/>
        <w:contextualSpacing/>
        <w:jc w:val="both"/>
        <w:rPr>
          <w:lang w:val="it-IT"/>
        </w:rPr>
      </w:pPr>
      <w:r w:rsidRPr="008521B9">
        <w:rPr>
          <w:lang w:val="it-IT"/>
        </w:rPr>
        <w:t>a</w:t>
      </w:r>
      <w:r w:rsidR="00A82CE0" w:rsidRPr="008521B9">
        <w:rPr>
          <w:lang w:val="it-IT"/>
        </w:rPr>
        <w:t>)</w:t>
      </w:r>
      <w:r w:rsidR="007C40C1" w:rsidRPr="00DC552A">
        <w:rPr>
          <w:lang w:val="it-IT"/>
        </w:rPr>
        <w:t xml:space="preserve"> Tên đầy đủ bằng tiếng Việ</w:t>
      </w:r>
      <w:r w:rsidR="00E544FD" w:rsidRPr="00DC552A">
        <w:rPr>
          <w:lang w:val="it-IT"/>
        </w:rPr>
        <w:t>t, tên viết tắt bằng tiếng Việt;</w:t>
      </w:r>
      <w:r w:rsidR="007C40C1" w:rsidRPr="00DC552A">
        <w:rPr>
          <w:lang w:val="it-IT"/>
        </w:rPr>
        <w:t xml:space="preserve"> địa chỉ, nội dung hoạt động</w:t>
      </w:r>
      <w:r w:rsidR="00BD3FF4" w:rsidRPr="00DC552A">
        <w:rPr>
          <w:lang w:val="it-IT"/>
        </w:rPr>
        <w:t xml:space="preserve"> của</w:t>
      </w:r>
      <w:r w:rsidR="006C7352" w:rsidRPr="00BE7BEB">
        <w:rPr>
          <w:lang w:val="it-IT"/>
        </w:rPr>
        <w:t xml:space="preserve"> </w:t>
      </w:r>
      <w:r w:rsidR="006C7352" w:rsidRPr="00DC552A">
        <w:rPr>
          <w:lang w:val="it-IT"/>
        </w:rPr>
        <w:t>văn phòng đại diện, đơn vị sự nghiệp của</w:t>
      </w:r>
      <w:r w:rsidR="00BD3FF4" w:rsidRPr="00DC552A">
        <w:rPr>
          <w:lang w:val="it-IT"/>
        </w:rPr>
        <w:t xml:space="preserve"> tổ chức tài chính vi mô</w:t>
      </w:r>
      <w:r w:rsidR="007C40C1" w:rsidRPr="00DC552A">
        <w:rPr>
          <w:lang w:val="it-IT"/>
        </w:rPr>
        <w:t xml:space="preserve">; </w:t>
      </w:r>
    </w:p>
    <w:p w14:paraId="5C49D88D" w14:textId="77777777" w:rsidR="007C40C1" w:rsidRPr="00DC552A" w:rsidRDefault="0047086E" w:rsidP="008E5B07">
      <w:pPr>
        <w:spacing w:line="312" w:lineRule="auto"/>
        <w:ind w:firstLine="851"/>
        <w:contextualSpacing/>
        <w:jc w:val="both"/>
        <w:rPr>
          <w:lang w:val="it-IT"/>
        </w:rPr>
      </w:pPr>
      <w:r w:rsidRPr="00DC552A">
        <w:rPr>
          <w:lang w:val="it-IT"/>
        </w:rPr>
        <w:t>b</w:t>
      </w:r>
      <w:r w:rsidR="00A82CE0" w:rsidRPr="00DC552A">
        <w:rPr>
          <w:lang w:val="it-IT"/>
        </w:rPr>
        <w:t>)</w:t>
      </w:r>
      <w:r w:rsidR="007C40C1" w:rsidRPr="00DC552A">
        <w:rPr>
          <w:lang w:val="it-IT"/>
        </w:rPr>
        <w:t xml:space="preserve"> Lý do thành lập;</w:t>
      </w:r>
    </w:p>
    <w:p w14:paraId="18058DE4" w14:textId="77777777" w:rsidR="007C40C1" w:rsidRPr="00DC552A" w:rsidRDefault="0047086E" w:rsidP="008E5B07">
      <w:pPr>
        <w:spacing w:line="312" w:lineRule="auto"/>
        <w:ind w:firstLine="851"/>
        <w:contextualSpacing/>
        <w:jc w:val="both"/>
        <w:rPr>
          <w:lang w:val="it-IT"/>
        </w:rPr>
      </w:pPr>
      <w:r w:rsidRPr="00DC552A">
        <w:rPr>
          <w:rFonts w:eastAsia="Batang"/>
          <w:lang w:val="it-IT"/>
        </w:rPr>
        <w:t>c</w:t>
      </w:r>
      <w:r w:rsidR="00A82CE0" w:rsidRPr="00DC552A">
        <w:rPr>
          <w:rFonts w:eastAsia="Batang"/>
          <w:lang w:val="it-IT"/>
        </w:rPr>
        <w:t>)</w:t>
      </w:r>
      <w:r w:rsidR="007C40C1" w:rsidRPr="00DC552A">
        <w:rPr>
          <w:lang w:val="it-IT"/>
        </w:rPr>
        <w:t xml:space="preserve"> Dự kiến nhân sự chủ chốt (</w:t>
      </w:r>
      <w:r w:rsidR="00F61527" w:rsidRPr="00DC552A">
        <w:rPr>
          <w:lang w:val="it-IT"/>
        </w:rPr>
        <w:t>Người đứng đầu văn phòng đại diện, đơn vị sự nghiệp, cán bộ kế toán và các nhân sự chủ chốt khác theo quy định nộ</w:t>
      </w:r>
      <w:r w:rsidR="00E15AA6" w:rsidRPr="00DC552A">
        <w:rPr>
          <w:lang w:val="it-IT"/>
        </w:rPr>
        <w:t>i</w:t>
      </w:r>
      <w:r w:rsidR="00F61527" w:rsidRPr="00DC552A">
        <w:rPr>
          <w:lang w:val="it-IT"/>
        </w:rPr>
        <w:t xml:space="preserve"> bộ</w:t>
      </w:r>
      <w:r w:rsidR="00E15AA6" w:rsidRPr="00DC552A">
        <w:rPr>
          <w:lang w:val="it-IT"/>
        </w:rPr>
        <w:t xml:space="preserve"> của tổ chức tài chính vi mô</w:t>
      </w:r>
      <w:r w:rsidR="00A514C1" w:rsidRPr="00DC552A">
        <w:rPr>
          <w:lang w:val="it-IT"/>
        </w:rPr>
        <w:t>)</w:t>
      </w:r>
      <w:r w:rsidR="007C40C1" w:rsidRPr="00DC552A">
        <w:rPr>
          <w:lang w:val="it-IT"/>
        </w:rPr>
        <w:t>;</w:t>
      </w:r>
    </w:p>
    <w:p w14:paraId="082E6F50" w14:textId="77777777" w:rsidR="004E2C56" w:rsidRDefault="0047086E" w:rsidP="008E5B07">
      <w:pPr>
        <w:spacing w:line="312" w:lineRule="auto"/>
        <w:ind w:firstLine="851"/>
        <w:contextualSpacing/>
        <w:jc w:val="both"/>
        <w:rPr>
          <w:lang w:val="sv-SE"/>
        </w:rPr>
      </w:pPr>
      <w:r w:rsidRPr="00DC552A">
        <w:rPr>
          <w:iCs/>
          <w:lang w:val="it-IT"/>
        </w:rPr>
        <w:t>d</w:t>
      </w:r>
      <w:r w:rsidR="00A82CE0" w:rsidRPr="00DC552A">
        <w:rPr>
          <w:iCs/>
          <w:lang w:val="it-IT"/>
        </w:rPr>
        <w:t>)</w:t>
      </w:r>
      <w:r w:rsidR="007C40C1" w:rsidRPr="00DC552A">
        <w:rPr>
          <w:iCs/>
          <w:lang w:val="it-IT"/>
        </w:rPr>
        <w:t xml:space="preserve"> Kế hoạch hoạt động dự kiến trong năm đầu</w:t>
      </w:r>
      <w:r w:rsidR="00DA76C6" w:rsidRPr="00DC552A">
        <w:rPr>
          <w:iCs/>
          <w:lang w:val="it-IT"/>
        </w:rPr>
        <w:t xml:space="preserve"> hoạt động</w:t>
      </w:r>
      <w:r w:rsidR="00B05652" w:rsidRPr="00DC552A">
        <w:rPr>
          <w:iCs/>
          <w:lang w:val="it-IT"/>
        </w:rPr>
        <w:t>.</w:t>
      </w:r>
    </w:p>
    <w:p w14:paraId="1776C94C" w14:textId="7EDF3F52" w:rsidR="00F35E24" w:rsidRDefault="004E2C56" w:rsidP="008E5B07">
      <w:pPr>
        <w:spacing w:line="312" w:lineRule="auto"/>
        <w:ind w:firstLine="851"/>
        <w:contextualSpacing/>
        <w:jc w:val="both"/>
        <w:rPr>
          <w:iCs/>
          <w:lang w:val="it-IT"/>
        </w:rPr>
      </w:pPr>
      <w:r>
        <w:rPr>
          <w:lang w:val="sv-SE"/>
        </w:rPr>
        <w:t>5</w:t>
      </w:r>
      <w:r w:rsidR="0047086E" w:rsidRPr="00DC552A">
        <w:rPr>
          <w:iCs/>
          <w:lang w:val="it-IT"/>
        </w:rPr>
        <w:t>.</w:t>
      </w:r>
      <w:r w:rsidR="00946C0F" w:rsidRPr="00DC552A">
        <w:rPr>
          <w:iCs/>
          <w:lang w:val="it-IT"/>
        </w:rPr>
        <w:t xml:space="preserve"> Các tài liệu </w:t>
      </w:r>
      <w:r w:rsidR="00440431">
        <w:rPr>
          <w:iCs/>
          <w:lang w:val="it-IT"/>
        </w:rPr>
        <w:t xml:space="preserve">khác </w:t>
      </w:r>
      <w:r w:rsidR="00946C0F" w:rsidRPr="00DC552A">
        <w:rPr>
          <w:iCs/>
          <w:lang w:val="it-IT"/>
        </w:rPr>
        <w:t>chứng minh</w:t>
      </w:r>
      <w:r w:rsidR="00B81D7F" w:rsidRPr="00DC552A">
        <w:rPr>
          <w:iCs/>
          <w:lang w:val="it-IT"/>
        </w:rPr>
        <w:t xml:space="preserve"> việc</w:t>
      </w:r>
      <w:r w:rsidR="00946C0F" w:rsidRPr="00DC552A">
        <w:rPr>
          <w:iCs/>
          <w:lang w:val="it-IT"/>
        </w:rPr>
        <w:t xml:space="preserve"> đáp ứng các điều kiện thành lập chi nhánh, phòng giao dịch, văn phòng đại diện, đơn vị sự nghiệp </w:t>
      </w:r>
      <w:r w:rsidR="00440431">
        <w:rPr>
          <w:iCs/>
          <w:lang w:val="it-IT"/>
        </w:rPr>
        <w:t xml:space="preserve">theo </w:t>
      </w:r>
      <w:r w:rsidR="00946C0F" w:rsidRPr="00DC552A">
        <w:rPr>
          <w:iCs/>
          <w:lang w:val="it-IT"/>
        </w:rPr>
        <w:t>quy định tại</w:t>
      </w:r>
      <w:r w:rsidR="00440431">
        <w:rPr>
          <w:iCs/>
          <w:lang w:val="it-IT"/>
        </w:rPr>
        <w:t xml:space="preserve"> Thông tư này.</w:t>
      </w:r>
    </w:p>
    <w:p w14:paraId="43152381" w14:textId="3C82F5DE" w:rsidR="00776863" w:rsidRDefault="00776863" w:rsidP="008E5B07">
      <w:pPr>
        <w:pStyle w:val="Heading3"/>
        <w:ind w:firstLine="720"/>
        <w:rPr>
          <w:lang w:val="sv-SE"/>
        </w:rPr>
      </w:pPr>
      <w:r w:rsidRPr="006D3D67">
        <w:rPr>
          <w:bCs/>
          <w:lang w:val="sv-SE"/>
        </w:rPr>
        <w:t xml:space="preserve">Điều </w:t>
      </w:r>
      <w:r w:rsidRPr="006D3D67">
        <w:rPr>
          <w:lang w:val="sv-SE"/>
        </w:rPr>
        <w:t>1</w:t>
      </w:r>
      <w:r w:rsidR="007E777B">
        <w:rPr>
          <w:lang w:val="sv-SE"/>
        </w:rPr>
        <w:t>5</w:t>
      </w:r>
      <w:r w:rsidRPr="006D3D67">
        <w:rPr>
          <w:lang w:val="sv-SE"/>
        </w:rPr>
        <w:t>. Trình tự chấp thuận thành lập chi nhánh</w:t>
      </w:r>
      <w:r w:rsidR="00A17F82" w:rsidRPr="006D3D67">
        <w:rPr>
          <w:lang w:val="sv-SE"/>
        </w:rPr>
        <w:t xml:space="preserve"> của tổ chức tài chính vi mô</w:t>
      </w:r>
    </w:p>
    <w:p w14:paraId="6AC0D865" w14:textId="7544AF30" w:rsidR="00BE4471" w:rsidRDefault="00BE4471" w:rsidP="008E5B07">
      <w:pPr>
        <w:spacing w:line="312" w:lineRule="auto"/>
        <w:ind w:firstLine="851"/>
        <w:contextualSpacing/>
        <w:jc w:val="both"/>
        <w:rPr>
          <w:lang w:val="it-IT"/>
        </w:rPr>
      </w:pPr>
      <w:r>
        <w:rPr>
          <w:lang w:val="it-IT"/>
        </w:rPr>
        <w:t>1.</w:t>
      </w:r>
      <w:r w:rsidRPr="006D3D67">
        <w:rPr>
          <w:lang w:val="it-IT"/>
        </w:rPr>
        <w:t xml:space="preserve"> Tổ chức tài chính vi mô lập 01 bộ hồ sơ </w:t>
      </w:r>
      <w:r>
        <w:rPr>
          <w:lang w:val="it-IT"/>
        </w:rPr>
        <w:t xml:space="preserve">theo quy định tại </w:t>
      </w:r>
      <w:r w:rsidRPr="002349F3">
        <w:rPr>
          <w:lang w:val="it-IT"/>
        </w:rPr>
        <w:t>Điều 14 Thông tư này</w:t>
      </w:r>
      <w:r w:rsidRPr="001B5F6A">
        <w:rPr>
          <w:lang w:val="it-IT"/>
        </w:rPr>
        <w:t xml:space="preserve"> gửi </w:t>
      </w:r>
      <w:r w:rsidRPr="002349F3">
        <w:rPr>
          <w:lang w:val="it-IT"/>
        </w:rPr>
        <w:t>Ngân hàng Nhà nước</w:t>
      </w:r>
      <w:r w:rsidRPr="006D3D67">
        <w:rPr>
          <w:lang w:val="it-IT"/>
        </w:rPr>
        <w:t xml:space="preserve">. </w:t>
      </w:r>
    </w:p>
    <w:p w14:paraId="71930E86" w14:textId="1C72775F" w:rsidR="00BE4471" w:rsidRPr="00A66C9A" w:rsidRDefault="00BE4471" w:rsidP="008E5B07">
      <w:pPr>
        <w:spacing w:line="312" w:lineRule="auto"/>
        <w:ind w:firstLine="851"/>
        <w:contextualSpacing/>
        <w:jc w:val="both"/>
        <w:rPr>
          <w:lang w:val="it-IT"/>
        </w:rPr>
      </w:pPr>
      <w:r w:rsidRPr="00E9619C">
        <w:rPr>
          <w:lang w:val="it-IT"/>
        </w:rPr>
        <w:t>2.</w:t>
      </w:r>
      <w:r w:rsidRPr="00A66C9A">
        <w:rPr>
          <w:lang w:val="it-IT"/>
        </w:rPr>
        <w:t xml:space="preserve"> Trong thời hạn </w:t>
      </w:r>
      <w:r w:rsidRPr="0072038A">
        <w:rPr>
          <w:lang w:val="it-IT"/>
        </w:rPr>
        <w:t>0</w:t>
      </w:r>
      <w:r w:rsidRPr="00675CEB">
        <w:rPr>
          <w:lang w:val="it-IT"/>
        </w:rPr>
        <w:t>7</w:t>
      </w:r>
      <w:r w:rsidRPr="00E9619C">
        <w:rPr>
          <w:lang w:val="it-IT"/>
        </w:rPr>
        <w:t xml:space="preserve"> ngày làm việc</w:t>
      </w:r>
      <w:r w:rsidRPr="00A66C9A">
        <w:rPr>
          <w:lang w:val="it-IT"/>
        </w:rPr>
        <w:t xml:space="preserve"> kể từ ngày </w:t>
      </w:r>
      <w:r w:rsidRPr="00675CEB">
        <w:rPr>
          <w:lang w:val="vi-VN"/>
        </w:rPr>
        <w:t xml:space="preserve">nhận </w:t>
      </w:r>
      <w:r w:rsidRPr="00675CEB">
        <w:rPr>
          <w:lang w:val="it-IT"/>
        </w:rPr>
        <w:t xml:space="preserve">được hồ sơ quy định tại khoản 1 Điều này, </w:t>
      </w:r>
      <w:r w:rsidRPr="00E9619C">
        <w:rPr>
          <w:lang w:val="it-IT"/>
        </w:rPr>
        <w:t>Ngân hàng Nhà nước có văn bản</w:t>
      </w:r>
      <w:r w:rsidRPr="00675CEB">
        <w:rPr>
          <w:lang w:val="it-IT"/>
        </w:rPr>
        <w:t xml:space="preserve"> gửi tổ chức tài chính vi mô</w:t>
      </w:r>
      <w:r w:rsidRPr="00E9619C">
        <w:rPr>
          <w:lang w:val="it-IT"/>
        </w:rPr>
        <w:t xml:space="preserve"> xác nhận </w:t>
      </w:r>
      <w:r w:rsidRPr="00675CEB">
        <w:rPr>
          <w:lang w:val="it-IT"/>
        </w:rPr>
        <w:t>đủ hồ sơ hợp lệ</w:t>
      </w:r>
      <w:r>
        <w:rPr>
          <w:lang w:val="it-IT"/>
        </w:rPr>
        <w:t>.</w:t>
      </w:r>
      <w:r w:rsidRPr="00E9619C">
        <w:rPr>
          <w:lang w:val="it-IT"/>
        </w:rPr>
        <w:t xml:space="preserve"> </w:t>
      </w:r>
      <w:r>
        <w:rPr>
          <w:lang w:val="it-IT"/>
        </w:rPr>
        <w:t>T</w:t>
      </w:r>
      <w:r w:rsidRPr="00E9619C">
        <w:rPr>
          <w:lang w:val="it-IT"/>
        </w:rPr>
        <w:t>rường hợp hồ sơ chưa đầy đủ</w:t>
      </w:r>
      <w:r w:rsidRPr="00A66C9A">
        <w:rPr>
          <w:lang w:val="it-IT"/>
        </w:rPr>
        <w:t xml:space="preserve"> và</w:t>
      </w:r>
      <w:r w:rsidRPr="0072038A">
        <w:rPr>
          <w:lang w:val="it-IT"/>
        </w:rPr>
        <w:t xml:space="preserve"> hợp lệ</w:t>
      </w:r>
      <w:r w:rsidRPr="00AC0E12">
        <w:rPr>
          <w:lang w:val="it-IT"/>
        </w:rPr>
        <w:t>,</w:t>
      </w:r>
      <w:r w:rsidRPr="00D052B9">
        <w:rPr>
          <w:lang w:val="it-IT"/>
        </w:rPr>
        <w:t xml:space="preserve"> Ngân hàng Nhà nước </w:t>
      </w:r>
      <w:r w:rsidRPr="00F17F1C">
        <w:rPr>
          <w:lang w:val="it-IT"/>
        </w:rPr>
        <w:t>có văn bản y</w:t>
      </w:r>
      <w:r w:rsidRPr="00857550">
        <w:rPr>
          <w:lang w:val="it-IT"/>
        </w:rPr>
        <w:t>êu cầu tổ chức tài chính vi mô bổ sung</w:t>
      </w:r>
      <w:r w:rsidRPr="00B81AA3">
        <w:rPr>
          <w:lang w:val="it-IT"/>
        </w:rPr>
        <w:t>, hoàn thiện hồ sơ</w:t>
      </w:r>
      <w:r w:rsidRPr="00675CEB">
        <w:rPr>
          <w:lang w:val="it-IT"/>
        </w:rPr>
        <w:t>.</w:t>
      </w:r>
    </w:p>
    <w:p w14:paraId="31A1317A" w14:textId="77777777" w:rsidR="00BE4471" w:rsidRDefault="00BE4471" w:rsidP="008E5B07">
      <w:pPr>
        <w:spacing w:line="312" w:lineRule="auto"/>
        <w:ind w:firstLine="720"/>
        <w:contextualSpacing/>
        <w:jc w:val="both"/>
        <w:rPr>
          <w:lang w:val="it-IT"/>
        </w:rPr>
      </w:pPr>
      <w:r w:rsidRPr="00242D21">
        <w:rPr>
          <w:lang w:val="it-IT"/>
        </w:rPr>
        <w:t xml:space="preserve">Tổ chức tài chính vi mô </w:t>
      </w:r>
      <w:r w:rsidRPr="00FF6E87">
        <w:rPr>
          <w:lang w:val="it-IT"/>
        </w:rPr>
        <w:t xml:space="preserve">bổ sung, hoàn thiện </w:t>
      </w:r>
      <w:r w:rsidRPr="0063437A">
        <w:rPr>
          <w:lang w:val="it-IT"/>
        </w:rPr>
        <w:t>hồ sơ trong thời hạn tối đa 6</w:t>
      </w:r>
      <w:r w:rsidRPr="004B423E">
        <w:rPr>
          <w:lang w:val="it-IT"/>
        </w:rPr>
        <w:t xml:space="preserve">0 </w:t>
      </w:r>
      <w:r w:rsidRPr="000C6996">
        <w:rPr>
          <w:lang w:val="it-IT"/>
        </w:rPr>
        <w:t xml:space="preserve">ngày </w:t>
      </w:r>
      <w:r w:rsidRPr="00E24722">
        <w:rPr>
          <w:lang w:val="it-IT"/>
        </w:rPr>
        <w:t xml:space="preserve">kể từ ngày </w:t>
      </w:r>
      <w:r w:rsidRPr="002349F3">
        <w:rPr>
          <w:lang w:val="it-IT"/>
        </w:rPr>
        <w:t>Ngân hàng Nhà nước</w:t>
      </w:r>
      <w:r w:rsidRPr="001B5F6A">
        <w:rPr>
          <w:lang w:val="it-IT"/>
        </w:rPr>
        <w:t xml:space="preserve"> có văn bản yêu cầu</w:t>
      </w:r>
      <w:r w:rsidRPr="00632F21">
        <w:rPr>
          <w:lang w:val="it-IT"/>
        </w:rPr>
        <w:t xml:space="preserve"> bổ sung</w:t>
      </w:r>
      <w:r w:rsidRPr="00FB57BA">
        <w:rPr>
          <w:lang w:val="it-IT"/>
        </w:rPr>
        <w:t>, hoàn thiện</w:t>
      </w:r>
      <w:r w:rsidRPr="00B2610E">
        <w:rPr>
          <w:lang w:val="it-IT"/>
        </w:rPr>
        <w:t xml:space="preserve"> hồ sơ. Quá thời hạn này</w:t>
      </w:r>
      <w:r>
        <w:rPr>
          <w:lang w:val="it-IT"/>
        </w:rPr>
        <w:t xml:space="preserve"> mà không bổ sung, hoàn thiện hồ sơ đầy đủ và hợp lệ</w:t>
      </w:r>
      <w:r w:rsidRPr="00B2610E">
        <w:rPr>
          <w:lang w:val="it-IT"/>
        </w:rPr>
        <w:t xml:space="preserve">, tổ </w:t>
      </w:r>
      <w:r w:rsidRPr="00B2610E">
        <w:rPr>
          <w:lang w:val="it-IT"/>
        </w:rPr>
        <w:lastRenderedPageBreak/>
        <w:t xml:space="preserve">chức tài chính vi mô </w:t>
      </w:r>
      <w:r w:rsidRPr="00B81D7F">
        <w:rPr>
          <w:lang w:val="it-IT"/>
        </w:rPr>
        <w:t xml:space="preserve">phải </w:t>
      </w:r>
      <w:r>
        <w:rPr>
          <w:lang w:val="it-IT"/>
        </w:rPr>
        <w:t>gửi lại</w:t>
      </w:r>
      <w:r w:rsidRPr="00B81D7F">
        <w:rPr>
          <w:lang w:val="it-IT"/>
        </w:rPr>
        <w:t xml:space="preserve"> hồ sơ theo quy định tại</w:t>
      </w:r>
      <w:r>
        <w:rPr>
          <w:lang w:val="it-IT"/>
        </w:rPr>
        <w:t xml:space="preserve"> khoản 1 Điều này</w:t>
      </w:r>
      <w:r w:rsidRPr="00B81D7F">
        <w:rPr>
          <w:lang w:val="it-IT"/>
        </w:rPr>
        <w:t xml:space="preserve"> để </w:t>
      </w:r>
      <w:r w:rsidRPr="002349F3">
        <w:rPr>
          <w:lang w:val="it-IT"/>
        </w:rPr>
        <w:t>Ngân hàng Nhà nước</w:t>
      </w:r>
      <w:r w:rsidRPr="001B5F6A">
        <w:rPr>
          <w:lang w:val="it-IT"/>
        </w:rPr>
        <w:t xml:space="preserve"> xem xét, chấp thuận</w:t>
      </w:r>
      <w:r>
        <w:rPr>
          <w:lang w:val="it-IT"/>
        </w:rPr>
        <w:t>.</w:t>
      </w:r>
    </w:p>
    <w:p w14:paraId="3C46DDD8" w14:textId="46348571" w:rsidR="00BE4471" w:rsidRPr="004B423E" w:rsidRDefault="00BE4471" w:rsidP="008E5B07">
      <w:pPr>
        <w:spacing w:line="312" w:lineRule="auto"/>
        <w:ind w:firstLine="720"/>
        <w:contextualSpacing/>
        <w:jc w:val="both"/>
        <w:rPr>
          <w:strike/>
          <w:lang w:val="pt-BR"/>
        </w:rPr>
      </w:pPr>
      <w:r>
        <w:rPr>
          <w:lang w:val="pt-BR"/>
        </w:rPr>
        <w:t>3.</w:t>
      </w:r>
      <w:r w:rsidRPr="00B2610E">
        <w:rPr>
          <w:lang w:val="pt-BR"/>
        </w:rPr>
        <w:t xml:space="preserve"> </w:t>
      </w:r>
      <w:r>
        <w:rPr>
          <w:lang w:val="pt-BR"/>
        </w:rPr>
        <w:t>T</w:t>
      </w:r>
      <w:r w:rsidRPr="00B81D7F">
        <w:rPr>
          <w:lang w:val="pt-BR"/>
        </w:rPr>
        <w:t>rong thời hạn 0</w:t>
      </w:r>
      <w:r>
        <w:rPr>
          <w:lang w:val="pt-BR"/>
        </w:rPr>
        <w:t>7</w:t>
      </w:r>
      <w:r w:rsidRPr="00B81D7F">
        <w:rPr>
          <w:lang w:val="pt-BR"/>
        </w:rPr>
        <w:t xml:space="preserve"> ngày làm việc kể từ ngày nhận</w:t>
      </w:r>
      <w:r w:rsidRPr="00242D21">
        <w:rPr>
          <w:lang w:val="pt-BR"/>
        </w:rPr>
        <w:t xml:space="preserve"> </w:t>
      </w:r>
      <w:r>
        <w:rPr>
          <w:lang w:val="pt-BR"/>
        </w:rPr>
        <w:t xml:space="preserve">đủ </w:t>
      </w:r>
      <w:r w:rsidRPr="00FF6E87">
        <w:rPr>
          <w:lang w:val="pt-BR"/>
        </w:rPr>
        <w:t xml:space="preserve">hồ sơ </w:t>
      </w:r>
      <w:r w:rsidRPr="00D34378">
        <w:rPr>
          <w:lang w:val="pt-BR"/>
        </w:rPr>
        <w:t>hợp lệ</w:t>
      </w:r>
      <w:r w:rsidRPr="0063437A">
        <w:rPr>
          <w:lang w:val="pt-BR"/>
        </w:rPr>
        <w:t>:</w:t>
      </w:r>
    </w:p>
    <w:p w14:paraId="05B9734D" w14:textId="5324DDEE" w:rsidR="00BE4471" w:rsidRPr="002349F3" w:rsidRDefault="00BE4471" w:rsidP="008E5B07">
      <w:pPr>
        <w:spacing w:line="312" w:lineRule="auto"/>
        <w:ind w:firstLine="720"/>
        <w:contextualSpacing/>
        <w:jc w:val="both"/>
        <w:rPr>
          <w:lang w:val="pt-BR"/>
        </w:rPr>
      </w:pPr>
      <w:r>
        <w:rPr>
          <w:lang w:val="pt-BR"/>
        </w:rPr>
        <w:t>a</w:t>
      </w:r>
      <w:r w:rsidRPr="000C6996">
        <w:rPr>
          <w:lang w:val="pt-BR"/>
        </w:rPr>
        <w:t xml:space="preserve">) </w:t>
      </w:r>
      <w:r w:rsidRPr="002349F3">
        <w:rPr>
          <w:lang w:val="pt-BR"/>
        </w:rPr>
        <w:t>Ngân hàng Nhà nước</w:t>
      </w:r>
      <w:r w:rsidRPr="001B5F6A">
        <w:rPr>
          <w:lang w:val="pt-BR"/>
        </w:rPr>
        <w:t xml:space="preserve"> có văn bản gửi lấy ý kiến Ủy ban nhân dân tỉnh, thành phố trực thuộc </w:t>
      </w:r>
      <w:r>
        <w:rPr>
          <w:lang w:val="pt-BR"/>
        </w:rPr>
        <w:t>T</w:t>
      </w:r>
      <w:r w:rsidRPr="001B5F6A">
        <w:rPr>
          <w:lang w:val="pt-BR"/>
        </w:rPr>
        <w:t xml:space="preserve">rung ương nơi </w:t>
      </w:r>
      <w:r w:rsidRPr="00FB57BA">
        <w:rPr>
          <w:lang w:val="pt-BR"/>
        </w:rPr>
        <w:t xml:space="preserve">tổ chức tài chính vi mô </w:t>
      </w:r>
      <w:r w:rsidRPr="00B2610E">
        <w:rPr>
          <w:lang w:val="pt-BR"/>
        </w:rPr>
        <w:t>dự kiến đặt</w:t>
      </w:r>
      <w:r w:rsidRPr="00B81D7F">
        <w:rPr>
          <w:lang w:val="pt-BR"/>
        </w:rPr>
        <w:t xml:space="preserve"> trụ sở chi nhánh</w:t>
      </w:r>
      <w:r w:rsidRPr="00242D21">
        <w:rPr>
          <w:lang w:val="pt-BR"/>
        </w:rPr>
        <w:t xml:space="preserve"> </w:t>
      </w:r>
      <w:r w:rsidR="00824064" w:rsidRPr="00824064">
        <w:rPr>
          <w:lang w:val="pt-BR"/>
        </w:rPr>
        <w:t>về sự cần thiết</w:t>
      </w:r>
      <w:r w:rsidR="00824064">
        <w:rPr>
          <w:lang w:val="pt-BR"/>
        </w:rPr>
        <w:t xml:space="preserve"> thành lập hoặc</w:t>
      </w:r>
      <w:r w:rsidR="00824064" w:rsidRPr="00824064">
        <w:rPr>
          <w:lang w:val="pt-BR"/>
        </w:rPr>
        <w:t xml:space="preserve"> </w:t>
      </w:r>
      <w:r w:rsidR="00824064">
        <w:rPr>
          <w:lang w:val="pt-BR"/>
        </w:rPr>
        <w:t xml:space="preserve">thành lập thêm chi nhánh của tổ chức tài chính vi mô </w:t>
      </w:r>
      <w:r w:rsidR="00824064" w:rsidRPr="00824064">
        <w:rPr>
          <w:lang w:val="pt-BR"/>
        </w:rPr>
        <w:t>trên địa bàn</w:t>
      </w:r>
      <w:r w:rsidRPr="002349F3">
        <w:rPr>
          <w:lang w:val="pt-BR"/>
        </w:rPr>
        <w:t>;</w:t>
      </w:r>
    </w:p>
    <w:p w14:paraId="3689148F" w14:textId="1633FC2D" w:rsidR="00BE4471" w:rsidRDefault="00BE4471" w:rsidP="00824064">
      <w:pPr>
        <w:spacing w:line="312" w:lineRule="auto"/>
        <w:ind w:firstLine="720"/>
        <w:contextualSpacing/>
        <w:jc w:val="both"/>
        <w:rPr>
          <w:lang w:val="pt-BR"/>
        </w:rPr>
      </w:pPr>
      <w:r>
        <w:rPr>
          <w:lang w:val="pt-BR"/>
        </w:rPr>
        <w:t>b</w:t>
      </w:r>
      <w:r w:rsidRPr="001B5F6A">
        <w:rPr>
          <w:lang w:val="pt-BR"/>
        </w:rPr>
        <w:t xml:space="preserve">) </w:t>
      </w:r>
      <w:r>
        <w:rPr>
          <w:lang w:val="pt-BR"/>
        </w:rPr>
        <w:t xml:space="preserve">Cơ quan Thanh tra, giám sát ngân hàng </w:t>
      </w:r>
      <w:r w:rsidRPr="00632F21">
        <w:rPr>
          <w:lang w:val="pt-BR"/>
        </w:rPr>
        <w:t xml:space="preserve">có văn bản </w:t>
      </w:r>
      <w:r w:rsidRPr="00FB57BA">
        <w:rPr>
          <w:lang w:val="pt-BR"/>
        </w:rPr>
        <w:t xml:space="preserve">gửi </w:t>
      </w:r>
      <w:r w:rsidRPr="00B2610E">
        <w:rPr>
          <w:lang w:val="pt-BR"/>
        </w:rPr>
        <w:t xml:space="preserve">lấy ý kiến </w:t>
      </w:r>
      <w:r w:rsidRPr="002349F3">
        <w:rPr>
          <w:lang w:val="pt-BR"/>
        </w:rPr>
        <w:t>Ngân hàng Nhà nước chi nhánh</w:t>
      </w:r>
      <w:r w:rsidRPr="001B5F6A">
        <w:rPr>
          <w:lang w:val="pt-BR"/>
        </w:rPr>
        <w:t xml:space="preserve"> </w:t>
      </w:r>
      <w:r w:rsidRPr="00632F21">
        <w:rPr>
          <w:lang w:val="pt-BR"/>
        </w:rPr>
        <w:t xml:space="preserve">nơi tổ chức </w:t>
      </w:r>
      <w:r w:rsidRPr="00FB57BA">
        <w:rPr>
          <w:lang w:val="pt-BR"/>
        </w:rPr>
        <w:t>tài chính vi mô</w:t>
      </w:r>
      <w:r w:rsidRPr="00B2610E">
        <w:rPr>
          <w:lang w:val="pt-BR"/>
        </w:rPr>
        <w:t xml:space="preserve"> dự kiến </w:t>
      </w:r>
      <w:r w:rsidRPr="00B81D7F">
        <w:rPr>
          <w:lang w:val="pt-BR"/>
        </w:rPr>
        <w:t>đặt trụ sở chi n</w:t>
      </w:r>
      <w:r w:rsidRPr="00242D21">
        <w:rPr>
          <w:lang w:val="pt-BR"/>
        </w:rPr>
        <w:t>hánh</w:t>
      </w:r>
      <w:r w:rsidRPr="00FF6E87">
        <w:rPr>
          <w:lang w:val="pt-BR"/>
        </w:rPr>
        <w:t xml:space="preserve"> về</w:t>
      </w:r>
      <w:r w:rsidR="00824064">
        <w:rPr>
          <w:lang w:val="pt-BR"/>
        </w:rPr>
        <w:t xml:space="preserve"> s</w:t>
      </w:r>
      <w:r w:rsidR="00824064" w:rsidRPr="00824064">
        <w:rPr>
          <w:lang w:val="pt-BR"/>
        </w:rPr>
        <w:t>ự cần thiết</w:t>
      </w:r>
      <w:r w:rsidR="00824064">
        <w:rPr>
          <w:lang w:val="pt-BR"/>
        </w:rPr>
        <w:t xml:space="preserve"> thành lập hoặc</w:t>
      </w:r>
      <w:r w:rsidR="00824064" w:rsidRPr="00824064">
        <w:rPr>
          <w:lang w:val="pt-BR"/>
        </w:rPr>
        <w:t xml:space="preserve"> </w:t>
      </w:r>
      <w:r w:rsidR="00824064">
        <w:rPr>
          <w:lang w:val="pt-BR"/>
        </w:rPr>
        <w:t xml:space="preserve">thành lập thêm chi nhánh của tổ chức tài chính vi mô </w:t>
      </w:r>
      <w:r w:rsidR="00824064" w:rsidRPr="00824064">
        <w:rPr>
          <w:lang w:val="pt-BR"/>
        </w:rPr>
        <w:t>trên địa bàn</w:t>
      </w:r>
      <w:r w:rsidR="00824064">
        <w:rPr>
          <w:lang w:val="pt-BR"/>
        </w:rPr>
        <w:t>.</w:t>
      </w:r>
    </w:p>
    <w:p w14:paraId="1344B294" w14:textId="175650AD" w:rsidR="00BE4471" w:rsidRDefault="00BE4471" w:rsidP="008E5B07">
      <w:pPr>
        <w:spacing w:line="312" w:lineRule="auto"/>
        <w:ind w:firstLine="720"/>
        <w:contextualSpacing/>
        <w:jc w:val="both"/>
        <w:rPr>
          <w:lang w:val="pt-BR"/>
        </w:rPr>
      </w:pPr>
      <w:r>
        <w:rPr>
          <w:lang w:val="pt-BR"/>
        </w:rPr>
        <w:t>4</w:t>
      </w:r>
      <w:r w:rsidRPr="00444420">
        <w:rPr>
          <w:lang w:val="pt-BR"/>
        </w:rPr>
        <w:t>.</w:t>
      </w:r>
      <w:r w:rsidRPr="00B06FB4">
        <w:rPr>
          <w:lang w:val="pt-BR"/>
        </w:rPr>
        <w:t xml:space="preserve"> Trong thời hạn 10</w:t>
      </w:r>
      <w:r w:rsidRPr="00515F6C">
        <w:rPr>
          <w:lang w:val="pt-BR"/>
        </w:rPr>
        <w:t xml:space="preserve"> ngày kể từ ngà</w:t>
      </w:r>
      <w:r w:rsidRPr="0039328D">
        <w:rPr>
          <w:lang w:val="pt-BR"/>
        </w:rPr>
        <w:t xml:space="preserve">y nhận được văn bản của Ngân hàng Nhà nước, các đơn vị </w:t>
      </w:r>
      <w:r w:rsidRPr="00D418DC">
        <w:rPr>
          <w:lang w:val="pt-BR"/>
        </w:rPr>
        <w:t>quy định</w:t>
      </w:r>
      <w:r w:rsidRPr="006A7826">
        <w:rPr>
          <w:lang w:val="pt-BR"/>
        </w:rPr>
        <w:t xml:space="preserve"> </w:t>
      </w:r>
      <w:r w:rsidRPr="003D597D">
        <w:rPr>
          <w:lang w:val="pt-BR"/>
        </w:rPr>
        <w:t xml:space="preserve">tại </w:t>
      </w:r>
      <w:r w:rsidRPr="00D015F1">
        <w:rPr>
          <w:lang w:val="pt-BR"/>
        </w:rPr>
        <w:t>k</w:t>
      </w:r>
      <w:r w:rsidRPr="00A033E4">
        <w:rPr>
          <w:lang w:val="pt-BR"/>
        </w:rPr>
        <w:t>hoản 3</w:t>
      </w:r>
      <w:r w:rsidRPr="00EE5953">
        <w:rPr>
          <w:lang w:val="pt-BR"/>
        </w:rPr>
        <w:t xml:space="preserve"> Điều này có ý kiến tham gia bằng văn bả</w:t>
      </w:r>
      <w:r w:rsidRPr="00C77DF8">
        <w:rPr>
          <w:lang w:val="pt-BR"/>
        </w:rPr>
        <w:t>n về các nội dung được đề nghị</w:t>
      </w:r>
      <w:r w:rsidRPr="007C7A73">
        <w:rPr>
          <w:lang w:val="pt-BR"/>
        </w:rPr>
        <w:t>.</w:t>
      </w:r>
    </w:p>
    <w:p w14:paraId="20D5D52E" w14:textId="5959CA12" w:rsidR="00BE4471" w:rsidRPr="00B81D7F" w:rsidRDefault="00BE4471" w:rsidP="008E5B07">
      <w:pPr>
        <w:spacing w:line="312" w:lineRule="auto"/>
        <w:ind w:firstLine="720"/>
        <w:contextualSpacing/>
        <w:jc w:val="both"/>
        <w:rPr>
          <w:lang w:val="sv-SE"/>
        </w:rPr>
      </w:pPr>
      <w:commentRangeStart w:id="14"/>
      <w:r>
        <w:rPr>
          <w:lang w:val="pt-BR"/>
        </w:rPr>
        <w:t>5.</w:t>
      </w:r>
      <w:r w:rsidRPr="00B81D7F">
        <w:rPr>
          <w:lang w:val="pt-BR"/>
        </w:rPr>
        <w:t xml:space="preserve"> Trong thời hạn </w:t>
      </w:r>
      <w:r w:rsidR="00F12416">
        <w:rPr>
          <w:lang w:val="pt-BR"/>
        </w:rPr>
        <w:t>20</w:t>
      </w:r>
      <w:r w:rsidRPr="00B81D7F">
        <w:rPr>
          <w:lang w:val="pt-BR"/>
        </w:rPr>
        <w:t xml:space="preserve"> ngày kể từ ngày nhận đủ </w:t>
      </w:r>
      <w:r>
        <w:rPr>
          <w:lang w:val="pt-BR"/>
        </w:rPr>
        <w:t xml:space="preserve">các </w:t>
      </w:r>
      <w:r w:rsidRPr="00B81D7F">
        <w:rPr>
          <w:lang w:val="pt-BR"/>
        </w:rPr>
        <w:t xml:space="preserve">ý kiến tham gia của các đơn vị tại </w:t>
      </w:r>
      <w:r>
        <w:rPr>
          <w:lang w:val="pt-BR"/>
        </w:rPr>
        <w:t>k</w:t>
      </w:r>
      <w:r w:rsidRPr="002349F3">
        <w:rPr>
          <w:lang w:val="pt-BR"/>
        </w:rPr>
        <w:t xml:space="preserve">hoản </w:t>
      </w:r>
      <w:r w:rsidR="00D3643C">
        <w:rPr>
          <w:lang w:val="pt-BR"/>
        </w:rPr>
        <w:t>4</w:t>
      </w:r>
      <w:r w:rsidRPr="002349F3">
        <w:rPr>
          <w:lang w:val="pt-BR"/>
        </w:rPr>
        <w:t xml:space="preserve"> Điều này</w:t>
      </w:r>
      <w:r w:rsidRPr="00242D21">
        <w:rPr>
          <w:lang w:val="pt-BR"/>
        </w:rPr>
        <w:t xml:space="preserve">, Cơ quan Thanh tra, giám sát ngân hàng trình Thống đốc </w:t>
      </w:r>
      <w:r w:rsidRPr="002349F3">
        <w:rPr>
          <w:lang w:val="pt-BR"/>
        </w:rPr>
        <w:t>Ngân hàng Nhà nước</w:t>
      </w:r>
      <w:r w:rsidRPr="001B5F6A">
        <w:rPr>
          <w:lang w:val="pt-BR"/>
        </w:rPr>
        <w:t xml:space="preserve"> </w:t>
      </w:r>
      <w:r>
        <w:rPr>
          <w:lang w:val="pt-BR"/>
        </w:rPr>
        <w:t xml:space="preserve">xem xét, chấp thuận </w:t>
      </w:r>
      <w:r w:rsidRPr="001B5F6A">
        <w:rPr>
          <w:lang w:val="pt-BR"/>
        </w:rPr>
        <w:t xml:space="preserve">việc tổ chức </w:t>
      </w:r>
      <w:r w:rsidRPr="00BC0722">
        <w:rPr>
          <w:lang w:val="pt-BR"/>
        </w:rPr>
        <w:t>tài chính vi mô</w:t>
      </w:r>
      <w:r w:rsidRPr="00632F21">
        <w:rPr>
          <w:lang w:val="pt-BR"/>
        </w:rPr>
        <w:t xml:space="preserve"> thành lập chi nhánh</w:t>
      </w:r>
      <w:r>
        <w:rPr>
          <w:lang w:val="pt-BR"/>
        </w:rPr>
        <w:t>.</w:t>
      </w:r>
      <w:r w:rsidRPr="00B2610E">
        <w:rPr>
          <w:lang w:val="pt-BR"/>
        </w:rPr>
        <w:t xml:space="preserve"> </w:t>
      </w:r>
      <w:commentRangeEnd w:id="14"/>
      <w:r>
        <w:rPr>
          <w:rStyle w:val="CommentReference"/>
        </w:rPr>
        <w:commentReference w:id="14"/>
      </w:r>
    </w:p>
    <w:p w14:paraId="1E72FC9F" w14:textId="65A9B48F" w:rsidR="00BE4471" w:rsidRPr="00B81D7F" w:rsidRDefault="00BE4471" w:rsidP="008E5B07">
      <w:pPr>
        <w:spacing w:line="312" w:lineRule="auto"/>
        <w:ind w:firstLine="720"/>
        <w:contextualSpacing/>
        <w:jc w:val="both"/>
        <w:rPr>
          <w:lang w:val="pt-BR"/>
        </w:rPr>
      </w:pPr>
      <w:r>
        <w:rPr>
          <w:lang w:val="pt-BR"/>
        </w:rPr>
        <w:t>6.</w:t>
      </w:r>
      <w:r w:rsidRPr="009F1449">
        <w:rPr>
          <w:lang w:val="pt-BR"/>
        </w:rPr>
        <w:t xml:space="preserve"> Trong thời hạn </w:t>
      </w:r>
      <w:r w:rsidRPr="00FF6E87">
        <w:rPr>
          <w:lang w:val="pt-BR"/>
        </w:rPr>
        <w:t>60 ngày</w:t>
      </w:r>
      <w:r w:rsidRPr="00D34378">
        <w:rPr>
          <w:lang w:val="pt-BR"/>
        </w:rPr>
        <w:t xml:space="preserve"> </w:t>
      </w:r>
      <w:r w:rsidRPr="004B423E">
        <w:rPr>
          <w:lang w:val="pt-BR"/>
        </w:rPr>
        <w:t>kể từ ngà</w:t>
      </w:r>
      <w:r w:rsidRPr="000C6996">
        <w:rPr>
          <w:lang w:val="pt-BR"/>
        </w:rPr>
        <w:t xml:space="preserve">y </w:t>
      </w:r>
      <w:r>
        <w:rPr>
          <w:lang w:val="pt-BR"/>
        </w:rPr>
        <w:t xml:space="preserve">xác </w:t>
      </w:r>
      <w:r w:rsidRPr="000C6996">
        <w:rPr>
          <w:lang w:val="pt-BR"/>
        </w:rPr>
        <w:t xml:space="preserve">nhận </w:t>
      </w:r>
      <w:r>
        <w:rPr>
          <w:lang w:val="pt-BR"/>
        </w:rPr>
        <w:t xml:space="preserve">đủ </w:t>
      </w:r>
      <w:r w:rsidRPr="001B5F6A">
        <w:rPr>
          <w:lang w:val="pt-BR"/>
        </w:rPr>
        <w:t>hồ sơ</w:t>
      </w:r>
      <w:r>
        <w:rPr>
          <w:lang w:val="pt-BR"/>
        </w:rPr>
        <w:t xml:space="preserve"> hợp lệ</w:t>
      </w:r>
      <w:r w:rsidRPr="00FB57BA">
        <w:rPr>
          <w:lang w:val="pt-BR"/>
        </w:rPr>
        <w:t xml:space="preserve">, </w:t>
      </w:r>
      <w:r w:rsidRPr="002349F3">
        <w:rPr>
          <w:lang w:val="pt-BR"/>
        </w:rPr>
        <w:t>Ngân hàng Nhà nước</w:t>
      </w:r>
      <w:r w:rsidRPr="001B5F6A">
        <w:rPr>
          <w:lang w:val="pt-BR"/>
        </w:rPr>
        <w:t xml:space="preserve"> có văn bản chấp thuận đề nghị </w:t>
      </w:r>
      <w:r>
        <w:rPr>
          <w:lang w:val="pt-BR"/>
        </w:rPr>
        <w:t xml:space="preserve">thành lập chi nhánh </w:t>
      </w:r>
      <w:r w:rsidRPr="001B5F6A">
        <w:rPr>
          <w:lang w:val="pt-BR"/>
        </w:rPr>
        <w:t>của tổ chức tài chính vi mô</w:t>
      </w:r>
      <w:r w:rsidR="00962F6D">
        <w:rPr>
          <w:lang w:val="pt-BR"/>
        </w:rPr>
        <w:t>.</w:t>
      </w:r>
      <w:r w:rsidRPr="00BC0722">
        <w:rPr>
          <w:lang w:val="pt-BR"/>
        </w:rPr>
        <w:t xml:space="preserve"> </w:t>
      </w:r>
      <w:r w:rsidR="00962F6D">
        <w:rPr>
          <w:lang w:val="pt-BR"/>
        </w:rPr>
        <w:t>T</w:t>
      </w:r>
      <w:r w:rsidRPr="00FB57BA">
        <w:rPr>
          <w:lang w:val="pt-BR"/>
        </w:rPr>
        <w:t xml:space="preserve">rường hợp </w:t>
      </w:r>
      <w:r w:rsidR="00962F6D">
        <w:rPr>
          <w:lang w:val="pt-BR"/>
        </w:rPr>
        <w:t>không chấp thuận</w:t>
      </w:r>
      <w:r>
        <w:rPr>
          <w:lang w:val="pt-BR"/>
        </w:rPr>
        <w:t>, Ngân hàng Nhà nước phải trả lời bằng văn bản và</w:t>
      </w:r>
      <w:r w:rsidRPr="00FB57BA">
        <w:rPr>
          <w:lang w:val="pt-BR"/>
        </w:rPr>
        <w:t xml:space="preserve"> nêu rõ lý do</w:t>
      </w:r>
      <w:r>
        <w:rPr>
          <w:lang w:val="sv-SE"/>
        </w:rPr>
        <w:t>.</w:t>
      </w:r>
    </w:p>
    <w:p w14:paraId="255EB3A1" w14:textId="5BD61A01" w:rsidR="00BE4471" w:rsidRPr="00BC0722" w:rsidRDefault="00BE4471" w:rsidP="008E5B07">
      <w:pPr>
        <w:spacing w:line="312" w:lineRule="auto"/>
        <w:ind w:firstLine="720"/>
        <w:contextualSpacing/>
        <w:jc w:val="both"/>
        <w:rPr>
          <w:lang w:val="pt-BR"/>
        </w:rPr>
      </w:pPr>
      <w:r>
        <w:rPr>
          <w:lang w:val="pt-BR"/>
        </w:rPr>
        <w:t>7.</w:t>
      </w:r>
      <w:r w:rsidRPr="00FF6E87">
        <w:rPr>
          <w:lang w:val="pt-BR"/>
        </w:rPr>
        <w:t xml:space="preserve"> Trong thời hạn 12 tháng kể từ ngày </w:t>
      </w:r>
      <w:r w:rsidRPr="002349F3">
        <w:rPr>
          <w:lang w:val="pt-BR"/>
        </w:rPr>
        <w:t>Ngân hàng Nhà nước</w:t>
      </w:r>
      <w:r w:rsidRPr="001B5F6A">
        <w:rPr>
          <w:lang w:val="pt-BR"/>
        </w:rPr>
        <w:t xml:space="preserve"> </w:t>
      </w:r>
      <w:r>
        <w:rPr>
          <w:lang w:val="pt-BR"/>
        </w:rPr>
        <w:t xml:space="preserve">có </w:t>
      </w:r>
      <w:r w:rsidRPr="001B5F6A">
        <w:rPr>
          <w:lang w:val="pt-BR"/>
        </w:rPr>
        <w:t xml:space="preserve">văn bản chấp thuận thành lập </w:t>
      </w:r>
      <w:r>
        <w:rPr>
          <w:lang w:val="vi-VN"/>
        </w:rPr>
        <w:t xml:space="preserve">quy định </w:t>
      </w:r>
      <w:r w:rsidRPr="001B5F6A">
        <w:rPr>
          <w:lang w:val="pt-BR"/>
        </w:rPr>
        <w:t xml:space="preserve">tại </w:t>
      </w:r>
      <w:r w:rsidRPr="002349F3">
        <w:rPr>
          <w:lang w:val="pt-BR"/>
        </w:rPr>
        <w:t xml:space="preserve">khoản </w:t>
      </w:r>
      <w:r w:rsidR="00F12416">
        <w:rPr>
          <w:lang w:val="pt-BR"/>
        </w:rPr>
        <w:t>6</w:t>
      </w:r>
      <w:r w:rsidRPr="002349F3">
        <w:rPr>
          <w:lang w:val="pt-BR"/>
        </w:rPr>
        <w:t xml:space="preserve"> Điều này</w:t>
      </w:r>
      <w:r w:rsidRPr="001B5F6A">
        <w:rPr>
          <w:lang w:val="pt-BR"/>
        </w:rPr>
        <w:t>, tổ chức tài chính vi mô</w:t>
      </w:r>
      <w:r w:rsidRPr="00BC0722">
        <w:rPr>
          <w:lang w:val="pt-BR"/>
        </w:rPr>
        <w:t xml:space="preserve"> phải khai trương hoạt động chi nhánh</w:t>
      </w:r>
      <w:r>
        <w:rPr>
          <w:lang w:val="pt-BR"/>
        </w:rPr>
        <w:t>. Q</w:t>
      </w:r>
      <w:r w:rsidRPr="00632F21">
        <w:rPr>
          <w:lang w:val="pt-BR"/>
        </w:rPr>
        <w:t xml:space="preserve">uá thời hạn này </w:t>
      </w:r>
      <w:r>
        <w:rPr>
          <w:lang w:val="pt-BR"/>
        </w:rPr>
        <w:t xml:space="preserve">mà không khai trương hoạt động, </w:t>
      </w:r>
      <w:r w:rsidRPr="00632F21">
        <w:rPr>
          <w:lang w:val="pt-BR"/>
        </w:rPr>
        <w:t xml:space="preserve">văn bản chấp thuận </w:t>
      </w:r>
      <w:r w:rsidRPr="001B5F6A">
        <w:rPr>
          <w:lang w:val="pt-BR"/>
        </w:rPr>
        <w:t xml:space="preserve">đương nhiên hết hiệu lực. </w:t>
      </w:r>
    </w:p>
    <w:p w14:paraId="07632E68" w14:textId="7E07CE3F" w:rsidR="00BE4471" w:rsidRPr="00EB78CA" w:rsidRDefault="00BE4471" w:rsidP="008E5B07">
      <w:pPr>
        <w:pStyle w:val="Heading3"/>
        <w:ind w:firstLine="720"/>
        <w:rPr>
          <w:lang w:val="sv-SE"/>
        </w:rPr>
      </w:pPr>
      <w:r w:rsidRPr="006D3D67">
        <w:rPr>
          <w:bCs/>
          <w:lang w:val="sv-SE"/>
        </w:rPr>
        <w:t xml:space="preserve">Điều </w:t>
      </w:r>
      <w:r w:rsidRPr="006D3D67">
        <w:rPr>
          <w:lang w:val="sv-SE"/>
        </w:rPr>
        <w:t>1</w:t>
      </w:r>
      <w:r w:rsidR="00F94178">
        <w:rPr>
          <w:lang w:val="sv-SE"/>
        </w:rPr>
        <w:t>6</w:t>
      </w:r>
      <w:r w:rsidRPr="006D3D67">
        <w:rPr>
          <w:lang w:val="sv-SE"/>
        </w:rPr>
        <w:t>. Trình tự chấp thuận thành lập</w:t>
      </w:r>
      <w:r w:rsidR="00F94178">
        <w:rPr>
          <w:lang w:val="sv-SE"/>
        </w:rPr>
        <w:t xml:space="preserve"> </w:t>
      </w:r>
      <w:r w:rsidRPr="006D3D67">
        <w:rPr>
          <w:lang w:val="sv-SE"/>
        </w:rPr>
        <w:t>phòng giao dịch, văn phòng đại diện, đơn vị sự nghiệp của tổ chức tài chính vi mô</w:t>
      </w:r>
    </w:p>
    <w:p w14:paraId="4020DFE0" w14:textId="77777777" w:rsidR="006F6563" w:rsidRDefault="006F6563" w:rsidP="00C472DB">
      <w:pPr>
        <w:spacing w:line="305" w:lineRule="auto"/>
        <w:ind w:firstLine="851"/>
        <w:contextualSpacing/>
        <w:jc w:val="both"/>
        <w:rPr>
          <w:lang w:val="it-IT"/>
        </w:rPr>
      </w:pPr>
      <w:r>
        <w:rPr>
          <w:lang w:val="it-IT"/>
        </w:rPr>
        <w:t>1.</w:t>
      </w:r>
      <w:r w:rsidRPr="006D3D67">
        <w:rPr>
          <w:lang w:val="it-IT"/>
        </w:rPr>
        <w:t xml:space="preserve"> Tổ chức tài chính vi mô lập 01 bộ hồ sơ tương ứng với từng loại hình mạng lưới</w:t>
      </w:r>
      <w:r>
        <w:rPr>
          <w:lang w:val="it-IT"/>
        </w:rPr>
        <w:t xml:space="preserve"> theo quy định tại </w:t>
      </w:r>
      <w:r w:rsidRPr="002349F3">
        <w:rPr>
          <w:lang w:val="it-IT"/>
        </w:rPr>
        <w:t>Điều 14 Thông tư này</w:t>
      </w:r>
      <w:r w:rsidRPr="001B5F6A">
        <w:rPr>
          <w:lang w:val="it-IT"/>
        </w:rPr>
        <w:t xml:space="preserve"> gửi </w:t>
      </w:r>
      <w:r>
        <w:rPr>
          <w:lang w:val="it-IT"/>
        </w:rPr>
        <w:t>Cơ quan Thanh tra, giám sát ngân hàng</w:t>
      </w:r>
      <w:r w:rsidRPr="006D3D67">
        <w:rPr>
          <w:lang w:val="it-IT"/>
        </w:rPr>
        <w:t xml:space="preserve">. </w:t>
      </w:r>
    </w:p>
    <w:p w14:paraId="4839642C" w14:textId="77777777" w:rsidR="006F6563" w:rsidRPr="00A66C9A" w:rsidRDefault="006F6563" w:rsidP="00C472DB">
      <w:pPr>
        <w:spacing w:line="305" w:lineRule="auto"/>
        <w:ind w:firstLine="851"/>
        <w:contextualSpacing/>
        <w:jc w:val="both"/>
        <w:rPr>
          <w:lang w:val="it-IT"/>
        </w:rPr>
      </w:pPr>
      <w:r w:rsidRPr="00E9619C">
        <w:rPr>
          <w:lang w:val="it-IT"/>
        </w:rPr>
        <w:t>2.</w:t>
      </w:r>
      <w:r w:rsidRPr="00A66C9A">
        <w:rPr>
          <w:lang w:val="it-IT"/>
        </w:rPr>
        <w:t xml:space="preserve"> Trong thời hạn </w:t>
      </w:r>
      <w:r w:rsidRPr="0072038A">
        <w:rPr>
          <w:lang w:val="it-IT"/>
        </w:rPr>
        <w:t>0</w:t>
      </w:r>
      <w:r w:rsidRPr="00675CEB">
        <w:rPr>
          <w:lang w:val="it-IT"/>
        </w:rPr>
        <w:t>7</w:t>
      </w:r>
      <w:r w:rsidRPr="00E9619C">
        <w:rPr>
          <w:lang w:val="it-IT"/>
        </w:rPr>
        <w:t xml:space="preserve"> ngày làm việc</w:t>
      </w:r>
      <w:r w:rsidRPr="00A66C9A">
        <w:rPr>
          <w:lang w:val="it-IT"/>
        </w:rPr>
        <w:t xml:space="preserve"> kể từ ngày </w:t>
      </w:r>
      <w:r w:rsidRPr="00675CEB">
        <w:rPr>
          <w:lang w:val="vi-VN"/>
        </w:rPr>
        <w:t xml:space="preserve">nhận </w:t>
      </w:r>
      <w:r w:rsidRPr="00675CEB">
        <w:rPr>
          <w:lang w:val="it-IT"/>
        </w:rPr>
        <w:t xml:space="preserve">được hồ sơ quy định tại khoản 1 Điều này, </w:t>
      </w:r>
      <w:r>
        <w:rPr>
          <w:lang w:val="it-IT"/>
        </w:rPr>
        <w:t>Cơ quan Thanh tra, giám sát ngân hàng</w:t>
      </w:r>
      <w:r w:rsidRPr="00E9619C">
        <w:rPr>
          <w:lang w:val="it-IT"/>
        </w:rPr>
        <w:t xml:space="preserve"> có văn bản</w:t>
      </w:r>
      <w:r w:rsidRPr="00675CEB">
        <w:rPr>
          <w:lang w:val="it-IT"/>
        </w:rPr>
        <w:t xml:space="preserve"> gửi tổ chức tài chính vi mô</w:t>
      </w:r>
      <w:r w:rsidRPr="00E9619C">
        <w:rPr>
          <w:lang w:val="it-IT"/>
        </w:rPr>
        <w:t xml:space="preserve"> xác nhận </w:t>
      </w:r>
      <w:r w:rsidRPr="00675CEB">
        <w:rPr>
          <w:lang w:val="it-IT"/>
        </w:rPr>
        <w:t>đủ hồ sơ hợp lệ;</w:t>
      </w:r>
      <w:r w:rsidRPr="00E9619C">
        <w:rPr>
          <w:lang w:val="it-IT"/>
        </w:rPr>
        <w:t xml:space="preserve"> </w:t>
      </w:r>
      <w:r w:rsidRPr="00675CEB">
        <w:rPr>
          <w:lang w:val="it-IT"/>
        </w:rPr>
        <w:t>t</w:t>
      </w:r>
      <w:r w:rsidRPr="00E9619C">
        <w:rPr>
          <w:lang w:val="it-IT"/>
        </w:rPr>
        <w:t>rường hợp hồ sơ chưa đầy đủ</w:t>
      </w:r>
      <w:r w:rsidRPr="00A66C9A">
        <w:rPr>
          <w:lang w:val="it-IT"/>
        </w:rPr>
        <w:t xml:space="preserve"> và</w:t>
      </w:r>
      <w:r w:rsidRPr="0072038A">
        <w:rPr>
          <w:lang w:val="it-IT"/>
        </w:rPr>
        <w:t xml:space="preserve"> </w:t>
      </w:r>
      <w:r w:rsidRPr="0072038A">
        <w:rPr>
          <w:lang w:val="it-IT"/>
        </w:rPr>
        <w:lastRenderedPageBreak/>
        <w:t>hợp lệ</w:t>
      </w:r>
      <w:r w:rsidRPr="00AC0E12">
        <w:rPr>
          <w:lang w:val="it-IT"/>
        </w:rPr>
        <w:t>,</w:t>
      </w:r>
      <w:r w:rsidRPr="00D052B9">
        <w:rPr>
          <w:lang w:val="it-IT"/>
        </w:rPr>
        <w:t xml:space="preserve"> </w:t>
      </w:r>
      <w:r>
        <w:rPr>
          <w:lang w:val="it-IT"/>
        </w:rPr>
        <w:t>Cơ quan Thanh tra, giám sát ngân hàng</w:t>
      </w:r>
      <w:r w:rsidRPr="00D052B9">
        <w:rPr>
          <w:lang w:val="it-IT"/>
        </w:rPr>
        <w:t xml:space="preserve"> </w:t>
      </w:r>
      <w:r w:rsidRPr="00F17F1C">
        <w:rPr>
          <w:lang w:val="it-IT"/>
        </w:rPr>
        <w:t>có văn bản y</w:t>
      </w:r>
      <w:r w:rsidRPr="00857550">
        <w:rPr>
          <w:lang w:val="it-IT"/>
        </w:rPr>
        <w:t>êu cầu tổ chức tài chính vi mô bổ sung</w:t>
      </w:r>
      <w:r w:rsidRPr="00B81AA3">
        <w:rPr>
          <w:lang w:val="it-IT"/>
        </w:rPr>
        <w:t>, hoàn thiện hồ sơ</w:t>
      </w:r>
      <w:r w:rsidRPr="00675CEB">
        <w:rPr>
          <w:lang w:val="it-IT"/>
        </w:rPr>
        <w:t>.</w:t>
      </w:r>
    </w:p>
    <w:p w14:paraId="5CC4D6FB" w14:textId="5CC0290F" w:rsidR="006F6563" w:rsidRPr="00632F21" w:rsidRDefault="006F6563" w:rsidP="00C472DB">
      <w:pPr>
        <w:spacing w:line="305" w:lineRule="auto"/>
        <w:ind w:firstLine="851"/>
        <w:contextualSpacing/>
        <w:jc w:val="both"/>
        <w:rPr>
          <w:lang w:val="it-IT"/>
        </w:rPr>
      </w:pPr>
      <w:r w:rsidRPr="00242D21">
        <w:rPr>
          <w:lang w:val="it-IT"/>
        </w:rPr>
        <w:t xml:space="preserve">Tổ chức tài chính vi mô </w:t>
      </w:r>
      <w:r w:rsidRPr="00FF6E87">
        <w:rPr>
          <w:lang w:val="it-IT"/>
        </w:rPr>
        <w:t xml:space="preserve">bổ sung, hoàn thiện </w:t>
      </w:r>
      <w:r w:rsidRPr="0063437A">
        <w:rPr>
          <w:lang w:val="it-IT"/>
        </w:rPr>
        <w:t>hồ sơ trong thời hạn tối đa 6</w:t>
      </w:r>
      <w:r w:rsidRPr="004B423E">
        <w:rPr>
          <w:lang w:val="it-IT"/>
        </w:rPr>
        <w:t xml:space="preserve">0 </w:t>
      </w:r>
      <w:r w:rsidRPr="000C6996">
        <w:rPr>
          <w:lang w:val="it-IT"/>
        </w:rPr>
        <w:t xml:space="preserve">ngày </w:t>
      </w:r>
      <w:r w:rsidRPr="00E24722">
        <w:rPr>
          <w:lang w:val="it-IT"/>
        </w:rPr>
        <w:t xml:space="preserve">kể từ ngày </w:t>
      </w:r>
      <w:r w:rsidR="004D0804">
        <w:rPr>
          <w:lang w:val="it-IT"/>
        </w:rPr>
        <w:t>Cơ quan Thanh tra, giám sát ngân hàng</w:t>
      </w:r>
      <w:r w:rsidRPr="001B5F6A">
        <w:rPr>
          <w:lang w:val="it-IT"/>
        </w:rPr>
        <w:t xml:space="preserve"> có văn bản yêu cầu</w:t>
      </w:r>
      <w:r w:rsidRPr="00632F21">
        <w:rPr>
          <w:lang w:val="it-IT"/>
        </w:rPr>
        <w:t xml:space="preserve"> bổ sung</w:t>
      </w:r>
      <w:r w:rsidRPr="00FB57BA">
        <w:rPr>
          <w:lang w:val="it-IT"/>
        </w:rPr>
        <w:t>, hoàn thiện</w:t>
      </w:r>
      <w:r w:rsidRPr="00B2610E">
        <w:rPr>
          <w:lang w:val="it-IT"/>
        </w:rPr>
        <w:t xml:space="preserve"> hồ sơ. Quá thời hạn này</w:t>
      </w:r>
      <w:r>
        <w:rPr>
          <w:lang w:val="it-IT"/>
        </w:rPr>
        <w:t xml:space="preserve"> mà không bổ sung, hoàn thiện hồ sơ đầy đủ và hợp lệ</w:t>
      </w:r>
      <w:r w:rsidRPr="00B2610E">
        <w:rPr>
          <w:lang w:val="it-IT"/>
        </w:rPr>
        <w:t xml:space="preserve">, tổ chức tài chính vi mô </w:t>
      </w:r>
      <w:r w:rsidRPr="00B81D7F">
        <w:rPr>
          <w:lang w:val="it-IT"/>
        </w:rPr>
        <w:t xml:space="preserve">phải </w:t>
      </w:r>
      <w:r>
        <w:rPr>
          <w:lang w:val="it-IT"/>
        </w:rPr>
        <w:t>gửi lại</w:t>
      </w:r>
      <w:r w:rsidRPr="00B81D7F">
        <w:rPr>
          <w:lang w:val="it-IT"/>
        </w:rPr>
        <w:t xml:space="preserve"> hồ sơ theo quy định tại</w:t>
      </w:r>
      <w:r>
        <w:rPr>
          <w:lang w:val="it-IT"/>
        </w:rPr>
        <w:t xml:space="preserve"> khoản 1 Điều này</w:t>
      </w:r>
      <w:r w:rsidRPr="00B81D7F">
        <w:rPr>
          <w:lang w:val="it-IT"/>
        </w:rPr>
        <w:t xml:space="preserve"> để </w:t>
      </w:r>
      <w:r w:rsidR="004D0804">
        <w:rPr>
          <w:lang w:val="it-IT"/>
        </w:rPr>
        <w:t>Cơ quan Thanh tra, giám sát ngân hàng</w:t>
      </w:r>
      <w:r w:rsidRPr="001B5F6A">
        <w:rPr>
          <w:lang w:val="it-IT"/>
        </w:rPr>
        <w:t xml:space="preserve"> xem xét, chấp thuận</w:t>
      </w:r>
      <w:r>
        <w:rPr>
          <w:lang w:val="it-IT"/>
        </w:rPr>
        <w:t>.</w:t>
      </w:r>
    </w:p>
    <w:p w14:paraId="067843B6" w14:textId="77777777" w:rsidR="006F6563" w:rsidRDefault="006F6563" w:rsidP="00C472DB">
      <w:pPr>
        <w:spacing w:line="305" w:lineRule="auto"/>
        <w:ind w:firstLine="720"/>
        <w:contextualSpacing/>
        <w:jc w:val="both"/>
        <w:rPr>
          <w:lang w:val="pt-BR"/>
        </w:rPr>
      </w:pPr>
      <w:r>
        <w:rPr>
          <w:lang w:val="pt-BR"/>
        </w:rPr>
        <w:t>3.</w:t>
      </w:r>
      <w:r w:rsidRPr="002349F3">
        <w:rPr>
          <w:lang w:val="pt-BR"/>
        </w:rPr>
        <w:t xml:space="preserve"> </w:t>
      </w:r>
      <w:r>
        <w:rPr>
          <w:lang w:val="pt-BR"/>
        </w:rPr>
        <w:t>T</w:t>
      </w:r>
      <w:r w:rsidRPr="002349F3">
        <w:rPr>
          <w:lang w:val="pt-BR"/>
        </w:rPr>
        <w:t>rong thời hạn 0</w:t>
      </w:r>
      <w:r>
        <w:rPr>
          <w:lang w:val="pt-BR"/>
        </w:rPr>
        <w:t>7</w:t>
      </w:r>
      <w:r w:rsidRPr="002349F3">
        <w:rPr>
          <w:lang w:val="pt-BR"/>
        </w:rPr>
        <w:t xml:space="preserve"> ngày làm việc kể từ ngày nhận </w:t>
      </w:r>
      <w:r>
        <w:rPr>
          <w:lang w:val="pt-BR"/>
        </w:rPr>
        <w:t xml:space="preserve">đủ </w:t>
      </w:r>
      <w:r w:rsidRPr="002349F3">
        <w:rPr>
          <w:lang w:val="pt-BR"/>
        </w:rPr>
        <w:t xml:space="preserve">hồ sơ hợp lệ, </w:t>
      </w:r>
      <w:r>
        <w:rPr>
          <w:lang w:val="pt-BR"/>
        </w:rPr>
        <w:t>Cơ quan Thanh tra, giám sát ngân hàng</w:t>
      </w:r>
      <w:r w:rsidRPr="002349F3">
        <w:rPr>
          <w:lang w:val="pt-BR"/>
        </w:rPr>
        <w:t xml:space="preserve"> có văn bản lấy ý kiến Ngân hàng Nhà nước chi nhánh nơi tổ chức tài chính vi mô dự kiến </w:t>
      </w:r>
      <w:r w:rsidRPr="001B5F6A">
        <w:rPr>
          <w:lang w:val="pt-BR"/>
        </w:rPr>
        <w:t>đặt trụ sở</w:t>
      </w:r>
      <w:r w:rsidRPr="002349F3">
        <w:rPr>
          <w:lang w:val="pt-BR"/>
        </w:rPr>
        <w:t xml:space="preserve"> phòng giao dịch v</w:t>
      </w:r>
      <w:r w:rsidRPr="001B5F6A">
        <w:rPr>
          <w:lang w:val="pt-BR"/>
        </w:rPr>
        <w:t>ề</w:t>
      </w:r>
      <w:r>
        <w:rPr>
          <w:lang w:val="pt-BR"/>
        </w:rPr>
        <w:t>:</w:t>
      </w:r>
    </w:p>
    <w:p w14:paraId="4ECA5F81" w14:textId="02CA5038" w:rsidR="006F6563" w:rsidRDefault="006F6563" w:rsidP="00C472DB">
      <w:pPr>
        <w:spacing w:line="305" w:lineRule="auto"/>
        <w:ind w:firstLine="720"/>
        <w:contextualSpacing/>
        <w:jc w:val="both"/>
        <w:rPr>
          <w:lang w:val="pt-BR"/>
        </w:rPr>
      </w:pPr>
      <w:r>
        <w:rPr>
          <w:lang w:val="pt-BR"/>
        </w:rPr>
        <w:t>a)</w:t>
      </w:r>
      <w:r w:rsidRPr="002349F3">
        <w:rPr>
          <w:lang w:val="pt-BR"/>
        </w:rPr>
        <w:t xml:space="preserve"> </w:t>
      </w:r>
      <w:r>
        <w:rPr>
          <w:lang w:val="pt-BR"/>
        </w:rPr>
        <w:t>S</w:t>
      </w:r>
      <w:r w:rsidRPr="006F6563">
        <w:rPr>
          <w:lang w:val="pt-BR"/>
        </w:rPr>
        <w:t xml:space="preserve">ự cần thiết </w:t>
      </w:r>
      <w:r w:rsidR="004D0804">
        <w:rPr>
          <w:lang w:val="pt-BR"/>
        </w:rPr>
        <w:t>thành lập hoặc</w:t>
      </w:r>
      <w:r w:rsidR="004D0804" w:rsidRPr="00824064">
        <w:rPr>
          <w:lang w:val="pt-BR"/>
        </w:rPr>
        <w:t xml:space="preserve"> </w:t>
      </w:r>
      <w:r w:rsidR="004D0804">
        <w:rPr>
          <w:lang w:val="pt-BR"/>
        </w:rPr>
        <w:t>thành lập thêm</w:t>
      </w:r>
      <w:r w:rsidRPr="006F6563">
        <w:rPr>
          <w:lang w:val="pt-BR"/>
        </w:rPr>
        <w:t xml:space="preserve"> phòng giao dịch</w:t>
      </w:r>
      <w:r>
        <w:rPr>
          <w:lang w:val="pt-BR"/>
        </w:rPr>
        <w:t>;</w:t>
      </w:r>
    </w:p>
    <w:p w14:paraId="44BEAF28" w14:textId="77777777" w:rsidR="006F6563" w:rsidRDefault="006F6563" w:rsidP="00C472DB">
      <w:pPr>
        <w:spacing w:line="305" w:lineRule="auto"/>
        <w:ind w:firstLine="720"/>
        <w:contextualSpacing/>
        <w:jc w:val="both"/>
        <w:rPr>
          <w:lang w:val="pt-BR"/>
        </w:rPr>
      </w:pPr>
      <w:r>
        <w:rPr>
          <w:lang w:val="pt-BR"/>
        </w:rPr>
        <w:t>b) C</w:t>
      </w:r>
      <w:r w:rsidRPr="006F6563">
        <w:rPr>
          <w:lang w:val="pt-BR"/>
        </w:rPr>
        <w:t xml:space="preserve">ác địa bàn dự kiến mở chi nhánh, phòng giao dịch; </w:t>
      </w:r>
    </w:p>
    <w:p w14:paraId="62525C75" w14:textId="77777777" w:rsidR="006F6563" w:rsidRPr="002349F3" w:rsidRDefault="006F6563" w:rsidP="00C472DB">
      <w:pPr>
        <w:spacing w:line="305" w:lineRule="auto"/>
        <w:ind w:firstLine="720"/>
        <w:contextualSpacing/>
        <w:jc w:val="both"/>
        <w:rPr>
          <w:lang w:val="pt-BR"/>
        </w:rPr>
      </w:pPr>
      <w:r>
        <w:rPr>
          <w:lang w:val="pt-BR"/>
        </w:rPr>
        <w:t>c) V</w:t>
      </w:r>
      <w:r w:rsidRPr="006F6563">
        <w:rPr>
          <w:lang w:val="pt-BR"/>
        </w:rPr>
        <w:t>iệc đáp ứng các điều kiện theo quy định của Thông tư này đối với chi nhánh dự kiến quản lý phòng giao dịch trên địa bàn.</w:t>
      </w:r>
    </w:p>
    <w:p w14:paraId="0CB1E6EC" w14:textId="77777777" w:rsidR="006F6563" w:rsidRDefault="006F6563" w:rsidP="00C472DB">
      <w:pPr>
        <w:spacing w:line="305" w:lineRule="auto"/>
        <w:ind w:firstLine="720"/>
        <w:contextualSpacing/>
        <w:jc w:val="both"/>
        <w:rPr>
          <w:lang w:val="pt-BR"/>
        </w:rPr>
      </w:pPr>
      <w:r w:rsidRPr="00B06FB4">
        <w:rPr>
          <w:lang w:val="pt-BR"/>
        </w:rPr>
        <w:t>Trong thời hạn 1</w:t>
      </w:r>
      <w:r>
        <w:rPr>
          <w:lang w:val="pt-BR"/>
        </w:rPr>
        <w:t>5</w:t>
      </w:r>
      <w:r w:rsidRPr="00515F6C">
        <w:rPr>
          <w:lang w:val="pt-BR"/>
        </w:rPr>
        <w:t xml:space="preserve"> ngày kể từ ngà</w:t>
      </w:r>
      <w:r w:rsidRPr="0039328D">
        <w:rPr>
          <w:lang w:val="pt-BR"/>
        </w:rPr>
        <w:t xml:space="preserve">y nhận được văn bản của </w:t>
      </w:r>
      <w:r>
        <w:rPr>
          <w:lang w:val="pt-BR"/>
        </w:rPr>
        <w:t>Cơ quan Thanh tra, giám sát ngân hàng</w:t>
      </w:r>
      <w:r w:rsidRPr="0039328D">
        <w:rPr>
          <w:lang w:val="pt-BR"/>
        </w:rPr>
        <w:t xml:space="preserve">, </w:t>
      </w:r>
      <w:r>
        <w:rPr>
          <w:lang w:val="pt-BR"/>
        </w:rPr>
        <w:t>Ngân hàng Nhà nước chi nhánh</w:t>
      </w:r>
      <w:r w:rsidRPr="00EE5953">
        <w:rPr>
          <w:lang w:val="pt-BR"/>
        </w:rPr>
        <w:t xml:space="preserve"> có ý kiến tham gia bằng văn bả</w:t>
      </w:r>
      <w:r w:rsidRPr="00C77DF8">
        <w:rPr>
          <w:lang w:val="pt-BR"/>
        </w:rPr>
        <w:t>n về các nội dung được đề nghị</w:t>
      </w:r>
      <w:r w:rsidRPr="007C7A73">
        <w:rPr>
          <w:lang w:val="pt-BR"/>
        </w:rPr>
        <w:t>.</w:t>
      </w:r>
    </w:p>
    <w:p w14:paraId="1FF4AD39" w14:textId="53395D2B" w:rsidR="006F6563" w:rsidRPr="00B81D7F" w:rsidRDefault="006F6563" w:rsidP="006F6563">
      <w:pPr>
        <w:spacing w:line="312" w:lineRule="auto"/>
        <w:ind w:firstLine="720"/>
        <w:contextualSpacing/>
        <w:jc w:val="both"/>
        <w:rPr>
          <w:lang w:val="pt-BR"/>
        </w:rPr>
      </w:pPr>
      <w:r>
        <w:rPr>
          <w:lang w:val="pt-BR"/>
        </w:rPr>
        <w:t>4.</w:t>
      </w:r>
      <w:r w:rsidRPr="009F1449">
        <w:rPr>
          <w:lang w:val="pt-BR"/>
        </w:rPr>
        <w:t xml:space="preserve"> Trong thời hạn </w:t>
      </w:r>
      <w:r w:rsidRPr="00FF6E87">
        <w:rPr>
          <w:lang w:val="pt-BR"/>
        </w:rPr>
        <w:t>60 ngày</w:t>
      </w:r>
      <w:r w:rsidRPr="00D34378">
        <w:rPr>
          <w:lang w:val="pt-BR"/>
        </w:rPr>
        <w:t xml:space="preserve"> </w:t>
      </w:r>
      <w:r>
        <w:rPr>
          <w:lang w:val="pt-BR"/>
        </w:rPr>
        <w:t xml:space="preserve">(đối với trường hợp </w:t>
      </w:r>
      <w:r w:rsidRPr="001B5F6A">
        <w:rPr>
          <w:lang w:val="pt-BR"/>
        </w:rPr>
        <w:t xml:space="preserve">thành lập phòng </w:t>
      </w:r>
      <w:r>
        <w:rPr>
          <w:lang w:val="pt-BR"/>
        </w:rPr>
        <w:t>giao</w:t>
      </w:r>
      <w:r w:rsidRPr="00BC0722">
        <w:rPr>
          <w:lang w:val="pt-BR"/>
        </w:rPr>
        <w:t xml:space="preserve"> dịch</w:t>
      </w:r>
      <w:r>
        <w:rPr>
          <w:lang w:val="pt-BR"/>
        </w:rPr>
        <w:t>) hoặc</w:t>
      </w:r>
      <w:r w:rsidRPr="002349F3">
        <w:rPr>
          <w:lang w:val="pt-BR"/>
        </w:rPr>
        <w:t xml:space="preserve"> </w:t>
      </w:r>
      <w:r w:rsidRPr="001B5F6A">
        <w:rPr>
          <w:lang w:val="pt-BR"/>
        </w:rPr>
        <w:t>45</w:t>
      </w:r>
      <w:r w:rsidRPr="00BC0722">
        <w:rPr>
          <w:lang w:val="pt-BR"/>
        </w:rPr>
        <w:t xml:space="preserve"> ngày </w:t>
      </w:r>
      <w:r>
        <w:rPr>
          <w:lang w:val="pt-BR"/>
        </w:rPr>
        <w:t>(đối với trường hợp</w:t>
      </w:r>
      <w:r w:rsidRPr="00FB57BA">
        <w:rPr>
          <w:lang w:val="pt-BR"/>
        </w:rPr>
        <w:t xml:space="preserve"> thành lập văn phòng đại diện, đơn vị sự nghiệp</w:t>
      </w:r>
      <w:r>
        <w:rPr>
          <w:lang w:val="pt-BR"/>
        </w:rPr>
        <w:t>)</w:t>
      </w:r>
      <w:r w:rsidRPr="004B423E">
        <w:rPr>
          <w:lang w:val="pt-BR"/>
        </w:rPr>
        <w:t xml:space="preserve"> kể từ ngà</w:t>
      </w:r>
      <w:r w:rsidRPr="000C6996">
        <w:rPr>
          <w:lang w:val="pt-BR"/>
        </w:rPr>
        <w:t xml:space="preserve">y </w:t>
      </w:r>
      <w:r>
        <w:rPr>
          <w:lang w:val="pt-BR"/>
        </w:rPr>
        <w:t xml:space="preserve">xác </w:t>
      </w:r>
      <w:r w:rsidRPr="000C6996">
        <w:rPr>
          <w:lang w:val="pt-BR"/>
        </w:rPr>
        <w:t xml:space="preserve">nhận </w:t>
      </w:r>
      <w:r>
        <w:rPr>
          <w:lang w:val="pt-BR"/>
        </w:rPr>
        <w:t xml:space="preserve">đủ </w:t>
      </w:r>
      <w:r w:rsidRPr="001B5F6A">
        <w:rPr>
          <w:lang w:val="pt-BR"/>
        </w:rPr>
        <w:t>hồ sơ</w:t>
      </w:r>
      <w:r>
        <w:rPr>
          <w:lang w:val="pt-BR"/>
        </w:rPr>
        <w:t xml:space="preserve"> hợp lệ</w:t>
      </w:r>
      <w:r w:rsidRPr="00FB57BA">
        <w:rPr>
          <w:lang w:val="pt-BR"/>
        </w:rPr>
        <w:t xml:space="preserve">, </w:t>
      </w:r>
      <w:r>
        <w:rPr>
          <w:lang w:val="pt-BR"/>
        </w:rPr>
        <w:t>Cơ quan Thanh tra, giám sát ngân hàng</w:t>
      </w:r>
      <w:r w:rsidRPr="001B5F6A">
        <w:rPr>
          <w:lang w:val="pt-BR"/>
        </w:rPr>
        <w:t xml:space="preserve"> có văn bản chấp thuận đề nghị </w:t>
      </w:r>
      <w:r>
        <w:rPr>
          <w:lang w:val="pt-BR"/>
        </w:rPr>
        <w:t>thành lập phòng giao dịch,</w:t>
      </w:r>
      <w:r w:rsidRPr="00F94178">
        <w:rPr>
          <w:lang w:val="pt-BR"/>
        </w:rPr>
        <w:t xml:space="preserve"> </w:t>
      </w:r>
      <w:r w:rsidRPr="00FB57BA">
        <w:rPr>
          <w:lang w:val="pt-BR"/>
        </w:rPr>
        <w:t>văn phòng đại diện, đơn vị sự nghiệp</w:t>
      </w:r>
      <w:r>
        <w:rPr>
          <w:lang w:val="pt-BR"/>
        </w:rPr>
        <w:t xml:space="preserve"> </w:t>
      </w:r>
      <w:r w:rsidRPr="001B5F6A">
        <w:rPr>
          <w:lang w:val="pt-BR"/>
        </w:rPr>
        <w:t>của tổ chức tài chính vi mô</w:t>
      </w:r>
      <w:r>
        <w:rPr>
          <w:lang w:val="pt-BR"/>
        </w:rPr>
        <w:t>.</w:t>
      </w:r>
      <w:r w:rsidRPr="00BC0722">
        <w:rPr>
          <w:lang w:val="pt-BR"/>
        </w:rPr>
        <w:t xml:space="preserve"> </w:t>
      </w:r>
      <w:r>
        <w:rPr>
          <w:lang w:val="pt-BR"/>
        </w:rPr>
        <w:t>T</w:t>
      </w:r>
      <w:r w:rsidRPr="00FB57BA">
        <w:rPr>
          <w:lang w:val="pt-BR"/>
        </w:rPr>
        <w:t xml:space="preserve">rường hợp </w:t>
      </w:r>
      <w:r>
        <w:rPr>
          <w:lang w:val="pt-BR"/>
        </w:rPr>
        <w:t xml:space="preserve">không chấp thuận, </w:t>
      </w:r>
      <w:r w:rsidR="00D218A6">
        <w:rPr>
          <w:lang w:val="pt-BR"/>
        </w:rPr>
        <w:t>Cơ quan Thanh tra, giám sát ngân hàng</w:t>
      </w:r>
      <w:r>
        <w:rPr>
          <w:lang w:val="pt-BR"/>
        </w:rPr>
        <w:t xml:space="preserve"> phải trả lời bằng văn bản và</w:t>
      </w:r>
      <w:r w:rsidRPr="00FB57BA">
        <w:rPr>
          <w:lang w:val="pt-BR"/>
        </w:rPr>
        <w:t xml:space="preserve"> nêu rõ lý do</w:t>
      </w:r>
      <w:r>
        <w:rPr>
          <w:lang w:val="sv-SE"/>
        </w:rPr>
        <w:t>.</w:t>
      </w:r>
    </w:p>
    <w:p w14:paraId="02642ABA" w14:textId="2DF7B3E7" w:rsidR="001556EE" w:rsidRDefault="006F6563" w:rsidP="006F6563">
      <w:pPr>
        <w:tabs>
          <w:tab w:val="left" w:pos="720"/>
        </w:tabs>
        <w:spacing w:line="312" w:lineRule="auto"/>
        <w:ind w:firstLine="720"/>
        <w:contextualSpacing/>
        <w:jc w:val="both"/>
        <w:rPr>
          <w:lang w:val="pt-BR"/>
        </w:rPr>
      </w:pPr>
      <w:r>
        <w:rPr>
          <w:lang w:val="pt-BR"/>
        </w:rPr>
        <w:t>5.</w:t>
      </w:r>
      <w:r w:rsidRPr="00FF6E87">
        <w:rPr>
          <w:lang w:val="pt-BR"/>
        </w:rPr>
        <w:t xml:space="preserve"> Trong thời hạn 12 tháng kể từ ngày </w:t>
      </w:r>
      <w:r>
        <w:rPr>
          <w:lang w:val="pt-BR"/>
        </w:rPr>
        <w:t>Cơ quan Thanh tra, giám sát ngân hàng</w:t>
      </w:r>
      <w:r w:rsidRPr="001B5F6A">
        <w:rPr>
          <w:lang w:val="pt-BR"/>
        </w:rPr>
        <w:t xml:space="preserve"> </w:t>
      </w:r>
      <w:r>
        <w:rPr>
          <w:lang w:val="pt-BR"/>
        </w:rPr>
        <w:t xml:space="preserve">có </w:t>
      </w:r>
      <w:r w:rsidRPr="001B5F6A">
        <w:rPr>
          <w:lang w:val="pt-BR"/>
        </w:rPr>
        <w:t xml:space="preserve">văn bản chấp thuận thành lập </w:t>
      </w:r>
      <w:r>
        <w:rPr>
          <w:lang w:val="vi-VN"/>
        </w:rPr>
        <w:t xml:space="preserve">quy định </w:t>
      </w:r>
      <w:r w:rsidRPr="001B5F6A">
        <w:rPr>
          <w:lang w:val="pt-BR"/>
        </w:rPr>
        <w:t xml:space="preserve">tại </w:t>
      </w:r>
      <w:r w:rsidRPr="002349F3">
        <w:rPr>
          <w:lang w:val="pt-BR"/>
        </w:rPr>
        <w:t xml:space="preserve">khoản </w:t>
      </w:r>
      <w:r>
        <w:rPr>
          <w:lang w:val="pt-BR"/>
        </w:rPr>
        <w:t>4</w:t>
      </w:r>
      <w:r w:rsidRPr="002349F3">
        <w:rPr>
          <w:lang w:val="pt-BR"/>
        </w:rPr>
        <w:t xml:space="preserve"> Điều này</w:t>
      </w:r>
      <w:r w:rsidRPr="001B5F6A">
        <w:rPr>
          <w:lang w:val="pt-BR"/>
        </w:rPr>
        <w:t>, tổ chức tài chính vi mô</w:t>
      </w:r>
      <w:r w:rsidRPr="00BC0722">
        <w:rPr>
          <w:lang w:val="pt-BR"/>
        </w:rPr>
        <w:t xml:space="preserve"> phải khai trương hoạt động phòng giao dịch, văn phòn</w:t>
      </w:r>
      <w:r w:rsidRPr="00632F21">
        <w:rPr>
          <w:lang w:val="pt-BR"/>
        </w:rPr>
        <w:t>g đại diện, đơn vị sự nghiệp</w:t>
      </w:r>
      <w:r>
        <w:rPr>
          <w:lang w:val="pt-BR"/>
        </w:rPr>
        <w:t>. Q</w:t>
      </w:r>
      <w:r w:rsidRPr="00632F21">
        <w:rPr>
          <w:lang w:val="pt-BR"/>
        </w:rPr>
        <w:t xml:space="preserve">uá thời hạn này </w:t>
      </w:r>
      <w:r>
        <w:rPr>
          <w:lang w:val="pt-BR"/>
        </w:rPr>
        <w:t xml:space="preserve">mà không khai trương hoạt động, </w:t>
      </w:r>
      <w:r w:rsidRPr="00632F21">
        <w:rPr>
          <w:lang w:val="pt-BR"/>
        </w:rPr>
        <w:t xml:space="preserve">văn bản chấp thuận </w:t>
      </w:r>
      <w:r w:rsidRPr="001B5F6A">
        <w:rPr>
          <w:lang w:val="pt-BR"/>
        </w:rPr>
        <w:t>đương nhiên hết hiệu lực.</w:t>
      </w:r>
      <w:r w:rsidR="00BD40A7" w:rsidRPr="001B5F6A">
        <w:rPr>
          <w:lang w:val="pt-BR"/>
        </w:rPr>
        <w:t xml:space="preserve"> </w:t>
      </w:r>
    </w:p>
    <w:p w14:paraId="5AA55CBA" w14:textId="7E58CC39" w:rsidR="0072377D" w:rsidRPr="00BE7BEB" w:rsidRDefault="0072377D" w:rsidP="005753BD">
      <w:pPr>
        <w:pStyle w:val="Heading2"/>
        <w:rPr>
          <w:rStyle w:val="normal-h1"/>
          <w:szCs w:val="20"/>
          <w:lang w:val="pt-BR"/>
        </w:rPr>
      </w:pPr>
      <w:r w:rsidRPr="00BE7BEB">
        <w:rPr>
          <w:rStyle w:val="normal-h1"/>
          <w:szCs w:val="20"/>
          <w:lang w:val="pt-BR"/>
        </w:rPr>
        <w:t>Mục 3</w:t>
      </w:r>
    </w:p>
    <w:p w14:paraId="7B7D63CF" w14:textId="582407B8" w:rsidR="0072377D" w:rsidRPr="00BC0722" w:rsidRDefault="0072377D" w:rsidP="005753BD">
      <w:pPr>
        <w:pStyle w:val="Heading2"/>
        <w:rPr>
          <w:lang w:val="pt-BR"/>
        </w:rPr>
      </w:pPr>
      <w:r w:rsidRPr="00BE7BEB">
        <w:rPr>
          <w:lang w:val="pt-BR"/>
        </w:rPr>
        <w:t>KHAI TRƯƠNG HOẠT ĐỘNG, CÔNG BỐ THÔNG TIN</w:t>
      </w:r>
      <w:r w:rsidR="00D33624" w:rsidRPr="00BE7BEB">
        <w:rPr>
          <w:lang w:val="pt-BR"/>
        </w:rPr>
        <w:t xml:space="preserve"> VỀ VIỆC THÀNH LẬP</w:t>
      </w:r>
    </w:p>
    <w:p w14:paraId="57C7D2F2" w14:textId="53699430" w:rsidR="00DC4262" w:rsidRDefault="00130EE0" w:rsidP="008E5B07">
      <w:pPr>
        <w:pStyle w:val="Heading3"/>
        <w:ind w:firstLine="720"/>
        <w:rPr>
          <w:lang w:val="pt-BR"/>
        </w:rPr>
      </w:pPr>
      <w:r w:rsidRPr="002349F3">
        <w:rPr>
          <w:lang w:val="sv-SE"/>
        </w:rPr>
        <w:t xml:space="preserve">Điều </w:t>
      </w:r>
      <w:r w:rsidR="0072377D" w:rsidRPr="002349F3">
        <w:rPr>
          <w:lang w:val="sv-SE"/>
        </w:rPr>
        <w:t>1</w:t>
      </w:r>
      <w:r w:rsidR="0072377D">
        <w:rPr>
          <w:lang w:val="sv-SE"/>
        </w:rPr>
        <w:t>7</w:t>
      </w:r>
      <w:r w:rsidR="001556EE" w:rsidRPr="002349F3">
        <w:rPr>
          <w:lang w:val="pt-BR"/>
        </w:rPr>
        <w:t>. Khai trương hoạt động</w:t>
      </w:r>
    </w:p>
    <w:p w14:paraId="27F482A8" w14:textId="77777777" w:rsidR="001556EE" w:rsidRPr="008521B9" w:rsidRDefault="007E6407" w:rsidP="008E5B07">
      <w:pPr>
        <w:tabs>
          <w:tab w:val="left" w:pos="720"/>
        </w:tabs>
        <w:spacing w:line="312" w:lineRule="auto"/>
        <w:ind w:firstLine="720"/>
        <w:contextualSpacing/>
        <w:jc w:val="both"/>
        <w:rPr>
          <w:lang w:val="pt-BR"/>
        </w:rPr>
      </w:pPr>
      <w:r w:rsidRPr="008521B9">
        <w:rPr>
          <w:lang w:val="pt-BR"/>
        </w:rPr>
        <w:t>1.</w:t>
      </w:r>
      <w:r w:rsidR="001556EE" w:rsidRPr="008521B9">
        <w:rPr>
          <w:lang w:val="pt-BR"/>
        </w:rPr>
        <w:t xml:space="preserve"> </w:t>
      </w:r>
      <w:r w:rsidR="00E841F6" w:rsidRPr="008521B9">
        <w:rPr>
          <w:lang w:val="pt-BR"/>
        </w:rPr>
        <w:t>Tổ chức tài chính vi mô khai trương hoạt động</w:t>
      </w:r>
      <w:r w:rsidR="001556EE" w:rsidRPr="008521B9">
        <w:rPr>
          <w:lang w:val="pt-BR"/>
        </w:rPr>
        <w:t xml:space="preserve"> chi nhánh, phòng giao dịch</w:t>
      </w:r>
      <w:r w:rsidR="00D269FE" w:rsidRPr="008521B9">
        <w:rPr>
          <w:lang w:val="pt-BR"/>
        </w:rPr>
        <w:t xml:space="preserve"> </w:t>
      </w:r>
      <w:r w:rsidR="00E841F6" w:rsidRPr="008521B9">
        <w:rPr>
          <w:lang w:val="sv-SE"/>
        </w:rPr>
        <w:t xml:space="preserve">khi đáp ứng các </w:t>
      </w:r>
      <w:r w:rsidR="00E75EE1" w:rsidRPr="008521B9">
        <w:rPr>
          <w:lang w:val="sv-SE"/>
        </w:rPr>
        <w:t>yêu cầu</w:t>
      </w:r>
      <w:r w:rsidR="00E841F6" w:rsidRPr="008521B9">
        <w:rPr>
          <w:lang w:val="sv-SE"/>
        </w:rPr>
        <w:t xml:space="preserve"> sau</w:t>
      </w:r>
      <w:r w:rsidR="001556EE" w:rsidRPr="008521B9">
        <w:rPr>
          <w:lang w:val="pt-BR"/>
        </w:rPr>
        <w:t xml:space="preserve">: </w:t>
      </w:r>
      <w:r w:rsidR="001556EE" w:rsidRPr="008521B9">
        <w:rPr>
          <w:lang w:val="pt-BR"/>
        </w:rPr>
        <w:tab/>
      </w:r>
    </w:p>
    <w:p w14:paraId="6A45315C" w14:textId="6FF489F1" w:rsidR="00470EE0" w:rsidRPr="008521B9" w:rsidRDefault="007E6407" w:rsidP="008E5B07">
      <w:pPr>
        <w:tabs>
          <w:tab w:val="left" w:pos="720"/>
        </w:tabs>
        <w:spacing w:line="312" w:lineRule="auto"/>
        <w:ind w:firstLine="709"/>
        <w:contextualSpacing/>
        <w:jc w:val="both"/>
        <w:rPr>
          <w:lang w:val="pt-BR"/>
        </w:rPr>
      </w:pPr>
      <w:r w:rsidRPr="008521B9">
        <w:rPr>
          <w:lang w:val="pt-BR"/>
        </w:rPr>
        <w:t>a</w:t>
      </w:r>
      <w:r w:rsidR="00470EE0" w:rsidRPr="008521B9">
        <w:rPr>
          <w:lang w:val="pt-BR"/>
        </w:rPr>
        <w:t xml:space="preserve">) </w:t>
      </w:r>
      <w:r w:rsidR="00A04DA2" w:rsidRPr="00DC552A">
        <w:rPr>
          <w:lang w:val="pt-BR"/>
        </w:rPr>
        <w:t xml:space="preserve">Đã công bố thông tin theo quy định tại Điều </w:t>
      </w:r>
      <w:r w:rsidR="001E12B4" w:rsidRPr="00DC552A">
        <w:rPr>
          <w:lang w:val="pt-BR"/>
        </w:rPr>
        <w:t>1</w:t>
      </w:r>
      <w:r w:rsidR="001E12B4">
        <w:rPr>
          <w:lang w:val="pt-BR"/>
        </w:rPr>
        <w:t>8</w:t>
      </w:r>
      <w:r w:rsidR="001E12B4" w:rsidRPr="00DC552A">
        <w:rPr>
          <w:lang w:val="pt-BR"/>
        </w:rPr>
        <w:t xml:space="preserve"> </w:t>
      </w:r>
      <w:r w:rsidR="00A04DA2" w:rsidRPr="00DC552A">
        <w:rPr>
          <w:lang w:val="pt-BR"/>
        </w:rPr>
        <w:t>Thông tư này</w:t>
      </w:r>
      <w:r w:rsidR="00470EE0" w:rsidRPr="008521B9">
        <w:rPr>
          <w:lang w:val="pt-BR"/>
        </w:rPr>
        <w:t>;</w:t>
      </w:r>
    </w:p>
    <w:p w14:paraId="7B837773" w14:textId="4F6C79BD" w:rsidR="000D3C1E" w:rsidRPr="008521B9" w:rsidRDefault="007E6407" w:rsidP="008E5B07">
      <w:pPr>
        <w:tabs>
          <w:tab w:val="left" w:pos="720"/>
        </w:tabs>
        <w:spacing w:line="312" w:lineRule="auto"/>
        <w:ind w:firstLine="709"/>
        <w:contextualSpacing/>
        <w:jc w:val="both"/>
        <w:rPr>
          <w:lang w:val="pt-BR"/>
        </w:rPr>
      </w:pPr>
      <w:r w:rsidRPr="008521B9">
        <w:rPr>
          <w:lang w:val="pt-BR"/>
        </w:rPr>
        <w:lastRenderedPageBreak/>
        <w:t>b</w:t>
      </w:r>
      <w:r w:rsidR="001556EE" w:rsidRPr="008521B9">
        <w:rPr>
          <w:lang w:val="pt-BR"/>
        </w:rPr>
        <w:t>) Có quyền sở hữu hoặc sử dụng hợp pháp trụ sở chi nhánh, phòng giao dịch</w:t>
      </w:r>
      <w:r w:rsidR="001E12B4">
        <w:rPr>
          <w:lang w:val="pt-BR"/>
        </w:rPr>
        <w:t>.</w:t>
      </w:r>
      <w:r w:rsidR="001E12B4" w:rsidRPr="008521B9">
        <w:rPr>
          <w:lang w:val="pt-BR"/>
        </w:rPr>
        <w:t xml:space="preserve"> </w:t>
      </w:r>
      <w:r w:rsidR="001E12B4">
        <w:rPr>
          <w:lang w:val="pt-BR"/>
        </w:rPr>
        <w:t>T</w:t>
      </w:r>
      <w:r w:rsidR="001E12B4" w:rsidRPr="008521B9">
        <w:rPr>
          <w:lang w:val="pt-BR"/>
        </w:rPr>
        <w:t xml:space="preserve">rụ </w:t>
      </w:r>
      <w:r w:rsidR="0095247E" w:rsidRPr="008521B9">
        <w:rPr>
          <w:lang w:val="pt-BR"/>
        </w:rPr>
        <w:t xml:space="preserve">sở </w:t>
      </w:r>
      <w:r w:rsidR="001E12B4" w:rsidRPr="008521B9">
        <w:rPr>
          <w:lang w:val="pt-BR"/>
        </w:rPr>
        <w:t xml:space="preserve">chi nhánh, phòng giao dịch </w:t>
      </w:r>
      <w:r w:rsidR="0095247E" w:rsidRPr="008521B9">
        <w:rPr>
          <w:lang w:val="pt-BR"/>
        </w:rPr>
        <w:t xml:space="preserve">có đủ </w:t>
      </w:r>
      <w:r w:rsidR="000D3C1E" w:rsidRPr="008521B9">
        <w:rPr>
          <w:lang w:val="pt-BR"/>
        </w:rPr>
        <w:t>điều kiện bảo đảm an toàn tài sản và phù hợp với yêu cầu hoạt động của chi nhánh, phòng giao dịch;</w:t>
      </w:r>
      <w:r w:rsidR="000D3C1E" w:rsidRPr="008521B9" w:rsidDel="000D3C1E">
        <w:rPr>
          <w:lang w:val="pt-BR"/>
        </w:rPr>
        <w:t xml:space="preserve"> </w:t>
      </w:r>
    </w:p>
    <w:p w14:paraId="747F5F48" w14:textId="547395A6" w:rsidR="00274E9A" w:rsidRPr="00DC552A" w:rsidRDefault="007E6407" w:rsidP="008E5B07">
      <w:pPr>
        <w:tabs>
          <w:tab w:val="left" w:pos="720"/>
        </w:tabs>
        <w:spacing w:line="312" w:lineRule="auto"/>
        <w:ind w:firstLine="709"/>
        <w:contextualSpacing/>
        <w:jc w:val="both"/>
        <w:rPr>
          <w:lang w:val="vi-VN"/>
        </w:rPr>
      </w:pPr>
      <w:r w:rsidRPr="00DC552A">
        <w:rPr>
          <w:lang w:val="pt-BR"/>
        </w:rPr>
        <w:t>c</w:t>
      </w:r>
      <w:r w:rsidR="000D3C1E" w:rsidRPr="00DC552A">
        <w:rPr>
          <w:lang w:val="pt-BR"/>
        </w:rPr>
        <w:t>) C</w:t>
      </w:r>
      <w:r w:rsidR="00A04DA2" w:rsidRPr="00DC552A">
        <w:rPr>
          <w:lang w:val="pt-BR"/>
        </w:rPr>
        <w:t>ó kho tiền</w:t>
      </w:r>
      <w:r w:rsidR="001556EE" w:rsidRPr="00DC552A">
        <w:rPr>
          <w:lang w:val="pt-BR"/>
        </w:rPr>
        <w:t xml:space="preserve"> </w:t>
      </w:r>
      <w:r w:rsidR="00274E9A" w:rsidRPr="00274E9A">
        <w:rPr>
          <w:lang w:val="vi-VN"/>
        </w:rPr>
        <w:t>đảm bảo tiêu chuẩn kỹ thuật theo quy định của Ngân hàng Nhà nước</w:t>
      </w:r>
      <w:r w:rsidR="00E841F6" w:rsidRPr="00DC552A">
        <w:rPr>
          <w:lang w:val="pt-BR"/>
        </w:rPr>
        <w:t>;</w:t>
      </w:r>
      <w:r w:rsidR="001556EE" w:rsidRPr="00DC552A">
        <w:rPr>
          <w:lang w:val="pt-BR"/>
        </w:rPr>
        <w:t xml:space="preserve"> </w:t>
      </w:r>
      <w:r w:rsidR="001556EE" w:rsidRPr="00DC552A">
        <w:rPr>
          <w:lang w:val="vi-VN"/>
        </w:rPr>
        <w:t xml:space="preserve"> </w:t>
      </w:r>
    </w:p>
    <w:p w14:paraId="454DDE22" w14:textId="77777777" w:rsidR="001556EE" w:rsidRPr="00DC552A" w:rsidRDefault="007E6407" w:rsidP="008E5B07">
      <w:pPr>
        <w:tabs>
          <w:tab w:val="left" w:pos="720"/>
        </w:tabs>
        <w:spacing w:line="312" w:lineRule="auto"/>
        <w:ind w:firstLine="709"/>
        <w:contextualSpacing/>
        <w:jc w:val="both"/>
        <w:rPr>
          <w:lang w:val="pt-BR"/>
        </w:rPr>
      </w:pPr>
      <w:r w:rsidRPr="00DC552A">
        <w:rPr>
          <w:lang w:val="pt-BR"/>
        </w:rPr>
        <w:t>d</w:t>
      </w:r>
      <w:r w:rsidR="001556EE" w:rsidRPr="00DC552A">
        <w:rPr>
          <w:lang w:val="pt-BR"/>
        </w:rPr>
        <w:t xml:space="preserve">) Có hệ thống công nghệ thông tin kết nối </w:t>
      </w:r>
      <w:r w:rsidR="00267633" w:rsidRPr="00DC552A">
        <w:rPr>
          <w:lang w:val="pt-BR"/>
        </w:rPr>
        <w:t xml:space="preserve">giữa </w:t>
      </w:r>
      <w:r w:rsidR="001556EE" w:rsidRPr="00DC552A">
        <w:rPr>
          <w:lang w:val="pt-BR"/>
        </w:rPr>
        <w:t>trụ sở chính</w:t>
      </w:r>
      <w:r w:rsidR="00E841F6" w:rsidRPr="00DC552A">
        <w:rPr>
          <w:lang w:val="pt-BR"/>
        </w:rPr>
        <w:t xml:space="preserve"> với</w:t>
      </w:r>
      <w:r w:rsidR="00267633" w:rsidRPr="00DC552A">
        <w:rPr>
          <w:lang w:val="pt-BR"/>
        </w:rPr>
        <w:t xml:space="preserve"> chi nhánh</w:t>
      </w:r>
      <w:r w:rsidR="00E841F6" w:rsidRPr="00DC552A">
        <w:rPr>
          <w:lang w:val="pt-BR"/>
        </w:rPr>
        <w:t>,</w:t>
      </w:r>
      <w:r w:rsidR="001556EE" w:rsidRPr="00DC552A">
        <w:rPr>
          <w:lang w:val="pt-BR"/>
        </w:rPr>
        <w:t xml:space="preserve"> phòng giao dịch</w:t>
      </w:r>
      <w:r w:rsidR="00FC7BCF" w:rsidRPr="00DC552A">
        <w:rPr>
          <w:lang w:val="pt-BR"/>
        </w:rPr>
        <w:t xml:space="preserve">, giữa chi nhánh quản lý với phòng giao dịch </w:t>
      </w:r>
      <w:r w:rsidR="00267633" w:rsidRPr="00DC552A">
        <w:rPr>
          <w:lang w:val="pt-BR"/>
        </w:rPr>
        <w:t>đ</w:t>
      </w:r>
      <w:r w:rsidR="001556EE" w:rsidRPr="00DC552A">
        <w:rPr>
          <w:lang w:val="pt-BR"/>
        </w:rPr>
        <w:t xml:space="preserve">ảm bảo an toàn, bảo </w:t>
      </w:r>
      <w:r w:rsidR="00C5045D" w:rsidRPr="00DC552A">
        <w:rPr>
          <w:lang w:val="pt-BR"/>
        </w:rPr>
        <w:t xml:space="preserve">mật và </w:t>
      </w:r>
      <w:r w:rsidR="00B902ED" w:rsidRPr="00DC552A">
        <w:rPr>
          <w:lang w:val="pt-BR"/>
        </w:rPr>
        <w:t xml:space="preserve">yêu cầu </w:t>
      </w:r>
      <w:r w:rsidR="00C5045D" w:rsidRPr="00DC552A">
        <w:rPr>
          <w:lang w:val="pt-BR"/>
        </w:rPr>
        <w:t>báo cáo</w:t>
      </w:r>
      <w:r w:rsidR="002B0EAE" w:rsidRPr="00DC552A">
        <w:rPr>
          <w:lang w:val="pt-BR"/>
        </w:rPr>
        <w:t>,</w:t>
      </w:r>
      <w:r w:rsidR="00C5045D" w:rsidRPr="00DC552A">
        <w:rPr>
          <w:lang w:val="pt-BR"/>
        </w:rPr>
        <w:t xml:space="preserve"> thống kê</w:t>
      </w:r>
      <w:r w:rsidR="00E841F6" w:rsidRPr="00DC552A">
        <w:rPr>
          <w:lang w:val="pt-BR"/>
        </w:rPr>
        <w:t>;</w:t>
      </w:r>
    </w:p>
    <w:p w14:paraId="6F7540E2" w14:textId="7140EC13" w:rsidR="001E12B4" w:rsidRPr="00EB78CA" w:rsidRDefault="007E6407" w:rsidP="008E5B07">
      <w:pPr>
        <w:tabs>
          <w:tab w:val="left" w:pos="720"/>
        </w:tabs>
        <w:spacing w:line="312" w:lineRule="auto"/>
        <w:ind w:firstLine="709"/>
        <w:contextualSpacing/>
        <w:jc w:val="both"/>
        <w:rPr>
          <w:lang w:val="pt-BR"/>
        </w:rPr>
      </w:pPr>
      <w:r w:rsidRPr="00DC552A">
        <w:rPr>
          <w:lang w:val="pt-BR"/>
        </w:rPr>
        <w:t>đ</w:t>
      </w:r>
      <w:r w:rsidR="001556EE" w:rsidRPr="00DC552A">
        <w:rPr>
          <w:lang w:val="pt-BR"/>
        </w:rPr>
        <w:t>) Có đủ nhân sự</w:t>
      </w:r>
      <w:r w:rsidR="00FC7BCF" w:rsidRPr="00DC552A">
        <w:rPr>
          <w:lang w:val="pt-BR"/>
        </w:rPr>
        <w:t xml:space="preserve"> chủ chốt</w:t>
      </w:r>
      <w:r w:rsidR="001556EE" w:rsidRPr="00DC552A">
        <w:rPr>
          <w:lang w:val="pt-BR"/>
        </w:rPr>
        <w:t xml:space="preserve"> tối thiểu</w:t>
      </w:r>
      <w:r w:rsidR="002B0EAE" w:rsidRPr="00DC552A">
        <w:rPr>
          <w:lang w:val="pt-BR"/>
        </w:rPr>
        <w:t>,</w:t>
      </w:r>
      <w:r w:rsidR="001556EE" w:rsidRPr="00DC552A">
        <w:rPr>
          <w:lang w:val="pt-BR"/>
        </w:rPr>
        <w:t xml:space="preserve"> gồm</w:t>
      </w:r>
      <w:r w:rsidR="002B0EAE" w:rsidRPr="00DC552A">
        <w:rPr>
          <w:lang w:val="pt-BR"/>
        </w:rPr>
        <w:t>:</w:t>
      </w:r>
      <w:r w:rsidR="001556EE" w:rsidRPr="00DC552A">
        <w:rPr>
          <w:lang w:val="pt-BR"/>
        </w:rPr>
        <w:t xml:space="preserve"> Giám đốc</w:t>
      </w:r>
      <w:r w:rsidR="00FC7BCF" w:rsidRPr="00DC552A">
        <w:rPr>
          <w:lang w:val="pt-BR"/>
        </w:rPr>
        <w:t xml:space="preserve"> chi nhánh</w:t>
      </w:r>
      <w:r w:rsidR="00E841F6" w:rsidRPr="00DC552A">
        <w:rPr>
          <w:lang w:val="pt-BR"/>
        </w:rPr>
        <w:t>,</w:t>
      </w:r>
      <w:r w:rsidR="00B902ED" w:rsidRPr="00DC552A">
        <w:rPr>
          <w:lang w:val="pt-BR"/>
        </w:rPr>
        <w:t xml:space="preserve"> </w:t>
      </w:r>
      <w:r w:rsidR="00E841F6" w:rsidRPr="00DC552A">
        <w:rPr>
          <w:lang w:val="pt-BR"/>
        </w:rPr>
        <w:t>T</w:t>
      </w:r>
      <w:r w:rsidR="00B902ED" w:rsidRPr="00DC552A">
        <w:rPr>
          <w:lang w:val="pt-BR"/>
        </w:rPr>
        <w:t>rưởng phòng</w:t>
      </w:r>
      <w:r w:rsidR="00E841F6" w:rsidRPr="00DC552A">
        <w:rPr>
          <w:lang w:val="pt-BR"/>
        </w:rPr>
        <w:t xml:space="preserve"> giao dịch</w:t>
      </w:r>
      <w:r w:rsidR="001377BA" w:rsidRPr="00DC552A">
        <w:rPr>
          <w:lang w:val="pt-BR"/>
        </w:rPr>
        <w:t xml:space="preserve">, cán bộ kế toán </w:t>
      </w:r>
      <w:r w:rsidR="00750D6D" w:rsidRPr="00DC552A">
        <w:rPr>
          <w:lang w:val="pt-BR"/>
        </w:rPr>
        <w:t xml:space="preserve">và </w:t>
      </w:r>
      <w:r w:rsidR="00FC7BCF" w:rsidRPr="00DC552A">
        <w:rPr>
          <w:lang w:val="pt-BR"/>
        </w:rPr>
        <w:t>đội ngũ cán bộ nghiệp vụ theo quy định nội bộ của tổ chức tài chính vi mô</w:t>
      </w:r>
      <w:r w:rsidR="001E12B4">
        <w:rPr>
          <w:lang w:val="pt-BR"/>
        </w:rPr>
        <w:t>.</w:t>
      </w:r>
      <w:r w:rsidR="001E12B4" w:rsidRPr="00BE7BEB">
        <w:rPr>
          <w:rFonts w:ascii="Arial" w:hAnsi="Arial" w:cs="Arial"/>
          <w:color w:val="2E2E2E"/>
          <w:sz w:val="26"/>
          <w:szCs w:val="26"/>
          <w:lang w:val="pt-BR"/>
        </w:rPr>
        <w:t xml:space="preserve"> </w:t>
      </w:r>
      <w:commentRangeStart w:id="15"/>
      <w:r w:rsidR="001E12B4" w:rsidRPr="00BE7BEB">
        <w:rPr>
          <w:color w:val="2E2E2E"/>
          <w:lang w:val="pt-BR"/>
        </w:rPr>
        <w:t>Giám đốc chi nhánh, Giám đốc phòng giao dịch này không được kiêm nhiệm Giám đốc chi nhánh, Giám đốc phòng giao dịch khác và Giám đốc chi nhánh không được kiêm nhiệm Giám đốc phòng giao dịch;</w:t>
      </w:r>
      <w:commentRangeEnd w:id="15"/>
      <w:r w:rsidR="001E12B4">
        <w:rPr>
          <w:rStyle w:val="CommentReference"/>
        </w:rPr>
        <w:commentReference w:id="15"/>
      </w:r>
    </w:p>
    <w:p w14:paraId="48D2CED5" w14:textId="5F88C934" w:rsidR="004D533B" w:rsidRPr="004D533B" w:rsidRDefault="007E6407" w:rsidP="004D533B">
      <w:pPr>
        <w:spacing w:line="312" w:lineRule="auto"/>
        <w:ind w:firstLine="709"/>
        <w:jc w:val="both"/>
        <w:rPr>
          <w:lang w:val="vi-VN"/>
        </w:rPr>
      </w:pPr>
      <w:r w:rsidRPr="004D533B">
        <w:rPr>
          <w:lang w:val="pt-BR"/>
        </w:rPr>
        <w:t>e</w:t>
      </w:r>
      <w:r w:rsidR="001556EE" w:rsidRPr="004D533B">
        <w:rPr>
          <w:lang w:val="pt-BR"/>
        </w:rPr>
        <w:t xml:space="preserve">) </w:t>
      </w:r>
      <w:r w:rsidR="004D533B" w:rsidRPr="004D533B">
        <w:rPr>
          <w:lang w:val="vi-VN"/>
        </w:rPr>
        <w:t>Giám đốc chi nhánh đáp ứng tiêu chuẩn, điều kiện theo quy định của Thống đốc Ngân hàng Nhà nước và quy định nội bộ của tổ chức tài chính vi mô. Trưởng phòng giao dịch đáp ứng tiêu chuẩn, điều kiện đối với Giám đốc chi nhánh theo quy định của Thống đốc Ngân hàng Nhà nước và quy định nội bộ của tổ chức tài chính vi mô;</w:t>
      </w:r>
    </w:p>
    <w:p w14:paraId="283E3859" w14:textId="77777777" w:rsidR="001556EE" w:rsidRPr="008521B9" w:rsidRDefault="007E6407" w:rsidP="008E5B07">
      <w:pPr>
        <w:tabs>
          <w:tab w:val="left" w:pos="720"/>
        </w:tabs>
        <w:spacing w:line="312" w:lineRule="auto"/>
        <w:ind w:firstLine="709"/>
        <w:contextualSpacing/>
        <w:jc w:val="both"/>
        <w:rPr>
          <w:lang w:val="pt-BR"/>
        </w:rPr>
      </w:pPr>
      <w:r w:rsidRPr="008521B9">
        <w:rPr>
          <w:lang w:val="pt-BR"/>
        </w:rPr>
        <w:t>g</w:t>
      </w:r>
      <w:r w:rsidR="00E841F6" w:rsidRPr="008521B9">
        <w:rPr>
          <w:lang w:val="pt-BR"/>
        </w:rPr>
        <w:t>)</w:t>
      </w:r>
      <w:r w:rsidR="000622BE" w:rsidRPr="008521B9">
        <w:rPr>
          <w:lang w:val="pt-BR"/>
        </w:rPr>
        <w:t xml:space="preserve"> </w:t>
      </w:r>
      <w:r w:rsidR="00E841F6" w:rsidRPr="008521B9">
        <w:rPr>
          <w:lang w:val="pt-BR"/>
        </w:rPr>
        <w:t>C</w:t>
      </w:r>
      <w:r w:rsidR="000622BE" w:rsidRPr="008521B9">
        <w:rPr>
          <w:lang w:val="pt-BR"/>
        </w:rPr>
        <w:t xml:space="preserve">ó </w:t>
      </w:r>
      <w:r w:rsidR="00E841F6" w:rsidRPr="008521B9">
        <w:rPr>
          <w:lang w:val="pt-BR"/>
        </w:rPr>
        <w:t>Q</w:t>
      </w:r>
      <w:r w:rsidR="000622BE" w:rsidRPr="008521B9">
        <w:rPr>
          <w:lang w:val="pt-BR"/>
        </w:rPr>
        <w:t xml:space="preserve">uy chế </w:t>
      </w:r>
      <w:r w:rsidR="000E2145" w:rsidRPr="008521B9">
        <w:rPr>
          <w:lang w:val="pt-BR"/>
        </w:rPr>
        <w:t xml:space="preserve">quản lý </w:t>
      </w:r>
      <w:r w:rsidR="001377BA" w:rsidRPr="008521B9">
        <w:rPr>
          <w:lang w:val="pt-BR"/>
        </w:rPr>
        <w:t>chi nhánh, phòng giao dịch</w:t>
      </w:r>
      <w:r w:rsidR="000622BE" w:rsidRPr="008521B9">
        <w:rPr>
          <w:lang w:val="pt-BR"/>
        </w:rPr>
        <w:t xml:space="preserve"> đáp ứng các yêu cầu theo quy định tại khoản </w:t>
      </w:r>
      <w:r w:rsidR="00D26142" w:rsidRPr="00DC552A">
        <w:rPr>
          <w:lang w:val="pt-BR"/>
        </w:rPr>
        <w:t>2</w:t>
      </w:r>
      <w:r w:rsidR="00066FCF" w:rsidRPr="00DC552A">
        <w:rPr>
          <w:lang w:val="pt-BR"/>
        </w:rPr>
        <w:t xml:space="preserve"> </w:t>
      </w:r>
      <w:r w:rsidR="000622BE" w:rsidRPr="00DC552A">
        <w:rPr>
          <w:lang w:val="pt-BR"/>
        </w:rPr>
        <w:t xml:space="preserve">Điều </w:t>
      </w:r>
      <w:r w:rsidR="000E2145" w:rsidRPr="00DC552A">
        <w:rPr>
          <w:lang w:val="pt-BR"/>
        </w:rPr>
        <w:t>10</w:t>
      </w:r>
      <w:r w:rsidR="000622BE" w:rsidRPr="00DC552A">
        <w:rPr>
          <w:lang w:val="pt-BR"/>
        </w:rPr>
        <w:t xml:space="preserve"> Thông tư này</w:t>
      </w:r>
      <w:r w:rsidR="00D5775B" w:rsidRPr="008521B9">
        <w:rPr>
          <w:lang w:val="pt-BR"/>
        </w:rPr>
        <w:t>.</w:t>
      </w:r>
    </w:p>
    <w:p w14:paraId="76047C8E" w14:textId="77777777" w:rsidR="007E6407" w:rsidRPr="008521B9" w:rsidRDefault="007E6407" w:rsidP="008E5B07">
      <w:pPr>
        <w:tabs>
          <w:tab w:val="left" w:pos="720"/>
        </w:tabs>
        <w:spacing w:line="312" w:lineRule="auto"/>
        <w:ind w:firstLine="709"/>
        <w:contextualSpacing/>
        <w:jc w:val="both"/>
        <w:rPr>
          <w:lang w:val="pt-BR"/>
        </w:rPr>
      </w:pPr>
      <w:r w:rsidRPr="008521B9">
        <w:rPr>
          <w:lang w:val="pt-BR"/>
        </w:rPr>
        <w:t>2. Tổ chức tài chính vi mô khai trương hoạt động văn phòng đại diện, đơn vị sự nghiệp khi đáp ứng các yêu cầu sau:</w:t>
      </w:r>
    </w:p>
    <w:p w14:paraId="081DD672" w14:textId="3235F8C2" w:rsidR="007E6407" w:rsidRPr="007E6407" w:rsidRDefault="007E6407" w:rsidP="008E5B07">
      <w:pPr>
        <w:tabs>
          <w:tab w:val="left" w:pos="720"/>
        </w:tabs>
        <w:spacing w:line="312" w:lineRule="auto"/>
        <w:ind w:firstLine="709"/>
        <w:contextualSpacing/>
        <w:jc w:val="both"/>
        <w:rPr>
          <w:lang w:val="pt-BR"/>
        </w:rPr>
      </w:pPr>
      <w:r>
        <w:rPr>
          <w:lang w:val="pt-BR"/>
        </w:rPr>
        <w:t>a</w:t>
      </w:r>
      <w:r w:rsidRPr="007E6407">
        <w:rPr>
          <w:lang w:val="pt-BR"/>
        </w:rPr>
        <w:t>) Có quyền sở hữu hoặc sử dụng hợp pháp trụ sở văn phòng đại diện, đơn vị sự nghiệp;</w:t>
      </w:r>
    </w:p>
    <w:p w14:paraId="7BB894E6" w14:textId="5B94F9D3" w:rsidR="007E6407" w:rsidRDefault="008D3235" w:rsidP="008E5B07">
      <w:pPr>
        <w:tabs>
          <w:tab w:val="left" w:pos="720"/>
        </w:tabs>
        <w:spacing w:line="312" w:lineRule="auto"/>
        <w:ind w:firstLine="709"/>
        <w:contextualSpacing/>
        <w:jc w:val="both"/>
        <w:rPr>
          <w:lang w:val="pt-BR"/>
        </w:rPr>
      </w:pPr>
      <w:r>
        <w:rPr>
          <w:lang w:val="pt-BR"/>
        </w:rPr>
        <w:t>b</w:t>
      </w:r>
      <w:r w:rsidR="007E6407" w:rsidRPr="007E6407">
        <w:rPr>
          <w:lang w:val="pt-BR"/>
        </w:rPr>
        <w:t>) Có nhân sự chủ chốt theo quy định nội bộ của tổ chức tài chính vi mô</w:t>
      </w:r>
      <w:r w:rsidR="00D5775B">
        <w:rPr>
          <w:lang w:val="pt-BR"/>
        </w:rPr>
        <w:t>.</w:t>
      </w:r>
    </w:p>
    <w:p w14:paraId="7387D08D" w14:textId="544F453C" w:rsidR="008D3235" w:rsidRPr="00BE7BEB" w:rsidRDefault="007E6407" w:rsidP="008E5B07">
      <w:pPr>
        <w:tabs>
          <w:tab w:val="left" w:pos="720"/>
        </w:tabs>
        <w:spacing w:line="312" w:lineRule="auto"/>
        <w:ind w:firstLine="709"/>
        <w:contextualSpacing/>
        <w:jc w:val="both"/>
        <w:rPr>
          <w:lang w:val="pt-BR"/>
        </w:rPr>
      </w:pPr>
      <w:r w:rsidRPr="00EB78CA">
        <w:rPr>
          <w:lang w:val="pt-BR"/>
        </w:rPr>
        <w:t xml:space="preserve">3. </w:t>
      </w:r>
      <w:r w:rsidR="001556EE" w:rsidRPr="00EB78CA">
        <w:rPr>
          <w:lang w:val="vi-VN"/>
        </w:rPr>
        <w:t>Tổ chứ</w:t>
      </w:r>
      <w:r w:rsidR="00390F53" w:rsidRPr="00EB78CA">
        <w:rPr>
          <w:lang w:val="vi-VN"/>
        </w:rPr>
        <w:t xml:space="preserve">c tài chính vi mô </w:t>
      </w:r>
      <w:r w:rsidR="00470EE0" w:rsidRPr="00BE7BEB">
        <w:rPr>
          <w:lang w:val="pt-BR"/>
        </w:rPr>
        <w:t>phải</w:t>
      </w:r>
      <w:r w:rsidR="008D3235" w:rsidRPr="00BE7BEB">
        <w:rPr>
          <w:lang w:val="pt-BR"/>
        </w:rPr>
        <w:t xml:space="preserve"> gửi </w:t>
      </w:r>
      <w:r w:rsidR="008D3235" w:rsidRPr="00BE7BEB">
        <w:rPr>
          <w:color w:val="2E2E2E"/>
          <w:lang w:val="pt-BR"/>
        </w:rPr>
        <w:t xml:space="preserve">Ngân hàng Nhà nước chi nhánh nơi đặt trụ sở chi nhánh, phòng giao dịch chậm nhất 07 ngày làm việc trước ngày dự kiến khai trương hoạt động chi nhánh, phòng giao dịch các </w:t>
      </w:r>
      <w:r w:rsidR="00306D56" w:rsidRPr="00BE7BEB">
        <w:rPr>
          <w:color w:val="2E2E2E"/>
          <w:lang w:val="pt-BR"/>
        </w:rPr>
        <w:t>văn bản sau:</w:t>
      </w:r>
      <w:r w:rsidR="00470EE0" w:rsidRPr="00BE7BEB">
        <w:rPr>
          <w:lang w:val="pt-BR"/>
        </w:rPr>
        <w:t xml:space="preserve"> </w:t>
      </w:r>
    </w:p>
    <w:p w14:paraId="2837032B" w14:textId="050322E2" w:rsidR="00306D56" w:rsidRPr="00BE7BEB" w:rsidRDefault="00306D56" w:rsidP="008E5B07">
      <w:pPr>
        <w:tabs>
          <w:tab w:val="left" w:pos="720"/>
        </w:tabs>
        <w:spacing w:line="312" w:lineRule="auto"/>
        <w:ind w:firstLine="709"/>
        <w:contextualSpacing/>
        <w:jc w:val="both"/>
        <w:rPr>
          <w:lang w:val="pt-BR"/>
        </w:rPr>
      </w:pPr>
      <w:r w:rsidRPr="00BE7BEB">
        <w:rPr>
          <w:lang w:val="pt-BR"/>
        </w:rPr>
        <w:t xml:space="preserve">a) </w:t>
      </w:r>
      <w:r w:rsidR="00470EE0" w:rsidRPr="00BE7BEB">
        <w:rPr>
          <w:lang w:val="pt-BR"/>
        </w:rPr>
        <w:t xml:space="preserve">Quy chế quản lý </w:t>
      </w:r>
      <w:r w:rsidR="00D020B2" w:rsidRPr="00BE7BEB">
        <w:rPr>
          <w:lang w:val="pt-BR"/>
        </w:rPr>
        <w:t>chi nhánh, phòng giao dịch</w:t>
      </w:r>
      <w:r w:rsidR="008E5B07" w:rsidRPr="00BE7BEB">
        <w:rPr>
          <w:lang w:val="pt-BR"/>
        </w:rPr>
        <w:t xml:space="preserve"> theo quy định tại Điều 10 Thông tư này</w:t>
      </w:r>
      <w:r w:rsidR="00D020B2" w:rsidRPr="00BE7BEB">
        <w:rPr>
          <w:lang w:val="pt-BR"/>
        </w:rPr>
        <w:t xml:space="preserve">; </w:t>
      </w:r>
    </w:p>
    <w:p w14:paraId="0EDD99E2" w14:textId="03AD2CB9" w:rsidR="00306D56" w:rsidRPr="00BE7BEB" w:rsidRDefault="00306D56" w:rsidP="008E5B07">
      <w:pPr>
        <w:tabs>
          <w:tab w:val="left" w:pos="720"/>
        </w:tabs>
        <w:spacing w:line="312" w:lineRule="auto"/>
        <w:ind w:firstLine="709"/>
        <w:contextualSpacing/>
        <w:jc w:val="both"/>
        <w:rPr>
          <w:lang w:val="pt-BR"/>
        </w:rPr>
      </w:pPr>
      <w:r w:rsidRPr="00BE7BEB">
        <w:rPr>
          <w:lang w:val="pt-BR"/>
        </w:rPr>
        <w:t>b) V</w:t>
      </w:r>
      <w:r w:rsidRPr="008E5B07">
        <w:rPr>
          <w:lang w:val="vi-VN"/>
        </w:rPr>
        <w:t xml:space="preserve">ăn </w:t>
      </w:r>
      <w:r w:rsidR="001556EE" w:rsidRPr="008E5B07">
        <w:rPr>
          <w:lang w:val="vi-VN"/>
        </w:rPr>
        <w:t xml:space="preserve">bản thông báo về </w:t>
      </w:r>
      <w:r w:rsidRPr="00BE7BEB">
        <w:rPr>
          <w:lang w:val="pt-BR"/>
        </w:rPr>
        <w:t>các nội dung sau:</w:t>
      </w:r>
    </w:p>
    <w:p w14:paraId="209211B7" w14:textId="0AE16146" w:rsidR="00306D56" w:rsidRPr="00BE7BEB" w:rsidRDefault="00306D56" w:rsidP="008E5B07">
      <w:pPr>
        <w:tabs>
          <w:tab w:val="left" w:pos="720"/>
        </w:tabs>
        <w:spacing w:line="312" w:lineRule="auto"/>
        <w:ind w:firstLine="709"/>
        <w:contextualSpacing/>
        <w:jc w:val="both"/>
        <w:rPr>
          <w:lang w:val="pt-BR"/>
        </w:rPr>
      </w:pPr>
      <w:r w:rsidRPr="00BE7BEB">
        <w:rPr>
          <w:lang w:val="pt-BR"/>
        </w:rPr>
        <w:t xml:space="preserve">(i) Ngày </w:t>
      </w:r>
      <w:r w:rsidR="00D020B2" w:rsidRPr="00BE7BEB">
        <w:rPr>
          <w:lang w:val="pt-BR"/>
        </w:rPr>
        <w:t>dự kiến khai trương hoạt động</w:t>
      </w:r>
      <w:r w:rsidRPr="00BE7BEB">
        <w:rPr>
          <w:lang w:val="pt-BR"/>
        </w:rPr>
        <w:t>;</w:t>
      </w:r>
    </w:p>
    <w:p w14:paraId="73353250" w14:textId="111A49C2" w:rsidR="00390F53" w:rsidRPr="00BE7BEB" w:rsidRDefault="00306D56" w:rsidP="008E5B07">
      <w:pPr>
        <w:tabs>
          <w:tab w:val="left" w:pos="720"/>
        </w:tabs>
        <w:spacing w:line="312" w:lineRule="auto"/>
        <w:ind w:firstLine="709"/>
        <w:contextualSpacing/>
        <w:jc w:val="both"/>
        <w:rPr>
          <w:lang w:val="pt-BR"/>
        </w:rPr>
      </w:pPr>
      <w:r w:rsidRPr="00BE7BEB">
        <w:rPr>
          <w:lang w:val="pt-BR"/>
        </w:rPr>
        <w:t>(ii)</w:t>
      </w:r>
      <w:r w:rsidR="00D020B2" w:rsidRPr="00BE7BEB">
        <w:rPr>
          <w:lang w:val="pt-BR"/>
        </w:rPr>
        <w:t xml:space="preserve"> </w:t>
      </w:r>
      <w:r w:rsidRPr="00BE7BEB">
        <w:rPr>
          <w:lang w:val="pt-BR"/>
        </w:rPr>
        <w:t>V</w:t>
      </w:r>
      <w:r w:rsidRPr="00306D56">
        <w:rPr>
          <w:lang w:val="vi-VN"/>
        </w:rPr>
        <w:t>iệc</w:t>
      </w:r>
      <w:r w:rsidRPr="00BE7BEB">
        <w:rPr>
          <w:lang w:val="pt-BR"/>
        </w:rPr>
        <w:t xml:space="preserve"> </w:t>
      </w:r>
      <w:r w:rsidR="001556EE" w:rsidRPr="00306D56">
        <w:rPr>
          <w:lang w:val="vi-VN"/>
        </w:rPr>
        <w:t xml:space="preserve">đáp ứng các yêu cầu khai trương hoạt động </w:t>
      </w:r>
      <w:r w:rsidRPr="00BE7BEB">
        <w:rPr>
          <w:lang w:val="pt-BR"/>
        </w:rPr>
        <w:t xml:space="preserve">chi nhánh, phòng giao dịch </w:t>
      </w:r>
      <w:r w:rsidR="001556EE" w:rsidRPr="00306D56">
        <w:rPr>
          <w:lang w:val="vi-VN"/>
        </w:rPr>
        <w:t xml:space="preserve">quy định tại </w:t>
      </w:r>
      <w:r w:rsidR="00EC01AA" w:rsidRPr="00306D56">
        <w:rPr>
          <w:lang w:val="pt-BR"/>
        </w:rPr>
        <w:t>k</w:t>
      </w:r>
      <w:r w:rsidR="001556EE" w:rsidRPr="00306D56">
        <w:rPr>
          <w:lang w:val="vi-VN"/>
        </w:rPr>
        <w:t xml:space="preserve">hoản </w:t>
      </w:r>
      <w:r w:rsidR="007E6407" w:rsidRPr="00BE7BEB">
        <w:rPr>
          <w:lang w:val="pt-BR"/>
        </w:rPr>
        <w:t xml:space="preserve">1 và khoản </w:t>
      </w:r>
      <w:r w:rsidR="00D5775B" w:rsidRPr="00BE7BEB">
        <w:rPr>
          <w:lang w:val="pt-BR"/>
        </w:rPr>
        <w:t xml:space="preserve">2 </w:t>
      </w:r>
      <w:r w:rsidR="007E6407" w:rsidRPr="00BE7BEB">
        <w:rPr>
          <w:lang w:val="pt-BR"/>
        </w:rPr>
        <w:t xml:space="preserve">Điều </w:t>
      </w:r>
      <w:r w:rsidR="001556EE" w:rsidRPr="00306D56">
        <w:rPr>
          <w:lang w:val="vi-VN"/>
        </w:rPr>
        <w:t>này</w:t>
      </w:r>
      <w:r w:rsidRPr="00BE7BEB">
        <w:rPr>
          <w:lang w:val="pt-BR"/>
        </w:rPr>
        <w:t>;</w:t>
      </w:r>
    </w:p>
    <w:p w14:paraId="22A0EF6F" w14:textId="23F8DC7B" w:rsidR="008D3235" w:rsidRPr="00BE7BEB" w:rsidRDefault="00306D56" w:rsidP="008E5B07">
      <w:pPr>
        <w:tabs>
          <w:tab w:val="left" w:pos="720"/>
        </w:tabs>
        <w:spacing w:line="312" w:lineRule="auto"/>
        <w:ind w:firstLine="709"/>
        <w:contextualSpacing/>
        <w:jc w:val="both"/>
        <w:rPr>
          <w:color w:val="2E2E2E"/>
          <w:lang w:val="pt-BR"/>
        </w:rPr>
      </w:pPr>
      <w:r w:rsidRPr="00BE7BEB">
        <w:rPr>
          <w:lang w:val="pt-BR"/>
        </w:rPr>
        <w:lastRenderedPageBreak/>
        <w:t>(iii)</w:t>
      </w:r>
      <w:r w:rsidR="008D3235" w:rsidRPr="00BE7BEB">
        <w:rPr>
          <w:color w:val="2E2E2E"/>
          <w:lang w:val="pt-BR"/>
        </w:rPr>
        <w:t xml:space="preserve"> Thông tin về người đứng đầu, thông tin về tên, thông tin về địa chỉ của chi nhánh, phòng giao dịch.</w:t>
      </w:r>
    </w:p>
    <w:p w14:paraId="5AD82384" w14:textId="388C5345" w:rsidR="001556EE" w:rsidRPr="006D3D67" w:rsidRDefault="00036819" w:rsidP="005753BD">
      <w:pPr>
        <w:pStyle w:val="Heading3"/>
        <w:ind w:firstLine="709"/>
        <w:rPr>
          <w:lang w:val="sv-SE"/>
        </w:rPr>
      </w:pPr>
      <w:commentRangeStart w:id="16"/>
      <w:r w:rsidRPr="006D3D67">
        <w:rPr>
          <w:lang w:val="sv-SE"/>
        </w:rPr>
        <w:t xml:space="preserve">Điều </w:t>
      </w:r>
      <w:r w:rsidR="00306D56" w:rsidRPr="006D3D67">
        <w:rPr>
          <w:lang w:val="sv-SE"/>
        </w:rPr>
        <w:t>1</w:t>
      </w:r>
      <w:r w:rsidR="00306D56">
        <w:rPr>
          <w:lang w:val="sv-SE"/>
        </w:rPr>
        <w:t>8</w:t>
      </w:r>
      <w:r w:rsidR="00560ED6" w:rsidRPr="006D3D67">
        <w:rPr>
          <w:lang w:val="sv-SE"/>
        </w:rPr>
        <w:t>. Công bố thông tin về việc thành lập chi nhánh, phòng giao dịch, văn phòng đại diện, đơn vị sự nghiệp</w:t>
      </w:r>
      <w:commentRangeEnd w:id="16"/>
      <w:r w:rsidR="00D0489D">
        <w:rPr>
          <w:rStyle w:val="CommentReference"/>
          <w:b w:val="0"/>
          <w:snapToGrid/>
        </w:rPr>
        <w:commentReference w:id="16"/>
      </w:r>
    </w:p>
    <w:p w14:paraId="6A583343" w14:textId="285B1112" w:rsidR="00306D56" w:rsidRPr="008E5B07" w:rsidRDefault="00306D56" w:rsidP="008E5B07">
      <w:pPr>
        <w:tabs>
          <w:tab w:val="left" w:pos="720"/>
        </w:tabs>
        <w:spacing w:line="312" w:lineRule="auto"/>
        <w:ind w:firstLine="709"/>
        <w:contextualSpacing/>
        <w:jc w:val="both"/>
        <w:rPr>
          <w:lang w:val="sv-SE"/>
        </w:rPr>
      </w:pPr>
      <w:r w:rsidRPr="00EB78CA">
        <w:rPr>
          <w:lang w:val="sv-SE"/>
        </w:rPr>
        <w:t xml:space="preserve">1. </w:t>
      </w:r>
      <w:r w:rsidR="00560ED6" w:rsidRPr="00EB78CA">
        <w:rPr>
          <w:lang w:val="sv-SE"/>
        </w:rPr>
        <w:t>Trong thời hạn 07 ngày làm việc trước ngày dự kiến khai trương hoạt động chi nhánh, phòng giao dịch, văn p</w:t>
      </w:r>
      <w:r w:rsidR="00043EE0" w:rsidRPr="00EB78CA">
        <w:rPr>
          <w:lang w:val="sv-SE"/>
        </w:rPr>
        <w:t>hòng đại diện, đơn vị sự nghiệp</w:t>
      </w:r>
      <w:r w:rsidR="00043EE0" w:rsidRPr="008E5B07">
        <w:rPr>
          <w:lang w:val="sv-SE"/>
        </w:rPr>
        <w:t xml:space="preserve">, tổ chức tài chính vi mô </w:t>
      </w:r>
      <w:r w:rsidR="00560ED6" w:rsidRPr="008E5B07">
        <w:rPr>
          <w:lang w:val="sv-SE"/>
        </w:rPr>
        <w:t xml:space="preserve">phải thực hiện công bố </w:t>
      </w:r>
      <w:r w:rsidRPr="008E5B07">
        <w:rPr>
          <w:lang w:val="sv-SE"/>
        </w:rPr>
        <w:t xml:space="preserve">các </w:t>
      </w:r>
      <w:r w:rsidR="00560ED6" w:rsidRPr="008E5B07">
        <w:rPr>
          <w:lang w:val="sv-SE"/>
        </w:rPr>
        <w:t>thông tin</w:t>
      </w:r>
      <w:r w:rsidRPr="008E5B07">
        <w:rPr>
          <w:lang w:val="sv-SE"/>
        </w:rPr>
        <w:t xml:space="preserve"> sau</w:t>
      </w:r>
      <w:r w:rsidR="00D33624" w:rsidRPr="008E5B07">
        <w:rPr>
          <w:lang w:val="sv-SE"/>
        </w:rPr>
        <w:t>:</w:t>
      </w:r>
    </w:p>
    <w:p w14:paraId="0E4803D7" w14:textId="27760556" w:rsidR="00306D56" w:rsidRPr="00BE7BEB" w:rsidRDefault="00306D56" w:rsidP="008E5B07">
      <w:pPr>
        <w:spacing w:line="312" w:lineRule="auto"/>
        <w:ind w:firstLine="720"/>
        <w:jc w:val="both"/>
        <w:rPr>
          <w:color w:val="2E2E2E"/>
          <w:lang w:val="sv-SE"/>
        </w:rPr>
      </w:pPr>
      <w:r w:rsidRPr="00BE7BEB">
        <w:rPr>
          <w:color w:val="2E2E2E"/>
          <w:lang w:val="sv-SE"/>
        </w:rPr>
        <w:t>a) Số, ngày, nội dung chấp thuận tại văn bản chấp thuận của Ngân hàng Nhà nước về thành lập chi nhánh, phòng giao dịch, văn phòng đại diện, đơn vị sự nghiệp;</w:t>
      </w:r>
    </w:p>
    <w:p w14:paraId="7BC803C7" w14:textId="7B63F3C4" w:rsidR="00306D56" w:rsidRPr="00BE7BEB" w:rsidRDefault="00306D56" w:rsidP="008E5B07">
      <w:pPr>
        <w:spacing w:line="312" w:lineRule="auto"/>
        <w:ind w:firstLine="720"/>
        <w:jc w:val="both"/>
        <w:rPr>
          <w:color w:val="2E2E2E"/>
          <w:lang w:val="sv-SE"/>
        </w:rPr>
      </w:pPr>
      <w:r w:rsidRPr="00BE7BEB">
        <w:rPr>
          <w:color w:val="2E2E2E"/>
          <w:lang w:val="sv-SE"/>
        </w:rPr>
        <w:t>b) Tên, địa điểm, ngày dự kiến khai trương hoạt động và thông tin khác (nếu cần thiết).</w:t>
      </w:r>
    </w:p>
    <w:p w14:paraId="2A3E117E" w14:textId="77777777" w:rsidR="00D33624" w:rsidRPr="00BE7BEB" w:rsidRDefault="00CE4564" w:rsidP="008E5B07">
      <w:pPr>
        <w:tabs>
          <w:tab w:val="left" w:pos="720"/>
        </w:tabs>
        <w:spacing w:line="312" w:lineRule="auto"/>
        <w:ind w:firstLine="709"/>
        <w:contextualSpacing/>
        <w:jc w:val="both"/>
        <w:rPr>
          <w:color w:val="2E2E2E"/>
          <w:lang w:val="sv-SE"/>
        </w:rPr>
      </w:pPr>
      <w:r w:rsidRPr="00EB78CA">
        <w:rPr>
          <w:lang w:val="sv-SE"/>
        </w:rPr>
        <w:t xml:space="preserve">2. </w:t>
      </w:r>
      <w:r w:rsidRPr="00BE7BEB">
        <w:rPr>
          <w:color w:val="2E2E2E"/>
          <w:lang w:val="sv-SE"/>
        </w:rPr>
        <w:t>Tổ chức tài chính vi mô phải công bố các thông tin quy định tại các khoản 1 Điều này trên</w:t>
      </w:r>
      <w:r w:rsidR="00D33624" w:rsidRPr="00BE7BEB">
        <w:rPr>
          <w:color w:val="2E2E2E"/>
          <w:lang w:val="sv-SE"/>
        </w:rPr>
        <w:t>:</w:t>
      </w:r>
    </w:p>
    <w:p w14:paraId="043FA684" w14:textId="2E3F3E80" w:rsidR="00CE4564" w:rsidRPr="00BE7BEB" w:rsidRDefault="00D33624" w:rsidP="008E5B07">
      <w:pPr>
        <w:tabs>
          <w:tab w:val="left" w:pos="720"/>
        </w:tabs>
        <w:spacing w:line="312" w:lineRule="auto"/>
        <w:ind w:firstLine="709"/>
        <w:contextualSpacing/>
        <w:jc w:val="both"/>
        <w:rPr>
          <w:color w:val="2E2E2E"/>
          <w:lang w:val="sv-SE"/>
        </w:rPr>
      </w:pPr>
      <w:r w:rsidRPr="00BE7BEB">
        <w:rPr>
          <w:color w:val="2E2E2E"/>
          <w:lang w:val="sv-SE"/>
        </w:rPr>
        <w:t>a)</w:t>
      </w:r>
      <w:r w:rsidR="00CE4564" w:rsidRPr="00BE7BEB">
        <w:rPr>
          <w:color w:val="2E2E2E"/>
          <w:lang w:val="sv-SE"/>
        </w:rPr>
        <w:t xml:space="preserve"> </w:t>
      </w:r>
      <w:r w:rsidRPr="00BE7BEB">
        <w:rPr>
          <w:color w:val="2E2E2E"/>
          <w:lang w:val="sv-SE"/>
        </w:rPr>
        <w:t>T</w:t>
      </w:r>
      <w:r w:rsidR="00CE4564" w:rsidRPr="00BE7BEB">
        <w:rPr>
          <w:color w:val="2E2E2E"/>
          <w:lang w:val="sv-SE"/>
        </w:rPr>
        <w:t>rang thông tin điện tử của tổ chức tài chính vi mô</w:t>
      </w:r>
      <w:r w:rsidRPr="00BE7BEB">
        <w:rPr>
          <w:color w:val="2E2E2E"/>
          <w:lang w:val="sv-SE"/>
        </w:rPr>
        <w:t xml:space="preserve"> (nếu có)</w:t>
      </w:r>
      <w:r w:rsidR="00CE4564" w:rsidRPr="00BE7BEB">
        <w:rPr>
          <w:color w:val="2E2E2E"/>
          <w:lang w:val="sv-SE"/>
        </w:rPr>
        <w:t>, trụ sở chi nhánh, phòng giao dịch có liên quan của tổ chức tài chính vi mô</w:t>
      </w:r>
      <w:r w:rsidRPr="00BE7BEB">
        <w:rPr>
          <w:color w:val="2E2E2E"/>
          <w:lang w:val="sv-SE"/>
        </w:rPr>
        <w:t>;</w:t>
      </w:r>
    </w:p>
    <w:p w14:paraId="30DADEE1" w14:textId="2BBCEAF8" w:rsidR="00D33624" w:rsidRPr="00BE7BEB" w:rsidRDefault="00D33624" w:rsidP="008E5B07">
      <w:pPr>
        <w:tabs>
          <w:tab w:val="left" w:pos="720"/>
        </w:tabs>
        <w:spacing w:line="312" w:lineRule="auto"/>
        <w:ind w:firstLine="709"/>
        <w:contextualSpacing/>
        <w:jc w:val="both"/>
        <w:rPr>
          <w:color w:val="2E2E2E"/>
          <w:lang w:val="sv-SE"/>
        </w:rPr>
      </w:pPr>
      <w:r w:rsidRPr="00BE7BEB">
        <w:rPr>
          <w:color w:val="2E2E2E"/>
          <w:lang w:val="sv-SE"/>
        </w:rPr>
        <w:t>b)</w:t>
      </w:r>
      <w:r w:rsidR="00CE4564" w:rsidRPr="00BE7BEB">
        <w:rPr>
          <w:color w:val="2E2E2E"/>
          <w:lang w:val="sv-SE"/>
        </w:rPr>
        <w:t xml:space="preserve"> Cổng thông tin điện tử của Ngân hàng Nhà nước</w:t>
      </w:r>
      <w:r w:rsidRPr="00BE7BEB">
        <w:rPr>
          <w:color w:val="2E2E2E"/>
          <w:lang w:val="sv-SE"/>
        </w:rPr>
        <w:t>. Trong thời hạn 03 ngày làm việc kể từ ngày nhận được văn bản đề nghị của tổ chức tài chính vi mô, Ngân hàng Nhà nước (Vụ Truyền Thông) thực hiện công bố thông tin trên Cổng thông tin điện tử của Ngân hàng Nhà nước</w:t>
      </w:r>
      <w:r w:rsidR="00EB78CA" w:rsidRPr="00BE7BEB">
        <w:rPr>
          <w:color w:val="2E2E2E"/>
          <w:lang w:val="sv-SE"/>
        </w:rPr>
        <w:t>;</w:t>
      </w:r>
    </w:p>
    <w:p w14:paraId="671AB9C0" w14:textId="377589AF" w:rsidR="00D33624" w:rsidRPr="00BE7BEB" w:rsidRDefault="00D33624" w:rsidP="008E5B07">
      <w:pPr>
        <w:tabs>
          <w:tab w:val="left" w:pos="720"/>
        </w:tabs>
        <w:spacing w:line="312" w:lineRule="auto"/>
        <w:ind w:firstLine="709"/>
        <w:contextualSpacing/>
        <w:jc w:val="both"/>
        <w:rPr>
          <w:color w:val="2E2E2E"/>
          <w:lang w:val="sv-SE"/>
        </w:rPr>
      </w:pPr>
      <w:r w:rsidRPr="00BE7BEB">
        <w:rPr>
          <w:color w:val="2E2E2E"/>
          <w:lang w:val="sv-SE"/>
        </w:rPr>
        <w:t>c) T</w:t>
      </w:r>
      <w:r w:rsidR="00CE4564" w:rsidRPr="00BE7BEB">
        <w:rPr>
          <w:color w:val="2E2E2E"/>
          <w:lang w:val="sv-SE"/>
        </w:rPr>
        <w:t xml:space="preserve">rên 01 tờ báo in </w:t>
      </w:r>
      <w:r w:rsidR="008341ED" w:rsidRPr="00BE7BEB">
        <w:rPr>
          <w:color w:val="2E2E2E"/>
          <w:lang w:val="sv-SE"/>
        </w:rPr>
        <w:t xml:space="preserve">hằng ngày </w:t>
      </w:r>
      <w:r w:rsidR="00CE4564" w:rsidRPr="00BE7BEB">
        <w:rPr>
          <w:color w:val="2E2E2E"/>
          <w:lang w:val="sv-SE"/>
        </w:rPr>
        <w:t>trong 03 số liên tiếp hoặc t</w:t>
      </w:r>
      <w:r w:rsidR="00F011AB">
        <w:rPr>
          <w:color w:val="2E2E2E"/>
          <w:lang w:val="sv-SE"/>
        </w:rPr>
        <w:t>rên 01 báo điện tử của Việt Nam</w:t>
      </w:r>
      <w:r w:rsidR="00EB78CA" w:rsidRPr="00BE7BEB">
        <w:rPr>
          <w:color w:val="2E2E2E"/>
          <w:lang w:val="sv-SE"/>
        </w:rPr>
        <w:t>.</w:t>
      </w:r>
    </w:p>
    <w:p w14:paraId="64FAF8F7" w14:textId="77777777" w:rsidR="00DE5093" w:rsidRPr="00BE7BEB" w:rsidRDefault="00B07D55" w:rsidP="005753BD">
      <w:pPr>
        <w:pStyle w:val="Heading1"/>
        <w:rPr>
          <w:lang w:val="sv-SE"/>
        </w:rPr>
      </w:pPr>
      <w:r w:rsidRPr="00BE7BEB">
        <w:rPr>
          <w:lang w:val="sv-SE"/>
        </w:rPr>
        <w:t xml:space="preserve">Chương </w:t>
      </w:r>
      <w:r w:rsidR="00C97F78" w:rsidRPr="00BE7BEB">
        <w:rPr>
          <w:lang w:val="sv-SE"/>
        </w:rPr>
        <w:t>I</w:t>
      </w:r>
      <w:r w:rsidR="005A0D5F" w:rsidRPr="00BE7BEB">
        <w:rPr>
          <w:lang w:val="sv-SE"/>
        </w:rPr>
        <w:t>II</w:t>
      </w:r>
    </w:p>
    <w:p w14:paraId="0B2E0502" w14:textId="77777777" w:rsidR="00DE5093" w:rsidRPr="00BE7BEB" w:rsidRDefault="00DE5093" w:rsidP="005753BD">
      <w:pPr>
        <w:pStyle w:val="Heading1"/>
        <w:rPr>
          <w:lang w:val="sv-SE"/>
        </w:rPr>
      </w:pPr>
      <w:r w:rsidRPr="00BE7BEB">
        <w:rPr>
          <w:lang w:val="sv-SE"/>
        </w:rPr>
        <w:t>T</w:t>
      </w:r>
      <w:r w:rsidR="00C97F78" w:rsidRPr="00BE7BEB">
        <w:rPr>
          <w:lang w:val="sv-SE"/>
        </w:rPr>
        <w:t xml:space="preserve">HAY ĐỔI TÊN, ĐỊA ĐIỂM ĐẶT TRỤ SỞ CHI NHÁNH, PHÒNG GIAO DỊCH, </w:t>
      </w:r>
      <w:r w:rsidR="00365BE9" w:rsidRPr="00BE7BEB">
        <w:rPr>
          <w:lang w:val="sv-SE"/>
        </w:rPr>
        <w:t xml:space="preserve">VĂN PHÒNG ĐẠI DIỆN, </w:t>
      </w:r>
      <w:r w:rsidR="00C97F78" w:rsidRPr="00BE7BEB">
        <w:rPr>
          <w:lang w:val="sv-SE"/>
        </w:rPr>
        <w:t>ĐƠN VỊ SỰ NGHIỆP; THAY ĐỔI CHI NHÁNH QUẢN LÝ PHÒNG GIAO DỊCH</w:t>
      </w:r>
    </w:p>
    <w:p w14:paraId="59CE5BFB" w14:textId="61D484FB" w:rsidR="00377AA2" w:rsidRPr="006D3D67" w:rsidRDefault="00A6647A" w:rsidP="008E5B07">
      <w:pPr>
        <w:pStyle w:val="Heading3"/>
        <w:ind w:left="720"/>
        <w:rPr>
          <w:rFonts w:eastAsia="Batang"/>
          <w:szCs w:val="28"/>
          <w:lang w:val="it-IT"/>
        </w:rPr>
      </w:pPr>
      <w:commentRangeStart w:id="17"/>
      <w:r w:rsidRPr="006D3D67">
        <w:rPr>
          <w:szCs w:val="28"/>
          <w:lang w:val="it-IT"/>
        </w:rPr>
        <w:t xml:space="preserve">Điều </w:t>
      </w:r>
      <w:r w:rsidR="00826456" w:rsidRPr="006D3D67">
        <w:rPr>
          <w:szCs w:val="28"/>
          <w:lang w:val="it-IT"/>
        </w:rPr>
        <w:t>1</w:t>
      </w:r>
      <w:r w:rsidR="00826456">
        <w:rPr>
          <w:szCs w:val="28"/>
          <w:lang w:val="it-IT"/>
        </w:rPr>
        <w:t>9</w:t>
      </w:r>
      <w:r w:rsidRPr="006D3D67">
        <w:rPr>
          <w:szCs w:val="28"/>
          <w:lang w:val="it-IT"/>
        </w:rPr>
        <w:t xml:space="preserve">. </w:t>
      </w:r>
      <w:r w:rsidR="00377AA2" w:rsidRPr="006D3D67">
        <w:rPr>
          <w:szCs w:val="28"/>
          <w:lang w:val="it-IT"/>
        </w:rPr>
        <w:t>Thay đổi tên chi nhánh</w:t>
      </w:r>
      <w:r w:rsidR="003D49DE" w:rsidRPr="006D3D67">
        <w:rPr>
          <w:szCs w:val="28"/>
          <w:lang w:val="it-IT"/>
        </w:rPr>
        <w:t>, phòng giao dịch</w:t>
      </w:r>
      <w:r w:rsidR="00377AA2" w:rsidRPr="006D3D67">
        <w:rPr>
          <w:szCs w:val="28"/>
          <w:lang w:val="it-IT"/>
        </w:rPr>
        <w:t xml:space="preserve"> </w:t>
      </w:r>
      <w:commentRangeEnd w:id="17"/>
      <w:r w:rsidR="00D50A25">
        <w:rPr>
          <w:rStyle w:val="CommentReference"/>
          <w:b w:val="0"/>
          <w:snapToGrid/>
        </w:rPr>
        <w:commentReference w:id="17"/>
      </w:r>
    </w:p>
    <w:p w14:paraId="38ED137F" w14:textId="77777777" w:rsidR="004D533B" w:rsidRPr="004D533B" w:rsidRDefault="004D533B" w:rsidP="004D533B">
      <w:pPr>
        <w:spacing w:line="312" w:lineRule="auto"/>
        <w:ind w:firstLine="720"/>
        <w:contextualSpacing/>
        <w:jc w:val="both"/>
        <w:rPr>
          <w:lang w:val="vi-VN"/>
        </w:rPr>
      </w:pPr>
      <w:r w:rsidRPr="004D533B">
        <w:rPr>
          <w:lang w:val="vi-VN"/>
        </w:rPr>
        <w:t xml:space="preserve">1. Tổ chức tài chính vi mô quyết định việc thay đổi tên chi nhánh, phòng giao dịch phù hợp với quy định của pháp luật, quy định tại Thông tư này. </w:t>
      </w:r>
    </w:p>
    <w:p w14:paraId="0938ABDC" w14:textId="621ACBD3" w:rsidR="004D533B" w:rsidRPr="004D533B" w:rsidRDefault="004D533B" w:rsidP="004D533B">
      <w:pPr>
        <w:spacing w:line="312" w:lineRule="auto"/>
        <w:ind w:firstLine="720"/>
        <w:contextualSpacing/>
        <w:jc w:val="both"/>
        <w:rPr>
          <w:lang w:val="it-IT"/>
        </w:rPr>
      </w:pPr>
      <w:r w:rsidRPr="004D533B">
        <w:rPr>
          <w:lang w:val="vi-VN"/>
        </w:rPr>
        <w:t>2. Tổ chức tài chính vi mô có văn bản thông báo gửi Ngân hàng Nhà nước chi nhánh nơi đặt trụ sở chi nhánh, phòng giao dịch</w:t>
      </w:r>
      <w:r w:rsidRPr="004D533B">
        <w:rPr>
          <w:color w:val="2E2E2E"/>
          <w:lang w:val="vi-VN"/>
        </w:rPr>
        <w:t xml:space="preserve"> việc thay đổi thông tin về tên của chi nhánh ở trong nước, phòng giao dịch </w:t>
      </w:r>
      <w:r w:rsidRPr="004D533B">
        <w:rPr>
          <w:lang w:val="vi-VN"/>
        </w:rPr>
        <w:t>trong thời hạn 05 ngày làm việc kể từ ngày có quyết định thay đổi</w:t>
      </w:r>
      <w:r w:rsidRPr="004D533B">
        <w:rPr>
          <w:color w:val="2E2E2E"/>
          <w:lang w:val="vi-VN"/>
        </w:rPr>
        <w:t>.</w:t>
      </w:r>
    </w:p>
    <w:p w14:paraId="3F57B6C7" w14:textId="30FE882C" w:rsidR="00377AA2" w:rsidRPr="006D3D67" w:rsidRDefault="00DF7AE8" w:rsidP="008E5B07">
      <w:pPr>
        <w:pStyle w:val="Heading3"/>
        <w:ind w:firstLine="720"/>
        <w:rPr>
          <w:rFonts w:eastAsia="Batang"/>
          <w:lang w:val="it-IT"/>
        </w:rPr>
      </w:pPr>
      <w:r>
        <w:rPr>
          <w:lang w:val="it-IT"/>
        </w:rPr>
        <w:lastRenderedPageBreak/>
        <w:t xml:space="preserve">Điều </w:t>
      </w:r>
      <w:r w:rsidR="00826456">
        <w:rPr>
          <w:lang w:val="it-IT"/>
        </w:rPr>
        <w:t>20</w:t>
      </w:r>
      <w:r w:rsidR="00B80E2D" w:rsidRPr="006D3D67">
        <w:rPr>
          <w:lang w:val="it-IT"/>
        </w:rPr>
        <w:t xml:space="preserve">. </w:t>
      </w:r>
      <w:r w:rsidR="00377AA2" w:rsidRPr="006D3D67">
        <w:rPr>
          <w:lang w:val="it-IT"/>
        </w:rPr>
        <w:t>Thay đổi địa điểm đặt trụ sở chi nhánh</w:t>
      </w:r>
      <w:r w:rsidR="00695034" w:rsidRPr="006D3D67">
        <w:rPr>
          <w:lang w:val="it-IT"/>
        </w:rPr>
        <w:t>, phòng giao dịch</w:t>
      </w:r>
      <w:r w:rsidR="00377AA2" w:rsidRPr="006D3D67">
        <w:rPr>
          <w:lang w:val="it-IT"/>
        </w:rPr>
        <w:t xml:space="preserve"> </w:t>
      </w:r>
      <w:r w:rsidR="002B0F64" w:rsidRPr="006D3D67">
        <w:rPr>
          <w:lang w:val="it-IT"/>
        </w:rPr>
        <w:t xml:space="preserve"> </w:t>
      </w:r>
      <w:r w:rsidR="002B0F64" w:rsidRPr="006D3D67">
        <w:rPr>
          <w:lang w:val="sv-SE"/>
        </w:rPr>
        <w:t xml:space="preserve"> </w:t>
      </w:r>
    </w:p>
    <w:p w14:paraId="230BC5CA" w14:textId="4057F81B" w:rsidR="00A4184E" w:rsidRPr="00EB78CA" w:rsidRDefault="00377AA2" w:rsidP="000A4F64">
      <w:pPr>
        <w:pStyle w:val="NormalWeb"/>
        <w:spacing w:before="0" w:beforeAutospacing="0" w:after="0" w:afterAutospacing="0" w:line="312" w:lineRule="auto"/>
        <w:ind w:firstLine="720"/>
        <w:contextualSpacing/>
        <w:jc w:val="both"/>
        <w:rPr>
          <w:sz w:val="28"/>
          <w:szCs w:val="28"/>
          <w:lang w:val="sv-SE"/>
        </w:rPr>
      </w:pPr>
      <w:r w:rsidRPr="00EB78CA">
        <w:rPr>
          <w:sz w:val="28"/>
          <w:szCs w:val="28"/>
          <w:lang w:val="it-IT"/>
        </w:rPr>
        <w:t>1.</w:t>
      </w:r>
      <w:r w:rsidR="00317C44" w:rsidRPr="00EB78CA">
        <w:rPr>
          <w:sz w:val="28"/>
          <w:szCs w:val="28"/>
          <w:lang w:val="it-IT"/>
        </w:rPr>
        <w:t xml:space="preserve"> </w:t>
      </w:r>
      <w:r w:rsidR="00A6647A" w:rsidRPr="00EB78CA">
        <w:rPr>
          <w:sz w:val="28"/>
          <w:szCs w:val="28"/>
          <w:lang w:val="vi-VN"/>
        </w:rPr>
        <w:t>Tổ chức tài chính vi mô</w:t>
      </w:r>
      <w:r w:rsidR="00A4184E" w:rsidRPr="00EB78CA">
        <w:rPr>
          <w:sz w:val="28"/>
          <w:szCs w:val="28"/>
          <w:lang w:val="it-IT"/>
        </w:rPr>
        <w:t xml:space="preserve"> chỉ được thay đổi địa điểm </w:t>
      </w:r>
      <w:r w:rsidR="00D23F75" w:rsidRPr="008E5B07">
        <w:rPr>
          <w:sz w:val="28"/>
          <w:szCs w:val="28"/>
          <w:lang w:val="it-IT"/>
        </w:rPr>
        <w:t xml:space="preserve">đặt trụ sở chi nhánh, phòng giao dịch </w:t>
      </w:r>
      <w:r w:rsidR="00A4184E" w:rsidRPr="008E5B07">
        <w:rPr>
          <w:sz w:val="28"/>
          <w:szCs w:val="28"/>
          <w:lang w:val="sv-SE"/>
        </w:rPr>
        <w:t xml:space="preserve">trong phạm vi </w:t>
      </w:r>
      <w:r w:rsidR="000A4F64">
        <w:rPr>
          <w:sz w:val="28"/>
          <w:szCs w:val="28"/>
          <w:lang w:val="sv-SE"/>
        </w:rPr>
        <w:t>tỉnh, thành phố</w:t>
      </w:r>
      <w:r w:rsidR="004D5998" w:rsidRPr="008E5B07">
        <w:rPr>
          <w:sz w:val="28"/>
          <w:szCs w:val="28"/>
          <w:lang w:val="sv-SE"/>
        </w:rPr>
        <w:t xml:space="preserve"> </w:t>
      </w:r>
      <w:r w:rsidR="00A4184E" w:rsidRPr="008E5B07">
        <w:rPr>
          <w:sz w:val="28"/>
          <w:szCs w:val="28"/>
          <w:lang w:val="sv-SE"/>
        </w:rPr>
        <w:t xml:space="preserve">và địa điểm dự kiến thay đổi phải đáp ứng các yêu cầu </w:t>
      </w:r>
      <w:r w:rsidR="008372BE" w:rsidRPr="008E5B07">
        <w:rPr>
          <w:sz w:val="28"/>
          <w:szCs w:val="28"/>
          <w:lang w:val="vi-VN"/>
        </w:rPr>
        <w:t>quy định</w:t>
      </w:r>
      <w:r w:rsidR="008372BE" w:rsidRPr="008E5B07">
        <w:rPr>
          <w:sz w:val="28"/>
          <w:szCs w:val="28"/>
          <w:lang w:val="sv-SE"/>
        </w:rPr>
        <w:t xml:space="preserve"> </w:t>
      </w:r>
      <w:r w:rsidR="006C205F" w:rsidRPr="008E5B07">
        <w:rPr>
          <w:sz w:val="28"/>
          <w:szCs w:val="28"/>
          <w:lang w:val="sv-SE"/>
        </w:rPr>
        <w:t xml:space="preserve">tại </w:t>
      </w:r>
      <w:r w:rsidR="00B9710C" w:rsidRPr="008E5B07">
        <w:rPr>
          <w:sz w:val="28"/>
          <w:szCs w:val="28"/>
          <w:lang w:val="sv-SE"/>
        </w:rPr>
        <w:t xml:space="preserve">điểm </w:t>
      </w:r>
      <w:r w:rsidR="00A66C9A" w:rsidRPr="008E5B07">
        <w:rPr>
          <w:sz w:val="28"/>
          <w:szCs w:val="28"/>
          <w:lang w:val="sv-SE"/>
        </w:rPr>
        <w:t>b</w:t>
      </w:r>
      <w:r w:rsidR="006C205F" w:rsidRPr="008E5B07">
        <w:rPr>
          <w:sz w:val="28"/>
          <w:szCs w:val="28"/>
          <w:lang w:val="sv-SE"/>
        </w:rPr>
        <w:t xml:space="preserve">, </w:t>
      </w:r>
      <w:r w:rsidR="00C472DB">
        <w:rPr>
          <w:sz w:val="28"/>
          <w:szCs w:val="28"/>
          <w:lang w:val="sv-SE"/>
        </w:rPr>
        <w:t xml:space="preserve">điểm </w:t>
      </w:r>
      <w:r w:rsidR="00FF740C" w:rsidRPr="008E5B07">
        <w:rPr>
          <w:sz w:val="28"/>
          <w:szCs w:val="28"/>
          <w:lang w:val="vi-VN"/>
        </w:rPr>
        <w:t>c</w:t>
      </w:r>
      <w:r w:rsidR="006C205F" w:rsidRPr="008E5B07">
        <w:rPr>
          <w:sz w:val="28"/>
          <w:szCs w:val="28"/>
          <w:lang w:val="sv-SE"/>
        </w:rPr>
        <w:t xml:space="preserve"> và </w:t>
      </w:r>
      <w:r w:rsidR="00C472DB">
        <w:rPr>
          <w:sz w:val="28"/>
          <w:szCs w:val="28"/>
          <w:lang w:val="sv-SE"/>
        </w:rPr>
        <w:t xml:space="preserve">điểm </w:t>
      </w:r>
      <w:r w:rsidR="00FF740C" w:rsidRPr="008E5B07">
        <w:rPr>
          <w:sz w:val="28"/>
          <w:szCs w:val="28"/>
          <w:lang w:val="vi-VN"/>
        </w:rPr>
        <w:t>d</w:t>
      </w:r>
      <w:r w:rsidR="006C205F" w:rsidRPr="008E5B07">
        <w:rPr>
          <w:sz w:val="28"/>
          <w:szCs w:val="28"/>
          <w:lang w:val="sv-SE"/>
        </w:rPr>
        <w:t xml:space="preserve"> </w:t>
      </w:r>
      <w:r w:rsidR="000672FA" w:rsidRPr="008E5B07">
        <w:rPr>
          <w:sz w:val="28"/>
          <w:szCs w:val="28"/>
          <w:lang w:val="sv-SE"/>
        </w:rPr>
        <w:t>k</w:t>
      </w:r>
      <w:r w:rsidR="006C205F" w:rsidRPr="008E5B07">
        <w:rPr>
          <w:sz w:val="28"/>
          <w:szCs w:val="28"/>
          <w:lang w:val="sv-SE"/>
        </w:rPr>
        <w:t xml:space="preserve">hoản </w:t>
      </w:r>
      <w:r w:rsidR="001A341C" w:rsidRPr="008E5B07">
        <w:rPr>
          <w:sz w:val="28"/>
          <w:szCs w:val="28"/>
          <w:lang w:val="sv-SE"/>
        </w:rPr>
        <w:t>1</w:t>
      </w:r>
      <w:r w:rsidR="00376008" w:rsidRPr="008E5B07">
        <w:rPr>
          <w:sz w:val="28"/>
          <w:szCs w:val="28"/>
          <w:lang w:val="sv-SE"/>
        </w:rPr>
        <w:t xml:space="preserve"> </w:t>
      </w:r>
      <w:r w:rsidR="00695034" w:rsidRPr="008E5B07">
        <w:rPr>
          <w:sz w:val="28"/>
          <w:szCs w:val="28"/>
          <w:lang w:val="sv-SE"/>
        </w:rPr>
        <w:t xml:space="preserve">Điều </w:t>
      </w:r>
      <w:r w:rsidR="00E06518" w:rsidRPr="008E5B07">
        <w:rPr>
          <w:sz w:val="28"/>
          <w:szCs w:val="28"/>
          <w:lang w:val="sv-SE"/>
        </w:rPr>
        <w:t xml:space="preserve">17 </w:t>
      </w:r>
      <w:r w:rsidR="00695034" w:rsidRPr="008E5B07">
        <w:rPr>
          <w:sz w:val="28"/>
          <w:szCs w:val="28"/>
          <w:lang w:val="sv-SE"/>
        </w:rPr>
        <w:t>Thông tư này.</w:t>
      </w:r>
    </w:p>
    <w:p w14:paraId="104135FE" w14:textId="79F42062" w:rsidR="00E06518" w:rsidRPr="00BE7BEB" w:rsidRDefault="00826456" w:rsidP="008E5B07">
      <w:pPr>
        <w:pStyle w:val="NormalWeb"/>
        <w:spacing w:before="0" w:beforeAutospacing="0" w:after="0" w:afterAutospacing="0" w:line="312" w:lineRule="auto"/>
        <w:ind w:firstLine="720"/>
        <w:contextualSpacing/>
        <w:jc w:val="both"/>
        <w:rPr>
          <w:color w:val="2E2E2E"/>
          <w:sz w:val="28"/>
          <w:szCs w:val="28"/>
          <w:lang w:val="sv-SE"/>
        </w:rPr>
      </w:pPr>
      <w:commentRangeStart w:id="18"/>
      <w:r w:rsidRPr="00EB78CA">
        <w:rPr>
          <w:sz w:val="28"/>
          <w:szCs w:val="28"/>
          <w:lang w:val="it-IT"/>
        </w:rPr>
        <w:t xml:space="preserve">2. </w:t>
      </w:r>
      <w:r w:rsidRPr="00BE7BEB">
        <w:rPr>
          <w:color w:val="2E2E2E"/>
          <w:sz w:val="28"/>
          <w:szCs w:val="28"/>
          <w:lang w:val="sv-SE"/>
        </w:rPr>
        <w:t>Tổ chức tài chính vi mô</w:t>
      </w:r>
      <w:r w:rsidR="00E06518" w:rsidRPr="00BE7BEB">
        <w:rPr>
          <w:color w:val="2E2E2E"/>
          <w:sz w:val="28"/>
          <w:szCs w:val="28"/>
          <w:lang w:val="sv-SE"/>
        </w:rPr>
        <w:t xml:space="preserve"> không được thay đổi địa điểm đặt trụ sở </w:t>
      </w:r>
      <w:r w:rsidR="001C514F">
        <w:rPr>
          <w:color w:val="2E2E2E"/>
          <w:sz w:val="28"/>
          <w:szCs w:val="28"/>
          <w:lang w:val="sv-SE"/>
        </w:rPr>
        <w:t xml:space="preserve">chi nhánh, </w:t>
      </w:r>
      <w:r w:rsidR="00E06518" w:rsidRPr="00BE7BEB">
        <w:rPr>
          <w:color w:val="2E2E2E"/>
          <w:sz w:val="28"/>
          <w:szCs w:val="28"/>
          <w:lang w:val="sv-SE"/>
        </w:rPr>
        <w:t>phòng giao dịch từ vùng nông thôn đến khu vực không phải vùng nông thôn. Việc xác định địa điểm của chi nhánh, phòng giao dịch thuộc vùng nông thôn căn cứ vào khu vực địa giới hành chính tại thời điểm đề nghị thay đổi địa điểm và tại thời điểm chấp thuận</w:t>
      </w:r>
      <w:r w:rsidRPr="00BE7BEB">
        <w:rPr>
          <w:color w:val="2E2E2E"/>
          <w:sz w:val="28"/>
          <w:szCs w:val="28"/>
          <w:lang w:val="sv-SE"/>
        </w:rPr>
        <w:t>.</w:t>
      </w:r>
      <w:commentRangeEnd w:id="18"/>
      <w:r w:rsidR="003339DD">
        <w:rPr>
          <w:rStyle w:val="CommentReference"/>
        </w:rPr>
        <w:commentReference w:id="18"/>
      </w:r>
    </w:p>
    <w:p w14:paraId="15AF9387" w14:textId="03405B24" w:rsidR="00377AA2" w:rsidRPr="008E5B07" w:rsidRDefault="00826456" w:rsidP="008E5B07">
      <w:pPr>
        <w:pStyle w:val="NormalWeb"/>
        <w:spacing w:before="0" w:beforeAutospacing="0" w:after="0" w:afterAutospacing="0" w:line="312" w:lineRule="auto"/>
        <w:ind w:firstLine="720"/>
        <w:contextualSpacing/>
        <w:jc w:val="both"/>
        <w:rPr>
          <w:sz w:val="28"/>
          <w:szCs w:val="28"/>
          <w:lang w:val="it-IT"/>
        </w:rPr>
      </w:pPr>
      <w:r w:rsidRPr="00EB78CA">
        <w:rPr>
          <w:sz w:val="28"/>
          <w:szCs w:val="28"/>
          <w:lang w:val="it-IT"/>
        </w:rPr>
        <w:t>3</w:t>
      </w:r>
      <w:r w:rsidR="00F6608A" w:rsidRPr="008E5B07">
        <w:rPr>
          <w:sz w:val="28"/>
          <w:szCs w:val="28"/>
          <w:lang w:val="it-IT"/>
        </w:rPr>
        <w:t>.</w:t>
      </w:r>
      <w:r w:rsidR="00377AA2" w:rsidRPr="008E5B07">
        <w:rPr>
          <w:sz w:val="28"/>
          <w:szCs w:val="28"/>
          <w:lang w:val="it-IT"/>
        </w:rPr>
        <w:t xml:space="preserve"> </w:t>
      </w:r>
      <w:r w:rsidR="00F6608A" w:rsidRPr="008E5B07">
        <w:rPr>
          <w:sz w:val="28"/>
          <w:szCs w:val="28"/>
          <w:lang w:val="it-IT"/>
        </w:rPr>
        <w:t>Hồ sơ đề nghị thay đổi địa điểm đặt trụ sở chi nhánh</w:t>
      </w:r>
      <w:r w:rsidR="00695034" w:rsidRPr="008E5B07">
        <w:rPr>
          <w:sz w:val="28"/>
          <w:szCs w:val="28"/>
          <w:lang w:val="it-IT"/>
        </w:rPr>
        <w:t>, phòng giao dịch</w:t>
      </w:r>
      <w:r w:rsidR="00F6608A" w:rsidRPr="008E5B07">
        <w:rPr>
          <w:sz w:val="28"/>
          <w:szCs w:val="28"/>
          <w:lang w:val="it-IT"/>
        </w:rPr>
        <w:t>:</w:t>
      </w:r>
    </w:p>
    <w:p w14:paraId="0BBB5DEA" w14:textId="77777777" w:rsidR="00377AA2" w:rsidRPr="00EB78CA" w:rsidRDefault="00F6608A" w:rsidP="008E5B07">
      <w:pPr>
        <w:pStyle w:val="NormalWeb"/>
        <w:spacing w:before="0" w:beforeAutospacing="0" w:after="0" w:afterAutospacing="0" w:line="312" w:lineRule="auto"/>
        <w:ind w:firstLine="720"/>
        <w:contextualSpacing/>
        <w:jc w:val="both"/>
        <w:rPr>
          <w:sz w:val="28"/>
          <w:szCs w:val="28"/>
          <w:lang w:val="vi-VN"/>
        </w:rPr>
      </w:pPr>
      <w:r w:rsidRPr="008E5B07">
        <w:rPr>
          <w:sz w:val="28"/>
          <w:szCs w:val="28"/>
          <w:lang w:val="it-IT"/>
        </w:rPr>
        <w:t>a)</w:t>
      </w:r>
      <w:r w:rsidR="00377AA2" w:rsidRPr="008E5B07">
        <w:rPr>
          <w:sz w:val="28"/>
          <w:szCs w:val="28"/>
          <w:lang w:val="it-IT"/>
        </w:rPr>
        <w:t xml:space="preserve"> </w:t>
      </w:r>
      <w:r w:rsidR="00377AA2" w:rsidRPr="008E5B07">
        <w:rPr>
          <w:sz w:val="28"/>
          <w:szCs w:val="28"/>
          <w:lang w:val="vi-VN"/>
        </w:rPr>
        <w:t xml:space="preserve">Văn bản của </w:t>
      </w:r>
      <w:r w:rsidR="00A6647A" w:rsidRPr="008E5B07">
        <w:rPr>
          <w:sz w:val="28"/>
          <w:szCs w:val="28"/>
          <w:lang w:val="it-IT"/>
        </w:rPr>
        <w:t>tổ chức tài chính vi mô</w:t>
      </w:r>
      <w:r w:rsidR="00377AA2" w:rsidRPr="009E798E">
        <w:rPr>
          <w:sz w:val="28"/>
          <w:szCs w:val="28"/>
          <w:lang w:val="vi-VN"/>
        </w:rPr>
        <w:t xml:space="preserve"> đề nghị chấp thuận thay đổi địa điểm đặt trụ sở chi nhánh</w:t>
      </w:r>
      <w:r w:rsidR="00B325A4" w:rsidRPr="00EB78CA">
        <w:rPr>
          <w:sz w:val="28"/>
          <w:szCs w:val="28"/>
          <w:lang w:val="it-IT"/>
        </w:rPr>
        <w:t xml:space="preserve">, </w:t>
      </w:r>
      <w:r w:rsidR="00695034" w:rsidRPr="00EB78CA">
        <w:rPr>
          <w:sz w:val="28"/>
          <w:szCs w:val="28"/>
          <w:lang w:val="it-IT"/>
        </w:rPr>
        <w:t xml:space="preserve">phòng giao dịch, </w:t>
      </w:r>
      <w:r w:rsidR="00B325A4" w:rsidRPr="00EB78CA">
        <w:rPr>
          <w:sz w:val="28"/>
          <w:szCs w:val="28"/>
          <w:lang w:val="it-IT"/>
        </w:rPr>
        <w:t xml:space="preserve">trong đó </w:t>
      </w:r>
      <w:r w:rsidR="00695034" w:rsidRPr="00EB78CA">
        <w:rPr>
          <w:sz w:val="28"/>
          <w:szCs w:val="28"/>
          <w:lang w:val="it-IT"/>
        </w:rPr>
        <w:t>tối thiểu bao gồm các nội dung: địa điểm hiện tại</w:t>
      </w:r>
      <w:r w:rsidR="00D23F75" w:rsidRPr="00EB78CA">
        <w:rPr>
          <w:sz w:val="28"/>
          <w:szCs w:val="28"/>
          <w:lang w:val="it-IT"/>
        </w:rPr>
        <w:t>,</w:t>
      </w:r>
      <w:r w:rsidR="00695034" w:rsidRPr="00EB78CA">
        <w:rPr>
          <w:sz w:val="28"/>
          <w:szCs w:val="28"/>
          <w:lang w:val="it-IT"/>
        </w:rPr>
        <w:t xml:space="preserve"> địa điểm dự kiến chuyển đến</w:t>
      </w:r>
      <w:r w:rsidR="00D23F75" w:rsidRPr="00EB78CA">
        <w:rPr>
          <w:sz w:val="28"/>
          <w:szCs w:val="28"/>
          <w:lang w:val="it-IT"/>
        </w:rPr>
        <w:t>,</w:t>
      </w:r>
      <w:r w:rsidR="00256CEC" w:rsidRPr="00EB78CA">
        <w:rPr>
          <w:sz w:val="28"/>
          <w:szCs w:val="28"/>
          <w:lang w:val="it-IT"/>
        </w:rPr>
        <w:t xml:space="preserve"> lý do chuyển địa điểm,</w:t>
      </w:r>
      <w:r w:rsidR="00695034" w:rsidRPr="00EB78CA">
        <w:rPr>
          <w:sz w:val="28"/>
          <w:szCs w:val="28"/>
          <w:lang w:val="it-IT"/>
        </w:rPr>
        <w:t xml:space="preserve"> kế hoạch chuyển trụ sở để đảm bảo tính liên tục trong hoạt động;</w:t>
      </w:r>
    </w:p>
    <w:p w14:paraId="2E0E9281" w14:textId="77777777" w:rsidR="00377AA2" w:rsidRPr="00EB78CA" w:rsidRDefault="00F6608A" w:rsidP="008E5B07">
      <w:pPr>
        <w:spacing w:line="312" w:lineRule="auto"/>
        <w:ind w:firstLine="720"/>
        <w:contextualSpacing/>
        <w:jc w:val="both"/>
        <w:rPr>
          <w:lang w:val="it-IT"/>
        </w:rPr>
      </w:pPr>
      <w:r w:rsidRPr="00EB78CA">
        <w:rPr>
          <w:lang w:val="vi-VN"/>
        </w:rPr>
        <w:t>b)</w:t>
      </w:r>
      <w:r w:rsidR="00377AA2" w:rsidRPr="00EB78CA">
        <w:rPr>
          <w:lang w:val="vi-VN"/>
        </w:rPr>
        <w:t xml:space="preserve"> </w:t>
      </w:r>
      <w:r w:rsidR="00377AA2" w:rsidRPr="00EB78CA">
        <w:rPr>
          <w:lang w:val="it-IT"/>
        </w:rPr>
        <w:t>Nghị quyết</w:t>
      </w:r>
      <w:r w:rsidR="00F17AD0" w:rsidRPr="00EB78CA">
        <w:rPr>
          <w:lang w:val="it-IT"/>
        </w:rPr>
        <w:t xml:space="preserve"> hoặc Quyết định</w:t>
      </w:r>
      <w:r w:rsidR="00377AA2" w:rsidRPr="00EB78CA">
        <w:rPr>
          <w:lang w:val="it-IT"/>
        </w:rPr>
        <w:t xml:space="preserve"> </w:t>
      </w:r>
      <w:r w:rsidR="00A6647A" w:rsidRPr="00EB78CA">
        <w:rPr>
          <w:lang w:val="it-IT"/>
        </w:rPr>
        <w:t>của Hội đồng thành viên</w:t>
      </w:r>
      <w:r w:rsidR="00377AA2" w:rsidRPr="00EB78CA">
        <w:rPr>
          <w:lang w:val="it-IT"/>
        </w:rPr>
        <w:t xml:space="preserve"> về việc thay đổi địa điểm</w:t>
      </w:r>
      <w:r w:rsidR="005F7E54" w:rsidRPr="00EB78CA">
        <w:rPr>
          <w:rStyle w:val="normal-h1"/>
          <w:lang w:val="vi-VN"/>
        </w:rPr>
        <w:t xml:space="preserve"> đặt trụ sở</w:t>
      </w:r>
      <w:r w:rsidR="00377AA2" w:rsidRPr="00EB78CA">
        <w:rPr>
          <w:lang w:val="it-IT"/>
        </w:rPr>
        <w:t xml:space="preserve"> chi nhánh</w:t>
      </w:r>
      <w:r w:rsidR="000A5F91" w:rsidRPr="00EB78CA">
        <w:rPr>
          <w:lang w:val="it-IT"/>
        </w:rPr>
        <w:t>, thay đổi địa điểm đặt trụ sở phòng giao dịch</w:t>
      </w:r>
      <w:r w:rsidR="004162C0" w:rsidRPr="00EB78CA">
        <w:rPr>
          <w:lang w:val="it-IT"/>
        </w:rPr>
        <w:t>.</w:t>
      </w:r>
    </w:p>
    <w:p w14:paraId="0017370F" w14:textId="161A9D5F" w:rsidR="00377AA2" w:rsidRPr="00EB78CA" w:rsidRDefault="00826456" w:rsidP="008E5B07">
      <w:pPr>
        <w:pStyle w:val="NormalWeb"/>
        <w:spacing w:before="0" w:beforeAutospacing="0" w:after="0" w:afterAutospacing="0" w:line="312" w:lineRule="auto"/>
        <w:ind w:firstLine="720"/>
        <w:contextualSpacing/>
        <w:jc w:val="both"/>
        <w:rPr>
          <w:sz w:val="28"/>
          <w:szCs w:val="28"/>
          <w:lang w:val="vi-VN"/>
        </w:rPr>
      </w:pPr>
      <w:r w:rsidRPr="00EB78CA">
        <w:rPr>
          <w:sz w:val="28"/>
          <w:szCs w:val="28"/>
          <w:lang w:val="it-IT"/>
        </w:rPr>
        <w:t>4</w:t>
      </w:r>
      <w:r w:rsidR="00377AA2" w:rsidRPr="00EB78CA">
        <w:rPr>
          <w:sz w:val="28"/>
          <w:szCs w:val="28"/>
          <w:lang w:val="vi-VN"/>
        </w:rPr>
        <w:t>. Trình tự</w:t>
      </w:r>
      <w:r w:rsidR="00645833" w:rsidRPr="00BE7BEB">
        <w:rPr>
          <w:sz w:val="28"/>
          <w:szCs w:val="28"/>
          <w:lang w:val="it-IT"/>
        </w:rPr>
        <w:t xml:space="preserve"> chấp thuận thay đổi địa điểm đặt trụ sở chi nhánh, phòng giao dịch</w:t>
      </w:r>
      <w:r w:rsidR="00377AA2" w:rsidRPr="00EB78CA">
        <w:rPr>
          <w:sz w:val="28"/>
          <w:szCs w:val="28"/>
          <w:lang w:val="vi-VN"/>
        </w:rPr>
        <w:t>:</w:t>
      </w:r>
    </w:p>
    <w:p w14:paraId="15A7E5E9" w14:textId="0E97614A" w:rsidR="00377AA2" w:rsidRPr="00EB78CA" w:rsidRDefault="00377AA2" w:rsidP="008E5B07">
      <w:pPr>
        <w:autoSpaceDE w:val="0"/>
        <w:autoSpaceDN w:val="0"/>
        <w:adjustRightInd w:val="0"/>
        <w:spacing w:line="312" w:lineRule="auto"/>
        <w:ind w:firstLine="720"/>
        <w:contextualSpacing/>
        <w:jc w:val="both"/>
        <w:rPr>
          <w:lang w:val="it-IT"/>
        </w:rPr>
      </w:pPr>
      <w:r w:rsidRPr="00EB78CA">
        <w:rPr>
          <w:rStyle w:val="normal-h1"/>
          <w:lang w:val="vi-VN"/>
        </w:rPr>
        <w:t>a</w:t>
      </w:r>
      <w:r w:rsidRPr="00EB78CA">
        <w:rPr>
          <w:rStyle w:val="normal-h1"/>
          <w:lang w:val="sv-SE"/>
        </w:rPr>
        <w:t xml:space="preserve">) </w:t>
      </w:r>
      <w:r w:rsidR="00A6647A" w:rsidRPr="00EB78CA">
        <w:rPr>
          <w:lang w:val="vi-VN"/>
        </w:rPr>
        <w:t>Tổ chức tài chính vi mô</w:t>
      </w:r>
      <w:r w:rsidRPr="00EB78CA">
        <w:rPr>
          <w:lang w:val="vi-VN"/>
        </w:rPr>
        <w:t xml:space="preserve"> lập </w:t>
      </w:r>
      <w:r w:rsidR="00365BE9" w:rsidRPr="00EB78CA">
        <w:rPr>
          <w:lang w:val="it-IT"/>
        </w:rPr>
        <w:t>01</w:t>
      </w:r>
      <w:r w:rsidRPr="00EB78CA">
        <w:rPr>
          <w:lang w:val="vi-VN"/>
        </w:rPr>
        <w:t xml:space="preserve"> bộ hồ sơ theo quy định tại </w:t>
      </w:r>
      <w:r w:rsidR="00FB7633" w:rsidRPr="00EB78CA">
        <w:rPr>
          <w:lang w:val="it-IT"/>
        </w:rPr>
        <w:t xml:space="preserve">khoản </w:t>
      </w:r>
      <w:r w:rsidR="00826456" w:rsidRPr="00EB78CA">
        <w:rPr>
          <w:lang w:val="it-IT"/>
        </w:rPr>
        <w:t>3</w:t>
      </w:r>
      <w:r w:rsidR="00826456" w:rsidRPr="00EB78CA">
        <w:rPr>
          <w:lang w:val="vi-VN"/>
        </w:rPr>
        <w:t xml:space="preserve"> </w:t>
      </w:r>
      <w:r w:rsidRPr="00EB78CA">
        <w:rPr>
          <w:lang w:val="vi-VN"/>
        </w:rPr>
        <w:t xml:space="preserve">Điều này gửi </w:t>
      </w:r>
      <w:r w:rsidR="0066141C" w:rsidRPr="00EB78CA">
        <w:rPr>
          <w:rStyle w:val="normal-h1"/>
          <w:lang w:val="sv-SE"/>
        </w:rPr>
        <w:t>Ngân hàng Nhà nước</w:t>
      </w:r>
      <w:r w:rsidR="00E71145" w:rsidRPr="00BE7BEB">
        <w:rPr>
          <w:lang w:val="vi-VN"/>
        </w:rPr>
        <w:t xml:space="preserve"> </w:t>
      </w:r>
      <w:r w:rsidR="00096FCF" w:rsidRPr="00BE7BEB">
        <w:rPr>
          <w:lang w:val="vi-VN"/>
        </w:rPr>
        <w:t>chi nhánh</w:t>
      </w:r>
      <w:r w:rsidR="00962F6D" w:rsidRPr="00BE7BEB">
        <w:rPr>
          <w:lang w:val="vi-VN"/>
        </w:rPr>
        <w:t xml:space="preserve"> nơi đặt trụ sở chi nhánh, phòng giao dịch</w:t>
      </w:r>
      <w:r w:rsidR="00864C22" w:rsidRPr="00EB78CA">
        <w:rPr>
          <w:lang w:val="it-IT"/>
        </w:rPr>
        <w:t xml:space="preserve">. Trường hợp hồ sơ chưa đầy đủ, hợp lệ, trong thời hạn </w:t>
      </w:r>
      <w:r w:rsidR="004162C0" w:rsidRPr="00EB78CA">
        <w:rPr>
          <w:lang w:val="it-IT"/>
        </w:rPr>
        <w:t>0</w:t>
      </w:r>
      <w:r w:rsidR="00864C22" w:rsidRPr="00EB78CA">
        <w:rPr>
          <w:lang w:val="it-IT"/>
        </w:rPr>
        <w:t>5 ngày làm v</w:t>
      </w:r>
      <w:r w:rsidR="00621CB4" w:rsidRPr="00EB78CA">
        <w:rPr>
          <w:lang w:val="it-IT"/>
        </w:rPr>
        <w:t>iệc kể từ ngày nhận được hồ sơ,</w:t>
      </w:r>
      <w:r w:rsidR="00864C22" w:rsidRPr="00EB78CA">
        <w:rPr>
          <w:lang w:val="it-IT"/>
        </w:rPr>
        <w:t xml:space="preserve"> Ngân hàng Nhà nước </w:t>
      </w:r>
      <w:r w:rsidR="004162C0" w:rsidRPr="00EB78CA">
        <w:rPr>
          <w:lang w:val="it-IT"/>
        </w:rPr>
        <w:t xml:space="preserve">chi nhánh </w:t>
      </w:r>
      <w:r w:rsidR="00E71145" w:rsidRPr="00EB78CA">
        <w:rPr>
          <w:lang w:val="it-IT"/>
        </w:rPr>
        <w:t xml:space="preserve">có văn bản yêu cầu tổ chức tài chính vi mô </w:t>
      </w:r>
      <w:r w:rsidR="00864C22" w:rsidRPr="00EB78CA">
        <w:rPr>
          <w:lang w:val="it-IT"/>
        </w:rPr>
        <w:t>bổ sung, hoàn thiện hồ sơ</w:t>
      </w:r>
      <w:r w:rsidR="00DD32A7" w:rsidRPr="00EB78CA">
        <w:rPr>
          <w:lang w:val="it-IT"/>
        </w:rPr>
        <w:t>;</w:t>
      </w:r>
    </w:p>
    <w:p w14:paraId="652BDC9B" w14:textId="06CCC574" w:rsidR="00B325A4" w:rsidRPr="00EB78CA" w:rsidRDefault="0066141C" w:rsidP="008E5B07">
      <w:pPr>
        <w:pStyle w:val="NormalWeb"/>
        <w:spacing w:before="0" w:beforeAutospacing="0" w:after="0" w:afterAutospacing="0" w:line="312" w:lineRule="auto"/>
        <w:ind w:firstLine="720"/>
        <w:contextualSpacing/>
        <w:jc w:val="both"/>
        <w:rPr>
          <w:sz w:val="28"/>
          <w:szCs w:val="28"/>
          <w:lang w:val="it-IT"/>
        </w:rPr>
      </w:pPr>
      <w:r w:rsidRPr="00EB78CA">
        <w:rPr>
          <w:sz w:val="28"/>
          <w:szCs w:val="28"/>
          <w:lang w:val="vi-VN"/>
        </w:rPr>
        <w:t>b</w:t>
      </w:r>
      <w:r w:rsidR="00377AA2" w:rsidRPr="00EB78CA">
        <w:rPr>
          <w:sz w:val="28"/>
          <w:szCs w:val="28"/>
          <w:lang w:val="vi-VN"/>
        </w:rPr>
        <w:t xml:space="preserve">) Trong thời hạn </w:t>
      </w:r>
      <w:r w:rsidR="00365BE9" w:rsidRPr="00EB78CA">
        <w:rPr>
          <w:sz w:val="28"/>
          <w:szCs w:val="28"/>
          <w:lang w:val="vi-VN"/>
        </w:rPr>
        <w:t>1</w:t>
      </w:r>
      <w:r w:rsidR="00F12416" w:rsidRPr="00BE7BEB">
        <w:rPr>
          <w:sz w:val="28"/>
          <w:szCs w:val="28"/>
          <w:lang w:val="it-IT"/>
        </w:rPr>
        <w:t>5</w:t>
      </w:r>
      <w:r w:rsidR="00377AA2" w:rsidRPr="00EB78CA">
        <w:rPr>
          <w:sz w:val="28"/>
          <w:szCs w:val="28"/>
          <w:lang w:val="vi-VN"/>
        </w:rPr>
        <w:t xml:space="preserve"> ngày kể từ ngày nhận </w:t>
      </w:r>
      <w:r w:rsidR="00D23F75" w:rsidRPr="00BE7BEB">
        <w:rPr>
          <w:sz w:val="28"/>
          <w:szCs w:val="28"/>
          <w:lang w:val="it-IT"/>
        </w:rPr>
        <w:t xml:space="preserve">đủ </w:t>
      </w:r>
      <w:r w:rsidR="004162C0" w:rsidRPr="00EB78CA">
        <w:rPr>
          <w:sz w:val="28"/>
          <w:szCs w:val="28"/>
          <w:lang w:val="vi-VN"/>
        </w:rPr>
        <w:t xml:space="preserve">hồ sơ </w:t>
      </w:r>
      <w:r w:rsidR="004162C0" w:rsidRPr="00BE7BEB">
        <w:rPr>
          <w:sz w:val="28"/>
          <w:szCs w:val="28"/>
          <w:lang w:val="it-IT"/>
        </w:rPr>
        <w:t>hợp lệ</w:t>
      </w:r>
      <w:r w:rsidR="00377AA2" w:rsidRPr="00EB78CA">
        <w:rPr>
          <w:sz w:val="28"/>
          <w:szCs w:val="28"/>
          <w:lang w:val="vi-VN"/>
        </w:rPr>
        <w:t xml:space="preserve"> theo</w:t>
      </w:r>
      <w:r w:rsidR="00290FDE" w:rsidRPr="00BE7BEB">
        <w:rPr>
          <w:sz w:val="28"/>
          <w:szCs w:val="28"/>
          <w:lang w:val="it-IT"/>
        </w:rPr>
        <w:t xml:space="preserve"> quy định tại khoản 2 Điều này</w:t>
      </w:r>
      <w:r w:rsidR="00377AA2" w:rsidRPr="00EB78CA">
        <w:rPr>
          <w:sz w:val="28"/>
          <w:szCs w:val="28"/>
          <w:lang w:val="vi-VN"/>
        </w:rPr>
        <w:t xml:space="preserve">, </w:t>
      </w:r>
      <w:r w:rsidRPr="00EB78CA">
        <w:rPr>
          <w:rStyle w:val="normal-h1"/>
          <w:lang w:val="sv-SE"/>
        </w:rPr>
        <w:t>Ngân hàng Nhà nước</w:t>
      </w:r>
      <w:r w:rsidR="00044E38" w:rsidRPr="00EB78CA">
        <w:rPr>
          <w:rStyle w:val="normal-h1"/>
          <w:lang w:val="sv-SE"/>
        </w:rPr>
        <w:t xml:space="preserve"> chi nhánh</w:t>
      </w:r>
      <w:r w:rsidR="00E71145" w:rsidRPr="00EB78CA">
        <w:rPr>
          <w:rStyle w:val="normal-h1"/>
          <w:lang w:val="sv-SE"/>
        </w:rPr>
        <w:t xml:space="preserve"> </w:t>
      </w:r>
      <w:r w:rsidR="00864C22" w:rsidRPr="00EB78CA">
        <w:rPr>
          <w:sz w:val="28"/>
          <w:szCs w:val="28"/>
          <w:lang w:val="it-IT"/>
        </w:rPr>
        <w:t>có văn bản chấp thuận việc thay đổi địa điểm đặt trụ sở chi nhánh</w:t>
      </w:r>
      <w:r w:rsidR="00507ABD" w:rsidRPr="00EB78CA">
        <w:rPr>
          <w:sz w:val="28"/>
          <w:szCs w:val="28"/>
          <w:lang w:val="it-IT"/>
        </w:rPr>
        <w:t>, phòng giao dịch</w:t>
      </w:r>
      <w:r w:rsidR="00E06518" w:rsidRPr="00EB78CA">
        <w:rPr>
          <w:sz w:val="28"/>
          <w:szCs w:val="28"/>
          <w:lang w:val="it-IT"/>
        </w:rPr>
        <w:t xml:space="preserve">. Trường </w:t>
      </w:r>
      <w:r w:rsidR="00864C22" w:rsidRPr="00EB78CA">
        <w:rPr>
          <w:sz w:val="28"/>
          <w:szCs w:val="28"/>
          <w:lang w:val="it-IT"/>
        </w:rPr>
        <w:t xml:space="preserve">hợp </w:t>
      </w:r>
      <w:r w:rsidR="00962F6D">
        <w:rPr>
          <w:sz w:val="28"/>
          <w:szCs w:val="28"/>
          <w:lang w:val="it-IT"/>
        </w:rPr>
        <w:t>không chấp thuận</w:t>
      </w:r>
      <w:r w:rsidR="00864C22" w:rsidRPr="00EB78CA">
        <w:rPr>
          <w:sz w:val="28"/>
          <w:szCs w:val="28"/>
          <w:lang w:val="it-IT"/>
        </w:rPr>
        <w:t xml:space="preserve">, </w:t>
      </w:r>
      <w:r w:rsidR="00482124" w:rsidRPr="00EB78CA">
        <w:rPr>
          <w:sz w:val="28"/>
          <w:szCs w:val="28"/>
          <w:lang w:val="it-IT"/>
        </w:rPr>
        <w:t xml:space="preserve">Ngân hàng Nhà nước </w:t>
      </w:r>
      <w:r w:rsidR="00290FDE" w:rsidRPr="00EB78CA">
        <w:rPr>
          <w:sz w:val="28"/>
          <w:szCs w:val="28"/>
          <w:lang w:val="it-IT"/>
        </w:rPr>
        <w:t xml:space="preserve">chi nhánh </w:t>
      </w:r>
      <w:r w:rsidR="00482124" w:rsidRPr="00EB78CA">
        <w:rPr>
          <w:sz w:val="28"/>
          <w:szCs w:val="28"/>
          <w:lang w:val="it-IT"/>
        </w:rPr>
        <w:t>phả</w:t>
      </w:r>
      <w:r w:rsidR="00290FDE" w:rsidRPr="00EB78CA">
        <w:rPr>
          <w:sz w:val="28"/>
          <w:szCs w:val="28"/>
          <w:lang w:val="it-IT"/>
        </w:rPr>
        <w:t>i</w:t>
      </w:r>
      <w:r w:rsidR="00482124" w:rsidRPr="00EB78CA">
        <w:rPr>
          <w:sz w:val="28"/>
          <w:szCs w:val="28"/>
          <w:lang w:val="it-IT"/>
        </w:rPr>
        <w:t xml:space="preserve"> trả lời bằng </w:t>
      </w:r>
      <w:r w:rsidR="00864C22" w:rsidRPr="00EB78CA">
        <w:rPr>
          <w:sz w:val="28"/>
          <w:szCs w:val="28"/>
          <w:lang w:val="it-IT"/>
        </w:rPr>
        <w:t xml:space="preserve">văn bản </w:t>
      </w:r>
      <w:r w:rsidR="00482124" w:rsidRPr="00EB78CA">
        <w:rPr>
          <w:sz w:val="28"/>
          <w:szCs w:val="28"/>
          <w:lang w:val="it-IT"/>
        </w:rPr>
        <w:t xml:space="preserve">và </w:t>
      </w:r>
      <w:r w:rsidR="00864C22" w:rsidRPr="00EB78CA">
        <w:rPr>
          <w:sz w:val="28"/>
          <w:szCs w:val="28"/>
          <w:lang w:val="it-IT"/>
        </w:rPr>
        <w:t>nêu rõ lý do</w:t>
      </w:r>
      <w:r w:rsidR="00DD32A7" w:rsidRPr="00EB78CA">
        <w:rPr>
          <w:sz w:val="28"/>
          <w:szCs w:val="28"/>
          <w:lang w:val="it-IT"/>
        </w:rPr>
        <w:t>.</w:t>
      </w:r>
    </w:p>
    <w:p w14:paraId="5EBB204F" w14:textId="2E00D94C" w:rsidR="00864C22" w:rsidRPr="008E5B07" w:rsidRDefault="00826456" w:rsidP="008E5B07">
      <w:pPr>
        <w:pStyle w:val="NormalWeb"/>
        <w:spacing w:before="0" w:beforeAutospacing="0" w:after="0" w:afterAutospacing="0" w:line="312" w:lineRule="auto"/>
        <w:ind w:firstLine="720"/>
        <w:contextualSpacing/>
        <w:jc w:val="both"/>
        <w:rPr>
          <w:sz w:val="28"/>
          <w:szCs w:val="28"/>
          <w:lang w:val="it-IT"/>
        </w:rPr>
      </w:pPr>
      <w:r w:rsidRPr="00EB78CA">
        <w:rPr>
          <w:sz w:val="28"/>
          <w:szCs w:val="28"/>
          <w:lang w:val="it-IT"/>
        </w:rPr>
        <w:t>5</w:t>
      </w:r>
      <w:r w:rsidR="00864C22" w:rsidRPr="00EB78CA">
        <w:rPr>
          <w:sz w:val="28"/>
          <w:szCs w:val="28"/>
          <w:lang w:val="it-IT"/>
        </w:rPr>
        <w:t>. Tổ chức tài chính vi mô có văn bản báo cáo Ngân hàng Nhà nước</w:t>
      </w:r>
      <w:r w:rsidR="00ED5CFC" w:rsidRPr="00EB78CA">
        <w:rPr>
          <w:sz w:val="28"/>
          <w:szCs w:val="28"/>
          <w:lang w:val="it-IT"/>
        </w:rPr>
        <w:t xml:space="preserve"> chi nhánh </w:t>
      </w:r>
      <w:r w:rsidR="00864C22" w:rsidRPr="00EB78CA">
        <w:rPr>
          <w:sz w:val="28"/>
          <w:szCs w:val="28"/>
          <w:lang w:val="it-IT"/>
        </w:rPr>
        <w:t>về</w:t>
      </w:r>
      <w:r w:rsidR="00A46854" w:rsidRPr="00EB78CA">
        <w:rPr>
          <w:sz w:val="28"/>
          <w:szCs w:val="28"/>
          <w:lang w:val="it-IT"/>
        </w:rPr>
        <w:t xml:space="preserve"> ngày dự kiến hoạt động tại địa điểm được chấp thuận và </w:t>
      </w:r>
      <w:r w:rsidR="00864C22" w:rsidRPr="00EB78CA">
        <w:rPr>
          <w:sz w:val="28"/>
          <w:szCs w:val="28"/>
          <w:lang w:val="it-IT"/>
        </w:rPr>
        <w:t xml:space="preserve">việc đáp ứng yêu cầu quy định tại </w:t>
      </w:r>
      <w:r w:rsidR="00B9710C" w:rsidRPr="00EB78CA">
        <w:rPr>
          <w:sz w:val="28"/>
          <w:szCs w:val="28"/>
          <w:lang w:val="it-IT"/>
        </w:rPr>
        <w:t xml:space="preserve">khoản </w:t>
      </w:r>
      <w:r w:rsidR="00864C22" w:rsidRPr="00EB78CA">
        <w:rPr>
          <w:sz w:val="28"/>
          <w:szCs w:val="28"/>
          <w:lang w:val="it-IT"/>
        </w:rPr>
        <w:t>1 Điều này chậm nhất 15 ngày làm việc trước ngày dự kiến hoạt động tại địa điểm được chấp thuận.</w:t>
      </w:r>
    </w:p>
    <w:p w14:paraId="4BD363F2" w14:textId="2321141E" w:rsidR="00377AA2" w:rsidRPr="00EB78CA" w:rsidRDefault="00826456" w:rsidP="008E5B07">
      <w:pPr>
        <w:pStyle w:val="NormalWeb"/>
        <w:spacing w:before="0" w:beforeAutospacing="0" w:after="0" w:afterAutospacing="0" w:line="312" w:lineRule="auto"/>
        <w:ind w:firstLine="720"/>
        <w:contextualSpacing/>
        <w:jc w:val="both"/>
        <w:rPr>
          <w:sz w:val="28"/>
          <w:szCs w:val="28"/>
          <w:lang w:val="vi-VN"/>
        </w:rPr>
      </w:pPr>
      <w:r w:rsidRPr="00EB78CA">
        <w:rPr>
          <w:sz w:val="28"/>
          <w:szCs w:val="28"/>
          <w:lang w:val="it-IT"/>
        </w:rPr>
        <w:t>6</w:t>
      </w:r>
      <w:r w:rsidR="00377AA2" w:rsidRPr="00EB78CA">
        <w:rPr>
          <w:sz w:val="28"/>
          <w:szCs w:val="28"/>
          <w:lang w:val="vi-VN"/>
        </w:rPr>
        <w:t xml:space="preserve">. Trong thời hạn </w:t>
      </w:r>
      <w:r w:rsidR="00365BE9" w:rsidRPr="00EB78CA">
        <w:rPr>
          <w:sz w:val="28"/>
          <w:szCs w:val="28"/>
          <w:lang w:val="vi-VN"/>
        </w:rPr>
        <w:t>12</w:t>
      </w:r>
      <w:r w:rsidR="00377AA2" w:rsidRPr="008E5B07">
        <w:rPr>
          <w:sz w:val="28"/>
          <w:szCs w:val="28"/>
          <w:lang w:val="vi-VN"/>
        </w:rPr>
        <w:t xml:space="preserve"> tháng kể từ ngà</w:t>
      </w:r>
      <w:r w:rsidR="00621CB4" w:rsidRPr="008E5B07">
        <w:rPr>
          <w:sz w:val="28"/>
          <w:szCs w:val="28"/>
          <w:lang w:val="vi-VN"/>
        </w:rPr>
        <w:t xml:space="preserve">y </w:t>
      </w:r>
      <w:r w:rsidR="00D23F75" w:rsidRPr="008E5B07">
        <w:rPr>
          <w:sz w:val="28"/>
          <w:szCs w:val="28"/>
          <w:lang w:val="vi-VN"/>
        </w:rPr>
        <w:t xml:space="preserve">Ngân hàng Nhà nước </w:t>
      </w:r>
      <w:r w:rsidR="00D23F75" w:rsidRPr="00BE7BEB">
        <w:rPr>
          <w:sz w:val="28"/>
          <w:szCs w:val="28"/>
          <w:lang w:val="it-IT"/>
        </w:rPr>
        <w:t xml:space="preserve">chi nhánh có </w:t>
      </w:r>
      <w:r w:rsidR="004162C0" w:rsidRPr="00BE7BEB">
        <w:rPr>
          <w:sz w:val="28"/>
          <w:szCs w:val="28"/>
          <w:lang w:val="it-IT"/>
        </w:rPr>
        <w:t xml:space="preserve">văn bản chấp thuận, </w:t>
      </w:r>
      <w:r w:rsidR="00EB21B7" w:rsidRPr="00BE7BEB">
        <w:rPr>
          <w:sz w:val="28"/>
          <w:szCs w:val="28"/>
          <w:lang w:val="it-IT"/>
        </w:rPr>
        <w:t>chi nhánh, phòng giao dịch</w:t>
      </w:r>
      <w:r w:rsidR="00377AA2" w:rsidRPr="008E5B07">
        <w:rPr>
          <w:sz w:val="28"/>
          <w:szCs w:val="28"/>
          <w:lang w:val="vi-VN"/>
        </w:rPr>
        <w:t xml:space="preserve"> của </w:t>
      </w:r>
      <w:r w:rsidR="00A6647A" w:rsidRPr="009E798E">
        <w:rPr>
          <w:sz w:val="28"/>
          <w:szCs w:val="28"/>
          <w:lang w:val="vi-VN"/>
        </w:rPr>
        <w:t>tổ chức tài chính vi mô</w:t>
      </w:r>
      <w:r w:rsidR="00377AA2" w:rsidRPr="009E798E">
        <w:rPr>
          <w:sz w:val="28"/>
          <w:szCs w:val="28"/>
          <w:lang w:val="vi-VN"/>
        </w:rPr>
        <w:t xml:space="preserve"> phải </w:t>
      </w:r>
      <w:r w:rsidR="00377AA2" w:rsidRPr="009E798E">
        <w:rPr>
          <w:sz w:val="28"/>
          <w:szCs w:val="28"/>
          <w:lang w:val="vi-VN"/>
        </w:rPr>
        <w:lastRenderedPageBreak/>
        <w:t xml:space="preserve">hoạt động </w:t>
      </w:r>
      <w:r w:rsidR="00A46854" w:rsidRPr="00BE7BEB">
        <w:rPr>
          <w:sz w:val="28"/>
          <w:szCs w:val="28"/>
          <w:lang w:val="it-IT"/>
        </w:rPr>
        <w:t>tại</w:t>
      </w:r>
      <w:r w:rsidR="00377AA2" w:rsidRPr="00EB78CA">
        <w:rPr>
          <w:sz w:val="28"/>
          <w:szCs w:val="28"/>
          <w:lang w:val="vi-VN"/>
        </w:rPr>
        <w:t xml:space="preserve"> địa điểm đã được chấp thuận</w:t>
      </w:r>
      <w:r w:rsidR="00E06518" w:rsidRPr="00BE7BEB">
        <w:rPr>
          <w:sz w:val="28"/>
          <w:szCs w:val="28"/>
          <w:lang w:val="it-IT"/>
        </w:rPr>
        <w:t>.</w:t>
      </w:r>
      <w:r w:rsidR="00E06518" w:rsidRPr="00EB78CA">
        <w:rPr>
          <w:sz w:val="28"/>
          <w:szCs w:val="28"/>
          <w:lang w:val="vi-VN"/>
        </w:rPr>
        <w:t xml:space="preserve"> </w:t>
      </w:r>
      <w:r w:rsidR="00E06518" w:rsidRPr="00BE7BEB">
        <w:rPr>
          <w:sz w:val="28"/>
          <w:szCs w:val="28"/>
          <w:lang w:val="vi-VN"/>
        </w:rPr>
        <w:t>Q</w:t>
      </w:r>
      <w:r w:rsidR="00E06518" w:rsidRPr="00EB78CA">
        <w:rPr>
          <w:sz w:val="28"/>
          <w:szCs w:val="28"/>
          <w:lang w:val="vi-VN"/>
        </w:rPr>
        <w:t xml:space="preserve">uá </w:t>
      </w:r>
      <w:r w:rsidR="00377AA2" w:rsidRPr="00EB78CA">
        <w:rPr>
          <w:sz w:val="28"/>
          <w:szCs w:val="28"/>
          <w:lang w:val="vi-VN"/>
        </w:rPr>
        <w:t>thời hạn này</w:t>
      </w:r>
      <w:r w:rsidR="00D23F75" w:rsidRPr="00BE7BEB">
        <w:rPr>
          <w:sz w:val="28"/>
          <w:szCs w:val="28"/>
          <w:lang w:val="vi-VN"/>
        </w:rPr>
        <w:t xml:space="preserve"> </w:t>
      </w:r>
      <w:r w:rsidR="00AF3FC1" w:rsidRPr="00BE7BEB">
        <w:rPr>
          <w:sz w:val="28"/>
          <w:szCs w:val="28"/>
          <w:lang w:val="vi-VN"/>
        </w:rPr>
        <w:t xml:space="preserve">mà </w:t>
      </w:r>
      <w:r w:rsidR="00D23F75" w:rsidRPr="00BE7BEB">
        <w:rPr>
          <w:sz w:val="28"/>
          <w:szCs w:val="28"/>
          <w:lang w:val="vi-VN"/>
        </w:rPr>
        <w:t>không hoạt động tại địa điểm mới</w:t>
      </w:r>
      <w:r w:rsidR="00E06518" w:rsidRPr="00BE7BEB">
        <w:rPr>
          <w:sz w:val="28"/>
          <w:szCs w:val="28"/>
          <w:lang w:val="vi-VN"/>
        </w:rPr>
        <w:t>,</w:t>
      </w:r>
      <w:r w:rsidR="00377AA2" w:rsidRPr="00EB78CA">
        <w:rPr>
          <w:sz w:val="28"/>
          <w:szCs w:val="28"/>
          <w:lang w:val="vi-VN"/>
        </w:rPr>
        <w:t xml:space="preserve"> văn bản chấp thuận của Ngân hàng Nhà nước chi nhánh </w:t>
      </w:r>
      <w:r w:rsidR="00C803B6" w:rsidRPr="00BE7BEB">
        <w:rPr>
          <w:sz w:val="28"/>
          <w:szCs w:val="28"/>
          <w:lang w:val="vi-VN"/>
        </w:rPr>
        <w:t xml:space="preserve">đương nhiên </w:t>
      </w:r>
      <w:r w:rsidR="00377AA2" w:rsidRPr="00EB78CA">
        <w:rPr>
          <w:sz w:val="28"/>
          <w:szCs w:val="28"/>
          <w:lang w:val="vi-VN"/>
        </w:rPr>
        <w:t>hết hiệu lực.</w:t>
      </w:r>
    </w:p>
    <w:p w14:paraId="07AE0E50" w14:textId="5407BC36" w:rsidR="00EF3AE9" w:rsidRPr="006D3D67" w:rsidRDefault="006F145F" w:rsidP="005753BD">
      <w:pPr>
        <w:pStyle w:val="Heading3"/>
        <w:ind w:firstLine="720"/>
        <w:rPr>
          <w:lang w:val="sv-SE"/>
        </w:rPr>
      </w:pPr>
      <w:r w:rsidRPr="006D3D67">
        <w:rPr>
          <w:lang w:val="vi-VN"/>
        </w:rPr>
        <w:t xml:space="preserve">Điều </w:t>
      </w:r>
      <w:r w:rsidR="00826456" w:rsidRPr="00BE7BEB">
        <w:rPr>
          <w:lang w:val="vi-VN"/>
        </w:rPr>
        <w:t>21</w:t>
      </w:r>
      <w:r w:rsidR="00EF3AE9" w:rsidRPr="006D3D67">
        <w:rPr>
          <w:lang w:val="vi-VN"/>
        </w:rPr>
        <w:t xml:space="preserve">. </w:t>
      </w:r>
      <w:r w:rsidR="004E77D9" w:rsidRPr="006D3D67">
        <w:rPr>
          <w:lang w:val="sv-SE"/>
        </w:rPr>
        <w:t>Thay đổi tên, địa điểm đặt trụ sở</w:t>
      </w:r>
      <w:r w:rsidR="00365BE9" w:rsidRPr="006D3D67">
        <w:rPr>
          <w:lang w:val="sv-SE"/>
        </w:rPr>
        <w:t xml:space="preserve"> văn phòng đại diện,</w:t>
      </w:r>
      <w:r w:rsidR="004E77D9" w:rsidRPr="006D3D67">
        <w:rPr>
          <w:lang w:val="sv-SE"/>
        </w:rPr>
        <w:t xml:space="preserve"> đơn vị sự nghiệp </w:t>
      </w:r>
    </w:p>
    <w:p w14:paraId="3B67CCE8" w14:textId="31EC6D20" w:rsidR="00177124" w:rsidRPr="006D3D67" w:rsidRDefault="00F56D14" w:rsidP="005753BD">
      <w:pPr>
        <w:spacing w:line="312" w:lineRule="auto"/>
        <w:ind w:firstLine="720"/>
        <w:contextualSpacing/>
        <w:jc w:val="both"/>
        <w:rPr>
          <w:lang w:val="sv-SE"/>
        </w:rPr>
      </w:pPr>
      <w:r w:rsidRPr="006D3D67">
        <w:rPr>
          <w:lang w:val="sv-SE"/>
        </w:rPr>
        <w:t xml:space="preserve">1. </w:t>
      </w:r>
      <w:r w:rsidR="00EF3AE9" w:rsidRPr="006D3D67">
        <w:rPr>
          <w:lang w:val="it-IT"/>
        </w:rPr>
        <w:t>Tổ chức tài chính vi mô</w:t>
      </w:r>
      <w:r w:rsidR="00EF3AE9" w:rsidRPr="006D3D67">
        <w:rPr>
          <w:lang w:val="vi-VN"/>
        </w:rPr>
        <w:t xml:space="preserve"> </w:t>
      </w:r>
      <w:r w:rsidR="004E77D9" w:rsidRPr="006D3D67">
        <w:rPr>
          <w:lang w:val="sv-SE"/>
        </w:rPr>
        <w:t xml:space="preserve">quyết định việc thay đổi tên, địa điểm đặt trụ sở </w:t>
      </w:r>
      <w:r w:rsidR="00365BE9" w:rsidRPr="006D3D67">
        <w:rPr>
          <w:lang w:val="sv-SE"/>
        </w:rPr>
        <w:t xml:space="preserve">văn phòng đại diện, </w:t>
      </w:r>
      <w:r w:rsidR="004E77D9" w:rsidRPr="006D3D67">
        <w:rPr>
          <w:lang w:val="sv-SE"/>
        </w:rPr>
        <w:t xml:space="preserve">đơn vị sự nghiệp </w:t>
      </w:r>
      <w:r w:rsidR="00AC2B36" w:rsidRPr="006D3D67">
        <w:rPr>
          <w:lang w:val="sv-SE"/>
        </w:rPr>
        <w:t>phù hợp với quy định của pháp luật</w:t>
      </w:r>
      <w:r w:rsidR="0073535E" w:rsidRPr="006D3D67">
        <w:rPr>
          <w:lang w:val="sv-SE"/>
        </w:rPr>
        <w:t>.</w:t>
      </w:r>
      <w:r w:rsidR="00AC2B36" w:rsidRPr="006D3D67">
        <w:rPr>
          <w:lang w:val="sv-SE"/>
        </w:rPr>
        <w:t xml:space="preserve"> </w:t>
      </w:r>
    </w:p>
    <w:p w14:paraId="182CC2D1" w14:textId="563A32A8" w:rsidR="00F56D14" w:rsidRDefault="00F56D14" w:rsidP="005753BD">
      <w:pPr>
        <w:spacing w:line="312" w:lineRule="auto"/>
        <w:ind w:firstLine="720"/>
        <w:contextualSpacing/>
        <w:jc w:val="both"/>
        <w:rPr>
          <w:lang w:val="sv-SE"/>
        </w:rPr>
      </w:pPr>
      <w:r w:rsidRPr="001A4AC5">
        <w:rPr>
          <w:lang w:val="sv-SE"/>
        </w:rPr>
        <w:t xml:space="preserve">2. </w:t>
      </w:r>
      <w:r w:rsidR="0073535E" w:rsidRPr="001A4AC5">
        <w:rPr>
          <w:lang w:val="it-IT"/>
        </w:rPr>
        <w:t>Tổ chức tài chính vi mô</w:t>
      </w:r>
      <w:r w:rsidR="0073535E" w:rsidRPr="001A4AC5">
        <w:rPr>
          <w:lang w:val="vi-VN"/>
        </w:rPr>
        <w:t xml:space="preserve"> </w:t>
      </w:r>
      <w:r w:rsidR="004E77D9" w:rsidRPr="005753BD">
        <w:rPr>
          <w:lang w:val="sv-SE"/>
        </w:rPr>
        <w:t xml:space="preserve">có văn bản </w:t>
      </w:r>
      <w:r w:rsidR="005D1029" w:rsidRPr="005753BD">
        <w:rPr>
          <w:lang w:val="sv-SE"/>
        </w:rPr>
        <w:t>thông báo</w:t>
      </w:r>
      <w:r w:rsidR="004E77D9" w:rsidRPr="005753BD">
        <w:rPr>
          <w:lang w:val="sv-SE"/>
        </w:rPr>
        <w:t xml:space="preserve"> </w:t>
      </w:r>
      <w:r w:rsidR="00126A45" w:rsidRPr="005753BD">
        <w:rPr>
          <w:lang w:val="sv-SE"/>
        </w:rPr>
        <w:t xml:space="preserve">gửi </w:t>
      </w:r>
      <w:r w:rsidR="004E77D9" w:rsidRPr="005753BD">
        <w:rPr>
          <w:lang w:val="sv-SE"/>
        </w:rPr>
        <w:t>Ngân hàng Nhà nước</w:t>
      </w:r>
      <w:r w:rsidR="007B1941" w:rsidRPr="005753BD">
        <w:rPr>
          <w:lang w:val="sv-SE"/>
        </w:rPr>
        <w:t xml:space="preserve"> (Cơ quan Thanh tra, giám sát ngân hàng),</w:t>
      </w:r>
      <w:r w:rsidR="007B1941" w:rsidRPr="00BE7BEB">
        <w:rPr>
          <w:color w:val="2E2E2E"/>
          <w:lang w:val="sv-SE"/>
        </w:rPr>
        <w:t xml:space="preserve"> Ngân hàng Nhà nước chi nhánh nơi đặt văn phòng đại diện, đơn vị sự nghiệp</w:t>
      </w:r>
      <w:r w:rsidR="007B1941" w:rsidRPr="001A4AC5">
        <w:rPr>
          <w:lang w:val="sv-SE"/>
        </w:rPr>
        <w:t xml:space="preserve"> </w:t>
      </w:r>
      <w:r w:rsidR="004E77D9" w:rsidRPr="005753BD">
        <w:rPr>
          <w:lang w:val="sv-SE"/>
        </w:rPr>
        <w:t xml:space="preserve">về việc thay đổi </w:t>
      </w:r>
      <w:r w:rsidR="00E660C4" w:rsidRPr="005753BD">
        <w:rPr>
          <w:lang w:val="sv-SE"/>
        </w:rPr>
        <w:t>tên, địa điểm</w:t>
      </w:r>
      <w:r w:rsidR="005F7E54" w:rsidRPr="005753BD">
        <w:rPr>
          <w:rStyle w:val="normal-h1"/>
          <w:lang w:val="sv-SE"/>
        </w:rPr>
        <w:t xml:space="preserve"> đặt trụ sở</w:t>
      </w:r>
      <w:r w:rsidR="00E660C4" w:rsidRPr="005753BD">
        <w:rPr>
          <w:lang w:val="sv-SE"/>
        </w:rPr>
        <w:t xml:space="preserve"> </w:t>
      </w:r>
      <w:r w:rsidR="004E77D9" w:rsidRPr="005753BD">
        <w:rPr>
          <w:lang w:val="sv-SE"/>
        </w:rPr>
        <w:t xml:space="preserve">trong thời hạn </w:t>
      </w:r>
      <w:r w:rsidR="00365BE9" w:rsidRPr="005753BD">
        <w:rPr>
          <w:lang w:val="sv-SE"/>
        </w:rPr>
        <w:t>05</w:t>
      </w:r>
      <w:r w:rsidR="004E77D9" w:rsidRPr="005753BD">
        <w:rPr>
          <w:lang w:val="sv-SE"/>
        </w:rPr>
        <w:t xml:space="preserve"> ngày</w:t>
      </w:r>
      <w:r w:rsidR="00AB5655" w:rsidRPr="005753BD">
        <w:rPr>
          <w:lang w:val="sv-SE"/>
        </w:rPr>
        <w:t xml:space="preserve"> làm việc</w:t>
      </w:r>
      <w:r w:rsidR="00E6463E" w:rsidRPr="005753BD">
        <w:rPr>
          <w:lang w:val="sv-SE"/>
        </w:rPr>
        <w:t xml:space="preserve"> kể từ ngày </w:t>
      </w:r>
      <w:r w:rsidR="00076080" w:rsidRPr="005753BD">
        <w:rPr>
          <w:lang w:val="sv-SE"/>
        </w:rPr>
        <w:t xml:space="preserve">có </w:t>
      </w:r>
      <w:r w:rsidR="00E6463E" w:rsidRPr="005753BD">
        <w:rPr>
          <w:lang w:val="sv-SE"/>
        </w:rPr>
        <w:t>quyết định thay đổi</w:t>
      </w:r>
      <w:r w:rsidR="00507ABD" w:rsidRPr="005753BD">
        <w:rPr>
          <w:lang w:val="sv-SE"/>
        </w:rPr>
        <w:t xml:space="preserve"> tên, địa điểm</w:t>
      </w:r>
      <w:r w:rsidR="00507ABD" w:rsidRPr="006D3D67">
        <w:rPr>
          <w:lang w:val="sv-SE"/>
        </w:rPr>
        <w:t xml:space="preserve"> đặt trụ sở văn phòng đại diện, đơn vị sự nghiệp</w:t>
      </w:r>
      <w:r w:rsidRPr="006D3D67">
        <w:rPr>
          <w:lang w:val="sv-SE"/>
        </w:rPr>
        <w:t>.</w:t>
      </w:r>
      <w:r w:rsidR="004E77D9" w:rsidRPr="006D3D67">
        <w:rPr>
          <w:lang w:val="sv-SE"/>
        </w:rPr>
        <w:tab/>
      </w:r>
    </w:p>
    <w:p w14:paraId="04426215" w14:textId="1750C788" w:rsidR="007B1941" w:rsidRPr="001A4AC5" w:rsidRDefault="007B1941" w:rsidP="005753BD">
      <w:pPr>
        <w:spacing w:line="312" w:lineRule="auto"/>
        <w:ind w:firstLine="720"/>
        <w:contextualSpacing/>
        <w:jc w:val="both"/>
        <w:rPr>
          <w:lang w:val="sv-SE"/>
        </w:rPr>
      </w:pPr>
      <w:commentRangeStart w:id="19"/>
      <w:r w:rsidRPr="00BE7BEB">
        <w:rPr>
          <w:color w:val="2E2E2E"/>
          <w:lang w:val="sv-SE"/>
        </w:rPr>
        <w:t xml:space="preserve">Trường hợp thay đổi địa điểm đặt trụ sở văn phòng đại diện, đơn vị sự nghiệp khác địa bàn tỉnh, thành phố trực thuộc Trung ương, tổ chức tài chính vi mô có văn bản thông báo gửi </w:t>
      </w:r>
      <w:r w:rsidRPr="008D3556">
        <w:rPr>
          <w:lang w:val="sv-SE"/>
        </w:rPr>
        <w:t>Ngân hàng Nhà nước (Cơ quan Thanh tra, giám sát ngân hàng)</w:t>
      </w:r>
      <w:r>
        <w:rPr>
          <w:lang w:val="sv-SE"/>
        </w:rPr>
        <w:t xml:space="preserve">, </w:t>
      </w:r>
      <w:r w:rsidRPr="00BE7BEB">
        <w:rPr>
          <w:color w:val="2E2E2E"/>
          <w:lang w:val="sv-SE"/>
        </w:rPr>
        <w:t>Ngân hàng Nhà nước chi nhánh nơi đặt trụ sở văn phòng đại diện, đơn vị sự nghiệp trước đây và nơi đặt trụ sở văn phòng đại diện, đơn vị sự nghiệp mới.</w:t>
      </w:r>
      <w:commentRangeEnd w:id="19"/>
      <w:r w:rsidR="00A90F2A">
        <w:rPr>
          <w:rStyle w:val="CommentReference"/>
        </w:rPr>
        <w:commentReference w:id="19"/>
      </w:r>
    </w:p>
    <w:p w14:paraId="083A79EF" w14:textId="78EA257A" w:rsidR="004D18AF" w:rsidRPr="006D3D67" w:rsidRDefault="00301CCF" w:rsidP="009E798E">
      <w:pPr>
        <w:pStyle w:val="Heading3"/>
        <w:ind w:firstLine="720"/>
        <w:rPr>
          <w:rFonts w:eastAsia="Batang"/>
          <w:lang w:val="it-IT"/>
        </w:rPr>
      </w:pPr>
      <w:r w:rsidRPr="006D3D67">
        <w:rPr>
          <w:lang w:val="it-IT"/>
        </w:rPr>
        <w:t xml:space="preserve">Điều </w:t>
      </w:r>
      <w:r w:rsidR="00826456" w:rsidRPr="006D3D67">
        <w:rPr>
          <w:lang w:val="it-IT"/>
        </w:rPr>
        <w:t>2</w:t>
      </w:r>
      <w:r w:rsidR="00826456">
        <w:rPr>
          <w:lang w:val="it-IT"/>
        </w:rPr>
        <w:t>2</w:t>
      </w:r>
      <w:r w:rsidRPr="006D3D67">
        <w:rPr>
          <w:lang w:val="it-IT"/>
        </w:rPr>
        <w:t xml:space="preserve">. </w:t>
      </w:r>
      <w:r w:rsidR="00164928" w:rsidRPr="006D3D67">
        <w:rPr>
          <w:lang w:val="it-IT"/>
        </w:rPr>
        <w:t>Thay đổi chi nhánh quản lý phòng giao dịch</w:t>
      </w:r>
      <w:r w:rsidR="004D18AF" w:rsidRPr="006D3D67">
        <w:rPr>
          <w:lang w:val="it-IT"/>
        </w:rPr>
        <w:t xml:space="preserve"> </w:t>
      </w:r>
    </w:p>
    <w:p w14:paraId="46648D88" w14:textId="607C0D0D" w:rsidR="00CC038E" w:rsidRPr="008521B9" w:rsidRDefault="00CC038E" w:rsidP="003339DD">
      <w:pPr>
        <w:pStyle w:val="NormalWeb"/>
        <w:spacing w:before="0" w:beforeAutospacing="0" w:after="0" w:afterAutospacing="0" w:line="312" w:lineRule="auto"/>
        <w:ind w:firstLine="720"/>
        <w:contextualSpacing/>
        <w:jc w:val="both"/>
        <w:rPr>
          <w:sz w:val="28"/>
          <w:szCs w:val="28"/>
          <w:lang w:val="it-IT"/>
        </w:rPr>
      </w:pPr>
      <w:r w:rsidRPr="008521B9">
        <w:rPr>
          <w:sz w:val="28"/>
          <w:szCs w:val="28"/>
          <w:lang w:val="it-IT"/>
        </w:rPr>
        <w:t xml:space="preserve">1. </w:t>
      </w:r>
      <w:r w:rsidR="001F2B6F" w:rsidRPr="008521B9">
        <w:rPr>
          <w:sz w:val="28"/>
          <w:szCs w:val="28"/>
          <w:lang w:val="it-IT"/>
        </w:rPr>
        <w:t>Tổ chức tài chính vi mô</w:t>
      </w:r>
      <w:r w:rsidR="00F525BC" w:rsidRPr="008521B9">
        <w:rPr>
          <w:sz w:val="28"/>
          <w:szCs w:val="28"/>
          <w:lang w:val="it-IT"/>
        </w:rPr>
        <w:t xml:space="preserve"> quyết định việc thay đổi chi nhánh quản lý phòng giao dịch</w:t>
      </w:r>
      <w:r w:rsidRPr="008521B9">
        <w:rPr>
          <w:sz w:val="28"/>
          <w:szCs w:val="28"/>
          <w:lang w:val="it-IT"/>
        </w:rPr>
        <w:t>. Chi nhánh dự kiến tiếp nhận quản lý phòng giao dịch phải đáp</w:t>
      </w:r>
      <w:r w:rsidR="000C38C0" w:rsidRPr="008521B9">
        <w:rPr>
          <w:sz w:val="28"/>
          <w:szCs w:val="28"/>
          <w:lang w:val="it-IT"/>
        </w:rPr>
        <w:t xml:space="preserve"> ứng điều kiện quy định tại </w:t>
      </w:r>
      <w:r w:rsidR="00F0044B" w:rsidRPr="00DC552A">
        <w:rPr>
          <w:sz w:val="28"/>
          <w:szCs w:val="28"/>
          <w:lang w:val="it-IT"/>
        </w:rPr>
        <w:t>k</w:t>
      </w:r>
      <w:r w:rsidR="0067151B" w:rsidRPr="00DC552A">
        <w:rPr>
          <w:sz w:val="28"/>
          <w:szCs w:val="28"/>
          <w:lang w:val="it-IT"/>
        </w:rPr>
        <w:t>hoản</w:t>
      </w:r>
      <w:r w:rsidR="00325F8A" w:rsidRPr="00DC552A">
        <w:rPr>
          <w:sz w:val="28"/>
          <w:szCs w:val="28"/>
          <w:lang w:val="it-IT"/>
        </w:rPr>
        <w:t xml:space="preserve"> </w:t>
      </w:r>
      <w:r w:rsidR="009E545B">
        <w:rPr>
          <w:sz w:val="28"/>
          <w:szCs w:val="28"/>
          <w:lang w:val="it-IT"/>
        </w:rPr>
        <w:t>3</w:t>
      </w:r>
      <w:r w:rsidR="00DF4BE5" w:rsidRPr="00DC552A">
        <w:rPr>
          <w:sz w:val="28"/>
          <w:szCs w:val="28"/>
          <w:lang w:val="it-IT"/>
        </w:rPr>
        <w:t xml:space="preserve"> </w:t>
      </w:r>
      <w:r w:rsidR="0067151B" w:rsidRPr="00DC552A">
        <w:rPr>
          <w:sz w:val="28"/>
          <w:szCs w:val="28"/>
          <w:lang w:val="it-IT"/>
        </w:rPr>
        <w:t>Điều 12</w:t>
      </w:r>
      <w:r w:rsidR="005C553B" w:rsidRPr="00DC552A">
        <w:rPr>
          <w:sz w:val="28"/>
          <w:szCs w:val="28"/>
          <w:lang w:val="it-IT"/>
        </w:rPr>
        <w:t xml:space="preserve"> Thông tư</w:t>
      </w:r>
      <w:r w:rsidR="005C553B" w:rsidRPr="008521B9">
        <w:rPr>
          <w:sz w:val="28"/>
          <w:szCs w:val="28"/>
          <w:lang w:val="it-IT"/>
        </w:rPr>
        <w:t xml:space="preserve"> này</w:t>
      </w:r>
      <w:r w:rsidRPr="008521B9">
        <w:rPr>
          <w:sz w:val="28"/>
          <w:szCs w:val="28"/>
          <w:lang w:val="it-IT"/>
        </w:rPr>
        <w:t>.</w:t>
      </w:r>
    </w:p>
    <w:p w14:paraId="332702D9" w14:textId="120D9C45" w:rsidR="00204594" w:rsidRDefault="00CC038E" w:rsidP="009E798E">
      <w:pPr>
        <w:pStyle w:val="NormalWeb"/>
        <w:spacing w:before="0" w:beforeAutospacing="0" w:after="0" w:afterAutospacing="0" w:line="312" w:lineRule="auto"/>
        <w:ind w:firstLine="851"/>
        <w:contextualSpacing/>
        <w:jc w:val="both"/>
        <w:rPr>
          <w:sz w:val="28"/>
          <w:szCs w:val="28"/>
          <w:lang w:val="it-IT"/>
        </w:rPr>
      </w:pPr>
      <w:commentRangeStart w:id="20"/>
      <w:commentRangeStart w:id="21"/>
      <w:r w:rsidRPr="008521B9">
        <w:rPr>
          <w:sz w:val="28"/>
          <w:szCs w:val="28"/>
          <w:lang w:val="it-IT"/>
        </w:rPr>
        <w:t xml:space="preserve">2. Trong thời hạn 05 ngày làm việc kể từ ngày có quyết định thay đổi chi nhánh quản lý phòng giao dịch, tổ chức tài chính vi mô có văn bản thông báo gửi </w:t>
      </w:r>
      <w:r w:rsidR="00AA526E" w:rsidRPr="008521B9">
        <w:rPr>
          <w:sz w:val="28"/>
          <w:szCs w:val="28"/>
          <w:lang w:val="it-IT"/>
        </w:rPr>
        <w:t xml:space="preserve">Ngân hàng Nhà nước </w:t>
      </w:r>
      <w:r w:rsidR="004162C0" w:rsidRPr="008521B9">
        <w:rPr>
          <w:sz w:val="28"/>
          <w:szCs w:val="28"/>
          <w:lang w:val="it-IT"/>
        </w:rPr>
        <w:t>chi nhánh</w:t>
      </w:r>
      <w:r w:rsidR="00962F6D">
        <w:rPr>
          <w:sz w:val="28"/>
          <w:szCs w:val="28"/>
          <w:lang w:val="it-IT"/>
        </w:rPr>
        <w:t xml:space="preserve"> nơi đặt trụ sở chi nhánh</w:t>
      </w:r>
      <w:r w:rsidR="000134E0">
        <w:rPr>
          <w:sz w:val="28"/>
          <w:szCs w:val="28"/>
          <w:lang w:val="it-IT"/>
        </w:rPr>
        <w:t>, phòng giao dịch</w:t>
      </w:r>
      <w:r w:rsidR="00A72C5A" w:rsidRPr="008521B9">
        <w:rPr>
          <w:sz w:val="28"/>
          <w:szCs w:val="28"/>
          <w:lang w:val="it-IT"/>
        </w:rPr>
        <w:t>,</w:t>
      </w:r>
      <w:r w:rsidR="00EC7931" w:rsidRPr="008521B9">
        <w:rPr>
          <w:sz w:val="28"/>
          <w:szCs w:val="28"/>
          <w:lang w:val="it-IT"/>
        </w:rPr>
        <w:t xml:space="preserve"> trong đó báo cáo cụ thể việc đáp ứng các điều kiện </w:t>
      </w:r>
      <w:r w:rsidR="00D637DD" w:rsidRPr="008521B9">
        <w:rPr>
          <w:sz w:val="28"/>
          <w:szCs w:val="28"/>
          <w:lang w:val="it-IT"/>
        </w:rPr>
        <w:t xml:space="preserve">đối với chi nhánh </w:t>
      </w:r>
      <w:r w:rsidR="00EC7931" w:rsidRPr="008521B9">
        <w:rPr>
          <w:sz w:val="28"/>
          <w:szCs w:val="28"/>
          <w:lang w:val="it-IT"/>
        </w:rPr>
        <w:t xml:space="preserve">quản lý phòng giao dịch theo quy định tại </w:t>
      </w:r>
      <w:r w:rsidR="00EC7931" w:rsidRPr="00DC552A">
        <w:rPr>
          <w:sz w:val="28"/>
          <w:szCs w:val="28"/>
          <w:lang w:val="it-IT"/>
        </w:rPr>
        <w:t xml:space="preserve">khoản </w:t>
      </w:r>
      <w:r w:rsidR="009E545B">
        <w:rPr>
          <w:sz w:val="28"/>
          <w:szCs w:val="28"/>
          <w:lang w:val="it-IT"/>
        </w:rPr>
        <w:t>3</w:t>
      </w:r>
      <w:r w:rsidR="00DF4BE5" w:rsidRPr="00DC552A">
        <w:rPr>
          <w:sz w:val="28"/>
          <w:szCs w:val="28"/>
          <w:lang w:val="it-IT"/>
        </w:rPr>
        <w:t xml:space="preserve"> </w:t>
      </w:r>
      <w:r w:rsidR="00EC7931" w:rsidRPr="00DC552A">
        <w:rPr>
          <w:sz w:val="28"/>
          <w:szCs w:val="28"/>
          <w:lang w:val="it-IT"/>
        </w:rPr>
        <w:t>Điều 12</w:t>
      </w:r>
      <w:r w:rsidR="00D637DD" w:rsidRPr="00DC552A">
        <w:rPr>
          <w:sz w:val="28"/>
          <w:szCs w:val="28"/>
          <w:lang w:val="it-IT"/>
        </w:rPr>
        <w:t xml:space="preserve"> Thông tư này</w:t>
      </w:r>
      <w:r w:rsidR="00C6766C" w:rsidRPr="00DC552A">
        <w:rPr>
          <w:sz w:val="28"/>
          <w:szCs w:val="28"/>
          <w:lang w:val="it-IT"/>
        </w:rPr>
        <w:t>.</w:t>
      </w:r>
      <w:commentRangeEnd w:id="20"/>
      <w:r w:rsidR="00D50A25">
        <w:rPr>
          <w:rStyle w:val="CommentReference"/>
        </w:rPr>
        <w:commentReference w:id="20"/>
      </w:r>
      <w:commentRangeEnd w:id="21"/>
    </w:p>
    <w:p w14:paraId="1A966DBB" w14:textId="77BBC48F" w:rsidR="00DF2AF0" w:rsidRPr="00DC552A" w:rsidRDefault="00D50A25" w:rsidP="009E798E">
      <w:pPr>
        <w:pStyle w:val="NormalWeb"/>
        <w:spacing w:before="0" w:beforeAutospacing="0" w:after="0" w:afterAutospacing="0" w:line="312" w:lineRule="auto"/>
        <w:ind w:firstLine="851"/>
        <w:contextualSpacing/>
        <w:jc w:val="both"/>
        <w:rPr>
          <w:sz w:val="28"/>
          <w:szCs w:val="28"/>
          <w:lang w:val="it-IT"/>
        </w:rPr>
      </w:pPr>
      <w:r>
        <w:rPr>
          <w:rStyle w:val="CommentReference"/>
        </w:rPr>
        <w:commentReference w:id="21"/>
      </w:r>
      <w:r w:rsidR="00204594" w:rsidRPr="00BE7BEB">
        <w:rPr>
          <w:lang w:val="it-IT"/>
        </w:rPr>
        <w:t xml:space="preserve"> 3. </w:t>
      </w:r>
      <w:r w:rsidR="00204594" w:rsidRPr="00204594">
        <w:rPr>
          <w:sz w:val="28"/>
          <w:szCs w:val="28"/>
          <w:lang w:val="it-IT"/>
        </w:rPr>
        <w:t xml:space="preserve">Trong thời hạn 05 ngày làm việc kể từ ngày nhận được thông báo của tổ chức tài chính vi mô về việc thay đổi chi nhánh quản lý phòng giao dịch, Ngân hàng Nhà nước chi nhánh nơi đặt trụ sở chi nhánh nhận quản lý phòng giao dịch kiểm tra, yêu cầu tổ chức tài chính vi mô không thay đổi chi nhánh quản lý phòng giao dịch </w:t>
      </w:r>
      <w:r w:rsidR="008A6919">
        <w:rPr>
          <w:sz w:val="28"/>
          <w:szCs w:val="28"/>
          <w:lang w:val="it-IT"/>
        </w:rPr>
        <w:t>trong trường hợp</w:t>
      </w:r>
      <w:r w:rsidR="00204594" w:rsidRPr="00204594">
        <w:rPr>
          <w:sz w:val="28"/>
          <w:szCs w:val="28"/>
          <w:lang w:val="it-IT"/>
        </w:rPr>
        <w:t xml:space="preserve"> chi nhánh nhận quản lý phòng giao dịch không đáp ứng điều kiện quy định tại Thông tư này.</w:t>
      </w:r>
    </w:p>
    <w:p w14:paraId="17FC51D0" w14:textId="0172A246" w:rsidR="00164928" w:rsidRPr="006D3D67" w:rsidRDefault="0067151B" w:rsidP="009E798E">
      <w:pPr>
        <w:pStyle w:val="Heading3"/>
        <w:ind w:firstLine="720"/>
        <w:rPr>
          <w:rFonts w:eastAsia="Batang"/>
          <w:lang w:val="it-IT"/>
        </w:rPr>
      </w:pPr>
      <w:r>
        <w:rPr>
          <w:lang w:val="it-IT"/>
        </w:rPr>
        <w:lastRenderedPageBreak/>
        <w:t xml:space="preserve">Điều </w:t>
      </w:r>
      <w:r w:rsidR="00DF4BE5">
        <w:rPr>
          <w:lang w:val="it-IT"/>
        </w:rPr>
        <w:t>23</w:t>
      </w:r>
      <w:r w:rsidR="006F145F" w:rsidRPr="006D3D67">
        <w:rPr>
          <w:lang w:val="it-IT"/>
        </w:rPr>
        <w:t>.</w:t>
      </w:r>
      <w:r w:rsidR="00E83477" w:rsidRPr="006D3D67">
        <w:rPr>
          <w:lang w:val="it-IT"/>
        </w:rPr>
        <w:t xml:space="preserve"> </w:t>
      </w:r>
      <w:r w:rsidR="00164928" w:rsidRPr="006D3D67">
        <w:rPr>
          <w:lang w:val="it-IT"/>
        </w:rPr>
        <w:t>Công bố thông tin</w:t>
      </w:r>
      <w:r w:rsidR="00A7616F">
        <w:rPr>
          <w:lang w:val="it-IT"/>
        </w:rPr>
        <w:t xml:space="preserve"> về các nội dung thay đổi</w:t>
      </w:r>
      <w:r w:rsidR="00164928" w:rsidRPr="006D3D67">
        <w:rPr>
          <w:lang w:val="it-IT"/>
        </w:rPr>
        <w:t xml:space="preserve"> </w:t>
      </w:r>
    </w:p>
    <w:p w14:paraId="4B4FC1D8" w14:textId="5D09C29D" w:rsidR="00DF4BE5" w:rsidRPr="008E5B07" w:rsidRDefault="00DF4BE5" w:rsidP="009E798E">
      <w:pPr>
        <w:tabs>
          <w:tab w:val="left" w:pos="720"/>
        </w:tabs>
        <w:spacing w:line="312" w:lineRule="auto"/>
        <w:ind w:firstLine="709"/>
        <w:contextualSpacing/>
        <w:jc w:val="both"/>
        <w:rPr>
          <w:lang w:val="sv-SE"/>
        </w:rPr>
      </w:pPr>
      <w:r w:rsidRPr="00EB78CA">
        <w:rPr>
          <w:lang w:val="sv-SE"/>
        </w:rPr>
        <w:t xml:space="preserve">1. Trong thời hạn 07 ngày làm việc </w:t>
      </w:r>
      <w:r w:rsidRPr="00BE7BEB">
        <w:rPr>
          <w:color w:val="2E2E2E"/>
          <w:lang w:val="it-IT"/>
        </w:rPr>
        <w:t xml:space="preserve">kể từ ngày nhận được văn bản chấp thuận của Ngân hàng Nhà nước chi nhánh theo quy định tại khoản 4 Điều </w:t>
      </w:r>
      <w:r w:rsidR="000134E0" w:rsidRPr="00BE7BEB">
        <w:rPr>
          <w:color w:val="2E2E2E"/>
          <w:lang w:val="it-IT"/>
        </w:rPr>
        <w:t>20</w:t>
      </w:r>
      <w:r w:rsidRPr="00BE7BEB">
        <w:rPr>
          <w:color w:val="2E2E2E"/>
          <w:lang w:val="it-IT"/>
        </w:rPr>
        <w:t xml:space="preserve"> Thông tư này</w:t>
      </w:r>
      <w:r w:rsidRPr="00EB78CA">
        <w:rPr>
          <w:lang w:val="sv-SE"/>
        </w:rPr>
        <w:t>, tổ chức tài chính vi mô phải thực hiện công bố các thông tin sau:</w:t>
      </w:r>
    </w:p>
    <w:p w14:paraId="4DCC5D8D" w14:textId="4314813B" w:rsidR="00DF4BE5" w:rsidRPr="00BE7BEB" w:rsidRDefault="00DF4BE5" w:rsidP="009E798E">
      <w:pPr>
        <w:spacing w:line="312" w:lineRule="auto"/>
        <w:ind w:firstLine="720"/>
        <w:jc w:val="both"/>
        <w:rPr>
          <w:color w:val="2E2E2E"/>
          <w:lang w:val="sv-SE"/>
        </w:rPr>
      </w:pPr>
      <w:r w:rsidRPr="00BE7BEB">
        <w:rPr>
          <w:color w:val="2E2E2E"/>
          <w:lang w:val="sv-SE"/>
        </w:rPr>
        <w:t xml:space="preserve">a) Số, ngày, nội dung chấp thuận tại văn bản chấp thuận của Ngân hàng Nhà nước về </w:t>
      </w:r>
      <w:r w:rsidR="00EB78CA" w:rsidRPr="00BE7BEB">
        <w:rPr>
          <w:color w:val="2E2E2E"/>
          <w:lang w:val="sv-SE"/>
        </w:rPr>
        <w:t>thay đổi địa điểm đặt trụ sở chi nhánh, phòng giao dịch</w:t>
      </w:r>
      <w:r w:rsidRPr="00BE7BEB">
        <w:rPr>
          <w:color w:val="2E2E2E"/>
          <w:lang w:val="sv-SE"/>
        </w:rPr>
        <w:t>;</w:t>
      </w:r>
    </w:p>
    <w:p w14:paraId="342DBB25" w14:textId="77777777" w:rsidR="00DF4BE5" w:rsidRPr="00BE7BEB" w:rsidRDefault="00DF4BE5" w:rsidP="009E798E">
      <w:pPr>
        <w:spacing w:line="312" w:lineRule="auto"/>
        <w:ind w:firstLine="720"/>
        <w:jc w:val="both"/>
        <w:rPr>
          <w:color w:val="2E2E2E"/>
          <w:lang w:val="sv-SE"/>
        </w:rPr>
      </w:pPr>
      <w:r w:rsidRPr="00BE7BEB">
        <w:rPr>
          <w:color w:val="2E2E2E"/>
          <w:lang w:val="sv-SE"/>
        </w:rPr>
        <w:t>b) Tên, địa điểm, ngày dự kiến khai trương hoạt động và thông tin khác (nếu cần thiết).</w:t>
      </w:r>
    </w:p>
    <w:p w14:paraId="5A03AE9C" w14:textId="1D9570B9" w:rsidR="00EB78CA" w:rsidRPr="00BE7BEB" w:rsidRDefault="00EB78CA" w:rsidP="009E798E">
      <w:pPr>
        <w:tabs>
          <w:tab w:val="left" w:pos="720"/>
        </w:tabs>
        <w:spacing w:line="312" w:lineRule="auto"/>
        <w:ind w:firstLine="709"/>
        <w:contextualSpacing/>
        <w:jc w:val="both"/>
        <w:rPr>
          <w:color w:val="2E2E2E"/>
          <w:lang w:val="sv-SE"/>
        </w:rPr>
      </w:pPr>
      <w:r w:rsidRPr="008E5B07">
        <w:rPr>
          <w:lang w:val="sv-SE"/>
        </w:rPr>
        <w:t xml:space="preserve">2. </w:t>
      </w:r>
      <w:r w:rsidRPr="00BE7BEB">
        <w:rPr>
          <w:color w:val="2E2E2E"/>
          <w:lang w:val="sv-SE"/>
        </w:rPr>
        <w:t>Tổ chức tài chính vi mô phải công bố các thông tin quy định tại các khoản 1 Điều này trên:</w:t>
      </w:r>
    </w:p>
    <w:p w14:paraId="5A4E6C77" w14:textId="77777777" w:rsidR="00EB78CA" w:rsidRPr="00BE7BEB" w:rsidRDefault="00EB78CA" w:rsidP="009E798E">
      <w:pPr>
        <w:tabs>
          <w:tab w:val="left" w:pos="720"/>
        </w:tabs>
        <w:spacing w:line="312" w:lineRule="auto"/>
        <w:ind w:firstLine="709"/>
        <w:contextualSpacing/>
        <w:jc w:val="both"/>
        <w:rPr>
          <w:color w:val="2E2E2E"/>
          <w:lang w:val="sv-SE"/>
        </w:rPr>
      </w:pPr>
      <w:r w:rsidRPr="00BE7BEB">
        <w:rPr>
          <w:color w:val="2E2E2E"/>
          <w:lang w:val="sv-SE"/>
        </w:rPr>
        <w:t>a) Trang thông tin điện tử của tổ chức tài chính vi mô (nếu có), trụ sở chi nhánh, phòng giao dịch có liên quan của tổ chức tài chính vi mô;</w:t>
      </w:r>
    </w:p>
    <w:p w14:paraId="0DA3EA40" w14:textId="5E495B4E" w:rsidR="00EB78CA" w:rsidRPr="00BE7BEB" w:rsidRDefault="00EB78CA" w:rsidP="009E798E">
      <w:pPr>
        <w:tabs>
          <w:tab w:val="left" w:pos="720"/>
        </w:tabs>
        <w:spacing w:line="312" w:lineRule="auto"/>
        <w:ind w:firstLine="709"/>
        <w:contextualSpacing/>
        <w:jc w:val="both"/>
        <w:rPr>
          <w:color w:val="2E2E2E"/>
          <w:lang w:val="sv-SE"/>
        </w:rPr>
      </w:pPr>
      <w:r w:rsidRPr="00BE7BEB">
        <w:rPr>
          <w:color w:val="2E2E2E"/>
          <w:lang w:val="sv-SE"/>
        </w:rPr>
        <w:t>b) Cổng thông tin điện tử của Ngân hàng Nhà nước. Trong thời hạn 03 ngày làm việc kể từ ngày nhận được văn bản đề nghị của tổ chức tài chính vi mô, Ngân hàng Nhà nước (Vụ Truyền Thông) thực hiện công bố thông tin trên Cổng thông tin điện tử của Ngân hàng Nhà nước;</w:t>
      </w:r>
    </w:p>
    <w:p w14:paraId="645E44A2" w14:textId="09123556" w:rsidR="00EB78CA" w:rsidRPr="00BE7BEB" w:rsidRDefault="00EB78CA" w:rsidP="00C472DB">
      <w:pPr>
        <w:tabs>
          <w:tab w:val="left" w:pos="720"/>
        </w:tabs>
        <w:spacing w:line="302" w:lineRule="auto"/>
        <w:ind w:firstLine="709"/>
        <w:contextualSpacing/>
        <w:jc w:val="both"/>
        <w:rPr>
          <w:color w:val="2E2E2E"/>
          <w:lang w:val="sv-SE"/>
        </w:rPr>
      </w:pPr>
      <w:r w:rsidRPr="00BE7BEB">
        <w:rPr>
          <w:color w:val="2E2E2E"/>
          <w:lang w:val="sv-SE"/>
        </w:rPr>
        <w:t xml:space="preserve">c) Trên 01 tờ báo in trong 03 số liên tiếp hoặc trên 01 báo điện tử của Việt Nam. </w:t>
      </w:r>
    </w:p>
    <w:p w14:paraId="32BD54AD" w14:textId="2F30AFCD" w:rsidR="00FB6347" w:rsidRDefault="00EB78CA" w:rsidP="00C472DB">
      <w:pPr>
        <w:tabs>
          <w:tab w:val="left" w:pos="720"/>
        </w:tabs>
        <w:spacing w:line="302" w:lineRule="auto"/>
        <w:ind w:firstLine="709"/>
        <w:contextualSpacing/>
        <w:jc w:val="both"/>
        <w:rPr>
          <w:color w:val="2E2E2E"/>
          <w:lang w:val="sv-SE"/>
        </w:rPr>
      </w:pPr>
      <w:r w:rsidRPr="00BE7BEB">
        <w:rPr>
          <w:color w:val="2E2E2E"/>
          <w:lang w:val="sv-SE"/>
        </w:rPr>
        <w:t xml:space="preserve">3. Trong thời hạn 07 ngày làm việc kể từ ngày thực hiện thay đổi theo quy định tại khoản </w:t>
      </w:r>
      <w:r w:rsidR="004033AF">
        <w:rPr>
          <w:color w:val="2E2E2E"/>
          <w:lang w:val="sv-SE"/>
        </w:rPr>
        <w:t>3</w:t>
      </w:r>
      <w:r w:rsidRPr="00BE7BEB">
        <w:rPr>
          <w:color w:val="2E2E2E"/>
          <w:lang w:val="sv-SE"/>
        </w:rPr>
        <w:t xml:space="preserve"> Điều 7, Điều 19, Điều 21, Điều 22 Thông tư này, tổ chức tài chính vi mô phải công bố quyết định của tổ chức tài chính vi mô về các nội dung này trên trang thông tin điện tử của tổ chức tài chính vi mô (nếu có), trụ sở chi nhánh, phòng giao dịch có liên quan của tổ chức tài chính vi mô.</w:t>
      </w:r>
    </w:p>
    <w:p w14:paraId="2CA55E08" w14:textId="77777777" w:rsidR="00350B87" w:rsidRPr="00BE7BEB" w:rsidRDefault="00B07D55" w:rsidP="00C472DB">
      <w:pPr>
        <w:pStyle w:val="Heading1"/>
        <w:spacing w:before="120" w:after="120" w:line="302" w:lineRule="auto"/>
        <w:ind w:firstLine="0"/>
        <w:rPr>
          <w:lang w:val="it-IT"/>
        </w:rPr>
      </w:pPr>
      <w:r w:rsidRPr="00BE7BEB">
        <w:rPr>
          <w:lang w:val="it-IT"/>
        </w:rPr>
        <w:t xml:space="preserve">Chương </w:t>
      </w:r>
      <w:r w:rsidR="005A0D5F" w:rsidRPr="00BE7BEB">
        <w:rPr>
          <w:lang w:val="it-IT"/>
        </w:rPr>
        <w:t>I</w:t>
      </w:r>
      <w:r w:rsidR="00E83477" w:rsidRPr="00BE7BEB">
        <w:rPr>
          <w:lang w:val="it-IT"/>
        </w:rPr>
        <w:t>V</w:t>
      </w:r>
    </w:p>
    <w:p w14:paraId="5F151A78" w14:textId="77777777" w:rsidR="00F66B9A" w:rsidRPr="00BE7BEB" w:rsidRDefault="00164928" w:rsidP="00C472DB">
      <w:pPr>
        <w:pStyle w:val="Heading1"/>
        <w:spacing w:before="120" w:after="120" w:line="302" w:lineRule="auto"/>
        <w:ind w:firstLine="0"/>
        <w:rPr>
          <w:lang w:val="it-IT"/>
        </w:rPr>
      </w:pPr>
      <w:r w:rsidRPr="00BE7BEB">
        <w:rPr>
          <w:lang w:val="it-IT"/>
        </w:rPr>
        <w:t>C</w:t>
      </w:r>
      <w:r w:rsidR="00E83477" w:rsidRPr="00BE7BEB">
        <w:rPr>
          <w:lang w:val="it-IT"/>
        </w:rPr>
        <w:t xml:space="preserve">HẤM DỨT HOẠT ĐỘNG, GIẢI THỂ CHI NHÁNH, PHÒNG GIAO DỊCH, </w:t>
      </w:r>
      <w:r w:rsidR="00D4585D" w:rsidRPr="00BE7BEB">
        <w:rPr>
          <w:lang w:val="it-IT"/>
        </w:rPr>
        <w:t xml:space="preserve">VĂN PHÒNG ĐẠI DIỆN, </w:t>
      </w:r>
      <w:r w:rsidR="00E83477" w:rsidRPr="00BE7BEB">
        <w:rPr>
          <w:lang w:val="it-IT"/>
        </w:rPr>
        <w:t>ĐƠN VỊ SỰ NGHIỆP</w:t>
      </w:r>
    </w:p>
    <w:p w14:paraId="47A544F6" w14:textId="07B3084F" w:rsidR="00164928" w:rsidRPr="006D3D67" w:rsidRDefault="00E83477" w:rsidP="00C472DB">
      <w:pPr>
        <w:pStyle w:val="Heading3"/>
        <w:spacing w:line="302" w:lineRule="auto"/>
        <w:ind w:firstLine="720"/>
        <w:rPr>
          <w:rFonts w:eastAsia="Batang"/>
          <w:lang w:val="it-IT"/>
        </w:rPr>
      </w:pPr>
      <w:r w:rsidRPr="006D3D67">
        <w:rPr>
          <w:lang w:val="it-IT"/>
        </w:rPr>
        <w:t xml:space="preserve">Điều </w:t>
      </w:r>
      <w:r w:rsidR="000B1311" w:rsidRPr="006D3D67">
        <w:rPr>
          <w:lang w:val="it-IT"/>
        </w:rPr>
        <w:t>2</w:t>
      </w:r>
      <w:r w:rsidR="000B1311">
        <w:rPr>
          <w:lang w:val="it-IT"/>
        </w:rPr>
        <w:t>4</w:t>
      </w:r>
      <w:r w:rsidRPr="006D3D67">
        <w:rPr>
          <w:lang w:val="it-IT"/>
        </w:rPr>
        <w:t xml:space="preserve">. </w:t>
      </w:r>
      <w:r w:rsidR="00A24A5F" w:rsidRPr="006D3D67">
        <w:rPr>
          <w:lang w:val="it-IT"/>
        </w:rPr>
        <w:t>Chấm dứt hoạt động, giải thể chi nhánh,</w:t>
      </w:r>
      <w:r w:rsidR="00D24AA7" w:rsidRPr="006D3D67">
        <w:rPr>
          <w:lang w:val="it-IT"/>
        </w:rPr>
        <w:t xml:space="preserve"> phòng giao dịch,</w:t>
      </w:r>
      <w:r w:rsidR="00A24A5F" w:rsidRPr="006D3D67">
        <w:rPr>
          <w:lang w:val="it-IT"/>
        </w:rPr>
        <w:t xml:space="preserve">  </w:t>
      </w:r>
      <w:r w:rsidR="00D4585D" w:rsidRPr="006D3D67">
        <w:rPr>
          <w:lang w:val="it-IT"/>
        </w:rPr>
        <w:t xml:space="preserve">văn phòng đại diện, </w:t>
      </w:r>
      <w:r w:rsidR="00A24A5F" w:rsidRPr="006D3D67">
        <w:rPr>
          <w:lang w:val="it-IT"/>
        </w:rPr>
        <w:t>đơn vị sự nghiệp</w:t>
      </w:r>
      <w:r w:rsidR="00164928" w:rsidRPr="006D3D67">
        <w:rPr>
          <w:lang w:val="it-IT"/>
        </w:rPr>
        <w:t xml:space="preserve"> </w:t>
      </w:r>
    </w:p>
    <w:p w14:paraId="2A536344" w14:textId="77777777" w:rsidR="00A24A5F" w:rsidRPr="006D3D67" w:rsidRDefault="00A24A5F"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 xml:space="preserve">1. </w:t>
      </w:r>
      <w:r w:rsidRPr="006D3D67">
        <w:rPr>
          <w:sz w:val="28"/>
          <w:szCs w:val="28"/>
          <w:lang w:val="vi-VN"/>
        </w:rPr>
        <w:t xml:space="preserve">Chi nhánh, </w:t>
      </w:r>
      <w:r w:rsidR="00783B34" w:rsidRPr="006D3D67">
        <w:rPr>
          <w:sz w:val="28"/>
          <w:szCs w:val="28"/>
          <w:lang w:val="vi-VN"/>
        </w:rPr>
        <w:t>phòng giao dịch</w:t>
      </w:r>
      <w:r w:rsidR="00783B34" w:rsidRPr="006D3D67">
        <w:rPr>
          <w:sz w:val="28"/>
          <w:szCs w:val="28"/>
          <w:lang w:val="it-IT"/>
        </w:rPr>
        <w:t xml:space="preserve">, </w:t>
      </w:r>
      <w:r w:rsidR="006867F6" w:rsidRPr="006D3D67">
        <w:rPr>
          <w:sz w:val="28"/>
          <w:szCs w:val="28"/>
          <w:lang w:val="it-IT"/>
        </w:rPr>
        <w:t xml:space="preserve">văn phòng đại diện, </w:t>
      </w:r>
      <w:r w:rsidRPr="006D3D67">
        <w:rPr>
          <w:sz w:val="28"/>
          <w:szCs w:val="28"/>
          <w:lang w:val="vi-VN"/>
        </w:rPr>
        <w:t>đơn vị sự nghiệp</w:t>
      </w:r>
      <w:r w:rsidR="008C769E" w:rsidRPr="006D3D67">
        <w:rPr>
          <w:sz w:val="28"/>
          <w:szCs w:val="28"/>
          <w:lang w:val="it-IT"/>
        </w:rPr>
        <w:t xml:space="preserve"> </w:t>
      </w:r>
      <w:r w:rsidRPr="006D3D67">
        <w:rPr>
          <w:sz w:val="28"/>
          <w:szCs w:val="28"/>
          <w:lang w:val="vi-VN"/>
        </w:rPr>
        <w:t>ch</w:t>
      </w:r>
      <w:r w:rsidRPr="006D3D67">
        <w:rPr>
          <w:sz w:val="28"/>
          <w:szCs w:val="28"/>
          <w:lang w:val="it-IT"/>
        </w:rPr>
        <w:t>ấ</w:t>
      </w:r>
      <w:r w:rsidRPr="006D3D67">
        <w:rPr>
          <w:sz w:val="28"/>
          <w:szCs w:val="28"/>
          <w:lang w:val="vi-VN"/>
        </w:rPr>
        <w:t>m dứt hoạt động, giải thể trong các trường hợp sau:</w:t>
      </w:r>
    </w:p>
    <w:p w14:paraId="5C13EFA2" w14:textId="77777777" w:rsidR="00A24A5F" w:rsidRPr="006D3D67" w:rsidRDefault="00A24A5F"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 xml:space="preserve">a) </w:t>
      </w:r>
      <w:r w:rsidRPr="006D3D67">
        <w:rPr>
          <w:sz w:val="28"/>
          <w:szCs w:val="28"/>
          <w:lang w:val="vi-VN"/>
        </w:rPr>
        <w:t>Đương nhiên chấm dứt hoạt động, giải thể;</w:t>
      </w:r>
    </w:p>
    <w:p w14:paraId="03DD0215" w14:textId="77777777" w:rsidR="00A24A5F" w:rsidRPr="006D3D67" w:rsidRDefault="00A24A5F"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 xml:space="preserve">b) </w:t>
      </w:r>
      <w:r w:rsidRPr="006D3D67">
        <w:rPr>
          <w:sz w:val="28"/>
          <w:szCs w:val="28"/>
          <w:lang w:val="vi-VN"/>
        </w:rPr>
        <w:t>Tự nguyện chấm dứt hoạt động, giải thể;</w:t>
      </w:r>
    </w:p>
    <w:p w14:paraId="50A58624" w14:textId="77777777" w:rsidR="00A24A5F" w:rsidRPr="006D3D67" w:rsidRDefault="00A24A5F"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 xml:space="preserve">c) </w:t>
      </w:r>
      <w:r w:rsidRPr="006D3D67">
        <w:rPr>
          <w:sz w:val="28"/>
          <w:szCs w:val="28"/>
          <w:lang w:val="vi-VN"/>
        </w:rPr>
        <w:t>Bắt buộc chấm dứt hoạt động, giải thể.</w:t>
      </w:r>
    </w:p>
    <w:p w14:paraId="7917FADA" w14:textId="77777777" w:rsidR="006240A8" w:rsidRPr="006D3D67" w:rsidRDefault="00E83477" w:rsidP="00C472DB">
      <w:pPr>
        <w:pStyle w:val="NormalWeb"/>
        <w:spacing w:before="0" w:beforeAutospacing="0" w:after="0" w:afterAutospacing="0" w:line="302" w:lineRule="auto"/>
        <w:ind w:firstLine="851"/>
        <w:contextualSpacing/>
        <w:jc w:val="both"/>
        <w:rPr>
          <w:sz w:val="28"/>
          <w:szCs w:val="28"/>
          <w:lang w:val="vi-VN"/>
        </w:rPr>
      </w:pPr>
      <w:r w:rsidRPr="006D3D67">
        <w:rPr>
          <w:sz w:val="28"/>
          <w:szCs w:val="28"/>
          <w:lang w:val="it-IT"/>
        </w:rPr>
        <w:t>2</w:t>
      </w:r>
      <w:r w:rsidR="006240A8" w:rsidRPr="006D3D67">
        <w:rPr>
          <w:sz w:val="28"/>
          <w:szCs w:val="28"/>
          <w:lang w:val="vi-VN"/>
        </w:rPr>
        <w:t xml:space="preserve">. </w:t>
      </w:r>
      <w:r w:rsidRPr="006D3D67">
        <w:rPr>
          <w:sz w:val="28"/>
          <w:szCs w:val="28"/>
          <w:lang w:val="vi-VN"/>
        </w:rPr>
        <w:t xml:space="preserve">Tổ chức tài chính vi mô </w:t>
      </w:r>
      <w:r w:rsidR="006240A8" w:rsidRPr="006D3D67">
        <w:rPr>
          <w:sz w:val="28"/>
          <w:szCs w:val="28"/>
          <w:lang w:val="vi-VN"/>
        </w:rPr>
        <w:t>chịu trách nhiệm:</w:t>
      </w:r>
    </w:p>
    <w:p w14:paraId="27FF6CFD" w14:textId="77777777" w:rsidR="006240A8" w:rsidRPr="006D3D67" w:rsidRDefault="006240A8" w:rsidP="00C472DB">
      <w:pPr>
        <w:pStyle w:val="NormalWeb"/>
        <w:spacing w:before="0" w:beforeAutospacing="0" w:after="0" w:afterAutospacing="0" w:line="302" w:lineRule="auto"/>
        <w:ind w:firstLine="851"/>
        <w:contextualSpacing/>
        <w:jc w:val="both"/>
        <w:rPr>
          <w:sz w:val="28"/>
          <w:szCs w:val="28"/>
          <w:lang w:val="vi-VN"/>
        </w:rPr>
      </w:pPr>
      <w:r w:rsidRPr="006D3D67">
        <w:rPr>
          <w:sz w:val="28"/>
          <w:szCs w:val="28"/>
          <w:lang w:val="vi-VN"/>
        </w:rPr>
        <w:lastRenderedPageBreak/>
        <w:t>a) Giải quyết tài sản, quyền, nghĩa vụ và các lợi ích liên quan của chi nhánh, phòng giao dịch,</w:t>
      </w:r>
      <w:r w:rsidR="00A75486" w:rsidRPr="006D3D67">
        <w:rPr>
          <w:sz w:val="28"/>
          <w:szCs w:val="28"/>
          <w:lang w:val="vi-VN"/>
        </w:rPr>
        <w:t xml:space="preserve"> </w:t>
      </w:r>
      <w:r w:rsidR="006867F6" w:rsidRPr="006D3D67">
        <w:rPr>
          <w:sz w:val="28"/>
          <w:szCs w:val="28"/>
          <w:lang w:val="vi-VN"/>
        </w:rPr>
        <w:t>văn phòng đại diện,</w:t>
      </w:r>
      <w:r w:rsidRPr="006D3D67">
        <w:rPr>
          <w:sz w:val="28"/>
          <w:szCs w:val="28"/>
          <w:lang w:val="vi-VN"/>
        </w:rPr>
        <w:t xml:space="preserve"> đơn vị sự nghiệp chấm dứt hoạt động, giải thể</w:t>
      </w:r>
      <w:r w:rsidR="008A7AB5" w:rsidRPr="006D3D67">
        <w:rPr>
          <w:sz w:val="28"/>
          <w:szCs w:val="28"/>
          <w:lang w:val="vi-VN"/>
        </w:rPr>
        <w:t xml:space="preserve"> theo quy định của pháp luật</w:t>
      </w:r>
      <w:r w:rsidRPr="006D3D67">
        <w:rPr>
          <w:sz w:val="28"/>
          <w:szCs w:val="28"/>
          <w:lang w:val="vi-VN"/>
        </w:rPr>
        <w:t>;</w:t>
      </w:r>
    </w:p>
    <w:p w14:paraId="0D05000D" w14:textId="77777777" w:rsidR="006240A8" w:rsidRPr="006D3D67" w:rsidRDefault="006240A8" w:rsidP="00C472DB">
      <w:pPr>
        <w:pStyle w:val="NormalWeb"/>
        <w:spacing w:before="0" w:beforeAutospacing="0" w:after="0" w:afterAutospacing="0" w:line="302" w:lineRule="auto"/>
        <w:ind w:firstLine="851"/>
        <w:contextualSpacing/>
        <w:jc w:val="both"/>
        <w:rPr>
          <w:sz w:val="28"/>
          <w:szCs w:val="28"/>
          <w:lang w:val="vi-VN"/>
        </w:rPr>
      </w:pPr>
      <w:r w:rsidRPr="006D3D67">
        <w:rPr>
          <w:sz w:val="28"/>
          <w:szCs w:val="28"/>
          <w:lang w:val="vi-VN"/>
        </w:rPr>
        <w:t>b) Lưu trữ chứng từ, tài liệu</w:t>
      </w:r>
      <w:r w:rsidR="00B04BF6" w:rsidRPr="006D3D67">
        <w:rPr>
          <w:sz w:val="28"/>
          <w:szCs w:val="28"/>
          <w:lang w:val="vi-VN"/>
        </w:rPr>
        <w:t>, hồ sơ của</w:t>
      </w:r>
      <w:r w:rsidRPr="006D3D67">
        <w:rPr>
          <w:sz w:val="28"/>
          <w:szCs w:val="28"/>
          <w:lang w:val="vi-VN"/>
        </w:rPr>
        <w:t xml:space="preserve"> chi nhánh, phòng giao dịch</w:t>
      </w:r>
      <w:r w:rsidR="007A452A" w:rsidRPr="006D3D67">
        <w:rPr>
          <w:sz w:val="28"/>
          <w:szCs w:val="28"/>
          <w:lang w:val="vi-VN"/>
        </w:rPr>
        <w:t>,</w:t>
      </w:r>
      <w:r w:rsidRPr="006D3D67">
        <w:rPr>
          <w:sz w:val="28"/>
          <w:szCs w:val="28"/>
          <w:lang w:val="vi-VN"/>
        </w:rPr>
        <w:t xml:space="preserve"> </w:t>
      </w:r>
      <w:r w:rsidR="006867F6" w:rsidRPr="006D3D67">
        <w:rPr>
          <w:sz w:val="28"/>
          <w:szCs w:val="28"/>
          <w:lang w:val="vi-VN"/>
        </w:rPr>
        <w:t xml:space="preserve">văn phòng đại diện, </w:t>
      </w:r>
      <w:r w:rsidRPr="006D3D67">
        <w:rPr>
          <w:sz w:val="28"/>
          <w:szCs w:val="28"/>
          <w:lang w:val="vi-VN"/>
        </w:rPr>
        <w:t xml:space="preserve">đơn vị sự nghiệp </w:t>
      </w:r>
      <w:r w:rsidR="00B04BF6" w:rsidRPr="006D3D67">
        <w:rPr>
          <w:sz w:val="28"/>
          <w:szCs w:val="28"/>
          <w:lang w:val="vi-VN"/>
        </w:rPr>
        <w:t>chấm dứt hoạt động, giải thể và các văn bản liên quan đến việc chấm dứt hoạt động, giải thể</w:t>
      </w:r>
      <w:r w:rsidRPr="006D3D67">
        <w:rPr>
          <w:sz w:val="28"/>
          <w:szCs w:val="28"/>
          <w:lang w:val="vi-VN"/>
        </w:rPr>
        <w:t>;</w:t>
      </w:r>
    </w:p>
    <w:p w14:paraId="13DFB9E8" w14:textId="77777777" w:rsidR="006240A8" w:rsidRPr="006D3D67" w:rsidRDefault="006240A8" w:rsidP="00C472DB">
      <w:pPr>
        <w:pStyle w:val="NormalWeb"/>
        <w:spacing w:before="0" w:beforeAutospacing="0" w:after="0" w:afterAutospacing="0" w:line="302" w:lineRule="auto"/>
        <w:ind w:firstLine="851"/>
        <w:contextualSpacing/>
        <w:jc w:val="both"/>
        <w:rPr>
          <w:sz w:val="28"/>
          <w:szCs w:val="28"/>
          <w:lang w:val="vi-VN"/>
        </w:rPr>
      </w:pPr>
      <w:r w:rsidRPr="006D3D67">
        <w:rPr>
          <w:sz w:val="28"/>
          <w:szCs w:val="28"/>
          <w:lang w:val="vi-VN"/>
        </w:rPr>
        <w:t xml:space="preserve">c) Thực hiện các thủ tục pháp lý chấm dứt hoạt động, giải thể chi nhánh, phòng giao dịch, </w:t>
      </w:r>
      <w:r w:rsidR="006867F6" w:rsidRPr="006D3D67">
        <w:rPr>
          <w:sz w:val="28"/>
          <w:szCs w:val="28"/>
          <w:lang w:val="vi-VN"/>
        </w:rPr>
        <w:t xml:space="preserve">văn phòng đại diện, </w:t>
      </w:r>
      <w:r w:rsidRPr="006D3D67">
        <w:rPr>
          <w:sz w:val="28"/>
          <w:szCs w:val="28"/>
          <w:lang w:val="vi-VN"/>
        </w:rPr>
        <w:t>đơn vị sự nghiệp theo quy định của pháp luật.</w:t>
      </w:r>
    </w:p>
    <w:p w14:paraId="08EBC231" w14:textId="499DD6D0" w:rsidR="0021670B" w:rsidRPr="006D3D67" w:rsidRDefault="00F66B9A" w:rsidP="00C472DB">
      <w:pPr>
        <w:pStyle w:val="Heading3"/>
        <w:spacing w:line="302" w:lineRule="auto"/>
        <w:ind w:firstLine="720"/>
        <w:rPr>
          <w:rFonts w:eastAsia="Batang"/>
          <w:lang w:val="it-IT"/>
        </w:rPr>
      </w:pPr>
      <w:r w:rsidRPr="006D3D67">
        <w:rPr>
          <w:lang w:val="it-IT"/>
        </w:rPr>
        <w:t xml:space="preserve">Điều </w:t>
      </w:r>
      <w:r w:rsidR="000B1311" w:rsidRPr="006D3D67">
        <w:rPr>
          <w:lang w:val="it-IT"/>
        </w:rPr>
        <w:t>2</w:t>
      </w:r>
      <w:r w:rsidR="000B1311">
        <w:rPr>
          <w:lang w:val="it-IT"/>
        </w:rPr>
        <w:t>5</w:t>
      </w:r>
      <w:r w:rsidRPr="006D3D67">
        <w:rPr>
          <w:lang w:val="it-IT"/>
        </w:rPr>
        <w:t xml:space="preserve">. </w:t>
      </w:r>
      <w:r w:rsidR="0021670B" w:rsidRPr="006D3D67">
        <w:rPr>
          <w:lang w:val="it-IT"/>
        </w:rPr>
        <w:t xml:space="preserve">Đương nhiên chấm dứt hoạt động, giải thể chi nhánh, phòng giao dịch, </w:t>
      </w:r>
      <w:r w:rsidR="006867F6" w:rsidRPr="006D3D67">
        <w:rPr>
          <w:lang w:val="it-IT"/>
        </w:rPr>
        <w:t xml:space="preserve">văn phòng đại diện, </w:t>
      </w:r>
      <w:r w:rsidR="0021670B" w:rsidRPr="006D3D67">
        <w:rPr>
          <w:lang w:val="it-IT"/>
        </w:rPr>
        <w:t xml:space="preserve">đơn vị sự nghiệp </w:t>
      </w:r>
    </w:p>
    <w:p w14:paraId="57857B29" w14:textId="77777777" w:rsidR="0029292F" w:rsidRPr="006D3D67" w:rsidRDefault="00757569"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1</w:t>
      </w:r>
      <w:r w:rsidR="00F07CD0" w:rsidRPr="006D3D67">
        <w:rPr>
          <w:sz w:val="28"/>
          <w:szCs w:val="28"/>
          <w:lang w:val="vi-VN"/>
        </w:rPr>
        <w:t xml:space="preserve">. </w:t>
      </w:r>
      <w:r w:rsidR="00F442A3" w:rsidRPr="006D3D67">
        <w:rPr>
          <w:sz w:val="28"/>
          <w:szCs w:val="28"/>
          <w:lang w:val="vi-VN"/>
        </w:rPr>
        <w:t xml:space="preserve">Chi nhánh, phòng giao dịch, văn phòng đại diện, đơn vị sự nghiệp đương nhiên chấm dứt hoạt động, giải thể trong trường hợp </w:t>
      </w:r>
      <w:r w:rsidR="00F66B9A" w:rsidRPr="006D3D67">
        <w:rPr>
          <w:sz w:val="28"/>
          <w:szCs w:val="28"/>
          <w:lang w:val="it-IT"/>
        </w:rPr>
        <w:t xml:space="preserve">tổ chức tài chính vi mô </w:t>
      </w:r>
      <w:r w:rsidR="00F442A3" w:rsidRPr="006D3D67">
        <w:rPr>
          <w:sz w:val="28"/>
          <w:szCs w:val="28"/>
          <w:lang w:val="vi-VN"/>
        </w:rPr>
        <w:t xml:space="preserve">chấm dứt hoạt động, giải thể. </w:t>
      </w:r>
      <w:r w:rsidR="0029292F" w:rsidRPr="006D3D67">
        <w:rPr>
          <w:sz w:val="28"/>
          <w:szCs w:val="28"/>
          <w:lang w:val="it-IT"/>
        </w:rPr>
        <w:t xml:space="preserve">    </w:t>
      </w:r>
    </w:p>
    <w:p w14:paraId="36D2B7ED" w14:textId="77777777" w:rsidR="00F07CD0" w:rsidRPr="006D3D67" w:rsidRDefault="00757569" w:rsidP="00C472DB">
      <w:pPr>
        <w:pStyle w:val="NormalWeb"/>
        <w:spacing w:before="0" w:beforeAutospacing="0" w:after="0" w:afterAutospacing="0" w:line="302" w:lineRule="auto"/>
        <w:ind w:firstLine="851"/>
        <w:contextualSpacing/>
        <w:jc w:val="both"/>
        <w:rPr>
          <w:sz w:val="28"/>
          <w:szCs w:val="28"/>
          <w:lang w:val="it-IT"/>
        </w:rPr>
      </w:pPr>
      <w:r w:rsidRPr="006D3D67">
        <w:rPr>
          <w:sz w:val="28"/>
          <w:szCs w:val="28"/>
          <w:lang w:val="it-IT"/>
        </w:rPr>
        <w:t xml:space="preserve">2. </w:t>
      </w:r>
      <w:r w:rsidR="00F07CD0" w:rsidRPr="006D3D67">
        <w:rPr>
          <w:sz w:val="28"/>
          <w:szCs w:val="28"/>
          <w:lang w:val="vi-VN"/>
        </w:rPr>
        <w:t xml:space="preserve">Thủ tục đương nhiên chấm dứt hoạt động, giải thể chi nhánh, phòng giao dịch, </w:t>
      </w:r>
      <w:r w:rsidR="006867F6" w:rsidRPr="006D3D67">
        <w:rPr>
          <w:sz w:val="28"/>
          <w:szCs w:val="28"/>
          <w:lang w:val="it-IT"/>
        </w:rPr>
        <w:t xml:space="preserve">văn phòng đại diện, </w:t>
      </w:r>
      <w:r w:rsidR="00F07CD0" w:rsidRPr="006D3D67">
        <w:rPr>
          <w:sz w:val="28"/>
          <w:szCs w:val="28"/>
          <w:lang w:val="vi-VN"/>
        </w:rPr>
        <w:t>đơn vị sự nghiệp thực hiện theo quy định của pháp luật</w:t>
      </w:r>
      <w:r w:rsidR="00F66B9A" w:rsidRPr="006D3D67">
        <w:rPr>
          <w:sz w:val="28"/>
          <w:szCs w:val="28"/>
          <w:lang w:val="it-IT"/>
        </w:rPr>
        <w:t>.</w:t>
      </w:r>
    </w:p>
    <w:p w14:paraId="4CE6C561" w14:textId="03DC7466" w:rsidR="00164928" w:rsidRPr="006D3D67" w:rsidRDefault="00F66B9A" w:rsidP="00C472DB">
      <w:pPr>
        <w:pStyle w:val="Heading3"/>
        <w:ind w:firstLine="720"/>
        <w:rPr>
          <w:rFonts w:eastAsia="Batang"/>
          <w:lang w:val="it-IT"/>
        </w:rPr>
      </w:pPr>
      <w:r w:rsidRPr="006D3D67">
        <w:rPr>
          <w:lang w:val="it-IT"/>
        </w:rPr>
        <w:t xml:space="preserve">Điều </w:t>
      </w:r>
      <w:r w:rsidR="000B1311" w:rsidRPr="006D3D67">
        <w:rPr>
          <w:lang w:val="it-IT"/>
        </w:rPr>
        <w:t>2</w:t>
      </w:r>
      <w:r w:rsidR="000B1311">
        <w:rPr>
          <w:lang w:val="it-IT"/>
        </w:rPr>
        <w:t>6</w:t>
      </w:r>
      <w:r w:rsidRPr="006D3D67">
        <w:rPr>
          <w:lang w:val="it-IT"/>
        </w:rPr>
        <w:t xml:space="preserve">. </w:t>
      </w:r>
      <w:r w:rsidR="00A24A5F" w:rsidRPr="006D3D67">
        <w:rPr>
          <w:lang w:val="it-IT"/>
        </w:rPr>
        <w:t>Tự nguyện chấm dứt hoạt động</w:t>
      </w:r>
      <w:r w:rsidR="00906282" w:rsidRPr="006D3D67">
        <w:rPr>
          <w:lang w:val="it-IT"/>
        </w:rPr>
        <w:t>, giải thể</w:t>
      </w:r>
      <w:r w:rsidR="00A24A5F" w:rsidRPr="006D3D67">
        <w:rPr>
          <w:lang w:val="it-IT"/>
        </w:rPr>
        <w:t xml:space="preserve"> chi nhánh,</w:t>
      </w:r>
      <w:r w:rsidR="008C78C7" w:rsidRPr="006D3D67">
        <w:rPr>
          <w:lang w:val="it-IT"/>
        </w:rPr>
        <w:t xml:space="preserve"> phòng </w:t>
      </w:r>
      <w:r w:rsidR="007642E6" w:rsidRPr="006D3D67">
        <w:rPr>
          <w:lang w:val="it-IT"/>
        </w:rPr>
        <w:t>giao dịch</w:t>
      </w:r>
      <w:r w:rsidR="00A24A5F" w:rsidRPr="006D3D67">
        <w:rPr>
          <w:lang w:val="it-IT"/>
        </w:rPr>
        <w:t xml:space="preserve">, </w:t>
      </w:r>
      <w:r w:rsidR="00E76B5B" w:rsidRPr="006D3D67">
        <w:rPr>
          <w:lang w:val="it-IT"/>
        </w:rPr>
        <w:t xml:space="preserve">văn phòng đại diện, </w:t>
      </w:r>
      <w:r w:rsidR="00A24A5F" w:rsidRPr="006D3D67">
        <w:rPr>
          <w:lang w:val="it-IT"/>
        </w:rPr>
        <w:t>đơn vị sự nghiệp</w:t>
      </w:r>
    </w:p>
    <w:p w14:paraId="4C2F029D" w14:textId="77777777" w:rsidR="00A24A5F" w:rsidRPr="006D3D67" w:rsidRDefault="00B97417" w:rsidP="00C472DB">
      <w:pPr>
        <w:pStyle w:val="NormalWeb"/>
        <w:spacing w:before="0" w:beforeAutospacing="0" w:after="0" w:afterAutospacing="0" w:line="312" w:lineRule="auto"/>
        <w:ind w:firstLine="720"/>
        <w:contextualSpacing/>
        <w:jc w:val="both"/>
        <w:rPr>
          <w:sz w:val="28"/>
          <w:szCs w:val="28"/>
          <w:lang w:val="it-IT"/>
        </w:rPr>
      </w:pPr>
      <w:r>
        <w:rPr>
          <w:sz w:val="28"/>
          <w:szCs w:val="28"/>
          <w:lang w:val="it-IT"/>
        </w:rPr>
        <w:t>1</w:t>
      </w:r>
      <w:r w:rsidR="00A24A5F" w:rsidRPr="006D3D67">
        <w:rPr>
          <w:sz w:val="28"/>
          <w:szCs w:val="28"/>
          <w:lang w:val="it-IT"/>
        </w:rPr>
        <w:t xml:space="preserve">. </w:t>
      </w:r>
      <w:r w:rsidR="00A24A5F" w:rsidRPr="006D3D67">
        <w:rPr>
          <w:sz w:val="28"/>
          <w:szCs w:val="28"/>
          <w:lang w:val="vi-VN"/>
        </w:rPr>
        <w:t>Hồ sơ tự nguyện chấm dứt hoạt động</w:t>
      </w:r>
      <w:r w:rsidR="005064AD" w:rsidRPr="00BE7BEB">
        <w:rPr>
          <w:sz w:val="28"/>
          <w:szCs w:val="28"/>
          <w:lang w:val="it-IT"/>
        </w:rPr>
        <w:t>, giải thể</w:t>
      </w:r>
      <w:r w:rsidR="00733BC2" w:rsidRPr="00BE7BEB">
        <w:rPr>
          <w:sz w:val="28"/>
          <w:szCs w:val="28"/>
          <w:lang w:val="it-IT"/>
        </w:rPr>
        <w:t xml:space="preserve"> </w:t>
      </w:r>
      <w:r w:rsidR="00A24A5F" w:rsidRPr="006D3D67">
        <w:rPr>
          <w:sz w:val="28"/>
          <w:szCs w:val="28"/>
          <w:lang w:val="vi-VN"/>
        </w:rPr>
        <w:t>chi nhá</w:t>
      </w:r>
      <w:r w:rsidR="00A23C01" w:rsidRPr="006D3D67">
        <w:rPr>
          <w:sz w:val="28"/>
          <w:szCs w:val="28"/>
          <w:lang w:val="vi-VN"/>
        </w:rPr>
        <w:t>nh, phòng giao dịc</w:t>
      </w:r>
      <w:r w:rsidR="00A23C01" w:rsidRPr="006D3D67">
        <w:rPr>
          <w:sz w:val="28"/>
          <w:szCs w:val="28"/>
          <w:lang w:val="it-IT"/>
        </w:rPr>
        <w:t>h</w:t>
      </w:r>
      <w:r w:rsidR="00A24A5F" w:rsidRPr="006D3D67">
        <w:rPr>
          <w:sz w:val="28"/>
          <w:szCs w:val="28"/>
          <w:lang w:val="vi-VN"/>
        </w:rPr>
        <w:t>:</w:t>
      </w:r>
    </w:p>
    <w:p w14:paraId="42841BD9" w14:textId="77777777" w:rsidR="00A24A5F" w:rsidRPr="006D3D67" w:rsidRDefault="00A24A5F" w:rsidP="00C472DB">
      <w:pPr>
        <w:pStyle w:val="NormalWeb"/>
        <w:spacing w:before="0" w:beforeAutospacing="0" w:after="0" w:afterAutospacing="0" w:line="312" w:lineRule="auto"/>
        <w:ind w:firstLine="720"/>
        <w:contextualSpacing/>
        <w:jc w:val="both"/>
        <w:rPr>
          <w:sz w:val="28"/>
          <w:szCs w:val="28"/>
          <w:lang w:val="it-IT"/>
        </w:rPr>
      </w:pPr>
      <w:r w:rsidRPr="006D3D67">
        <w:rPr>
          <w:sz w:val="28"/>
          <w:szCs w:val="28"/>
          <w:lang w:val="it-IT"/>
        </w:rPr>
        <w:t xml:space="preserve">a) </w:t>
      </w:r>
      <w:r w:rsidRPr="006D3D67">
        <w:rPr>
          <w:sz w:val="28"/>
          <w:szCs w:val="28"/>
          <w:lang w:val="vi-VN"/>
        </w:rPr>
        <w:t xml:space="preserve">Văn bản của </w:t>
      </w:r>
      <w:r w:rsidR="00776879" w:rsidRPr="006D3D67">
        <w:rPr>
          <w:sz w:val="28"/>
          <w:szCs w:val="28"/>
          <w:lang w:val="it-IT"/>
        </w:rPr>
        <w:t>tổ chức tài chính vi mô</w:t>
      </w:r>
      <w:r w:rsidRPr="006D3D67">
        <w:rPr>
          <w:sz w:val="28"/>
          <w:szCs w:val="28"/>
          <w:lang w:val="vi-VN"/>
        </w:rPr>
        <w:t xml:space="preserve"> đề nghị chấm dứt hoạt động</w:t>
      </w:r>
      <w:r w:rsidR="005064AD" w:rsidRPr="00BE7BEB">
        <w:rPr>
          <w:sz w:val="28"/>
          <w:szCs w:val="28"/>
          <w:lang w:val="it-IT"/>
        </w:rPr>
        <w:t>, giải thể</w:t>
      </w:r>
      <w:r w:rsidR="00733BC2" w:rsidRPr="00BE7BEB">
        <w:rPr>
          <w:sz w:val="28"/>
          <w:szCs w:val="28"/>
          <w:lang w:val="it-IT"/>
        </w:rPr>
        <w:t xml:space="preserve"> </w:t>
      </w:r>
      <w:r w:rsidRPr="006D3D67">
        <w:rPr>
          <w:sz w:val="28"/>
          <w:szCs w:val="28"/>
          <w:lang w:val="vi-VN"/>
        </w:rPr>
        <w:t>chi nhánh, phòng giao dịch</w:t>
      </w:r>
      <w:r w:rsidR="008C78C7" w:rsidRPr="006D3D67">
        <w:rPr>
          <w:sz w:val="28"/>
          <w:szCs w:val="28"/>
          <w:lang w:val="it-IT"/>
        </w:rPr>
        <w:t>,</w:t>
      </w:r>
      <w:r w:rsidRPr="006D3D67">
        <w:rPr>
          <w:sz w:val="28"/>
          <w:szCs w:val="28"/>
          <w:lang w:val="vi-VN"/>
        </w:rPr>
        <w:t xml:space="preserve"> trong đó nêu rõ</w:t>
      </w:r>
      <w:r w:rsidR="003D1E37" w:rsidRPr="006D3D67">
        <w:rPr>
          <w:sz w:val="28"/>
          <w:szCs w:val="28"/>
          <w:lang w:val="it-IT"/>
        </w:rPr>
        <w:t>:</w:t>
      </w:r>
      <w:r w:rsidRPr="006D3D67">
        <w:rPr>
          <w:sz w:val="28"/>
          <w:szCs w:val="28"/>
          <w:lang w:val="vi-VN"/>
        </w:rPr>
        <w:t xml:space="preserve"> lý do chấm dứt hoạt động</w:t>
      </w:r>
      <w:r w:rsidR="005064AD" w:rsidRPr="00BE7BEB">
        <w:rPr>
          <w:sz w:val="28"/>
          <w:szCs w:val="28"/>
          <w:lang w:val="it-IT"/>
        </w:rPr>
        <w:t>, giải thể</w:t>
      </w:r>
      <w:r w:rsidR="003D1E37" w:rsidRPr="006D3D67">
        <w:rPr>
          <w:sz w:val="28"/>
          <w:szCs w:val="28"/>
          <w:lang w:val="it-IT"/>
        </w:rPr>
        <w:t xml:space="preserve">; </w:t>
      </w:r>
      <w:r w:rsidR="008C78C7" w:rsidRPr="006D3D67">
        <w:rPr>
          <w:rStyle w:val="normal-h1"/>
          <w:lang w:val="sv-SE"/>
        </w:rPr>
        <w:t>tên, đ</w:t>
      </w:r>
      <w:r w:rsidR="00BB0C77" w:rsidRPr="006D3D67">
        <w:rPr>
          <w:rStyle w:val="normal-h1"/>
          <w:lang w:val="sv-SE"/>
        </w:rPr>
        <w:t xml:space="preserve">ịa chỉ </w:t>
      </w:r>
      <w:r w:rsidR="008C78C7" w:rsidRPr="006D3D67">
        <w:rPr>
          <w:rStyle w:val="normal-h1"/>
          <w:lang w:val="sv-SE"/>
        </w:rPr>
        <w:t>của chi nhánh, phòng giao dịch chấm dứt hoạt động</w:t>
      </w:r>
      <w:r w:rsidR="005064AD">
        <w:rPr>
          <w:rStyle w:val="normal-h1"/>
          <w:lang w:val="sv-SE"/>
        </w:rPr>
        <w:t>, giải thể</w:t>
      </w:r>
      <w:r w:rsidR="000515DD" w:rsidRPr="006D3D67">
        <w:rPr>
          <w:rStyle w:val="normal-h1"/>
          <w:lang w:val="sv-SE"/>
        </w:rPr>
        <w:t xml:space="preserve"> và cam kết </w:t>
      </w:r>
      <w:r w:rsidR="000515DD" w:rsidRPr="006D3D67">
        <w:rPr>
          <w:sz w:val="28"/>
          <w:szCs w:val="28"/>
          <w:lang w:val="vi-VN"/>
        </w:rPr>
        <w:t>giải quyết các tài sản, quyền, nghĩa vụ và các lợi ích liên quan của chi nhánh, phòng giao dịch chấm dứt hoạt động</w:t>
      </w:r>
      <w:r w:rsidR="005064AD" w:rsidRPr="00BE7BEB">
        <w:rPr>
          <w:sz w:val="28"/>
          <w:szCs w:val="28"/>
          <w:lang w:val="it-IT"/>
        </w:rPr>
        <w:t>, giải thể</w:t>
      </w:r>
      <w:r w:rsidR="003122D4" w:rsidRPr="006D3D67">
        <w:rPr>
          <w:rStyle w:val="normal-h1"/>
          <w:lang w:val="sv-SE"/>
        </w:rPr>
        <w:t>;</w:t>
      </w:r>
    </w:p>
    <w:p w14:paraId="612D335D" w14:textId="77777777" w:rsidR="00A24A5F" w:rsidRPr="006D3D67" w:rsidRDefault="00A24A5F" w:rsidP="00C472DB">
      <w:pPr>
        <w:pStyle w:val="NormalWeb"/>
        <w:spacing w:before="0" w:beforeAutospacing="0" w:after="0" w:afterAutospacing="0" w:line="312" w:lineRule="auto"/>
        <w:ind w:firstLine="720"/>
        <w:contextualSpacing/>
        <w:jc w:val="both"/>
        <w:rPr>
          <w:sz w:val="28"/>
          <w:szCs w:val="28"/>
          <w:lang w:val="it-IT"/>
        </w:rPr>
      </w:pPr>
      <w:r w:rsidRPr="006D3D67">
        <w:rPr>
          <w:sz w:val="28"/>
          <w:szCs w:val="28"/>
          <w:lang w:val="it-IT"/>
        </w:rPr>
        <w:t xml:space="preserve">b) </w:t>
      </w:r>
      <w:r w:rsidR="007829E5" w:rsidRPr="006D3D67">
        <w:rPr>
          <w:sz w:val="28"/>
          <w:szCs w:val="28"/>
          <w:lang w:val="it-IT"/>
        </w:rPr>
        <w:t xml:space="preserve">Nghị quyết </w:t>
      </w:r>
      <w:r w:rsidR="00A72C5A">
        <w:rPr>
          <w:sz w:val="28"/>
          <w:szCs w:val="28"/>
          <w:lang w:val="it-IT"/>
        </w:rPr>
        <w:t xml:space="preserve">hoặc Quyết định </w:t>
      </w:r>
      <w:r w:rsidR="007829E5" w:rsidRPr="006D3D67">
        <w:rPr>
          <w:sz w:val="28"/>
          <w:szCs w:val="28"/>
          <w:lang w:val="it-IT"/>
        </w:rPr>
        <w:t xml:space="preserve">của </w:t>
      </w:r>
      <w:r w:rsidR="00776879" w:rsidRPr="006D3D67">
        <w:rPr>
          <w:sz w:val="28"/>
          <w:szCs w:val="28"/>
          <w:lang w:val="it-IT"/>
        </w:rPr>
        <w:t>Hội đồng thành viên tổ chức tài chính vi mô</w:t>
      </w:r>
      <w:r w:rsidR="0042071B" w:rsidRPr="006D3D67">
        <w:rPr>
          <w:sz w:val="28"/>
          <w:szCs w:val="28"/>
          <w:lang w:val="it-IT"/>
        </w:rPr>
        <w:t xml:space="preserve"> </w:t>
      </w:r>
      <w:r w:rsidRPr="006D3D67">
        <w:rPr>
          <w:sz w:val="28"/>
          <w:szCs w:val="28"/>
          <w:lang w:val="vi-VN"/>
        </w:rPr>
        <w:t>về việc chấm dứt hoạt động</w:t>
      </w:r>
      <w:r w:rsidR="005064AD" w:rsidRPr="00BE7BEB">
        <w:rPr>
          <w:sz w:val="28"/>
          <w:szCs w:val="28"/>
          <w:lang w:val="it-IT"/>
        </w:rPr>
        <w:t>, giải thể</w:t>
      </w:r>
      <w:r w:rsidRPr="006D3D67">
        <w:rPr>
          <w:sz w:val="28"/>
          <w:szCs w:val="28"/>
          <w:lang w:val="vi-VN"/>
        </w:rPr>
        <w:t xml:space="preserve"> chi nhánh, phòng giao dịch</w:t>
      </w:r>
      <w:r w:rsidR="003D1E37" w:rsidRPr="006D3D67">
        <w:rPr>
          <w:sz w:val="28"/>
          <w:szCs w:val="28"/>
          <w:lang w:val="it-IT"/>
        </w:rPr>
        <w:t>;</w:t>
      </w:r>
    </w:p>
    <w:p w14:paraId="1E186754" w14:textId="77777777" w:rsidR="003D1E37" w:rsidRPr="006D3D67" w:rsidRDefault="003D1E37" w:rsidP="00C472DB">
      <w:pPr>
        <w:pStyle w:val="NormalWeb"/>
        <w:spacing w:before="0" w:beforeAutospacing="0" w:after="0" w:afterAutospacing="0" w:line="312" w:lineRule="auto"/>
        <w:ind w:firstLine="720"/>
        <w:contextualSpacing/>
        <w:jc w:val="both"/>
        <w:rPr>
          <w:sz w:val="28"/>
          <w:szCs w:val="28"/>
          <w:lang w:val="it-IT"/>
        </w:rPr>
      </w:pPr>
      <w:r w:rsidRPr="006D3D67">
        <w:rPr>
          <w:sz w:val="28"/>
          <w:szCs w:val="28"/>
          <w:lang w:val="it-IT"/>
        </w:rPr>
        <w:t>c) Phương án giải quyết các tài sản, quyền, nghĩa vụ và các lợi ích liên quan của chi nhánh, phòng giao dịch chấm dứt hoạt động</w:t>
      </w:r>
      <w:r w:rsidR="005064AD">
        <w:rPr>
          <w:sz w:val="28"/>
          <w:szCs w:val="28"/>
          <w:lang w:val="it-IT"/>
        </w:rPr>
        <w:t>, giải thể</w:t>
      </w:r>
      <w:r w:rsidRPr="006D3D67">
        <w:rPr>
          <w:sz w:val="28"/>
          <w:szCs w:val="28"/>
          <w:lang w:val="it-IT"/>
        </w:rPr>
        <w:t>.</w:t>
      </w:r>
    </w:p>
    <w:p w14:paraId="2940D49D" w14:textId="77777777" w:rsidR="00A24A5F" w:rsidRPr="006D3D67" w:rsidRDefault="00B97417" w:rsidP="00C472DB">
      <w:pPr>
        <w:pStyle w:val="NormalWeb"/>
        <w:spacing w:before="0" w:beforeAutospacing="0" w:after="0" w:afterAutospacing="0" w:line="312" w:lineRule="auto"/>
        <w:ind w:firstLine="720"/>
        <w:contextualSpacing/>
        <w:jc w:val="both"/>
        <w:rPr>
          <w:sz w:val="28"/>
          <w:szCs w:val="28"/>
          <w:lang w:val="it-IT"/>
        </w:rPr>
      </w:pPr>
      <w:r>
        <w:rPr>
          <w:sz w:val="28"/>
          <w:szCs w:val="28"/>
          <w:lang w:val="it-IT"/>
        </w:rPr>
        <w:t>2</w:t>
      </w:r>
      <w:r w:rsidR="00A24A5F" w:rsidRPr="006D3D67">
        <w:rPr>
          <w:sz w:val="28"/>
          <w:szCs w:val="28"/>
          <w:lang w:val="it-IT"/>
        </w:rPr>
        <w:t xml:space="preserve">. </w:t>
      </w:r>
      <w:r w:rsidR="00A24A5F" w:rsidRPr="006D3D67">
        <w:rPr>
          <w:sz w:val="28"/>
          <w:szCs w:val="28"/>
          <w:lang w:val="vi-VN"/>
        </w:rPr>
        <w:t>Trình tự</w:t>
      </w:r>
      <w:r w:rsidR="00F4188C" w:rsidRPr="00BE7BEB">
        <w:rPr>
          <w:sz w:val="28"/>
          <w:szCs w:val="28"/>
          <w:lang w:val="it-IT"/>
        </w:rPr>
        <w:t xml:space="preserve"> chấp thuận việc</w:t>
      </w:r>
      <w:r w:rsidR="00A24A5F" w:rsidRPr="006D3D67">
        <w:rPr>
          <w:sz w:val="28"/>
          <w:szCs w:val="28"/>
          <w:lang w:val="vi-VN"/>
        </w:rPr>
        <w:t xml:space="preserve"> tự nguyện chấm dứt hoạt động</w:t>
      </w:r>
      <w:r w:rsidR="005064AD" w:rsidRPr="00BE7BEB">
        <w:rPr>
          <w:sz w:val="28"/>
          <w:szCs w:val="28"/>
          <w:lang w:val="it-IT"/>
        </w:rPr>
        <w:t>, giải thể</w:t>
      </w:r>
      <w:r w:rsidR="0042071B" w:rsidRPr="006D3D67">
        <w:rPr>
          <w:sz w:val="28"/>
          <w:szCs w:val="28"/>
          <w:lang w:val="it-IT"/>
        </w:rPr>
        <w:t xml:space="preserve"> chi nhánh,</w:t>
      </w:r>
      <w:r w:rsidR="00A24A5F" w:rsidRPr="006D3D67">
        <w:rPr>
          <w:sz w:val="28"/>
          <w:szCs w:val="28"/>
          <w:lang w:val="vi-VN"/>
        </w:rPr>
        <w:t xml:space="preserve"> phòng giao dịch:</w:t>
      </w:r>
    </w:p>
    <w:p w14:paraId="37294F5F" w14:textId="2E0A378A" w:rsidR="00A24A5F" w:rsidRPr="00B2610E" w:rsidRDefault="00BE741D" w:rsidP="00C472DB">
      <w:pPr>
        <w:pStyle w:val="NormalWeb"/>
        <w:spacing w:before="0" w:beforeAutospacing="0" w:after="0" w:afterAutospacing="0" w:line="312" w:lineRule="auto"/>
        <w:ind w:firstLine="720"/>
        <w:contextualSpacing/>
        <w:jc w:val="both"/>
        <w:rPr>
          <w:sz w:val="28"/>
          <w:szCs w:val="28"/>
          <w:lang w:val="it-IT"/>
        </w:rPr>
      </w:pPr>
      <w:r w:rsidRPr="001B5F6A">
        <w:rPr>
          <w:sz w:val="28"/>
          <w:szCs w:val="28"/>
          <w:lang w:val="it-IT"/>
        </w:rPr>
        <w:t>a</w:t>
      </w:r>
      <w:r w:rsidR="00A24A5F" w:rsidRPr="001B5F6A">
        <w:rPr>
          <w:sz w:val="28"/>
          <w:szCs w:val="28"/>
          <w:lang w:val="it-IT"/>
        </w:rPr>
        <w:t xml:space="preserve">) </w:t>
      </w:r>
      <w:r w:rsidR="00776879" w:rsidRPr="00BC0722">
        <w:rPr>
          <w:sz w:val="28"/>
          <w:szCs w:val="28"/>
          <w:lang w:val="it-IT"/>
        </w:rPr>
        <w:t>Tổ chức tài chính vi m</w:t>
      </w:r>
      <w:r w:rsidR="00776879" w:rsidRPr="00632F21">
        <w:rPr>
          <w:sz w:val="28"/>
          <w:szCs w:val="28"/>
          <w:lang w:val="it-IT"/>
        </w:rPr>
        <w:t>ô</w:t>
      </w:r>
      <w:r w:rsidR="00776879" w:rsidRPr="00FB57BA">
        <w:rPr>
          <w:sz w:val="28"/>
          <w:szCs w:val="28"/>
          <w:lang w:val="vi-VN"/>
        </w:rPr>
        <w:t xml:space="preserve"> </w:t>
      </w:r>
      <w:r w:rsidR="00A24A5F" w:rsidRPr="00B2610E">
        <w:rPr>
          <w:sz w:val="28"/>
          <w:szCs w:val="28"/>
          <w:lang w:val="vi-VN"/>
        </w:rPr>
        <w:t>lập</w:t>
      </w:r>
      <w:r w:rsidR="00662CBE" w:rsidRPr="00B2610E">
        <w:rPr>
          <w:sz w:val="28"/>
          <w:szCs w:val="28"/>
          <w:lang w:val="it-IT"/>
        </w:rPr>
        <w:t xml:space="preserve"> </w:t>
      </w:r>
      <w:r w:rsidR="00BD5E40" w:rsidRPr="00B81D7F">
        <w:rPr>
          <w:sz w:val="28"/>
          <w:szCs w:val="28"/>
          <w:lang w:val="it-IT"/>
        </w:rPr>
        <w:t>01</w:t>
      </w:r>
      <w:r w:rsidR="00587ABD" w:rsidRPr="00B81D7F">
        <w:rPr>
          <w:sz w:val="28"/>
          <w:szCs w:val="28"/>
          <w:lang w:val="vi-VN"/>
        </w:rPr>
        <w:t xml:space="preserve"> bộ hồ sơ theo quy định tại </w:t>
      </w:r>
      <w:r w:rsidR="00B9710C" w:rsidRPr="002349F3">
        <w:rPr>
          <w:sz w:val="28"/>
          <w:szCs w:val="28"/>
          <w:lang w:val="it-IT"/>
        </w:rPr>
        <w:t>k</w:t>
      </w:r>
      <w:r w:rsidR="00B9710C" w:rsidRPr="002349F3">
        <w:rPr>
          <w:sz w:val="28"/>
          <w:szCs w:val="28"/>
          <w:lang w:val="vi-VN"/>
        </w:rPr>
        <w:t xml:space="preserve">hoản </w:t>
      </w:r>
      <w:r w:rsidR="00962D5C" w:rsidRPr="002349F3">
        <w:rPr>
          <w:sz w:val="28"/>
          <w:szCs w:val="28"/>
          <w:lang w:val="vi-VN"/>
        </w:rPr>
        <w:t xml:space="preserve">1 Điều này </w:t>
      </w:r>
      <w:r w:rsidR="00962D5C" w:rsidRPr="001B5F6A">
        <w:rPr>
          <w:sz w:val="28"/>
          <w:szCs w:val="28"/>
          <w:lang w:val="vi-VN"/>
        </w:rPr>
        <w:t xml:space="preserve">gửi </w:t>
      </w:r>
      <w:r w:rsidR="00962D5C" w:rsidRPr="002349F3">
        <w:rPr>
          <w:sz w:val="28"/>
          <w:szCs w:val="28"/>
          <w:lang w:val="vi-VN"/>
        </w:rPr>
        <w:t xml:space="preserve">Ngân hàng </w:t>
      </w:r>
      <w:r w:rsidR="00962D5C" w:rsidRPr="002349F3">
        <w:rPr>
          <w:sz w:val="28"/>
          <w:szCs w:val="28"/>
          <w:lang w:val="it-IT"/>
        </w:rPr>
        <w:t>N</w:t>
      </w:r>
      <w:r w:rsidR="00A24A5F" w:rsidRPr="002349F3">
        <w:rPr>
          <w:sz w:val="28"/>
          <w:szCs w:val="28"/>
          <w:lang w:val="vi-VN"/>
        </w:rPr>
        <w:t xml:space="preserve">hà nước chi </w:t>
      </w:r>
      <w:r w:rsidR="0050663B" w:rsidRPr="002349F3">
        <w:rPr>
          <w:sz w:val="28"/>
          <w:szCs w:val="28"/>
          <w:lang w:val="it-IT"/>
        </w:rPr>
        <w:t>nhánh</w:t>
      </w:r>
      <w:r w:rsidR="00AF1342">
        <w:rPr>
          <w:sz w:val="28"/>
          <w:szCs w:val="28"/>
          <w:lang w:val="it-IT"/>
        </w:rPr>
        <w:t xml:space="preserve"> nơi đặt trụ sở chi nhánh, phòng giao dịch</w:t>
      </w:r>
      <w:r w:rsidR="00A24A5F" w:rsidRPr="00FB57BA">
        <w:rPr>
          <w:sz w:val="28"/>
          <w:szCs w:val="28"/>
          <w:lang w:val="vi-VN"/>
        </w:rPr>
        <w:t>;</w:t>
      </w:r>
    </w:p>
    <w:p w14:paraId="46D6BC2A" w14:textId="79D50FCE" w:rsidR="00A24A5F" w:rsidRPr="006D3D67" w:rsidRDefault="00BE741D" w:rsidP="00C472DB">
      <w:pPr>
        <w:pStyle w:val="NormalWeb"/>
        <w:spacing w:before="0" w:beforeAutospacing="0" w:after="0" w:afterAutospacing="0" w:line="312" w:lineRule="auto"/>
        <w:ind w:firstLine="720"/>
        <w:contextualSpacing/>
        <w:jc w:val="both"/>
        <w:rPr>
          <w:sz w:val="28"/>
          <w:szCs w:val="28"/>
          <w:lang w:val="it-IT"/>
        </w:rPr>
      </w:pPr>
      <w:commentRangeStart w:id="22"/>
      <w:r w:rsidRPr="00B2610E">
        <w:rPr>
          <w:sz w:val="28"/>
          <w:szCs w:val="28"/>
          <w:lang w:val="it-IT"/>
        </w:rPr>
        <w:lastRenderedPageBreak/>
        <w:t>b</w:t>
      </w:r>
      <w:r w:rsidR="00A24A5F" w:rsidRPr="00B81D7F">
        <w:rPr>
          <w:sz w:val="28"/>
          <w:szCs w:val="28"/>
          <w:lang w:val="it-IT"/>
        </w:rPr>
        <w:t xml:space="preserve">) </w:t>
      </w:r>
      <w:r w:rsidR="00A24A5F" w:rsidRPr="00B81D7F">
        <w:rPr>
          <w:sz w:val="28"/>
          <w:szCs w:val="28"/>
          <w:lang w:val="vi-VN"/>
        </w:rPr>
        <w:t>Trong thời hạn</w:t>
      </w:r>
      <w:r w:rsidR="00414D7C" w:rsidRPr="00242D21">
        <w:rPr>
          <w:sz w:val="28"/>
          <w:szCs w:val="28"/>
          <w:lang w:val="it-IT"/>
        </w:rPr>
        <w:t xml:space="preserve"> </w:t>
      </w:r>
      <w:r w:rsidR="00DB3139" w:rsidRPr="009F1449">
        <w:rPr>
          <w:sz w:val="28"/>
          <w:szCs w:val="28"/>
          <w:lang w:val="it-IT"/>
        </w:rPr>
        <w:t>4</w:t>
      </w:r>
      <w:r w:rsidR="00196276" w:rsidRPr="00FF6E87">
        <w:rPr>
          <w:sz w:val="28"/>
          <w:szCs w:val="28"/>
          <w:lang w:val="it-IT"/>
        </w:rPr>
        <w:t>5</w:t>
      </w:r>
      <w:r w:rsidR="00A24A5F" w:rsidRPr="00FF6E87">
        <w:rPr>
          <w:sz w:val="28"/>
          <w:szCs w:val="28"/>
          <w:lang w:val="vi-VN"/>
        </w:rPr>
        <w:t xml:space="preserve"> ngày kể từ ngày nhận</w:t>
      </w:r>
      <w:r w:rsidR="00DB3139" w:rsidRPr="00D34378">
        <w:rPr>
          <w:sz w:val="28"/>
          <w:szCs w:val="28"/>
          <w:lang w:val="it-IT"/>
        </w:rPr>
        <w:t xml:space="preserve"> </w:t>
      </w:r>
      <w:r w:rsidR="00BD6388">
        <w:rPr>
          <w:sz w:val="28"/>
          <w:szCs w:val="28"/>
          <w:lang w:val="it-IT"/>
        </w:rPr>
        <w:t xml:space="preserve">đủ </w:t>
      </w:r>
      <w:r w:rsidR="00A24A5F" w:rsidRPr="004B423E">
        <w:rPr>
          <w:sz w:val="28"/>
          <w:szCs w:val="28"/>
          <w:lang w:val="vi-VN"/>
        </w:rPr>
        <w:t xml:space="preserve">hồ sơ </w:t>
      </w:r>
      <w:r w:rsidR="00DF5E10" w:rsidRPr="00BE7BEB">
        <w:rPr>
          <w:sz w:val="28"/>
          <w:szCs w:val="28"/>
          <w:lang w:val="it-IT"/>
        </w:rPr>
        <w:t>hợp lệ</w:t>
      </w:r>
      <w:r w:rsidR="00DF5E10" w:rsidRPr="006F6C01">
        <w:rPr>
          <w:sz w:val="28"/>
          <w:szCs w:val="28"/>
          <w:lang w:val="vi-VN"/>
        </w:rPr>
        <w:t xml:space="preserve"> </w:t>
      </w:r>
      <w:r w:rsidR="00A24A5F" w:rsidRPr="00D61536">
        <w:rPr>
          <w:sz w:val="28"/>
          <w:szCs w:val="28"/>
          <w:lang w:val="vi-VN"/>
        </w:rPr>
        <w:t xml:space="preserve">theo quy định tại </w:t>
      </w:r>
      <w:r w:rsidR="00B9710C" w:rsidRPr="002349F3">
        <w:rPr>
          <w:sz w:val="28"/>
          <w:szCs w:val="28"/>
          <w:lang w:val="it-IT"/>
        </w:rPr>
        <w:t>k</w:t>
      </w:r>
      <w:r w:rsidR="00B9710C" w:rsidRPr="002349F3">
        <w:rPr>
          <w:sz w:val="28"/>
          <w:szCs w:val="28"/>
          <w:lang w:val="vi-VN"/>
        </w:rPr>
        <w:t xml:space="preserve">hoản </w:t>
      </w:r>
      <w:r w:rsidR="004E4D57" w:rsidRPr="002349F3">
        <w:rPr>
          <w:sz w:val="28"/>
          <w:szCs w:val="28"/>
          <w:lang w:val="vi-VN"/>
        </w:rPr>
        <w:t>1 Điều này</w:t>
      </w:r>
      <w:r w:rsidR="00AA526E" w:rsidRPr="001B5F6A">
        <w:rPr>
          <w:sz w:val="28"/>
          <w:szCs w:val="28"/>
          <w:lang w:val="it-IT"/>
        </w:rPr>
        <w:t>,</w:t>
      </w:r>
      <w:r w:rsidRPr="001B5F6A">
        <w:rPr>
          <w:sz w:val="28"/>
          <w:szCs w:val="28"/>
          <w:lang w:val="it-IT"/>
        </w:rPr>
        <w:t xml:space="preserve"> </w:t>
      </w:r>
      <w:r w:rsidR="00A24A5F" w:rsidRPr="002349F3">
        <w:rPr>
          <w:sz w:val="28"/>
          <w:szCs w:val="28"/>
          <w:lang w:val="vi-VN"/>
        </w:rPr>
        <w:t>Ngân hàng Nhà nước</w:t>
      </w:r>
      <w:r w:rsidR="00A24A5F" w:rsidRPr="001B5F6A">
        <w:rPr>
          <w:sz w:val="28"/>
          <w:szCs w:val="28"/>
          <w:lang w:val="vi-VN"/>
        </w:rPr>
        <w:t xml:space="preserve"> </w:t>
      </w:r>
      <w:r w:rsidR="00231BC8" w:rsidRPr="002349F3">
        <w:rPr>
          <w:sz w:val="28"/>
          <w:szCs w:val="28"/>
          <w:lang w:val="vi-VN"/>
        </w:rPr>
        <w:t xml:space="preserve">chi </w:t>
      </w:r>
      <w:r w:rsidR="00231BC8" w:rsidRPr="002349F3">
        <w:rPr>
          <w:sz w:val="28"/>
          <w:szCs w:val="28"/>
          <w:lang w:val="it-IT"/>
        </w:rPr>
        <w:t>nhánh</w:t>
      </w:r>
      <w:r w:rsidR="00AF1342" w:rsidRPr="00BC0722">
        <w:rPr>
          <w:sz w:val="28"/>
          <w:szCs w:val="28"/>
          <w:lang w:val="vi-VN"/>
        </w:rPr>
        <w:t xml:space="preserve"> </w:t>
      </w:r>
      <w:r w:rsidR="00A24A5F" w:rsidRPr="00BC0722">
        <w:rPr>
          <w:sz w:val="28"/>
          <w:szCs w:val="28"/>
          <w:lang w:val="vi-VN"/>
        </w:rPr>
        <w:t xml:space="preserve">có văn bản chấp thuận </w:t>
      </w:r>
      <w:r w:rsidR="00A24A5F" w:rsidRPr="006D3D67">
        <w:rPr>
          <w:sz w:val="28"/>
          <w:szCs w:val="28"/>
          <w:lang w:val="vi-VN"/>
        </w:rPr>
        <w:t xml:space="preserve">đề nghị của </w:t>
      </w:r>
      <w:r w:rsidR="00776879" w:rsidRPr="006D3D67">
        <w:rPr>
          <w:sz w:val="28"/>
          <w:szCs w:val="28"/>
          <w:lang w:val="it-IT"/>
        </w:rPr>
        <w:t>tổ chức tài chính vi mô</w:t>
      </w:r>
      <w:r w:rsidR="00AF1342">
        <w:rPr>
          <w:sz w:val="28"/>
          <w:szCs w:val="28"/>
          <w:lang w:val="it-IT"/>
        </w:rPr>
        <w:t>.</w:t>
      </w:r>
      <w:r w:rsidR="00AF1342" w:rsidRPr="006D3D67">
        <w:rPr>
          <w:sz w:val="28"/>
          <w:szCs w:val="28"/>
          <w:lang w:val="it-IT"/>
        </w:rPr>
        <w:t xml:space="preserve"> </w:t>
      </w:r>
      <w:r w:rsidR="00AF1342" w:rsidRPr="00BE7BEB">
        <w:rPr>
          <w:sz w:val="28"/>
          <w:szCs w:val="28"/>
          <w:lang w:val="vi-VN"/>
        </w:rPr>
        <w:t>T</w:t>
      </w:r>
      <w:r w:rsidR="00AF1342" w:rsidRPr="006D3D67">
        <w:rPr>
          <w:sz w:val="28"/>
          <w:szCs w:val="28"/>
          <w:lang w:val="vi-VN"/>
        </w:rPr>
        <w:t xml:space="preserve">rường </w:t>
      </w:r>
      <w:r w:rsidR="00A24A5F" w:rsidRPr="006D3D67">
        <w:rPr>
          <w:sz w:val="28"/>
          <w:szCs w:val="28"/>
          <w:lang w:val="vi-VN"/>
        </w:rPr>
        <w:t xml:space="preserve">hợp </w:t>
      </w:r>
      <w:r w:rsidR="00AF1342" w:rsidRPr="00BE7BEB">
        <w:rPr>
          <w:sz w:val="28"/>
          <w:szCs w:val="28"/>
          <w:lang w:val="vi-VN"/>
        </w:rPr>
        <w:t>không chấp thuận</w:t>
      </w:r>
      <w:r w:rsidR="00A24A5F" w:rsidRPr="006D3D67">
        <w:rPr>
          <w:sz w:val="28"/>
          <w:szCs w:val="28"/>
          <w:lang w:val="vi-VN"/>
        </w:rPr>
        <w:t>,</w:t>
      </w:r>
      <w:r w:rsidR="009A3A57" w:rsidRPr="00BE7BEB">
        <w:rPr>
          <w:sz w:val="28"/>
          <w:szCs w:val="28"/>
          <w:lang w:val="vi-VN"/>
        </w:rPr>
        <w:t xml:space="preserve"> Ngân hàng Nhà nước chi nhánh phải trả lời bằng </w:t>
      </w:r>
      <w:r w:rsidR="000D7608" w:rsidRPr="00BE7BEB">
        <w:rPr>
          <w:sz w:val="28"/>
          <w:szCs w:val="28"/>
          <w:lang w:val="vi-VN"/>
        </w:rPr>
        <w:t xml:space="preserve">văn bản </w:t>
      </w:r>
      <w:r w:rsidR="009A3A57" w:rsidRPr="00BE7BEB">
        <w:rPr>
          <w:sz w:val="28"/>
          <w:szCs w:val="28"/>
          <w:lang w:val="vi-VN"/>
        </w:rPr>
        <w:t>và</w:t>
      </w:r>
      <w:r w:rsidRPr="006D3D67">
        <w:rPr>
          <w:sz w:val="28"/>
          <w:szCs w:val="28"/>
          <w:lang w:val="it-IT"/>
        </w:rPr>
        <w:t xml:space="preserve"> </w:t>
      </w:r>
      <w:r w:rsidR="00A24A5F" w:rsidRPr="006D3D67">
        <w:rPr>
          <w:sz w:val="28"/>
          <w:szCs w:val="28"/>
          <w:lang w:val="vi-VN"/>
        </w:rPr>
        <w:t>nêu rõ lý do.</w:t>
      </w:r>
      <w:commentRangeEnd w:id="22"/>
      <w:r w:rsidR="000134E0">
        <w:rPr>
          <w:rStyle w:val="CommentReference"/>
        </w:rPr>
        <w:commentReference w:id="22"/>
      </w:r>
    </w:p>
    <w:p w14:paraId="36FD6A21" w14:textId="5F04AF62" w:rsidR="0055347B" w:rsidRDefault="00B97417" w:rsidP="00C472DB">
      <w:pPr>
        <w:pStyle w:val="NormalWeb"/>
        <w:spacing w:before="0" w:beforeAutospacing="0" w:after="0" w:afterAutospacing="0" w:line="312" w:lineRule="auto"/>
        <w:ind w:firstLine="851"/>
        <w:contextualSpacing/>
        <w:jc w:val="both"/>
        <w:rPr>
          <w:sz w:val="28"/>
          <w:szCs w:val="28"/>
          <w:lang w:val="vi-VN"/>
        </w:rPr>
      </w:pPr>
      <w:r>
        <w:rPr>
          <w:sz w:val="28"/>
          <w:szCs w:val="28"/>
          <w:lang w:val="it-IT"/>
        </w:rPr>
        <w:t>3</w:t>
      </w:r>
      <w:r w:rsidR="00A24A5F" w:rsidRPr="001B5F6A">
        <w:rPr>
          <w:sz w:val="28"/>
          <w:szCs w:val="28"/>
          <w:lang w:val="it-IT"/>
        </w:rPr>
        <w:t xml:space="preserve">. </w:t>
      </w:r>
      <w:r w:rsidR="00A24A5F" w:rsidRPr="00BC0722">
        <w:rPr>
          <w:sz w:val="28"/>
          <w:szCs w:val="28"/>
          <w:lang w:val="vi-VN"/>
        </w:rPr>
        <w:t>Trong t</w:t>
      </w:r>
      <w:r w:rsidR="00A24A5F" w:rsidRPr="00632F21">
        <w:rPr>
          <w:sz w:val="28"/>
          <w:szCs w:val="28"/>
          <w:lang w:val="vi-VN"/>
        </w:rPr>
        <w:t xml:space="preserve">hời hạn </w:t>
      </w:r>
      <w:r w:rsidR="00BD5E40" w:rsidRPr="00FB57BA">
        <w:rPr>
          <w:sz w:val="28"/>
          <w:szCs w:val="28"/>
          <w:lang w:val="it-IT"/>
        </w:rPr>
        <w:t>45</w:t>
      </w:r>
      <w:r w:rsidR="00A24A5F" w:rsidRPr="00B2610E">
        <w:rPr>
          <w:sz w:val="28"/>
          <w:szCs w:val="28"/>
          <w:lang w:val="vi-VN"/>
        </w:rPr>
        <w:t xml:space="preserve"> ngày kể từ</w:t>
      </w:r>
      <w:r w:rsidR="00DB3139" w:rsidRPr="00B2610E">
        <w:rPr>
          <w:sz w:val="28"/>
          <w:szCs w:val="28"/>
          <w:lang w:val="vi-VN"/>
        </w:rPr>
        <w:t xml:space="preserve"> ngày có văn bản chấp thuận </w:t>
      </w:r>
      <w:r w:rsidR="006A2F12" w:rsidRPr="00B81D7F">
        <w:rPr>
          <w:sz w:val="28"/>
          <w:szCs w:val="28"/>
          <w:lang w:val="it-IT"/>
        </w:rPr>
        <w:t xml:space="preserve">của </w:t>
      </w:r>
      <w:r w:rsidR="00A24A5F" w:rsidRPr="002349F3">
        <w:rPr>
          <w:sz w:val="28"/>
          <w:szCs w:val="28"/>
          <w:lang w:val="vi-VN"/>
        </w:rPr>
        <w:t>N</w:t>
      </w:r>
      <w:r w:rsidR="00FE635B" w:rsidRPr="002349F3">
        <w:rPr>
          <w:sz w:val="28"/>
          <w:szCs w:val="28"/>
          <w:lang w:val="vi-VN"/>
        </w:rPr>
        <w:t>gân hàng Nhà nước</w:t>
      </w:r>
      <w:r w:rsidR="009A1EF2" w:rsidRPr="001B5F6A">
        <w:rPr>
          <w:sz w:val="28"/>
          <w:szCs w:val="28"/>
          <w:lang w:val="it-IT"/>
        </w:rPr>
        <w:t xml:space="preserve"> </w:t>
      </w:r>
      <w:r w:rsidR="00231BC8" w:rsidRPr="002349F3">
        <w:rPr>
          <w:sz w:val="28"/>
          <w:szCs w:val="28"/>
          <w:lang w:val="vi-VN"/>
        </w:rPr>
        <w:t xml:space="preserve">chi </w:t>
      </w:r>
      <w:r w:rsidR="00501201" w:rsidRPr="00BE7BEB">
        <w:rPr>
          <w:sz w:val="28"/>
          <w:szCs w:val="28"/>
          <w:lang w:val="it-IT"/>
        </w:rPr>
        <w:t xml:space="preserve">nhánh </w:t>
      </w:r>
      <w:r w:rsidR="006A2F12" w:rsidRPr="00BC0722">
        <w:rPr>
          <w:sz w:val="28"/>
          <w:szCs w:val="28"/>
          <w:lang w:val="it-IT"/>
        </w:rPr>
        <w:t>về việc chấm dứt hoạt động</w:t>
      </w:r>
      <w:r w:rsidR="00BD6388">
        <w:rPr>
          <w:sz w:val="28"/>
          <w:szCs w:val="28"/>
          <w:lang w:val="it-IT"/>
        </w:rPr>
        <w:t>, giải thể</w:t>
      </w:r>
      <w:r w:rsidR="00A20BE2" w:rsidRPr="00FB57BA">
        <w:rPr>
          <w:sz w:val="28"/>
          <w:szCs w:val="28"/>
          <w:lang w:val="it-IT"/>
        </w:rPr>
        <w:t xml:space="preserve"> </w:t>
      </w:r>
      <w:r w:rsidR="00DB3139" w:rsidRPr="00B2610E">
        <w:rPr>
          <w:sz w:val="28"/>
          <w:szCs w:val="28"/>
          <w:lang w:val="it-IT"/>
        </w:rPr>
        <w:t xml:space="preserve">chi nhánh, </w:t>
      </w:r>
      <w:r w:rsidR="006A2F12" w:rsidRPr="00B2610E">
        <w:rPr>
          <w:sz w:val="28"/>
          <w:szCs w:val="28"/>
          <w:lang w:val="it-IT"/>
        </w:rPr>
        <w:t>phòng giao dịch</w:t>
      </w:r>
      <w:r w:rsidR="00196276" w:rsidRPr="00B81D7F">
        <w:rPr>
          <w:sz w:val="28"/>
          <w:szCs w:val="28"/>
          <w:lang w:val="it-IT"/>
        </w:rPr>
        <w:t>,</w:t>
      </w:r>
      <w:r w:rsidR="00776879" w:rsidRPr="00B81D7F">
        <w:rPr>
          <w:sz w:val="28"/>
          <w:szCs w:val="28"/>
          <w:lang w:val="it-IT"/>
        </w:rPr>
        <w:t xml:space="preserve"> tổ chức tài chính vi mô</w:t>
      </w:r>
      <w:r w:rsidR="00A24A5F" w:rsidRPr="00242D21">
        <w:rPr>
          <w:sz w:val="28"/>
          <w:szCs w:val="28"/>
          <w:lang w:val="vi-VN"/>
        </w:rPr>
        <w:t xml:space="preserve"> phải tiến hành các thủ tục pháp lý theo quy định của pháp luật để ch</w:t>
      </w:r>
      <w:r w:rsidR="00A24A5F" w:rsidRPr="009F1449">
        <w:rPr>
          <w:sz w:val="28"/>
          <w:szCs w:val="28"/>
          <w:lang w:val="it-IT"/>
        </w:rPr>
        <w:t>ấ</w:t>
      </w:r>
      <w:r w:rsidR="00A24A5F" w:rsidRPr="00FF6E87">
        <w:rPr>
          <w:sz w:val="28"/>
          <w:szCs w:val="28"/>
          <w:lang w:val="vi-VN"/>
        </w:rPr>
        <w:t>m dứt hoạt động</w:t>
      </w:r>
      <w:r w:rsidR="00BD6388" w:rsidRPr="00BE7BEB">
        <w:rPr>
          <w:sz w:val="28"/>
          <w:szCs w:val="28"/>
          <w:lang w:val="it-IT"/>
        </w:rPr>
        <w:t>, giải thể</w:t>
      </w:r>
      <w:r w:rsidR="00A24A5F" w:rsidRPr="00D34378">
        <w:rPr>
          <w:sz w:val="28"/>
          <w:szCs w:val="28"/>
          <w:lang w:val="vi-VN"/>
        </w:rPr>
        <w:t xml:space="preserve"> chi nhánh, phòng giao dịch</w:t>
      </w:r>
      <w:r w:rsidR="00BE741D" w:rsidRPr="0063437A">
        <w:rPr>
          <w:sz w:val="28"/>
          <w:szCs w:val="28"/>
          <w:lang w:val="it-IT"/>
        </w:rPr>
        <w:t xml:space="preserve"> và</w:t>
      </w:r>
      <w:r w:rsidR="00A24A5F" w:rsidRPr="0063437A">
        <w:rPr>
          <w:sz w:val="28"/>
          <w:szCs w:val="28"/>
          <w:lang w:val="vi-VN"/>
        </w:rPr>
        <w:t xml:space="preserve"> có văn bản</w:t>
      </w:r>
      <w:r w:rsidR="00231BC8" w:rsidRPr="00BE7BEB">
        <w:rPr>
          <w:sz w:val="28"/>
          <w:szCs w:val="28"/>
          <w:lang w:val="it-IT"/>
        </w:rPr>
        <w:t xml:space="preserve"> </w:t>
      </w:r>
      <w:r w:rsidR="00501201" w:rsidRPr="00BE7BEB">
        <w:rPr>
          <w:sz w:val="28"/>
          <w:szCs w:val="28"/>
          <w:lang w:val="it-IT"/>
        </w:rPr>
        <w:t xml:space="preserve">báo cáo Ngân hàng Nhà nước (Cơ quan Thanh tra, giám sát ngân hàng), </w:t>
      </w:r>
      <w:r w:rsidR="00A24A5F" w:rsidRPr="002349F3">
        <w:rPr>
          <w:sz w:val="28"/>
          <w:szCs w:val="28"/>
          <w:lang w:val="vi-VN"/>
        </w:rPr>
        <w:t>Ngân hàng Nhà nước chi nhánh</w:t>
      </w:r>
      <w:r w:rsidR="00DF604D" w:rsidRPr="00632F21">
        <w:rPr>
          <w:sz w:val="28"/>
          <w:szCs w:val="28"/>
          <w:lang w:val="vi-VN"/>
        </w:rPr>
        <w:t xml:space="preserve"> </w:t>
      </w:r>
      <w:r w:rsidR="00A20BE2" w:rsidRPr="00BE7BEB">
        <w:rPr>
          <w:sz w:val="28"/>
          <w:szCs w:val="28"/>
          <w:lang w:val="it-IT"/>
        </w:rPr>
        <w:t>về</w:t>
      </w:r>
      <w:r w:rsidR="003511CD" w:rsidRPr="00242D21">
        <w:rPr>
          <w:sz w:val="28"/>
          <w:szCs w:val="28"/>
          <w:lang w:val="vi-VN"/>
        </w:rPr>
        <w:t xml:space="preserve"> </w:t>
      </w:r>
      <w:r w:rsidR="00C2605F" w:rsidRPr="000C6996">
        <w:rPr>
          <w:sz w:val="28"/>
          <w:szCs w:val="28"/>
          <w:lang w:val="it-IT"/>
        </w:rPr>
        <w:t xml:space="preserve">kết quả thực hiện và ngày </w:t>
      </w:r>
      <w:r w:rsidR="00A24A5F" w:rsidRPr="00D61536">
        <w:rPr>
          <w:sz w:val="28"/>
          <w:szCs w:val="28"/>
          <w:lang w:val="vi-VN"/>
        </w:rPr>
        <w:t>chấm dứt hoạt động</w:t>
      </w:r>
      <w:r w:rsidR="00BD6388" w:rsidRPr="00BE7BEB">
        <w:rPr>
          <w:sz w:val="28"/>
          <w:szCs w:val="28"/>
          <w:lang w:val="it-IT"/>
        </w:rPr>
        <w:t>, giải thể</w:t>
      </w:r>
      <w:r w:rsidR="00A24A5F" w:rsidRPr="002349F3">
        <w:rPr>
          <w:sz w:val="28"/>
          <w:szCs w:val="28"/>
          <w:lang w:val="vi-VN"/>
        </w:rPr>
        <w:t>.</w:t>
      </w:r>
    </w:p>
    <w:p w14:paraId="32DD49C8" w14:textId="4B3CA42F" w:rsidR="00A24A5F" w:rsidRDefault="00B97417" w:rsidP="00C472DB">
      <w:pPr>
        <w:pStyle w:val="NormalWeb"/>
        <w:spacing w:before="0" w:beforeAutospacing="0" w:after="0" w:afterAutospacing="0" w:line="312" w:lineRule="auto"/>
        <w:ind w:firstLine="851"/>
        <w:contextualSpacing/>
        <w:jc w:val="both"/>
        <w:rPr>
          <w:sz w:val="28"/>
          <w:szCs w:val="28"/>
          <w:lang w:val="vi-VN"/>
        </w:rPr>
      </w:pPr>
      <w:r>
        <w:rPr>
          <w:sz w:val="28"/>
          <w:szCs w:val="28"/>
          <w:lang w:val="it-IT"/>
        </w:rPr>
        <w:t>4</w:t>
      </w:r>
      <w:r w:rsidR="00A24A5F" w:rsidRPr="002349F3">
        <w:rPr>
          <w:sz w:val="28"/>
          <w:szCs w:val="28"/>
          <w:lang w:val="it-IT"/>
        </w:rPr>
        <w:t xml:space="preserve">. </w:t>
      </w:r>
      <w:r w:rsidRPr="00B97417">
        <w:rPr>
          <w:sz w:val="28"/>
          <w:szCs w:val="28"/>
          <w:lang w:val="it-IT"/>
        </w:rPr>
        <w:t>Tổ chức tài chính vi mô quyết định việc tự nguyện chấm dứt hoạt động, giải thể văn phòng đại diện, đơn vị sự nghiệp.</w:t>
      </w:r>
      <w:r>
        <w:rPr>
          <w:sz w:val="28"/>
          <w:szCs w:val="28"/>
          <w:lang w:val="it-IT"/>
        </w:rPr>
        <w:t xml:space="preserve"> </w:t>
      </w:r>
      <w:r w:rsidR="001D46CF" w:rsidRPr="002349F3">
        <w:rPr>
          <w:sz w:val="28"/>
          <w:szCs w:val="28"/>
          <w:lang w:val="it-IT"/>
        </w:rPr>
        <w:t>T</w:t>
      </w:r>
      <w:r w:rsidR="00A24A5F" w:rsidRPr="002349F3">
        <w:rPr>
          <w:sz w:val="28"/>
          <w:szCs w:val="28"/>
          <w:lang w:val="vi-VN"/>
        </w:rPr>
        <w:t xml:space="preserve">rong thời hạn </w:t>
      </w:r>
      <w:r w:rsidR="00BD5E40" w:rsidRPr="002349F3">
        <w:rPr>
          <w:sz w:val="28"/>
          <w:szCs w:val="28"/>
          <w:lang w:val="it-IT"/>
        </w:rPr>
        <w:t>05</w:t>
      </w:r>
      <w:r w:rsidR="00A24A5F" w:rsidRPr="002349F3">
        <w:rPr>
          <w:sz w:val="28"/>
          <w:szCs w:val="28"/>
          <w:lang w:val="vi-VN"/>
        </w:rPr>
        <w:t xml:space="preserve"> ngày làm việc kể từ ngày </w:t>
      </w:r>
      <w:r w:rsidR="000E7105" w:rsidRPr="00BE7BEB">
        <w:rPr>
          <w:sz w:val="28"/>
          <w:szCs w:val="28"/>
          <w:lang w:val="it-IT"/>
        </w:rPr>
        <w:t xml:space="preserve">quyết định </w:t>
      </w:r>
      <w:r w:rsidR="001549FB" w:rsidRPr="00BE7BEB">
        <w:rPr>
          <w:sz w:val="28"/>
          <w:szCs w:val="28"/>
          <w:lang w:val="it-IT"/>
        </w:rPr>
        <w:t xml:space="preserve">tự nguyện </w:t>
      </w:r>
      <w:r w:rsidR="00A24A5F" w:rsidRPr="002349F3">
        <w:rPr>
          <w:sz w:val="28"/>
          <w:szCs w:val="28"/>
          <w:lang w:val="vi-VN"/>
        </w:rPr>
        <w:t>chấm dứt hoạt động</w:t>
      </w:r>
      <w:r w:rsidR="00966545" w:rsidRPr="002349F3">
        <w:rPr>
          <w:sz w:val="28"/>
          <w:szCs w:val="28"/>
          <w:lang w:val="it-IT"/>
        </w:rPr>
        <w:t>, giải thể</w:t>
      </w:r>
      <w:r w:rsidR="00BD5E40" w:rsidRPr="002349F3">
        <w:rPr>
          <w:sz w:val="28"/>
          <w:szCs w:val="28"/>
          <w:lang w:val="it-IT"/>
        </w:rPr>
        <w:t xml:space="preserve"> văn phòng đại diện,</w:t>
      </w:r>
      <w:r w:rsidR="00A24A5F" w:rsidRPr="002349F3">
        <w:rPr>
          <w:sz w:val="28"/>
          <w:szCs w:val="28"/>
          <w:lang w:val="vi-VN"/>
        </w:rPr>
        <w:t xml:space="preserve"> đ</w:t>
      </w:r>
      <w:r w:rsidR="00A24A5F" w:rsidRPr="002349F3">
        <w:rPr>
          <w:sz w:val="28"/>
          <w:szCs w:val="28"/>
          <w:lang w:val="it-IT"/>
        </w:rPr>
        <w:t>ơ</w:t>
      </w:r>
      <w:r w:rsidR="00A24A5F" w:rsidRPr="002349F3">
        <w:rPr>
          <w:sz w:val="28"/>
          <w:szCs w:val="28"/>
          <w:lang w:val="vi-VN"/>
        </w:rPr>
        <w:t xml:space="preserve">n vị sự nghiệp, </w:t>
      </w:r>
      <w:r w:rsidR="00776879" w:rsidRPr="002349F3">
        <w:rPr>
          <w:sz w:val="28"/>
          <w:szCs w:val="28"/>
          <w:lang w:val="it-IT"/>
        </w:rPr>
        <w:t>tổ chức tài chính vi mô</w:t>
      </w:r>
      <w:r w:rsidR="00776879" w:rsidRPr="002349F3">
        <w:rPr>
          <w:sz w:val="28"/>
          <w:szCs w:val="28"/>
          <w:lang w:val="vi-VN"/>
        </w:rPr>
        <w:t xml:space="preserve"> </w:t>
      </w:r>
      <w:r w:rsidR="00A24A5F" w:rsidRPr="002349F3">
        <w:rPr>
          <w:sz w:val="28"/>
          <w:szCs w:val="28"/>
          <w:lang w:val="vi-VN"/>
        </w:rPr>
        <w:t>có văn bản báo cáo Ngân hàng Nhà nước</w:t>
      </w:r>
      <w:r w:rsidR="00B9710C" w:rsidRPr="00BE7BEB">
        <w:rPr>
          <w:sz w:val="28"/>
          <w:szCs w:val="28"/>
          <w:lang w:val="it-IT"/>
        </w:rPr>
        <w:t xml:space="preserve"> </w:t>
      </w:r>
      <w:r w:rsidR="00501201" w:rsidRPr="00BE7BEB">
        <w:rPr>
          <w:sz w:val="28"/>
          <w:szCs w:val="28"/>
          <w:lang w:val="it-IT"/>
        </w:rPr>
        <w:t xml:space="preserve">(Cơ quan Thanh tra, giám sát ngân hàng), </w:t>
      </w:r>
      <w:r w:rsidR="00501201" w:rsidRPr="002349F3">
        <w:rPr>
          <w:sz w:val="28"/>
          <w:szCs w:val="28"/>
          <w:lang w:val="vi-VN"/>
        </w:rPr>
        <w:t>Ngân hàng Nhà nước chi nhánh</w:t>
      </w:r>
      <w:r w:rsidR="00501201" w:rsidRPr="00B2610E">
        <w:rPr>
          <w:sz w:val="28"/>
          <w:szCs w:val="28"/>
          <w:lang w:val="vi-VN"/>
        </w:rPr>
        <w:t xml:space="preserve"> </w:t>
      </w:r>
      <w:r w:rsidR="00A24A5F" w:rsidRPr="00B2610E">
        <w:rPr>
          <w:sz w:val="28"/>
          <w:szCs w:val="28"/>
          <w:lang w:val="vi-VN"/>
        </w:rPr>
        <w:t>trong đó nêu rõ</w:t>
      </w:r>
      <w:r w:rsidR="00A34DFF" w:rsidRPr="00BE7BEB">
        <w:rPr>
          <w:sz w:val="28"/>
          <w:szCs w:val="28"/>
          <w:lang w:val="it-IT"/>
        </w:rPr>
        <w:t xml:space="preserve"> lý do,</w:t>
      </w:r>
      <w:r w:rsidR="00A24A5F" w:rsidRPr="00B81D7F">
        <w:rPr>
          <w:sz w:val="28"/>
          <w:szCs w:val="28"/>
          <w:lang w:val="vi-VN"/>
        </w:rPr>
        <w:t xml:space="preserve"> </w:t>
      </w:r>
      <w:r w:rsidR="00A24A5F" w:rsidRPr="00242D21">
        <w:rPr>
          <w:sz w:val="28"/>
          <w:szCs w:val="28"/>
          <w:lang w:val="vi-VN"/>
        </w:rPr>
        <w:t>ngày chấm dứt hoạt động</w:t>
      </w:r>
      <w:r w:rsidR="00BF207D" w:rsidRPr="009F1449">
        <w:rPr>
          <w:sz w:val="28"/>
          <w:szCs w:val="28"/>
          <w:lang w:val="it-IT"/>
        </w:rPr>
        <w:t>, giải thể</w:t>
      </w:r>
      <w:r w:rsidR="00A24A5F" w:rsidRPr="00FF6E87">
        <w:rPr>
          <w:sz w:val="28"/>
          <w:szCs w:val="28"/>
          <w:lang w:val="vi-VN"/>
        </w:rPr>
        <w:t>.</w:t>
      </w:r>
    </w:p>
    <w:p w14:paraId="6E6456AB" w14:textId="7362FC93" w:rsidR="00164928" w:rsidRPr="006D3D67" w:rsidRDefault="00776879" w:rsidP="001A4AC5">
      <w:pPr>
        <w:pStyle w:val="Heading3"/>
        <w:ind w:firstLine="720"/>
        <w:rPr>
          <w:rFonts w:eastAsia="Batang"/>
          <w:lang w:val="it-IT"/>
        </w:rPr>
      </w:pPr>
      <w:r w:rsidRPr="006D3D67">
        <w:rPr>
          <w:lang w:val="it-IT"/>
        </w:rPr>
        <w:t xml:space="preserve">Điều </w:t>
      </w:r>
      <w:r w:rsidR="009172DC" w:rsidRPr="006D3D67">
        <w:rPr>
          <w:lang w:val="it-IT"/>
        </w:rPr>
        <w:t>2</w:t>
      </w:r>
      <w:r w:rsidR="009172DC">
        <w:rPr>
          <w:lang w:val="it-IT"/>
        </w:rPr>
        <w:t>7</w:t>
      </w:r>
      <w:r w:rsidRPr="006D3D67">
        <w:rPr>
          <w:lang w:val="it-IT"/>
        </w:rPr>
        <w:t xml:space="preserve">. </w:t>
      </w:r>
      <w:r w:rsidR="00A24A5F" w:rsidRPr="006D3D67">
        <w:rPr>
          <w:lang w:val="it-IT"/>
        </w:rPr>
        <w:t>Bắt buộc chấm dứt hoạt động</w:t>
      </w:r>
      <w:r w:rsidR="00D7433F" w:rsidRPr="006D3D67">
        <w:rPr>
          <w:lang w:val="it-IT"/>
        </w:rPr>
        <w:t>, giải thể</w:t>
      </w:r>
      <w:r w:rsidR="00A24A5F" w:rsidRPr="006D3D67">
        <w:rPr>
          <w:lang w:val="it-IT"/>
        </w:rPr>
        <w:t xml:space="preserve"> chi nhánh,</w:t>
      </w:r>
      <w:r w:rsidR="00BF5562" w:rsidRPr="006D3D67">
        <w:rPr>
          <w:lang w:val="it-IT"/>
        </w:rPr>
        <w:t xml:space="preserve"> phòng giao dịch</w:t>
      </w:r>
      <w:r w:rsidR="00FD6F92" w:rsidRPr="006D3D67">
        <w:rPr>
          <w:lang w:val="it-IT"/>
        </w:rPr>
        <w:t xml:space="preserve">, </w:t>
      </w:r>
      <w:r w:rsidR="00BD5E40" w:rsidRPr="006D3D67">
        <w:rPr>
          <w:lang w:val="it-IT"/>
        </w:rPr>
        <w:t xml:space="preserve">văn phòng đại diện, </w:t>
      </w:r>
      <w:r w:rsidR="00FD6F92" w:rsidRPr="006D3D67">
        <w:rPr>
          <w:lang w:val="it-IT"/>
        </w:rPr>
        <w:t>đơn vị sự nghiệp</w:t>
      </w:r>
    </w:p>
    <w:p w14:paraId="293663AA" w14:textId="77777777" w:rsidR="00501201" w:rsidRPr="00BE7BEB" w:rsidRDefault="00934B60" w:rsidP="00C472DB">
      <w:pPr>
        <w:pStyle w:val="NormalWeb"/>
        <w:spacing w:before="0" w:beforeAutospacing="0" w:after="0" w:afterAutospacing="0" w:line="307" w:lineRule="auto"/>
        <w:ind w:firstLine="851"/>
        <w:contextualSpacing/>
        <w:jc w:val="both"/>
        <w:rPr>
          <w:sz w:val="28"/>
          <w:szCs w:val="28"/>
          <w:lang w:val="it-IT"/>
        </w:rPr>
      </w:pPr>
      <w:r w:rsidRPr="00520634">
        <w:rPr>
          <w:sz w:val="28"/>
          <w:szCs w:val="28"/>
          <w:lang w:val="it-IT"/>
        </w:rPr>
        <w:t>1</w:t>
      </w:r>
      <w:r w:rsidR="00A24A5F" w:rsidRPr="00520634">
        <w:rPr>
          <w:sz w:val="28"/>
          <w:szCs w:val="28"/>
          <w:lang w:val="it-IT"/>
        </w:rPr>
        <w:t xml:space="preserve">. </w:t>
      </w:r>
      <w:r w:rsidR="00A24A5F" w:rsidRPr="00520634">
        <w:rPr>
          <w:sz w:val="28"/>
          <w:szCs w:val="28"/>
          <w:lang w:val="vi-VN"/>
        </w:rPr>
        <w:t xml:space="preserve">Chi nhánh, </w:t>
      </w:r>
      <w:r w:rsidR="00C9619B" w:rsidRPr="001A4AC5">
        <w:rPr>
          <w:sz w:val="28"/>
          <w:szCs w:val="28"/>
          <w:lang w:val="it-IT"/>
        </w:rPr>
        <w:t xml:space="preserve">phòng giao dịch, </w:t>
      </w:r>
      <w:r w:rsidR="00BD5E40" w:rsidRPr="001A4AC5">
        <w:rPr>
          <w:sz w:val="28"/>
          <w:szCs w:val="28"/>
          <w:lang w:val="it-IT"/>
        </w:rPr>
        <w:t xml:space="preserve">văn phòng đại diện, </w:t>
      </w:r>
      <w:r w:rsidR="00A24A5F" w:rsidRPr="001A4AC5">
        <w:rPr>
          <w:sz w:val="28"/>
          <w:szCs w:val="28"/>
          <w:lang w:val="vi-VN"/>
        </w:rPr>
        <w:t xml:space="preserve">đơn vị sự nghiệp của </w:t>
      </w:r>
      <w:r w:rsidR="00776879" w:rsidRPr="001A4AC5">
        <w:rPr>
          <w:sz w:val="28"/>
          <w:szCs w:val="28"/>
          <w:lang w:val="it-IT"/>
        </w:rPr>
        <w:t xml:space="preserve">tổ chức tài chính vi mô </w:t>
      </w:r>
      <w:r w:rsidR="00A24A5F" w:rsidRPr="001A4AC5">
        <w:rPr>
          <w:sz w:val="28"/>
          <w:szCs w:val="28"/>
          <w:lang w:val="vi-VN"/>
        </w:rPr>
        <w:t>bị bắt buộc chấm dứt hoạt động</w:t>
      </w:r>
      <w:r w:rsidR="00A95BE4" w:rsidRPr="001A4AC5">
        <w:rPr>
          <w:sz w:val="28"/>
          <w:szCs w:val="28"/>
          <w:lang w:val="it-IT"/>
        </w:rPr>
        <w:t>, giải thể</w:t>
      </w:r>
      <w:r w:rsidR="00A24A5F" w:rsidRPr="001A4AC5">
        <w:rPr>
          <w:sz w:val="28"/>
          <w:szCs w:val="28"/>
          <w:lang w:val="vi-VN"/>
        </w:rPr>
        <w:t xml:space="preserve"> </w:t>
      </w:r>
      <w:r w:rsidR="00501201" w:rsidRPr="00BE7BEB">
        <w:rPr>
          <w:sz w:val="28"/>
          <w:szCs w:val="28"/>
          <w:lang w:val="it-IT"/>
        </w:rPr>
        <w:t>trong các trường hợp sau:</w:t>
      </w:r>
    </w:p>
    <w:p w14:paraId="22FA19E1" w14:textId="2F5CDE4C" w:rsidR="00501201" w:rsidRPr="005753BD" w:rsidRDefault="00501201" w:rsidP="00C472DB">
      <w:pPr>
        <w:pStyle w:val="NormalWeb"/>
        <w:spacing w:before="0" w:beforeAutospacing="0" w:after="0" w:afterAutospacing="0" w:line="307" w:lineRule="auto"/>
        <w:ind w:firstLine="851"/>
        <w:contextualSpacing/>
        <w:jc w:val="both"/>
        <w:rPr>
          <w:sz w:val="28"/>
          <w:szCs w:val="28"/>
          <w:lang w:val="it-IT"/>
        </w:rPr>
      </w:pPr>
      <w:r w:rsidRPr="00BE7BEB">
        <w:rPr>
          <w:sz w:val="28"/>
          <w:szCs w:val="28"/>
          <w:lang w:val="it-IT"/>
        </w:rPr>
        <w:t>a) C</w:t>
      </w:r>
      <w:r w:rsidR="00A24A5F" w:rsidRPr="001A4AC5">
        <w:rPr>
          <w:sz w:val="28"/>
          <w:szCs w:val="28"/>
          <w:lang w:val="vi-VN"/>
        </w:rPr>
        <w:t xml:space="preserve">ó bằng chứng chứng minh hồ sơ đề nghị thành lập chi nhánh, </w:t>
      </w:r>
      <w:r w:rsidR="004865CB" w:rsidRPr="005753BD">
        <w:rPr>
          <w:sz w:val="28"/>
          <w:szCs w:val="28"/>
          <w:lang w:val="it-IT"/>
        </w:rPr>
        <w:t xml:space="preserve">phòng giao dịch, </w:t>
      </w:r>
      <w:r w:rsidR="00BD5E40" w:rsidRPr="005753BD">
        <w:rPr>
          <w:sz w:val="28"/>
          <w:szCs w:val="28"/>
          <w:lang w:val="it-IT"/>
        </w:rPr>
        <w:t xml:space="preserve">văn phòng đại diện, </w:t>
      </w:r>
      <w:r w:rsidR="00A24A5F" w:rsidRPr="005753BD">
        <w:rPr>
          <w:sz w:val="28"/>
          <w:szCs w:val="28"/>
          <w:lang w:val="vi-VN"/>
        </w:rPr>
        <w:t>đơn vị sự nghiệp</w:t>
      </w:r>
      <w:r w:rsidR="00EE4863" w:rsidRPr="00BE7BEB">
        <w:rPr>
          <w:sz w:val="28"/>
          <w:szCs w:val="28"/>
          <w:lang w:val="it-IT"/>
        </w:rPr>
        <w:t xml:space="preserve"> </w:t>
      </w:r>
      <w:r w:rsidR="002E5653" w:rsidRPr="00BE7BEB">
        <w:rPr>
          <w:sz w:val="28"/>
          <w:szCs w:val="28"/>
          <w:lang w:val="it-IT"/>
        </w:rPr>
        <w:t xml:space="preserve">có thông tin sai sự thực dẫn đến đánh giá sai về việc </w:t>
      </w:r>
      <w:r w:rsidR="00EE4863" w:rsidRPr="00BE7BEB">
        <w:rPr>
          <w:sz w:val="28"/>
          <w:szCs w:val="28"/>
          <w:lang w:val="it-IT"/>
        </w:rPr>
        <w:t>đáp ứng</w:t>
      </w:r>
      <w:r w:rsidR="007449AE" w:rsidRPr="00BE7BEB">
        <w:rPr>
          <w:sz w:val="28"/>
          <w:szCs w:val="28"/>
          <w:lang w:val="it-IT"/>
        </w:rPr>
        <w:t xml:space="preserve"> đủ</w:t>
      </w:r>
      <w:r w:rsidR="00EE4863" w:rsidRPr="00BE7BEB">
        <w:rPr>
          <w:sz w:val="28"/>
          <w:szCs w:val="28"/>
          <w:lang w:val="it-IT"/>
        </w:rPr>
        <w:t xml:space="preserve"> điều kiện thành lập</w:t>
      </w:r>
      <w:r w:rsidRPr="005753BD">
        <w:rPr>
          <w:sz w:val="28"/>
          <w:szCs w:val="28"/>
          <w:lang w:val="it-IT"/>
        </w:rPr>
        <w:t>;</w:t>
      </w:r>
    </w:p>
    <w:p w14:paraId="1A5DD63C" w14:textId="2BC5CDDB" w:rsidR="00775D7C" w:rsidRPr="00520634" w:rsidRDefault="00501201" w:rsidP="00C472DB">
      <w:pPr>
        <w:pStyle w:val="NormalWeb"/>
        <w:spacing w:before="0" w:beforeAutospacing="0" w:after="0" w:afterAutospacing="0" w:line="307" w:lineRule="auto"/>
        <w:ind w:firstLine="851"/>
        <w:contextualSpacing/>
        <w:jc w:val="both"/>
        <w:rPr>
          <w:sz w:val="28"/>
          <w:szCs w:val="28"/>
          <w:lang w:val="vi-VN"/>
        </w:rPr>
      </w:pPr>
      <w:r w:rsidRPr="005753BD">
        <w:rPr>
          <w:sz w:val="28"/>
          <w:szCs w:val="28"/>
          <w:lang w:val="it-IT"/>
        </w:rPr>
        <w:t xml:space="preserve">b) </w:t>
      </w:r>
      <w:r w:rsidRPr="00BE7BEB">
        <w:rPr>
          <w:color w:val="2E2E2E"/>
          <w:sz w:val="28"/>
          <w:szCs w:val="28"/>
          <w:lang w:val="it-IT"/>
        </w:rPr>
        <w:t>Thay đổi địa điểm đặt trụ sở chi nhánh, phòng giao dịch khi chưa được chấp thuận bằng văn bản.</w:t>
      </w:r>
      <w:r w:rsidRPr="00520634">
        <w:rPr>
          <w:sz w:val="28"/>
          <w:szCs w:val="28"/>
          <w:lang w:val="vi-VN"/>
        </w:rPr>
        <w:t xml:space="preserve"> </w:t>
      </w:r>
    </w:p>
    <w:p w14:paraId="1CF075DE" w14:textId="58E7AB68" w:rsidR="00A24A5F" w:rsidRDefault="00934B60" w:rsidP="00C472DB">
      <w:pPr>
        <w:pStyle w:val="NormalWeb"/>
        <w:spacing w:before="0" w:beforeAutospacing="0" w:after="0" w:afterAutospacing="0" w:line="307" w:lineRule="auto"/>
        <w:ind w:firstLine="851"/>
        <w:contextualSpacing/>
        <w:jc w:val="both"/>
        <w:rPr>
          <w:sz w:val="28"/>
          <w:szCs w:val="28"/>
          <w:lang w:val="vi-VN"/>
        </w:rPr>
      </w:pPr>
      <w:r w:rsidRPr="001B5F6A">
        <w:rPr>
          <w:sz w:val="28"/>
          <w:szCs w:val="28"/>
          <w:lang w:val="it-IT"/>
        </w:rPr>
        <w:t>2</w:t>
      </w:r>
      <w:r w:rsidR="00A24A5F" w:rsidRPr="001B5F6A">
        <w:rPr>
          <w:sz w:val="28"/>
          <w:szCs w:val="28"/>
          <w:lang w:val="it-IT"/>
        </w:rPr>
        <w:t xml:space="preserve">. </w:t>
      </w:r>
      <w:r w:rsidR="00002762" w:rsidRPr="00BC0722">
        <w:rPr>
          <w:sz w:val="28"/>
          <w:szCs w:val="28"/>
          <w:lang w:val="it-IT"/>
        </w:rPr>
        <w:t xml:space="preserve">Khi phát hiện </w:t>
      </w:r>
      <w:r w:rsidR="00501201">
        <w:rPr>
          <w:sz w:val="28"/>
          <w:szCs w:val="28"/>
          <w:lang w:val="it-IT"/>
        </w:rPr>
        <w:t xml:space="preserve">các </w:t>
      </w:r>
      <w:r w:rsidR="00A24A5F" w:rsidRPr="00632F21">
        <w:rPr>
          <w:sz w:val="28"/>
          <w:szCs w:val="28"/>
          <w:lang w:val="vi-VN"/>
        </w:rPr>
        <w:t>trường hợp</w:t>
      </w:r>
      <w:r w:rsidR="00002762" w:rsidRPr="00FB57BA">
        <w:rPr>
          <w:sz w:val="28"/>
          <w:szCs w:val="28"/>
          <w:lang w:val="it-IT"/>
        </w:rPr>
        <w:t xml:space="preserve"> </w:t>
      </w:r>
      <w:r w:rsidR="00A24A5F" w:rsidRPr="00B81D7F">
        <w:rPr>
          <w:sz w:val="28"/>
          <w:szCs w:val="28"/>
          <w:lang w:val="vi-VN"/>
        </w:rPr>
        <w:t xml:space="preserve">quy định tại </w:t>
      </w:r>
      <w:r w:rsidR="00B9710C" w:rsidRPr="002349F3">
        <w:rPr>
          <w:sz w:val="28"/>
          <w:szCs w:val="28"/>
          <w:lang w:val="it-IT"/>
        </w:rPr>
        <w:t>k</w:t>
      </w:r>
      <w:r w:rsidR="00B9710C" w:rsidRPr="002349F3">
        <w:rPr>
          <w:sz w:val="28"/>
          <w:szCs w:val="28"/>
          <w:lang w:val="vi-VN"/>
        </w:rPr>
        <w:t xml:space="preserve">hoản </w:t>
      </w:r>
      <w:r w:rsidRPr="002349F3">
        <w:rPr>
          <w:sz w:val="28"/>
          <w:szCs w:val="28"/>
          <w:lang w:val="it-IT"/>
        </w:rPr>
        <w:t>1</w:t>
      </w:r>
      <w:r w:rsidR="00A24A5F" w:rsidRPr="002349F3">
        <w:rPr>
          <w:sz w:val="28"/>
          <w:szCs w:val="28"/>
          <w:lang w:val="vi-VN"/>
        </w:rPr>
        <w:t xml:space="preserve"> Điều nà</w:t>
      </w:r>
      <w:r w:rsidR="00BA30D2" w:rsidRPr="002349F3">
        <w:rPr>
          <w:sz w:val="28"/>
          <w:szCs w:val="28"/>
          <w:lang w:val="vi-VN"/>
        </w:rPr>
        <w:t>y</w:t>
      </w:r>
      <w:r w:rsidR="00BA30D2" w:rsidRPr="001B5F6A">
        <w:rPr>
          <w:sz w:val="28"/>
          <w:szCs w:val="28"/>
          <w:lang w:val="vi-VN"/>
        </w:rPr>
        <w:t xml:space="preserve">, </w:t>
      </w:r>
      <w:r w:rsidR="00BA30D2" w:rsidRPr="002349F3">
        <w:rPr>
          <w:sz w:val="28"/>
          <w:szCs w:val="28"/>
          <w:lang w:val="vi-VN"/>
        </w:rPr>
        <w:t>Ngân hàng Nhà nước</w:t>
      </w:r>
      <w:r w:rsidR="00903712" w:rsidRPr="00BE7BEB">
        <w:rPr>
          <w:sz w:val="28"/>
          <w:szCs w:val="28"/>
          <w:lang w:val="vi-VN"/>
        </w:rPr>
        <w:t xml:space="preserve"> chi nhánh </w:t>
      </w:r>
      <w:r w:rsidR="00501201" w:rsidRPr="00BE7BEB">
        <w:rPr>
          <w:sz w:val="28"/>
          <w:szCs w:val="28"/>
          <w:lang w:val="vi-VN"/>
        </w:rPr>
        <w:t>nơi đặt trụ sở c</w:t>
      </w:r>
      <w:r w:rsidR="00501201" w:rsidRPr="008D3556">
        <w:rPr>
          <w:sz w:val="28"/>
          <w:szCs w:val="28"/>
          <w:lang w:val="vi-VN"/>
        </w:rPr>
        <w:t xml:space="preserve">hi nhánh, </w:t>
      </w:r>
      <w:r w:rsidR="00501201" w:rsidRPr="008D3556">
        <w:rPr>
          <w:sz w:val="28"/>
          <w:szCs w:val="28"/>
          <w:lang w:val="it-IT"/>
        </w:rPr>
        <w:t xml:space="preserve">phòng giao dịch, văn phòng đại diện, </w:t>
      </w:r>
      <w:r w:rsidR="00501201" w:rsidRPr="008D3556">
        <w:rPr>
          <w:sz w:val="28"/>
          <w:szCs w:val="28"/>
          <w:lang w:val="vi-VN"/>
        </w:rPr>
        <w:t xml:space="preserve">đơn vị sự nghiệp của </w:t>
      </w:r>
      <w:r w:rsidR="00501201" w:rsidRPr="008D3556">
        <w:rPr>
          <w:sz w:val="28"/>
          <w:szCs w:val="28"/>
          <w:lang w:val="it-IT"/>
        </w:rPr>
        <w:t>tổ chức tài chính vi mô</w:t>
      </w:r>
      <w:r w:rsidR="00501201" w:rsidRPr="00FB57BA">
        <w:rPr>
          <w:sz w:val="28"/>
          <w:szCs w:val="28"/>
          <w:lang w:val="vi-VN"/>
        </w:rPr>
        <w:t xml:space="preserve"> </w:t>
      </w:r>
      <w:r w:rsidR="00A24A5F" w:rsidRPr="00FB57BA">
        <w:rPr>
          <w:sz w:val="28"/>
          <w:szCs w:val="28"/>
          <w:lang w:val="vi-VN"/>
        </w:rPr>
        <w:t>có v</w:t>
      </w:r>
      <w:r w:rsidR="00A24A5F" w:rsidRPr="00B2610E">
        <w:rPr>
          <w:sz w:val="28"/>
          <w:szCs w:val="28"/>
          <w:lang w:val="it-IT"/>
        </w:rPr>
        <w:t>ă</w:t>
      </w:r>
      <w:r w:rsidR="00A24A5F" w:rsidRPr="00B2610E">
        <w:rPr>
          <w:sz w:val="28"/>
          <w:szCs w:val="28"/>
          <w:lang w:val="vi-VN"/>
        </w:rPr>
        <w:t xml:space="preserve">n bản </w:t>
      </w:r>
      <w:r w:rsidR="00AA526E" w:rsidRPr="00242D21">
        <w:rPr>
          <w:sz w:val="28"/>
          <w:szCs w:val="28"/>
          <w:lang w:val="vi-VN"/>
        </w:rPr>
        <w:t xml:space="preserve">gửi </w:t>
      </w:r>
      <w:r w:rsidR="00AA526E" w:rsidRPr="002349F3">
        <w:rPr>
          <w:sz w:val="28"/>
          <w:szCs w:val="28"/>
          <w:lang w:val="vi-VN"/>
        </w:rPr>
        <w:t>Ngân hàng Nhà nước</w:t>
      </w:r>
      <w:r w:rsidR="00546B87" w:rsidRPr="00BE7BEB">
        <w:rPr>
          <w:sz w:val="28"/>
          <w:szCs w:val="28"/>
          <w:lang w:val="vi-VN"/>
        </w:rPr>
        <w:t xml:space="preserve"> </w:t>
      </w:r>
      <w:r w:rsidR="00520634" w:rsidRPr="00BE7BEB">
        <w:rPr>
          <w:sz w:val="28"/>
          <w:szCs w:val="28"/>
          <w:lang w:val="vi-VN"/>
        </w:rPr>
        <w:t xml:space="preserve">(Cơ quan Thanh tra, giám sát ngân hàng) </w:t>
      </w:r>
      <w:r w:rsidR="00903712" w:rsidRPr="00632F21">
        <w:rPr>
          <w:sz w:val="28"/>
          <w:szCs w:val="28"/>
          <w:lang w:val="it-IT"/>
        </w:rPr>
        <w:t>đ</w:t>
      </w:r>
      <w:r w:rsidR="00002762" w:rsidRPr="00FB57BA">
        <w:rPr>
          <w:sz w:val="28"/>
          <w:szCs w:val="28"/>
          <w:lang w:val="it-IT"/>
        </w:rPr>
        <w:t>ề nghị</w:t>
      </w:r>
      <w:r w:rsidR="004F7128" w:rsidRPr="00B2610E">
        <w:rPr>
          <w:sz w:val="28"/>
          <w:szCs w:val="28"/>
          <w:lang w:val="it-IT"/>
        </w:rPr>
        <w:t xml:space="preserve"> </w:t>
      </w:r>
      <w:r w:rsidR="00A24A5F" w:rsidRPr="00B2610E">
        <w:rPr>
          <w:sz w:val="28"/>
          <w:szCs w:val="28"/>
          <w:lang w:val="vi-VN"/>
        </w:rPr>
        <w:t>chấm dứt hoạt động</w:t>
      </w:r>
      <w:r w:rsidR="0062703E" w:rsidRPr="00B81D7F">
        <w:rPr>
          <w:sz w:val="28"/>
          <w:szCs w:val="28"/>
          <w:lang w:val="it-IT"/>
        </w:rPr>
        <w:t>, giải thể</w:t>
      </w:r>
      <w:r w:rsidR="00A24A5F" w:rsidRPr="00B81D7F">
        <w:rPr>
          <w:sz w:val="28"/>
          <w:szCs w:val="28"/>
          <w:lang w:val="vi-VN"/>
        </w:rPr>
        <w:t xml:space="preserve"> chi nhánh, </w:t>
      </w:r>
      <w:r w:rsidR="000C4A44" w:rsidRPr="00242D21">
        <w:rPr>
          <w:sz w:val="28"/>
          <w:szCs w:val="28"/>
          <w:lang w:val="it-IT"/>
        </w:rPr>
        <w:t xml:space="preserve">phòng giao dịch, </w:t>
      </w:r>
      <w:r w:rsidR="00BD5E40" w:rsidRPr="009F1449">
        <w:rPr>
          <w:sz w:val="28"/>
          <w:szCs w:val="28"/>
          <w:lang w:val="it-IT"/>
        </w:rPr>
        <w:t xml:space="preserve">văn phòng đại diện, </w:t>
      </w:r>
      <w:r w:rsidR="00A24A5F" w:rsidRPr="00FF6E87">
        <w:rPr>
          <w:sz w:val="28"/>
          <w:szCs w:val="28"/>
          <w:lang w:val="vi-VN"/>
        </w:rPr>
        <w:t xml:space="preserve">đơn vị sự nghiệp của </w:t>
      </w:r>
      <w:r w:rsidR="00776879" w:rsidRPr="00FF6E87">
        <w:rPr>
          <w:sz w:val="28"/>
          <w:szCs w:val="28"/>
          <w:lang w:val="it-IT"/>
        </w:rPr>
        <w:t>tổ chức tài chính vi mô</w:t>
      </w:r>
      <w:r w:rsidR="00A20BE2" w:rsidRPr="00D34378">
        <w:rPr>
          <w:sz w:val="28"/>
          <w:szCs w:val="28"/>
          <w:lang w:val="it-IT"/>
        </w:rPr>
        <w:t>, trong đó nêu rõ lý do đề nghị</w:t>
      </w:r>
      <w:r w:rsidR="00A24A5F" w:rsidRPr="0063437A">
        <w:rPr>
          <w:sz w:val="28"/>
          <w:szCs w:val="28"/>
          <w:lang w:val="vi-VN"/>
        </w:rPr>
        <w:t>.</w:t>
      </w:r>
    </w:p>
    <w:p w14:paraId="4FE696B8" w14:textId="6156BEE4" w:rsidR="00A24A5F" w:rsidRPr="0063437A" w:rsidRDefault="00934B60" w:rsidP="00C472DB">
      <w:pPr>
        <w:pStyle w:val="NormalWeb"/>
        <w:spacing w:before="0" w:beforeAutospacing="0" w:after="0" w:afterAutospacing="0" w:line="307" w:lineRule="auto"/>
        <w:ind w:firstLine="851"/>
        <w:contextualSpacing/>
        <w:jc w:val="both"/>
        <w:rPr>
          <w:sz w:val="28"/>
          <w:szCs w:val="28"/>
          <w:lang w:val="it-IT"/>
        </w:rPr>
      </w:pPr>
      <w:r w:rsidRPr="0063437A">
        <w:rPr>
          <w:sz w:val="28"/>
          <w:szCs w:val="28"/>
          <w:lang w:val="it-IT"/>
        </w:rPr>
        <w:t>3</w:t>
      </w:r>
      <w:r w:rsidR="00A24A5F" w:rsidRPr="004B423E">
        <w:rPr>
          <w:sz w:val="28"/>
          <w:szCs w:val="28"/>
          <w:lang w:val="it-IT"/>
        </w:rPr>
        <w:t xml:space="preserve">. </w:t>
      </w:r>
      <w:r w:rsidR="00A24A5F" w:rsidRPr="000C6996">
        <w:rPr>
          <w:sz w:val="28"/>
          <w:szCs w:val="28"/>
          <w:lang w:val="vi-VN"/>
        </w:rPr>
        <w:t>Trong thời hạn</w:t>
      </w:r>
      <w:r w:rsidR="00DA3FCA" w:rsidRPr="000C6996">
        <w:rPr>
          <w:sz w:val="28"/>
          <w:szCs w:val="28"/>
          <w:lang w:val="it-IT"/>
        </w:rPr>
        <w:t xml:space="preserve"> </w:t>
      </w:r>
      <w:r w:rsidRPr="00E24722">
        <w:rPr>
          <w:sz w:val="28"/>
          <w:szCs w:val="28"/>
          <w:lang w:val="it-IT"/>
        </w:rPr>
        <w:t>15</w:t>
      </w:r>
      <w:r w:rsidR="00A24A5F" w:rsidRPr="006F6C01">
        <w:rPr>
          <w:sz w:val="28"/>
          <w:szCs w:val="28"/>
          <w:lang w:val="vi-VN"/>
        </w:rPr>
        <w:t xml:space="preserve"> ngày làm việc kể từ ngày nhận được văn bản</w:t>
      </w:r>
      <w:r w:rsidRPr="00D61536">
        <w:rPr>
          <w:sz w:val="28"/>
          <w:szCs w:val="28"/>
          <w:lang w:val="it-IT"/>
        </w:rPr>
        <w:t xml:space="preserve"> đề nghị</w:t>
      </w:r>
      <w:r w:rsidR="00A24A5F" w:rsidRPr="002349F3">
        <w:rPr>
          <w:sz w:val="28"/>
          <w:szCs w:val="28"/>
          <w:lang w:val="vi-VN"/>
        </w:rPr>
        <w:t xml:space="preserve"> </w:t>
      </w:r>
      <w:r w:rsidR="00400C2D" w:rsidRPr="002349F3">
        <w:rPr>
          <w:sz w:val="28"/>
          <w:szCs w:val="28"/>
          <w:lang w:val="it-IT"/>
        </w:rPr>
        <w:t>chấm dứt hoạt động, giải thể chi nhánh,</w:t>
      </w:r>
      <w:r w:rsidR="00A20BE2" w:rsidRPr="002349F3">
        <w:rPr>
          <w:sz w:val="28"/>
          <w:szCs w:val="28"/>
          <w:lang w:val="it-IT"/>
        </w:rPr>
        <w:t xml:space="preserve"> phòng giao dịch</w:t>
      </w:r>
      <w:r w:rsidR="00D31846">
        <w:rPr>
          <w:sz w:val="28"/>
          <w:szCs w:val="28"/>
          <w:lang w:val="it-IT"/>
        </w:rPr>
        <w:t>,</w:t>
      </w:r>
      <w:r w:rsidR="00400C2D" w:rsidRPr="002349F3">
        <w:rPr>
          <w:sz w:val="28"/>
          <w:szCs w:val="28"/>
          <w:lang w:val="it-IT"/>
        </w:rPr>
        <w:t xml:space="preserve"> văn phòng đại diện, đơn </w:t>
      </w:r>
      <w:r w:rsidR="00400C2D" w:rsidRPr="002349F3">
        <w:rPr>
          <w:sz w:val="28"/>
          <w:szCs w:val="28"/>
          <w:lang w:val="it-IT"/>
        </w:rPr>
        <w:lastRenderedPageBreak/>
        <w:t xml:space="preserve">vị sự nghiệp của tổ chức tài chính vi mô của </w:t>
      </w:r>
      <w:r w:rsidR="00A24A5F" w:rsidRPr="002349F3">
        <w:rPr>
          <w:sz w:val="28"/>
          <w:szCs w:val="28"/>
          <w:lang w:val="vi-VN"/>
        </w:rPr>
        <w:t>Ngân hàng Nhà nư</w:t>
      </w:r>
      <w:r w:rsidR="009B5162" w:rsidRPr="002349F3">
        <w:rPr>
          <w:sz w:val="28"/>
          <w:szCs w:val="28"/>
          <w:lang w:val="vi-VN"/>
        </w:rPr>
        <w:t>ớc</w:t>
      </w:r>
      <w:r w:rsidR="009B5162" w:rsidRPr="001B5F6A">
        <w:rPr>
          <w:sz w:val="28"/>
          <w:szCs w:val="28"/>
          <w:lang w:val="vi-VN"/>
        </w:rPr>
        <w:t xml:space="preserve"> </w:t>
      </w:r>
      <w:r w:rsidR="00546B87" w:rsidRPr="00BE7BEB">
        <w:rPr>
          <w:sz w:val="28"/>
          <w:szCs w:val="28"/>
          <w:lang w:val="vi-VN"/>
        </w:rPr>
        <w:t xml:space="preserve">chi nhánh </w:t>
      </w:r>
      <w:r w:rsidR="00AA526E" w:rsidRPr="00B2610E">
        <w:rPr>
          <w:sz w:val="28"/>
          <w:szCs w:val="28"/>
          <w:lang w:val="it-IT"/>
        </w:rPr>
        <w:t xml:space="preserve">theo quy định tại </w:t>
      </w:r>
      <w:r w:rsidR="00B9710C" w:rsidRPr="002349F3">
        <w:rPr>
          <w:sz w:val="28"/>
          <w:szCs w:val="28"/>
          <w:lang w:val="it-IT"/>
        </w:rPr>
        <w:t xml:space="preserve">khoản </w:t>
      </w:r>
      <w:r w:rsidRPr="002349F3">
        <w:rPr>
          <w:sz w:val="28"/>
          <w:szCs w:val="28"/>
          <w:lang w:val="it-IT"/>
        </w:rPr>
        <w:t>2 Điều này</w:t>
      </w:r>
      <w:r w:rsidR="00A24A5F" w:rsidRPr="001B5F6A">
        <w:rPr>
          <w:sz w:val="28"/>
          <w:szCs w:val="28"/>
          <w:lang w:val="vi-VN"/>
        </w:rPr>
        <w:t xml:space="preserve"> hoặc trong quá trình thanh tra, giám sát phát hiện </w:t>
      </w:r>
      <w:r w:rsidR="00FE6C04" w:rsidRPr="001B5F6A">
        <w:rPr>
          <w:sz w:val="28"/>
          <w:szCs w:val="28"/>
          <w:lang w:val="vi-VN"/>
        </w:rPr>
        <w:t xml:space="preserve">trường hợp quy định tại </w:t>
      </w:r>
      <w:r w:rsidR="00B9710C" w:rsidRPr="002349F3">
        <w:rPr>
          <w:sz w:val="28"/>
          <w:szCs w:val="28"/>
          <w:lang w:val="it-IT"/>
        </w:rPr>
        <w:t>k</w:t>
      </w:r>
      <w:r w:rsidR="00B9710C" w:rsidRPr="002349F3">
        <w:rPr>
          <w:sz w:val="28"/>
          <w:szCs w:val="28"/>
          <w:lang w:val="vi-VN"/>
        </w:rPr>
        <w:t xml:space="preserve">hoản </w:t>
      </w:r>
      <w:r w:rsidRPr="002349F3">
        <w:rPr>
          <w:sz w:val="28"/>
          <w:szCs w:val="28"/>
          <w:lang w:val="it-IT"/>
        </w:rPr>
        <w:t>1</w:t>
      </w:r>
      <w:r w:rsidR="00A24A5F" w:rsidRPr="002349F3">
        <w:rPr>
          <w:sz w:val="28"/>
          <w:szCs w:val="28"/>
          <w:lang w:val="vi-VN"/>
        </w:rPr>
        <w:t xml:space="preserve"> Điều này</w:t>
      </w:r>
      <w:r w:rsidR="00A24A5F" w:rsidRPr="001B5F6A">
        <w:rPr>
          <w:sz w:val="28"/>
          <w:szCs w:val="28"/>
          <w:lang w:val="vi-VN"/>
        </w:rPr>
        <w:t xml:space="preserve">, Cơ quan Thanh </w:t>
      </w:r>
      <w:r w:rsidR="00A24A5F" w:rsidRPr="001B5F6A">
        <w:rPr>
          <w:sz w:val="28"/>
          <w:szCs w:val="28"/>
          <w:lang w:val="it-IT"/>
        </w:rPr>
        <w:t>tr</w:t>
      </w:r>
      <w:r w:rsidR="00A24A5F" w:rsidRPr="00BC0722">
        <w:rPr>
          <w:sz w:val="28"/>
          <w:szCs w:val="28"/>
          <w:lang w:val="vi-VN"/>
        </w:rPr>
        <w:t>a, giám sát</w:t>
      </w:r>
      <w:r w:rsidR="00400C2D" w:rsidRPr="00632F21">
        <w:rPr>
          <w:sz w:val="28"/>
          <w:szCs w:val="28"/>
          <w:lang w:val="vi-VN"/>
        </w:rPr>
        <w:t xml:space="preserve"> ngân hàng </w:t>
      </w:r>
      <w:r w:rsidR="00D31ADA" w:rsidRPr="00BE7BEB">
        <w:rPr>
          <w:sz w:val="28"/>
          <w:szCs w:val="28"/>
          <w:lang w:val="vi-VN"/>
        </w:rPr>
        <w:t xml:space="preserve">có văn bản hoặc </w:t>
      </w:r>
      <w:r w:rsidR="00400C2D" w:rsidRPr="00632F21">
        <w:rPr>
          <w:sz w:val="28"/>
          <w:szCs w:val="28"/>
          <w:lang w:val="vi-VN"/>
        </w:rPr>
        <w:t>trình Thống đốc</w:t>
      </w:r>
      <w:r w:rsidR="00B9710C" w:rsidRPr="00BE7BEB">
        <w:rPr>
          <w:sz w:val="28"/>
          <w:szCs w:val="28"/>
          <w:lang w:val="vi-VN"/>
        </w:rPr>
        <w:t xml:space="preserve"> Ngân hàng Nhà nước</w:t>
      </w:r>
      <w:r w:rsidR="00400C2D" w:rsidRPr="00B2610E">
        <w:rPr>
          <w:sz w:val="28"/>
          <w:szCs w:val="28"/>
          <w:lang w:val="it-IT"/>
        </w:rPr>
        <w:t xml:space="preserve"> </w:t>
      </w:r>
      <w:r w:rsidR="00A24A5F" w:rsidRPr="00B2610E">
        <w:rPr>
          <w:sz w:val="28"/>
          <w:szCs w:val="28"/>
          <w:lang w:val="vi-VN"/>
        </w:rPr>
        <w:t xml:space="preserve">có văn bản yêu cầu </w:t>
      </w:r>
      <w:r w:rsidR="00776879" w:rsidRPr="00B81D7F">
        <w:rPr>
          <w:sz w:val="28"/>
          <w:szCs w:val="28"/>
          <w:lang w:val="it-IT"/>
        </w:rPr>
        <w:t xml:space="preserve">tổ chức tài chính vi mô </w:t>
      </w:r>
      <w:r w:rsidR="00A24A5F" w:rsidRPr="00B81D7F">
        <w:rPr>
          <w:sz w:val="28"/>
          <w:szCs w:val="28"/>
          <w:lang w:val="vi-VN"/>
        </w:rPr>
        <w:t>chấm dứt hoạt động</w:t>
      </w:r>
      <w:r w:rsidR="00BB2DB6" w:rsidRPr="00242D21">
        <w:rPr>
          <w:sz w:val="28"/>
          <w:szCs w:val="28"/>
          <w:lang w:val="it-IT"/>
        </w:rPr>
        <w:t>, giải thể</w:t>
      </w:r>
      <w:r w:rsidR="00A24A5F" w:rsidRPr="009F1449">
        <w:rPr>
          <w:sz w:val="28"/>
          <w:szCs w:val="28"/>
          <w:lang w:val="vi-VN"/>
        </w:rPr>
        <w:t xml:space="preserve"> chi nhánh, </w:t>
      </w:r>
      <w:r w:rsidR="009B5162" w:rsidRPr="00FF6E87">
        <w:rPr>
          <w:sz w:val="28"/>
          <w:szCs w:val="28"/>
          <w:lang w:val="vi-VN"/>
        </w:rPr>
        <w:t>phòng giao dịch</w:t>
      </w:r>
      <w:r w:rsidR="009B5162" w:rsidRPr="00FF6E87">
        <w:rPr>
          <w:sz w:val="28"/>
          <w:szCs w:val="28"/>
          <w:lang w:val="it-IT"/>
        </w:rPr>
        <w:t xml:space="preserve">, </w:t>
      </w:r>
      <w:r w:rsidR="00237AC1" w:rsidRPr="00D34378">
        <w:rPr>
          <w:sz w:val="28"/>
          <w:szCs w:val="28"/>
          <w:lang w:val="it-IT"/>
        </w:rPr>
        <w:t xml:space="preserve">văn phòng đại diện, </w:t>
      </w:r>
      <w:r w:rsidR="00A24A5F" w:rsidRPr="0063437A">
        <w:rPr>
          <w:sz w:val="28"/>
          <w:szCs w:val="28"/>
          <w:lang w:val="vi-VN"/>
        </w:rPr>
        <w:t>đơn vị sự nghiệp.</w:t>
      </w:r>
    </w:p>
    <w:p w14:paraId="5C30FF36" w14:textId="0AE26BEB" w:rsidR="00A24A5F" w:rsidRDefault="00934B60" w:rsidP="00C472DB">
      <w:pPr>
        <w:pStyle w:val="NormalWeb"/>
        <w:spacing w:before="0" w:beforeAutospacing="0" w:after="0" w:afterAutospacing="0" w:line="307" w:lineRule="auto"/>
        <w:ind w:firstLine="851"/>
        <w:contextualSpacing/>
        <w:jc w:val="both"/>
        <w:rPr>
          <w:sz w:val="28"/>
          <w:szCs w:val="28"/>
          <w:lang w:val="vi-VN"/>
        </w:rPr>
      </w:pPr>
      <w:r w:rsidRPr="004B423E">
        <w:rPr>
          <w:sz w:val="28"/>
          <w:szCs w:val="28"/>
          <w:lang w:val="it-IT"/>
        </w:rPr>
        <w:t>4</w:t>
      </w:r>
      <w:r w:rsidR="00A24A5F" w:rsidRPr="000C6996">
        <w:rPr>
          <w:sz w:val="28"/>
          <w:szCs w:val="28"/>
          <w:lang w:val="it-IT"/>
        </w:rPr>
        <w:t xml:space="preserve">. </w:t>
      </w:r>
      <w:r w:rsidR="00A24A5F" w:rsidRPr="000C6996">
        <w:rPr>
          <w:sz w:val="28"/>
          <w:szCs w:val="28"/>
          <w:lang w:val="vi-VN"/>
        </w:rPr>
        <w:t>Tr</w:t>
      </w:r>
      <w:r w:rsidR="00A24A5F" w:rsidRPr="00E24722">
        <w:rPr>
          <w:sz w:val="28"/>
          <w:szCs w:val="28"/>
          <w:lang w:val="vi-VN"/>
        </w:rPr>
        <w:t xml:space="preserve">ong thời hạn </w:t>
      </w:r>
      <w:r w:rsidR="00BD5E40" w:rsidRPr="006F6C01">
        <w:rPr>
          <w:sz w:val="28"/>
          <w:szCs w:val="28"/>
          <w:lang w:val="it-IT"/>
        </w:rPr>
        <w:t>90</w:t>
      </w:r>
      <w:r w:rsidR="00A24A5F" w:rsidRPr="00D61536">
        <w:rPr>
          <w:sz w:val="28"/>
          <w:szCs w:val="28"/>
          <w:lang w:val="vi-VN"/>
        </w:rPr>
        <w:t xml:space="preserve"> ngày kể từ ngày </w:t>
      </w:r>
      <w:r w:rsidR="00A24A5F" w:rsidRPr="002349F3">
        <w:rPr>
          <w:sz w:val="28"/>
          <w:szCs w:val="28"/>
          <w:lang w:val="vi-VN"/>
        </w:rPr>
        <w:t>Ngân hàng Nhà nướ</w:t>
      </w:r>
      <w:r w:rsidR="009F03F2" w:rsidRPr="002349F3">
        <w:rPr>
          <w:sz w:val="28"/>
          <w:szCs w:val="28"/>
          <w:lang w:val="vi-VN"/>
        </w:rPr>
        <w:t>c</w:t>
      </w:r>
      <w:r w:rsidR="009F03F2" w:rsidRPr="001B5F6A">
        <w:rPr>
          <w:sz w:val="28"/>
          <w:szCs w:val="28"/>
          <w:lang w:val="vi-VN"/>
        </w:rPr>
        <w:t xml:space="preserve"> có văn bản </w:t>
      </w:r>
      <w:r w:rsidR="00917A9A" w:rsidRPr="001B5F6A">
        <w:rPr>
          <w:sz w:val="28"/>
          <w:szCs w:val="28"/>
          <w:lang w:val="vi-VN"/>
        </w:rPr>
        <w:t xml:space="preserve">yêu cầu </w:t>
      </w:r>
      <w:r w:rsidR="00776879" w:rsidRPr="00BC0722">
        <w:rPr>
          <w:sz w:val="28"/>
          <w:szCs w:val="28"/>
          <w:lang w:val="it-IT"/>
        </w:rPr>
        <w:t xml:space="preserve">tổ chức tài chính vi mô </w:t>
      </w:r>
      <w:r w:rsidR="00917A9A" w:rsidRPr="00632F21">
        <w:rPr>
          <w:sz w:val="28"/>
          <w:szCs w:val="28"/>
          <w:lang w:val="vi-VN"/>
        </w:rPr>
        <w:t>chấm dứt hoạt động</w:t>
      </w:r>
      <w:r w:rsidR="00917A9A" w:rsidRPr="00FB57BA">
        <w:rPr>
          <w:sz w:val="28"/>
          <w:szCs w:val="28"/>
          <w:lang w:val="it-IT"/>
        </w:rPr>
        <w:t>, giải thể</w:t>
      </w:r>
      <w:r w:rsidR="00917A9A" w:rsidRPr="00B2610E">
        <w:rPr>
          <w:sz w:val="28"/>
          <w:szCs w:val="28"/>
          <w:lang w:val="vi-VN"/>
        </w:rPr>
        <w:t xml:space="preserve"> chi nhánh, phòng giao dịch</w:t>
      </w:r>
      <w:r w:rsidR="00917A9A" w:rsidRPr="00B2610E">
        <w:rPr>
          <w:sz w:val="28"/>
          <w:szCs w:val="28"/>
          <w:lang w:val="it-IT"/>
        </w:rPr>
        <w:t xml:space="preserve">, </w:t>
      </w:r>
      <w:r w:rsidR="00BD5E40" w:rsidRPr="00B81D7F">
        <w:rPr>
          <w:sz w:val="28"/>
          <w:szCs w:val="28"/>
          <w:lang w:val="it-IT"/>
        </w:rPr>
        <w:t xml:space="preserve">văn phòng đại diện, </w:t>
      </w:r>
      <w:r w:rsidR="00917A9A" w:rsidRPr="00B81D7F">
        <w:rPr>
          <w:sz w:val="28"/>
          <w:szCs w:val="28"/>
          <w:lang w:val="vi-VN"/>
        </w:rPr>
        <w:t>đơn vị sự nghiệp</w:t>
      </w:r>
      <w:r w:rsidR="00A24A5F" w:rsidRPr="001B5F6A">
        <w:rPr>
          <w:sz w:val="28"/>
          <w:szCs w:val="28"/>
          <w:lang w:val="vi-VN"/>
        </w:rPr>
        <w:t xml:space="preserve">, </w:t>
      </w:r>
      <w:r w:rsidR="00776879" w:rsidRPr="001B5F6A">
        <w:rPr>
          <w:sz w:val="28"/>
          <w:szCs w:val="28"/>
          <w:lang w:val="it-IT"/>
        </w:rPr>
        <w:t xml:space="preserve">tổ chức tài chính vi mô </w:t>
      </w:r>
      <w:r w:rsidR="00A24A5F" w:rsidRPr="00BC0722">
        <w:rPr>
          <w:sz w:val="28"/>
          <w:szCs w:val="28"/>
          <w:lang w:val="vi-VN"/>
        </w:rPr>
        <w:t>phải hoàn tất việc chấm dứt hoạt động</w:t>
      </w:r>
      <w:r w:rsidR="008335A6" w:rsidRPr="00632F21">
        <w:rPr>
          <w:sz w:val="28"/>
          <w:szCs w:val="28"/>
          <w:lang w:val="it-IT"/>
        </w:rPr>
        <w:t>, giải thể</w:t>
      </w:r>
      <w:r w:rsidR="00A24A5F" w:rsidRPr="00FB57BA">
        <w:rPr>
          <w:sz w:val="28"/>
          <w:szCs w:val="28"/>
          <w:lang w:val="vi-VN"/>
        </w:rPr>
        <w:t xml:space="preserve"> chi nhánh, </w:t>
      </w:r>
      <w:r w:rsidR="00F32525" w:rsidRPr="00B2610E">
        <w:rPr>
          <w:sz w:val="28"/>
          <w:szCs w:val="28"/>
          <w:lang w:val="it-IT"/>
        </w:rPr>
        <w:t xml:space="preserve">phòng giao dịch, </w:t>
      </w:r>
      <w:r w:rsidR="00BD5E40" w:rsidRPr="00B2610E">
        <w:rPr>
          <w:sz w:val="28"/>
          <w:szCs w:val="28"/>
          <w:lang w:val="it-IT"/>
        </w:rPr>
        <w:t xml:space="preserve">văn phòng đại diện, </w:t>
      </w:r>
      <w:r w:rsidR="00A24A5F" w:rsidRPr="00B81D7F">
        <w:rPr>
          <w:sz w:val="28"/>
          <w:szCs w:val="28"/>
          <w:lang w:val="vi-VN"/>
        </w:rPr>
        <w:t>đơn vị sự nghiệp</w:t>
      </w:r>
      <w:r w:rsidR="007905DF" w:rsidRPr="00BE7BEB">
        <w:rPr>
          <w:sz w:val="28"/>
          <w:szCs w:val="28"/>
          <w:lang w:val="it-IT"/>
        </w:rPr>
        <w:t xml:space="preserve"> và</w:t>
      </w:r>
      <w:r w:rsidR="00A24A5F" w:rsidRPr="00B81D7F">
        <w:rPr>
          <w:sz w:val="28"/>
          <w:szCs w:val="28"/>
          <w:lang w:val="vi-VN"/>
        </w:rPr>
        <w:t xml:space="preserve"> có văn bản </w:t>
      </w:r>
      <w:r w:rsidR="00520634">
        <w:rPr>
          <w:sz w:val="28"/>
          <w:szCs w:val="28"/>
          <w:lang w:val="it-IT"/>
        </w:rPr>
        <w:t>báo cáo</w:t>
      </w:r>
      <w:r w:rsidR="00A24A5F" w:rsidRPr="00242D21">
        <w:rPr>
          <w:sz w:val="28"/>
          <w:szCs w:val="28"/>
          <w:lang w:val="vi-VN"/>
        </w:rPr>
        <w:t xml:space="preserve"> </w:t>
      </w:r>
      <w:r w:rsidR="00A24A5F" w:rsidRPr="002349F3">
        <w:rPr>
          <w:sz w:val="28"/>
          <w:szCs w:val="28"/>
          <w:lang w:val="vi-VN"/>
        </w:rPr>
        <w:t>Ngân hàng Nhà nước</w:t>
      </w:r>
      <w:r w:rsidR="00520634" w:rsidRPr="00BE7BEB">
        <w:rPr>
          <w:sz w:val="28"/>
          <w:szCs w:val="28"/>
          <w:lang w:val="it-IT"/>
        </w:rPr>
        <w:t xml:space="preserve"> (Cơ quan Thanh tra, giám sát ngân hàng), Ngân hàng Nhà nước chi nhánh</w:t>
      </w:r>
      <w:r w:rsidR="00400C2D" w:rsidRPr="001B5F6A">
        <w:rPr>
          <w:sz w:val="28"/>
          <w:szCs w:val="28"/>
          <w:lang w:val="it-IT"/>
        </w:rPr>
        <w:t xml:space="preserve"> </w:t>
      </w:r>
      <w:r w:rsidR="00520634">
        <w:rPr>
          <w:sz w:val="28"/>
          <w:szCs w:val="28"/>
          <w:lang w:val="it-IT"/>
        </w:rPr>
        <w:t>về kết quả thực hiện và ngày</w:t>
      </w:r>
      <w:r w:rsidR="0071693B">
        <w:rPr>
          <w:sz w:val="28"/>
          <w:szCs w:val="28"/>
          <w:lang w:val="it-IT"/>
        </w:rPr>
        <w:t xml:space="preserve"> </w:t>
      </w:r>
      <w:r w:rsidR="00EE4863" w:rsidRPr="00B81D7F">
        <w:rPr>
          <w:sz w:val="28"/>
          <w:szCs w:val="28"/>
          <w:lang w:val="it-IT"/>
        </w:rPr>
        <w:t>chấm dứt hoạt động, giải thể</w:t>
      </w:r>
      <w:r w:rsidR="00A24A5F" w:rsidRPr="00242D21">
        <w:rPr>
          <w:sz w:val="28"/>
          <w:szCs w:val="28"/>
          <w:lang w:val="vi-VN"/>
        </w:rPr>
        <w:t>.</w:t>
      </w:r>
    </w:p>
    <w:p w14:paraId="5EBBA9CF" w14:textId="77777777" w:rsidR="006346C6" w:rsidRPr="00BE7BEB" w:rsidRDefault="00255036" w:rsidP="00C472DB">
      <w:pPr>
        <w:pStyle w:val="NormalWeb"/>
        <w:spacing w:before="0" w:beforeAutospacing="0" w:after="0" w:afterAutospacing="0" w:line="307" w:lineRule="auto"/>
        <w:ind w:firstLine="851"/>
        <w:contextualSpacing/>
        <w:jc w:val="both"/>
        <w:rPr>
          <w:sz w:val="28"/>
          <w:szCs w:val="28"/>
          <w:lang w:val="vi-VN"/>
        </w:rPr>
      </w:pPr>
      <w:commentRangeStart w:id="23"/>
      <w:r w:rsidRPr="00BE7BEB">
        <w:rPr>
          <w:sz w:val="28"/>
          <w:szCs w:val="28"/>
          <w:lang w:val="vi-VN"/>
        </w:rPr>
        <w:t>5</w:t>
      </w:r>
      <w:r w:rsidR="006346C6" w:rsidRPr="00BE7BEB">
        <w:rPr>
          <w:sz w:val="28"/>
          <w:szCs w:val="28"/>
          <w:lang w:val="vi-VN"/>
        </w:rPr>
        <w:t xml:space="preserve">. </w:t>
      </w:r>
      <w:r w:rsidR="002E38DF" w:rsidRPr="00BE7BEB">
        <w:rPr>
          <w:sz w:val="28"/>
          <w:szCs w:val="28"/>
          <w:lang w:val="vi-VN"/>
        </w:rPr>
        <w:t xml:space="preserve">Trong thời hạn 24 tháng kể từ ngày </w:t>
      </w:r>
      <w:r w:rsidR="002E38DF" w:rsidRPr="002349F3">
        <w:rPr>
          <w:sz w:val="28"/>
          <w:szCs w:val="28"/>
          <w:lang w:val="vi-VN"/>
        </w:rPr>
        <w:t>Ngân hàng Nhà nước</w:t>
      </w:r>
      <w:r w:rsidR="002E38DF" w:rsidRPr="001B5F6A">
        <w:rPr>
          <w:sz w:val="28"/>
          <w:szCs w:val="28"/>
          <w:lang w:val="vi-VN"/>
        </w:rPr>
        <w:t xml:space="preserve"> có văn bản yêu cầu </w:t>
      </w:r>
      <w:r w:rsidR="002E38DF" w:rsidRPr="00BC0722">
        <w:rPr>
          <w:sz w:val="28"/>
          <w:szCs w:val="28"/>
          <w:lang w:val="it-IT"/>
        </w:rPr>
        <w:t xml:space="preserve">tổ chức tài chính vi mô </w:t>
      </w:r>
      <w:r w:rsidR="002E38DF">
        <w:rPr>
          <w:sz w:val="28"/>
          <w:szCs w:val="28"/>
          <w:lang w:val="it-IT"/>
        </w:rPr>
        <w:t xml:space="preserve">bắt buộc </w:t>
      </w:r>
      <w:r w:rsidR="002E38DF" w:rsidRPr="00632F21">
        <w:rPr>
          <w:sz w:val="28"/>
          <w:szCs w:val="28"/>
          <w:lang w:val="vi-VN"/>
        </w:rPr>
        <w:t>chấm dứt hoạt động</w:t>
      </w:r>
      <w:r w:rsidR="002E38DF" w:rsidRPr="00FB57BA">
        <w:rPr>
          <w:sz w:val="28"/>
          <w:szCs w:val="28"/>
          <w:lang w:val="it-IT"/>
        </w:rPr>
        <w:t>, giải thể</w:t>
      </w:r>
      <w:r w:rsidR="002E38DF" w:rsidRPr="00B2610E">
        <w:rPr>
          <w:sz w:val="28"/>
          <w:szCs w:val="28"/>
          <w:lang w:val="vi-VN"/>
        </w:rPr>
        <w:t xml:space="preserve"> chi nhánh</w:t>
      </w:r>
      <w:r w:rsidR="002E38DF" w:rsidRPr="00BE7BEB">
        <w:rPr>
          <w:sz w:val="28"/>
          <w:szCs w:val="28"/>
          <w:lang w:val="vi-VN"/>
        </w:rPr>
        <w:t xml:space="preserve">, </w:t>
      </w:r>
      <w:r w:rsidR="0052760D" w:rsidRPr="00BE7BEB">
        <w:rPr>
          <w:sz w:val="28"/>
          <w:szCs w:val="28"/>
          <w:lang w:val="vi-VN"/>
        </w:rPr>
        <w:t xml:space="preserve">tổ chức tài chính vi mô phải có phương án xử lý phòng giao dịch </w:t>
      </w:r>
      <w:r w:rsidR="00E17390" w:rsidRPr="00BE7BEB">
        <w:rPr>
          <w:sz w:val="28"/>
          <w:szCs w:val="28"/>
          <w:lang w:val="vi-VN"/>
        </w:rPr>
        <w:t xml:space="preserve">do </w:t>
      </w:r>
      <w:r w:rsidR="002E38DF" w:rsidRPr="00BE7BEB">
        <w:rPr>
          <w:sz w:val="28"/>
          <w:szCs w:val="28"/>
          <w:lang w:val="vi-VN"/>
        </w:rPr>
        <w:t>chi nhánh</w:t>
      </w:r>
      <w:r w:rsidR="00E17390" w:rsidRPr="00BE7BEB">
        <w:rPr>
          <w:sz w:val="28"/>
          <w:szCs w:val="28"/>
          <w:lang w:val="vi-VN"/>
        </w:rPr>
        <w:t xml:space="preserve"> đó quản lý</w:t>
      </w:r>
      <w:r w:rsidR="002E38DF" w:rsidRPr="00BE7BEB">
        <w:rPr>
          <w:sz w:val="28"/>
          <w:szCs w:val="28"/>
          <w:lang w:val="vi-VN"/>
        </w:rPr>
        <w:t xml:space="preserve"> đó</w:t>
      </w:r>
      <w:r w:rsidR="00D418DC" w:rsidRPr="00BE7BEB">
        <w:rPr>
          <w:sz w:val="28"/>
          <w:szCs w:val="28"/>
          <w:lang w:val="vi-VN"/>
        </w:rPr>
        <w:t xml:space="preserve"> để</w:t>
      </w:r>
      <w:r w:rsidR="002E38DF" w:rsidRPr="00BE7BEB">
        <w:rPr>
          <w:sz w:val="28"/>
          <w:szCs w:val="28"/>
          <w:lang w:val="vi-VN"/>
        </w:rPr>
        <w:t xml:space="preserve"> </w:t>
      </w:r>
      <w:r w:rsidR="00D418DC" w:rsidRPr="00BE7BEB">
        <w:rPr>
          <w:sz w:val="28"/>
          <w:szCs w:val="28"/>
          <w:lang w:val="vi-VN"/>
        </w:rPr>
        <w:t xml:space="preserve">đảm bảo tuân thủ </w:t>
      </w:r>
      <w:r w:rsidR="002E38DF" w:rsidRPr="00BE7BEB">
        <w:rPr>
          <w:sz w:val="28"/>
          <w:szCs w:val="28"/>
          <w:lang w:val="vi-VN"/>
        </w:rPr>
        <w:t>quy định tại Thông tư này</w:t>
      </w:r>
      <w:r w:rsidR="0052760D" w:rsidRPr="00BE7BEB">
        <w:rPr>
          <w:sz w:val="28"/>
          <w:szCs w:val="28"/>
          <w:lang w:val="vi-VN"/>
        </w:rPr>
        <w:t xml:space="preserve">.  </w:t>
      </w:r>
      <w:commentRangeEnd w:id="23"/>
      <w:r w:rsidR="00520634">
        <w:rPr>
          <w:rStyle w:val="CommentReference"/>
        </w:rPr>
        <w:commentReference w:id="23"/>
      </w:r>
    </w:p>
    <w:p w14:paraId="606E5951" w14:textId="56A0A19D" w:rsidR="00A24A5F" w:rsidRPr="006D3D67" w:rsidRDefault="002F4DE7" w:rsidP="001A4AC5">
      <w:pPr>
        <w:pStyle w:val="Heading3"/>
        <w:ind w:firstLine="720"/>
        <w:rPr>
          <w:rFonts w:eastAsia="Batang"/>
          <w:lang w:val="it-IT"/>
        </w:rPr>
      </w:pPr>
      <w:r w:rsidRPr="006D3D67">
        <w:rPr>
          <w:lang w:val="it-IT"/>
        </w:rPr>
        <w:t xml:space="preserve">Điều </w:t>
      </w:r>
      <w:r w:rsidR="00520634" w:rsidRPr="006D3D67">
        <w:rPr>
          <w:lang w:val="it-IT"/>
        </w:rPr>
        <w:t>2</w:t>
      </w:r>
      <w:r w:rsidR="00520634">
        <w:rPr>
          <w:lang w:val="it-IT"/>
        </w:rPr>
        <w:t>8</w:t>
      </w:r>
      <w:r w:rsidRPr="006D3D67">
        <w:rPr>
          <w:lang w:val="it-IT"/>
        </w:rPr>
        <w:t xml:space="preserve">. </w:t>
      </w:r>
      <w:r w:rsidR="00A24A5F" w:rsidRPr="006D3D67">
        <w:rPr>
          <w:lang w:val="it-IT"/>
        </w:rPr>
        <w:t xml:space="preserve">Công bố thông tin </w:t>
      </w:r>
      <w:r w:rsidR="00400C2D" w:rsidRPr="006D3D67">
        <w:rPr>
          <w:lang w:val="it-IT"/>
        </w:rPr>
        <w:t xml:space="preserve">về việc chấm dứt hoạt động, giải thể chi nhánh, </w:t>
      </w:r>
      <w:r w:rsidR="00C27D49" w:rsidRPr="001B5F6A">
        <w:rPr>
          <w:lang w:val="it-IT"/>
        </w:rPr>
        <w:t>phòng giao dịch,</w:t>
      </w:r>
      <w:r w:rsidR="00C27D49">
        <w:rPr>
          <w:lang w:val="it-IT"/>
        </w:rPr>
        <w:t xml:space="preserve"> </w:t>
      </w:r>
      <w:r w:rsidR="00400C2D" w:rsidRPr="006D3D67">
        <w:rPr>
          <w:lang w:val="it-IT"/>
        </w:rPr>
        <w:t>văn phòng đại diện, đơn vị sự nghiệp</w:t>
      </w:r>
    </w:p>
    <w:p w14:paraId="2B0E95E6" w14:textId="7FB103E0" w:rsidR="004E2E94" w:rsidRPr="008E5B07" w:rsidRDefault="004E2E94" w:rsidP="00C472DB">
      <w:pPr>
        <w:spacing w:line="312" w:lineRule="auto"/>
        <w:ind w:firstLine="720"/>
        <w:contextualSpacing/>
        <w:jc w:val="both"/>
        <w:rPr>
          <w:lang w:val="sv-SE"/>
        </w:rPr>
      </w:pPr>
      <w:r w:rsidRPr="00EB78CA">
        <w:rPr>
          <w:lang w:val="sv-SE"/>
        </w:rPr>
        <w:t xml:space="preserve">1. Trong thời hạn 07 ngày làm việc </w:t>
      </w:r>
      <w:r w:rsidRPr="00BE7BEB">
        <w:rPr>
          <w:color w:val="2E2E2E"/>
          <w:lang w:val="it-IT"/>
        </w:rPr>
        <w:t xml:space="preserve">kể từ ngày </w:t>
      </w:r>
      <w:r w:rsidRPr="006D3D67">
        <w:rPr>
          <w:lang w:val="vi-VN"/>
        </w:rPr>
        <w:t xml:space="preserve">chấm dứt hoạt động, giải thể chi nhánh, phòng giao dịch, </w:t>
      </w:r>
      <w:r w:rsidRPr="006D3D67">
        <w:rPr>
          <w:lang w:val="it-IT"/>
        </w:rPr>
        <w:t xml:space="preserve">văn phòng đại diện, </w:t>
      </w:r>
      <w:r w:rsidRPr="006D3D67">
        <w:rPr>
          <w:lang w:val="vi-VN"/>
        </w:rPr>
        <w:t>đơn vị sự nghiệ</w:t>
      </w:r>
      <w:r w:rsidRPr="006D3D67">
        <w:rPr>
          <w:lang w:val="it-IT"/>
        </w:rPr>
        <w:t>p</w:t>
      </w:r>
      <w:r>
        <w:rPr>
          <w:lang w:val="it-IT"/>
        </w:rPr>
        <w:t xml:space="preserve"> (trừ trường hợp đương nhiên chấm dứt hoạt động, giải thể theo quy định tại Điều 25 Thông tư này)</w:t>
      </w:r>
      <w:r w:rsidRPr="006D3D67">
        <w:rPr>
          <w:lang w:val="it-IT"/>
        </w:rPr>
        <w:t>,</w:t>
      </w:r>
      <w:r w:rsidRPr="006D3D67">
        <w:rPr>
          <w:lang w:val="vi-VN"/>
        </w:rPr>
        <w:t xml:space="preserve"> </w:t>
      </w:r>
      <w:r w:rsidRPr="006D3D67">
        <w:rPr>
          <w:lang w:val="it-IT"/>
        </w:rPr>
        <w:t xml:space="preserve">tổ chức tài chính vi mô phải thực hiện </w:t>
      </w:r>
      <w:r>
        <w:rPr>
          <w:lang w:val="it-IT"/>
        </w:rPr>
        <w:t>công bố</w:t>
      </w:r>
      <w:r w:rsidRPr="00EB78CA">
        <w:rPr>
          <w:lang w:val="sv-SE"/>
        </w:rPr>
        <w:t xml:space="preserve"> các thông tin sau:</w:t>
      </w:r>
    </w:p>
    <w:p w14:paraId="6DBDE9C9" w14:textId="77777777" w:rsidR="004E2E94" w:rsidRPr="00BE7BEB" w:rsidRDefault="004E2E94" w:rsidP="00C472DB">
      <w:pPr>
        <w:pStyle w:val="NormalWeb"/>
        <w:spacing w:before="0" w:beforeAutospacing="0" w:after="0" w:afterAutospacing="0" w:line="312" w:lineRule="auto"/>
        <w:ind w:firstLine="720"/>
        <w:contextualSpacing/>
        <w:jc w:val="both"/>
        <w:rPr>
          <w:sz w:val="28"/>
          <w:szCs w:val="28"/>
          <w:lang w:val="sv-SE"/>
        </w:rPr>
      </w:pPr>
      <w:r w:rsidRPr="00BE7BEB">
        <w:rPr>
          <w:sz w:val="28"/>
          <w:szCs w:val="28"/>
          <w:lang w:val="sv-SE"/>
        </w:rPr>
        <w:t>a)</w:t>
      </w:r>
      <w:r w:rsidRPr="006D3D67">
        <w:rPr>
          <w:sz w:val="28"/>
          <w:szCs w:val="28"/>
          <w:lang w:val="vi-VN"/>
        </w:rPr>
        <w:t xml:space="preserve"> Tên, địa chỉ của chi nhánh, phòng giao dịch, </w:t>
      </w:r>
      <w:r w:rsidRPr="006D3D67">
        <w:rPr>
          <w:sz w:val="28"/>
          <w:szCs w:val="28"/>
          <w:lang w:val="it-IT"/>
        </w:rPr>
        <w:t xml:space="preserve">văn phòng đại diện, </w:t>
      </w:r>
      <w:r w:rsidRPr="006D3D67">
        <w:rPr>
          <w:sz w:val="28"/>
          <w:szCs w:val="28"/>
          <w:lang w:val="vi-VN"/>
        </w:rPr>
        <w:t>đơn vị sự nghiệp chấm dứt hoạt động, giải thể</w:t>
      </w:r>
      <w:r w:rsidRPr="00BE7BEB">
        <w:rPr>
          <w:sz w:val="28"/>
          <w:szCs w:val="28"/>
          <w:lang w:val="sv-SE"/>
        </w:rPr>
        <w:t>;</w:t>
      </w:r>
    </w:p>
    <w:p w14:paraId="29BEB4F0" w14:textId="77777777" w:rsidR="004E2E94" w:rsidRPr="00BE7BEB" w:rsidRDefault="004E2E94" w:rsidP="00C472DB">
      <w:pPr>
        <w:pStyle w:val="NormalWeb"/>
        <w:spacing w:before="0" w:beforeAutospacing="0" w:after="0" w:afterAutospacing="0" w:line="312" w:lineRule="auto"/>
        <w:ind w:firstLine="720"/>
        <w:contextualSpacing/>
        <w:jc w:val="both"/>
        <w:rPr>
          <w:sz w:val="28"/>
          <w:szCs w:val="28"/>
          <w:lang w:val="sv-SE"/>
        </w:rPr>
      </w:pPr>
      <w:r w:rsidRPr="00BE7BEB">
        <w:rPr>
          <w:sz w:val="28"/>
          <w:szCs w:val="28"/>
          <w:lang w:val="sv-SE"/>
        </w:rPr>
        <w:t>b)</w:t>
      </w:r>
      <w:r w:rsidRPr="006D3D67">
        <w:rPr>
          <w:sz w:val="28"/>
          <w:szCs w:val="28"/>
          <w:lang w:val="vi-VN"/>
        </w:rPr>
        <w:t xml:space="preserve"> </w:t>
      </w:r>
      <w:r w:rsidRPr="00BE7BEB">
        <w:rPr>
          <w:sz w:val="28"/>
          <w:szCs w:val="28"/>
          <w:lang w:val="sv-SE"/>
        </w:rPr>
        <w:t xml:space="preserve">Ngày </w:t>
      </w:r>
      <w:r w:rsidRPr="006D3D67">
        <w:rPr>
          <w:sz w:val="28"/>
          <w:szCs w:val="28"/>
          <w:lang w:val="vi-VN"/>
        </w:rPr>
        <w:t>chấm dứt hoạt động, giải thể</w:t>
      </w:r>
      <w:r w:rsidRPr="00BE7BEB">
        <w:rPr>
          <w:sz w:val="28"/>
          <w:szCs w:val="28"/>
          <w:lang w:val="sv-SE"/>
        </w:rPr>
        <w:t>;</w:t>
      </w:r>
    </w:p>
    <w:p w14:paraId="3C95D795" w14:textId="393279DB" w:rsidR="004E2E94" w:rsidRPr="00BE7BEB" w:rsidRDefault="004E2E94" w:rsidP="00C472DB">
      <w:pPr>
        <w:spacing w:line="312" w:lineRule="auto"/>
        <w:ind w:firstLine="720"/>
        <w:jc w:val="both"/>
        <w:rPr>
          <w:color w:val="2E2E2E"/>
          <w:lang w:val="sv-SE"/>
        </w:rPr>
      </w:pPr>
      <w:r w:rsidRPr="00BE7BEB">
        <w:rPr>
          <w:lang w:val="sv-SE"/>
        </w:rPr>
        <w:t>c)</w:t>
      </w:r>
      <w:r w:rsidRPr="006D3D67">
        <w:rPr>
          <w:lang w:val="vi-VN"/>
        </w:rPr>
        <w:t xml:space="preserve"> Trách nhiệm của tổ chức tài chính vi mô về tài sản, quyền, nghĩa vụ và các lợi ích liên quan của chi nhánh, phòng giao dịch, văn phòng đại diện, đơn vị sự nghiệp chấm dứt hoạt động, giải thể.</w:t>
      </w:r>
    </w:p>
    <w:p w14:paraId="2D9DF4DC" w14:textId="703AD781" w:rsidR="00317249" w:rsidRPr="00BE7BEB" w:rsidRDefault="00317249" w:rsidP="00C472DB">
      <w:pPr>
        <w:tabs>
          <w:tab w:val="left" w:pos="720"/>
        </w:tabs>
        <w:spacing w:line="312" w:lineRule="auto"/>
        <w:contextualSpacing/>
        <w:jc w:val="both"/>
        <w:rPr>
          <w:color w:val="2E2E2E"/>
          <w:lang w:val="sv-SE"/>
        </w:rPr>
      </w:pPr>
      <w:r>
        <w:rPr>
          <w:lang w:val="sv-SE"/>
        </w:rPr>
        <w:tab/>
      </w:r>
      <w:r w:rsidRPr="008E5B07">
        <w:rPr>
          <w:lang w:val="sv-SE"/>
        </w:rPr>
        <w:t xml:space="preserve">2. </w:t>
      </w:r>
      <w:r w:rsidRPr="00BE7BEB">
        <w:rPr>
          <w:color w:val="2E2E2E"/>
          <w:lang w:val="sv-SE"/>
        </w:rPr>
        <w:t>Tổ chức tài chính vi mô phải công bố các thông tin quy định tại các khoản 1 Điều này trên:</w:t>
      </w:r>
    </w:p>
    <w:p w14:paraId="1FC77863" w14:textId="77777777" w:rsidR="00317249" w:rsidRPr="00BE7BEB" w:rsidRDefault="00317249" w:rsidP="00C472DB">
      <w:pPr>
        <w:spacing w:line="312" w:lineRule="auto"/>
        <w:ind w:firstLine="720"/>
        <w:contextualSpacing/>
        <w:jc w:val="both"/>
        <w:rPr>
          <w:color w:val="2E2E2E"/>
          <w:lang w:val="sv-SE"/>
        </w:rPr>
      </w:pPr>
      <w:r w:rsidRPr="00BE7BEB">
        <w:rPr>
          <w:color w:val="2E2E2E"/>
          <w:lang w:val="sv-SE"/>
        </w:rPr>
        <w:t>a) Trang thông tin điện tử của tổ chức tài chính vi mô (nếu có), trụ sở chi nhánh, phòng giao dịch có liên quan của tổ chức tài chính vi mô;</w:t>
      </w:r>
    </w:p>
    <w:p w14:paraId="426226FC" w14:textId="77777777" w:rsidR="00317249" w:rsidRPr="00BE7BEB" w:rsidRDefault="00317249" w:rsidP="00C472DB">
      <w:pPr>
        <w:spacing w:line="312" w:lineRule="auto"/>
        <w:ind w:firstLine="720"/>
        <w:contextualSpacing/>
        <w:jc w:val="both"/>
        <w:rPr>
          <w:color w:val="2E2E2E"/>
          <w:lang w:val="sv-SE"/>
        </w:rPr>
      </w:pPr>
      <w:r w:rsidRPr="00BE7BEB">
        <w:rPr>
          <w:color w:val="2E2E2E"/>
          <w:lang w:val="sv-SE"/>
        </w:rPr>
        <w:t xml:space="preserve">b) Cổng thông tin điện tử của Ngân hàng Nhà nước. Trong thời hạn 03 ngày làm việc kể từ ngày nhận được văn bản đề nghị của tổ chức tài chính vi mô, Ngân </w:t>
      </w:r>
      <w:r w:rsidRPr="00BE7BEB">
        <w:rPr>
          <w:color w:val="2E2E2E"/>
          <w:lang w:val="sv-SE"/>
        </w:rPr>
        <w:lastRenderedPageBreak/>
        <w:t>hàng Nhà nước (Vụ Truyền Thông) thực hiện công bố thông tin trên Cổng thông tin điện tử của Ngân hàng Nhà nước;</w:t>
      </w:r>
    </w:p>
    <w:p w14:paraId="2719FD13" w14:textId="5C32CE21" w:rsidR="004E2E94" w:rsidRPr="00BE7BEB" w:rsidRDefault="00317249" w:rsidP="00C472DB">
      <w:pPr>
        <w:pStyle w:val="NormalWeb"/>
        <w:spacing w:before="0" w:beforeAutospacing="0" w:after="0" w:afterAutospacing="0" w:line="312" w:lineRule="auto"/>
        <w:ind w:firstLine="720"/>
        <w:contextualSpacing/>
        <w:jc w:val="both"/>
        <w:rPr>
          <w:color w:val="2E2E2E"/>
          <w:sz w:val="28"/>
          <w:szCs w:val="28"/>
          <w:lang w:val="sv-SE"/>
        </w:rPr>
      </w:pPr>
      <w:r w:rsidRPr="00BE7BEB">
        <w:rPr>
          <w:color w:val="2E2E2E"/>
          <w:sz w:val="28"/>
          <w:szCs w:val="28"/>
          <w:lang w:val="sv-SE"/>
        </w:rPr>
        <w:t>c) Trên 01 tờ báo in hằng ngày trong 03 số liên tiếp hoặc trên 01 báo điện tử của Việt Nam.</w:t>
      </w:r>
    </w:p>
    <w:p w14:paraId="10610880" w14:textId="7D14205E" w:rsidR="00317249" w:rsidRPr="00BE7BEB" w:rsidRDefault="00317249" w:rsidP="00C472DB">
      <w:pPr>
        <w:pStyle w:val="Heading1"/>
        <w:rPr>
          <w:lang w:val="sv-SE"/>
        </w:rPr>
      </w:pPr>
      <w:r w:rsidRPr="00BE7BEB">
        <w:rPr>
          <w:lang w:val="sv-SE"/>
        </w:rPr>
        <w:t>Chương V</w:t>
      </w:r>
      <w:r w:rsidRPr="00BE7BEB">
        <w:rPr>
          <w:lang w:val="sv-SE"/>
        </w:rPr>
        <w:br/>
        <w:t>THÔNG BÁO CHO CƠ QUAN ĐĂNG KÝ KINH DOANH</w:t>
      </w:r>
    </w:p>
    <w:p w14:paraId="1970C9AC" w14:textId="6B099272" w:rsidR="00317249" w:rsidRPr="00BE7BEB" w:rsidRDefault="00317249" w:rsidP="00C472DB">
      <w:pPr>
        <w:pStyle w:val="Heading3"/>
        <w:ind w:firstLine="720"/>
        <w:rPr>
          <w:lang w:val="sv-SE"/>
        </w:rPr>
      </w:pPr>
      <w:r w:rsidRPr="00BE7BEB">
        <w:rPr>
          <w:lang w:val="sv-SE"/>
        </w:rPr>
        <w:t xml:space="preserve">Điều 29. </w:t>
      </w:r>
      <w:r w:rsidR="00431127" w:rsidRPr="00BE7BEB">
        <w:rPr>
          <w:lang w:val="sv-SE"/>
        </w:rPr>
        <w:t>Tổ chức tài chính vi mô</w:t>
      </w:r>
      <w:r w:rsidRPr="00BE7BEB">
        <w:rPr>
          <w:lang w:val="sv-SE"/>
        </w:rPr>
        <w:t xml:space="preserve"> cung cấp thông tin cho Ngân hàng Nhà nước chi nhánh để thông báo cho cơ quan đăng ký kinh doanh</w:t>
      </w:r>
    </w:p>
    <w:p w14:paraId="20A821D9" w14:textId="5CA482A6" w:rsidR="00973155" w:rsidRPr="00BE7BEB" w:rsidRDefault="00973155" w:rsidP="00C472DB">
      <w:pPr>
        <w:spacing w:line="312" w:lineRule="auto"/>
        <w:ind w:firstLine="720"/>
        <w:jc w:val="both"/>
        <w:rPr>
          <w:color w:val="2E2E2E"/>
          <w:lang w:val="sv-SE"/>
        </w:rPr>
      </w:pPr>
      <w:r w:rsidRPr="00BE7BEB">
        <w:rPr>
          <w:color w:val="2E2E2E"/>
          <w:lang w:val="sv-SE"/>
        </w:rPr>
        <w:t>1.</w:t>
      </w:r>
      <w:r w:rsidRPr="00BE7BEB">
        <w:rPr>
          <w:lang w:val="sv-SE"/>
        </w:rPr>
        <w:t xml:space="preserve"> </w:t>
      </w:r>
      <w:r w:rsidRPr="00BE7BEB">
        <w:rPr>
          <w:color w:val="2E2E2E"/>
          <w:lang w:val="sv-SE"/>
        </w:rPr>
        <w:t xml:space="preserve">Trong thời hạn 05 ngày làm việc kể từ ngày khai trương hoạt động chi nhánh, phòng giao dịch, văn phòng đại diện, </w:t>
      </w:r>
      <w:r w:rsidR="00745CE9">
        <w:rPr>
          <w:color w:val="2E2E2E"/>
          <w:lang w:val="sv-SE"/>
        </w:rPr>
        <w:t xml:space="preserve">đơn vị sự nghiệp </w:t>
      </w:r>
      <w:r w:rsidR="005E1E3B" w:rsidRPr="00BE7BEB">
        <w:rPr>
          <w:color w:val="2E2E2E"/>
          <w:lang w:val="sv-SE"/>
        </w:rPr>
        <w:t>tổ chức tài chính vi mô</w:t>
      </w:r>
      <w:r w:rsidRPr="00BE7BEB">
        <w:rPr>
          <w:color w:val="2E2E2E"/>
          <w:lang w:val="sv-SE"/>
        </w:rPr>
        <w:t xml:space="preserve"> có văn bản thông báo gửi Ngân hàng Nhà nước chi nhánh nơi đặt trụ sở chi nhánh, phòng giao dịch, văn phòng đại diện</w:t>
      </w:r>
      <w:r w:rsidR="00745CE9">
        <w:rPr>
          <w:color w:val="2E2E2E"/>
          <w:lang w:val="sv-SE"/>
        </w:rPr>
        <w:t>, đơn vị sự nghiệp</w:t>
      </w:r>
      <w:r w:rsidRPr="00BE7BEB">
        <w:rPr>
          <w:color w:val="2E2E2E"/>
          <w:lang w:val="sv-SE"/>
        </w:rPr>
        <w:t xml:space="preserve"> về việc đã khai trương hoạt động. </w:t>
      </w:r>
    </w:p>
    <w:p w14:paraId="43E6E061" w14:textId="624B4315" w:rsidR="005E1E3B" w:rsidRPr="00BE7BEB" w:rsidRDefault="005E1E3B" w:rsidP="00C472DB">
      <w:pPr>
        <w:spacing w:line="312" w:lineRule="auto"/>
        <w:ind w:firstLine="720"/>
        <w:jc w:val="both"/>
        <w:rPr>
          <w:color w:val="2E2E2E"/>
          <w:lang w:val="sv-SE"/>
        </w:rPr>
      </w:pPr>
      <w:r w:rsidRPr="00BE7BEB">
        <w:rPr>
          <w:color w:val="2E2E2E"/>
          <w:lang w:val="sv-SE"/>
        </w:rPr>
        <w:t xml:space="preserve">2. Trong thời hạn 05 ngày làm việc kể từ ngày chi nhánh, phòng giao dịch bắt đầu hoạt động tại địa điểm mới, </w:t>
      </w:r>
      <w:r w:rsidR="009D4702" w:rsidRPr="00BE7BEB">
        <w:rPr>
          <w:color w:val="2E2E2E"/>
          <w:lang w:val="sv-SE"/>
        </w:rPr>
        <w:t>tổ chức tài chính vi mô</w:t>
      </w:r>
      <w:r w:rsidRPr="00BE7BEB">
        <w:rPr>
          <w:color w:val="2E2E2E"/>
          <w:lang w:val="sv-SE"/>
        </w:rPr>
        <w:t xml:space="preserve"> có văn bản thông báo gửi Ngân hàng Nhà nước chi nhánh nơi đặt trụ sở chi nhánh, phòng giao dịch về việc đã hoạt động tại địa điểm mới.</w:t>
      </w:r>
    </w:p>
    <w:p w14:paraId="758FD0AE" w14:textId="424605A8" w:rsidR="00317249" w:rsidRPr="00BE7BEB" w:rsidRDefault="009D4702" w:rsidP="00421B0E">
      <w:pPr>
        <w:spacing w:line="300" w:lineRule="auto"/>
        <w:ind w:firstLine="720"/>
        <w:jc w:val="both"/>
        <w:rPr>
          <w:color w:val="2E2E2E"/>
          <w:lang w:val="sv-SE"/>
        </w:rPr>
      </w:pPr>
      <w:r w:rsidRPr="00BE7BEB">
        <w:rPr>
          <w:color w:val="2E2E2E"/>
          <w:lang w:val="sv-SE"/>
        </w:rPr>
        <w:t xml:space="preserve">3. </w:t>
      </w:r>
      <w:r w:rsidR="00317249" w:rsidRPr="00BE7BEB">
        <w:rPr>
          <w:color w:val="2E2E2E"/>
          <w:lang w:val="sv-SE"/>
        </w:rPr>
        <w:t>Trong thời hạn 05 ngày làm việc kể từ ngày quyết định thay đổi người đứng đầu chi nhánh, phòng giao dịch, văn phòng đại diện, tổ chức tài chính vi mô có trách nhiệm báo cáo bằng văn bản cho Ngân hàng Nhà nước chi nhánh nơi đặt trụ sở chi nhánh, phòng giao dịch, văn phòng đại diện việc thay đổi thông tin về người đứng đầu.</w:t>
      </w:r>
    </w:p>
    <w:p w14:paraId="294591EB" w14:textId="3241D281" w:rsidR="00317249" w:rsidRPr="00BE7BEB" w:rsidRDefault="00317249" w:rsidP="001A4AC5">
      <w:pPr>
        <w:pStyle w:val="Heading3"/>
        <w:ind w:firstLine="720"/>
        <w:rPr>
          <w:lang w:val="sv-SE"/>
        </w:rPr>
      </w:pPr>
      <w:r w:rsidRPr="00BE7BEB">
        <w:rPr>
          <w:lang w:val="sv-SE"/>
        </w:rPr>
        <w:t xml:space="preserve">Điều </w:t>
      </w:r>
      <w:r w:rsidR="00B127C3" w:rsidRPr="00BE7BEB">
        <w:rPr>
          <w:lang w:val="sv-SE"/>
        </w:rPr>
        <w:t>30</w:t>
      </w:r>
      <w:r w:rsidRPr="00BE7BEB">
        <w:rPr>
          <w:lang w:val="sv-SE"/>
        </w:rPr>
        <w:t>. Thông báo thông tin cho cơ quan đăng ký kinh doanh</w:t>
      </w:r>
    </w:p>
    <w:p w14:paraId="6CFBB96A" w14:textId="5D911E54" w:rsidR="00317249" w:rsidRPr="00BE7BEB" w:rsidRDefault="00317249" w:rsidP="00421B0E">
      <w:pPr>
        <w:spacing w:line="300" w:lineRule="auto"/>
        <w:ind w:firstLine="720"/>
        <w:jc w:val="both"/>
        <w:rPr>
          <w:color w:val="2E2E2E"/>
          <w:lang w:val="sv-SE"/>
        </w:rPr>
      </w:pPr>
      <w:r w:rsidRPr="00BE7BEB">
        <w:rPr>
          <w:color w:val="2E2E2E"/>
          <w:lang w:val="sv-SE"/>
        </w:rPr>
        <w:t xml:space="preserve">1. </w:t>
      </w:r>
      <w:r w:rsidR="00B127C3" w:rsidRPr="00BE7BEB">
        <w:rPr>
          <w:color w:val="2E2E2E"/>
          <w:lang w:val="sv-SE"/>
        </w:rPr>
        <w:t>T</w:t>
      </w:r>
      <w:r w:rsidRPr="00BE7BEB">
        <w:rPr>
          <w:color w:val="2E2E2E"/>
          <w:lang w:val="sv-SE"/>
        </w:rPr>
        <w:t xml:space="preserve">rong thời hạn 05 ngày làm việc kể từ ngày nhận được văn bản của </w:t>
      </w:r>
      <w:r w:rsidR="002A4B4F" w:rsidRPr="00BE7BEB">
        <w:rPr>
          <w:color w:val="2E2E2E"/>
          <w:lang w:val="sv-SE"/>
        </w:rPr>
        <w:t>tổ chức tài chính vi mô theo</w:t>
      </w:r>
      <w:r w:rsidRPr="00BE7BEB">
        <w:rPr>
          <w:color w:val="2E2E2E"/>
          <w:lang w:val="sv-SE"/>
        </w:rPr>
        <w:t xml:space="preserve"> quy định tại khoản </w:t>
      </w:r>
      <w:r w:rsidR="009D4702" w:rsidRPr="00BE7BEB">
        <w:rPr>
          <w:color w:val="2E2E2E"/>
          <w:lang w:val="sv-SE"/>
        </w:rPr>
        <w:t>1</w:t>
      </w:r>
      <w:r w:rsidRPr="00BE7BEB">
        <w:rPr>
          <w:color w:val="2E2E2E"/>
          <w:lang w:val="sv-SE"/>
        </w:rPr>
        <w:t xml:space="preserve"> Điều </w:t>
      </w:r>
      <w:r w:rsidR="009D4702" w:rsidRPr="00BE7BEB">
        <w:rPr>
          <w:color w:val="2E2E2E"/>
          <w:lang w:val="sv-SE"/>
        </w:rPr>
        <w:t>29</w:t>
      </w:r>
      <w:r w:rsidRPr="00BE7BEB">
        <w:rPr>
          <w:color w:val="2E2E2E"/>
          <w:lang w:val="sv-SE"/>
        </w:rPr>
        <w:t xml:space="preserve"> Thông tư này, Ngân hàng Nhà nước chi nhánh có trách nhiệm thông báo bằng văn bản thông tin về người đứng đầu, thông tin về tên, thông tin về địa chỉ của chi nhánh, phòng giao dịch, văn phòng đại diện kèm theo văn bản chấp thuận thành lập chi nhánh, phòng giao dịch, văn phòng đại diện cho cơ quan đăng ký kinh doanh cấp tỉnh.</w:t>
      </w:r>
    </w:p>
    <w:p w14:paraId="1004F792" w14:textId="475716D0" w:rsidR="00317249" w:rsidRPr="00BE7BEB" w:rsidRDefault="00317249" w:rsidP="00421B0E">
      <w:pPr>
        <w:spacing w:line="300" w:lineRule="auto"/>
        <w:ind w:firstLine="720"/>
        <w:jc w:val="both"/>
        <w:rPr>
          <w:color w:val="2E2E2E"/>
          <w:lang w:val="sv-SE"/>
        </w:rPr>
      </w:pPr>
      <w:r w:rsidRPr="00BE7BEB">
        <w:rPr>
          <w:color w:val="2E2E2E"/>
          <w:lang w:val="sv-SE"/>
        </w:rPr>
        <w:t xml:space="preserve">2. </w:t>
      </w:r>
      <w:r w:rsidR="00B127C3" w:rsidRPr="00BE7BEB">
        <w:rPr>
          <w:color w:val="2E2E2E"/>
          <w:lang w:val="sv-SE"/>
        </w:rPr>
        <w:t>T</w:t>
      </w:r>
      <w:r w:rsidRPr="00BE7BEB">
        <w:rPr>
          <w:color w:val="2E2E2E"/>
          <w:lang w:val="sv-SE"/>
        </w:rPr>
        <w:t xml:space="preserve">rong thời hạn 05 ngày làm việc kể từ ngày nhận được văn bản của </w:t>
      </w:r>
      <w:r w:rsidR="002A4B4F" w:rsidRPr="00BE7BEB">
        <w:rPr>
          <w:color w:val="2E2E2E"/>
          <w:lang w:val="sv-SE"/>
        </w:rPr>
        <w:t>tổ chức tài chính vi mô theo</w:t>
      </w:r>
      <w:r w:rsidRPr="00BE7BEB">
        <w:rPr>
          <w:color w:val="2E2E2E"/>
          <w:lang w:val="sv-SE"/>
        </w:rPr>
        <w:t xml:space="preserve"> quy định tại khoản </w:t>
      </w:r>
      <w:r w:rsidR="009D4702" w:rsidRPr="00BE7BEB">
        <w:rPr>
          <w:color w:val="2E2E2E"/>
          <w:lang w:val="sv-SE"/>
        </w:rPr>
        <w:t>2</w:t>
      </w:r>
      <w:r w:rsidRPr="00BE7BEB">
        <w:rPr>
          <w:color w:val="2E2E2E"/>
          <w:lang w:val="sv-SE"/>
        </w:rPr>
        <w:t xml:space="preserve"> Điều </w:t>
      </w:r>
      <w:r w:rsidR="009D4702" w:rsidRPr="00BE7BEB">
        <w:rPr>
          <w:color w:val="2E2E2E"/>
          <w:lang w:val="sv-SE"/>
        </w:rPr>
        <w:t>21</w:t>
      </w:r>
      <w:r w:rsidR="002A4B4F" w:rsidRPr="00BE7BEB">
        <w:rPr>
          <w:color w:val="2E2E2E"/>
          <w:lang w:val="sv-SE"/>
        </w:rPr>
        <w:t xml:space="preserve">, </w:t>
      </w:r>
      <w:r w:rsidR="007B1941" w:rsidRPr="00BE7BEB">
        <w:rPr>
          <w:color w:val="2E2E2E"/>
          <w:lang w:val="sv-SE"/>
        </w:rPr>
        <w:t xml:space="preserve">khoản </w:t>
      </w:r>
      <w:r w:rsidR="009D4702" w:rsidRPr="00BE7BEB">
        <w:rPr>
          <w:color w:val="2E2E2E"/>
          <w:lang w:val="sv-SE"/>
        </w:rPr>
        <w:t>2</w:t>
      </w:r>
      <w:r w:rsidR="007B1941" w:rsidRPr="00BE7BEB">
        <w:rPr>
          <w:color w:val="2E2E2E"/>
          <w:lang w:val="sv-SE"/>
        </w:rPr>
        <w:t xml:space="preserve"> Điều 2</w:t>
      </w:r>
      <w:r w:rsidR="009D4702" w:rsidRPr="00BE7BEB">
        <w:rPr>
          <w:color w:val="2E2E2E"/>
          <w:lang w:val="sv-SE"/>
        </w:rPr>
        <w:t>9</w:t>
      </w:r>
      <w:r w:rsidRPr="00BE7BEB">
        <w:rPr>
          <w:color w:val="2E2E2E"/>
          <w:lang w:val="sv-SE"/>
        </w:rPr>
        <w:t xml:space="preserve"> Thông tư này, Ngân hàng Nhà nước chi nhánh có trách nhiệm thông báo bằng văn bản việc thay đổi thông tin về địa chỉ của chi nhánh, phòng giao dịch, văn phòng đại diện kèm theo văn bản chấp thuận thay đổi địa điểm đặt trụ sở chi nhánh, phòng giao dịch </w:t>
      </w:r>
      <w:r w:rsidR="00B127C3" w:rsidRPr="00BE7BEB">
        <w:rPr>
          <w:color w:val="2E2E2E"/>
          <w:lang w:val="sv-SE"/>
        </w:rPr>
        <w:t xml:space="preserve">(nếu có) </w:t>
      </w:r>
      <w:r w:rsidRPr="00BE7BEB">
        <w:rPr>
          <w:color w:val="2E2E2E"/>
          <w:lang w:val="sv-SE"/>
        </w:rPr>
        <w:t>cho cơ quan đăng ký kinh doanh cấp tỉnh.</w:t>
      </w:r>
    </w:p>
    <w:p w14:paraId="299A4A6C" w14:textId="2E34F4D2" w:rsidR="00317249" w:rsidRPr="00BE7BEB" w:rsidRDefault="00317249" w:rsidP="00421B0E">
      <w:pPr>
        <w:spacing w:line="300" w:lineRule="auto"/>
        <w:ind w:firstLine="720"/>
        <w:jc w:val="both"/>
        <w:rPr>
          <w:color w:val="2E2E2E"/>
          <w:lang w:val="sv-SE"/>
        </w:rPr>
      </w:pPr>
      <w:r w:rsidRPr="00BE7BEB">
        <w:rPr>
          <w:color w:val="2E2E2E"/>
          <w:lang w:val="sv-SE"/>
        </w:rPr>
        <w:lastRenderedPageBreak/>
        <w:t xml:space="preserve">3. </w:t>
      </w:r>
      <w:r w:rsidR="00B127C3" w:rsidRPr="00BE7BEB">
        <w:rPr>
          <w:color w:val="2E2E2E"/>
          <w:lang w:val="sv-SE"/>
        </w:rPr>
        <w:t>T</w:t>
      </w:r>
      <w:r w:rsidRPr="00BE7BEB">
        <w:rPr>
          <w:color w:val="2E2E2E"/>
          <w:lang w:val="sv-SE"/>
        </w:rPr>
        <w:t xml:space="preserve">rong thời hạn 05 ngày làm việc kể từ ngày nhận được văn bản của </w:t>
      </w:r>
      <w:r w:rsidR="00B127C3" w:rsidRPr="00BE7BEB">
        <w:rPr>
          <w:color w:val="2E2E2E"/>
          <w:lang w:val="sv-SE"/>
        </w:rPr>
        <w:t>tổ chức tài chính vi mô</w:t>
      </w:r>
      <w:r w:rsidRPr="00BE7BEB">
        <w:rPr>
          <w:color w:val="2E2E2E"/>
          <w:lang w:val="sv-SE"/>
        </w:rPr>
        <w:t xml:space="preserve"> quy định tại Điều 1</w:t>
      </w:r>
      <w:r w:rsidR="00B127C3" w:rsidRPr="00BE7BEB">
        <w:rPr>
          <w:color w:val="2E2E2E"/>
          <w:lang w:val="sv-SE"/>
        </w:rPr>
        <w:t>9</w:t>
      </w:r>
      <w:r w:rsidRPr="00BE7BEB">
        <w:rPr>
          <w:color w:val="2E2E2E"/>
          <w:lang w:val="sv-SE"/>
        </w:rPr>
        <w:t>, khoản 2 Điều 2</w:t>
      </w:r>
      <w:r w:rsidR="00B127C3" w:rsidRPr="00BE7BEB">
        <w:rPr>
          <w:color w:val="2E2E2E"/>
          <w:lang w:val="sv-SE"/>
        </w:rPr>
        <w:t>1</w:t>
      </w:r>
      <w:r w:rsidRPr="00BE7BEB">
        <w:rPr>
          <w:color w:val="2E2E2E"/>
          <w:lang w:val="sv-SE"/>
        </w:rPr>
        <w:t xml:space="preserve">, </w:t>
      </w:r>
      <w:r w:rsidR="00745CE9">
        <w:rPr>
          <w:color w:val="2E2E2E"/>
          <w:lang w:val="sv-SE"/>
        </w:rPr>
        <w:t xml:space="preserve">khoản 3 </w:t>
      </w:r>
      <w:r w:rsidRPr="00BE7BEB">
        <w:rPr>
          <w:color w:val="2E2E2E"/>
          <w:lang w:val="sv-SE"/>
        </w:rPr>
        <w:t xml:space="preserve">Điều </w:t>
      </w:r>
      <w:r w:rsidR="00B127C3" w:rsidRPr="00BE7BEB">
        <w:rPr>
          <w:color w:val="2E2E2E"/>
          <w:lang w:val="sv-SE"/>
        </w:rPr>
        <w:t>29</w:t>
      </w:r>
      <w:r w:rsidRPr="00BE7BEB">
        <w:rPr>
          <w:color w:val="2E2E2E"/>
          <w:lang w:val="sv-SE"/>
        </w:rPr>
        <w:t xml:space="preserve"> Thông tư này, Ngân hàng Nhà nước chi nhánh có trách nhiệm thông báo bằng văn bản việc thay đổi thông tin về người đứng đầu, thông tin về tên của chi nhánh, phòng giao dịch, văn phòng đại diện cho cơ quan đăng ký kinh doanh cấp tỉnh.</w:t>
      </w:r>
    </w:p>
    <w:p w14:paraId="1F25D56C" w14:textId="2B52CBDF" w:rsidR="00317249" w:rsidRPr="00BE7BEB" w:rsidRDefault="00317249" w:rsidP="00421B0E">
      <w:pPr>
        <w:spacing w:line="300" w:lineRule="auto"/>
        <w:ind w:firstLine="720"/>
        <w:jc w:val="both"/>
        <w:rPr>
          <w:color w:val="2E2E2E"/>
          <w:lang w:val="sv-SE"/>
        </w:rPr>
      </w:pPr>
      <w:r w:rsidRPr="00BE7BEB">
        <w:rPr>
          <w:color w:val="2E2E2E"/>
          <w:lang w:val="sv-SE"/>
        </w:rPr>
        <w:t xml:space="preserve">4. Trong thời hạn 05 ngày làm việc kể từ ngày nhận được văn bản của </w:t>
      </w:r>
      <w:r w:rsidR="00B127C3" w:rsidRPr="00BE7BEB">
        <w:rPr>
          <w:color w:val="2E2E2E"/>
          <w:lang w:val="sv-SE"/>
        </w:rPr>
        <w:t>tổ chức t</w:t>
      </w:r>
      <w:r w:rsidR="00745CE9">
        <w:rPr>
          <w:color w:val="2E2E2E"/>
          <w:lang w:val="sv-SE"/>
        </w:rPr>
        <w:t>à</w:t>
      </w:r>
      <w:r w:rsidR="00B127C3" w:rsidRPr="00BE7BEB">
        <w:rPr>
          <w:color w:val="2E2E2E"/>
          <w:lang w:val="sv-SE"/>
        </w:rPr>
        <w:t>i chính vi mô</w:t>
      </w:r>
      <w:r w:rsidRPr="00BE7BEB">
        <w:rPr>
          <w:color w:val="2E2E2E"/>
          <w:lang w:val="sv-SE"/>
        </w:rPr>
        <w:t xml:space="preserve"> quy định tại khoản </w:t>
      </w:r>
      <w:r w:rsidR="00B127C3" w:rsidRPr="00BE7BEB">
        <w:rPr>
          <w:color w:val="2E2E2E"/>
          <w:lang w:val="sv-SE"/>
        </w:rPr>
        <w:t>3,</w:t>
      </w:r>
      <w:r w:rsidRPr="00BE7BEB">
        <w:rPr>
          <w:color w:val="2E2E2E"/>
          <w:lang w:val="sv-SE"/>
        </w:rPr>
        <w:t xml:space="preserve"> </w:t>
      </w:r>
      <w:r w:rsidR="00B127C3" w:rsidRPr="00BE7BEB">
        <w:rPr>
          <w:color w:val="2E2E2E"/>
          <w:lang w:val="sv-SE"/>
        </w:rPr>
        <w:t>khoản 4</w:t>
      </w:r>
      <w:r w:rsidRPr="00BE7BEB">
        <w:rPr>
          <w:color w:val="2E2E2E"/>
          <w:lang w:val="sv-SE"/>
        </w:rPr>
        <w:t xml:space="preserve"> Điều 2</w:t>
      </w:r>
      <w:r w:rsidR="00B127C3" w:rsidRPr="00BE7BEB">
        <w:rPr>
          <w:color w:val="2E2E2E"/>
          <w:lang w:val="sv-SE"/>
        </w:rPr>
        <w:t>6</w:t>
      </w:r>
      <w:r w:rsidRPr="00BE7BEB">
        <w:rPr>
          <w:color w:val="2E2E2E"/>
          <w:lang w:val="sv-SE"/>
        </w:rPr>
        <w:t xml:space="preserve"> và khoản </w:t>
      </w:r>
      <w:r w:rsidR="00B127C3" w:rsidRPr="00BE7BEB">
        <w:rPr>
          <w:color w:val="2E2E2E"/>
          <w:lang w:val="sv-SE"/>
        </w:rPr>
        <w:t>4</w:t>
      </w:r>
      <w:r w:rsidRPr="00BE7BEB">
        <w:rPr>
          <w:color w:val="2E2E2E"/>
          <w:lang w:val="sv-SE"/>
        </w:rPr>
        <w:t xml:space="preserve"> Điều </w:t>
      </w:r>
      <w:r w:rsidR="00B127C3" w:rsidRPr="00BE7BEB">
        <w:rPr>
          <w:color w:val="2E2E2E"/>
          <w:lang w:val="sv-SE"/>
        </w:rPr>
        <w:t>27</w:t>
      </w:r>
      <w:r w:rsidRPr="00BE7BEB">
        <w:rPr>
          <w:color w:val="2E2E2E"/>
          <w:lang w:val="sv-SE"/>
        </w:rPr>
        <w:t xml:space="preserve"> Thông tư này, Ngân hàng Nhà nước chi nhánh có trách nhiệm thông báo bằng văn bản kèm theo báo cáo của </w:t>
      </w:r>
      <w:r w:rsidR="00A52B42" w:rsidRPr="00BE7BEB">
        <w:rPr>
          <w:color w:val="2E2E2E"/>
          <w:lang w:val="sv-SE"/>
        </w:rPr>
        <w:t>tổ chức tài chính vi mô</w:t>
      </w:r>
      <w:r w:rsidRPr="00BE7BEB">
        <w:rPr>
          <w:color w:val="2E2E2E"/>
          <w:lang w:val="sv-SE"/>
        </w:rPr>
        <w:t xml:space="preserve"> cho cơ quan đăng ký kinh doanh cấp tỉnh.</w:t>
      </w:r>
    </w:p>
    <w:p w14:paraId="2E5EAE64" w14:textId="58272B0B" w:rsidR="00E3296C" w:rsidRPr="008A6919" w:rsidRDefault="00E3296C" w:rsidP="005753BD">
      <w:pPr>
        <w:pStyle w:val="Heading1"/>
        <w:rPr>
          <w:lang w:val="sv-SE"/>
        </w:rPr>
      </w:pPr>
      <w:r w:rsidRPr="008A6919">
        <w:rPr>
          <w:lang w:val="sv-SE"/>
        </w:rPr>
        <w:t xml:space="preserve">Chương </w:t>
      </w:r>
      <w:r w:rsidR="009E40F5" w:rsidRPr="008A6919">
        <w:rPr>
          <w:lang w:val="sv-SE"/>
        </w:rPr>
        <w:t>V</w:t>
      </w:r>
      <w:r w:rsidR="001A4AC5" w:rsidRPr="008A6919">
        <w:rPr>
          <w:lang w:val="sv-SE"/>
        </w:rPr>
        <w:t>I</w:t>
      </w:r>
    </w:p>
    <w:p w14:paraId="0154ED4D" w14:textId="71179BD0" w:rsidR="002B25E0" w:rsidRPr="008A6919" w:rsidRDefault="001A4AC5" w:rsidP="005753BD">
      <w:pPr>
        <w:pStyle w:val="Heading1"/>
        <w:rPr>
          <w:lang w:val="sv-SE"/>
        </w:rPr>
      </w:pPr>
      <w:bookmarkStart w:id="24" w:name="_Ref223164324"/>
      <w:bookmarkStart w:id="25" w:name="_Toc226470924"/>
      <w:r w:rsidRPr="008A6919">
        <w:rPr>
          <w:lang w:val="sv-SE"/>
        </w:rPr>
        <w:t>TRÁCH NHIỆM CỦA CÁC ĐƠN V</w:t>
      </w:r>
      <w:r w:rsidR="005753BD" w:rsidRPr="008A6919">
        <w:rPr>
          <w:lang w:val="sv-SE"/>
        </w:rPr>
        <w:t>Ị</w:t>
      </w:r>
    </w:p>
    <w:p w14:paraId="32205494" w14:textId="16B7D686" w:rsidR="004F6F85" w:rsidRPr="006D3D67" w:rsidRDefault="009E40F5" w:rsidP="001A4AC5">
      <w:pPr>
        <w:pStyle w:val="Heading3"/>
        <w:ind w:firstLine="720"/>
        <w:rPr>
          <w:lang w:val="sv-SE"/>
        </w:rPr>
      </w:pPr>
      <w:r w:rsidRPr="006D3D67">
        <w:rPr>
          <w:lang w:val="sv-SE"/>
        </w:rPr>
        <w:t xml:space="preserve">Điều </w:t>
      </w:r>
      <w:r w:rsidR="001A4AC5">
        <w:rPr>
          <w:lang w:val="sv-SE"/>
        </w:rPr>
        <w:t>31</w:t>
      </w:r>
      <w:r w:rsidRPr="006D3D67">
        <w:rPr>
          <w:lang w:val="sv-SE"/>
        </w:rPr>
        <w:t xml:space="preserve">. </w:t>
      </w:r>
      <w:r w:rsidR="004F6F85" w:rsidRPr="006D3D67">
        <w:rPr>
          <w:lang w:val="sv-SE"/>
        </w:rPr>
        <w:t xml:space="preserve">Trách nhiệm của </w:t>
      </w:r>
      <w:r w:rsidR="00D26DF7" w:rsidRPr="006D3D67">
        <w:rPr>
          <w:lang w:val="sv-SE"/>
        </w:rPr>
        <w:t xml:space="preserve">tổ chức </w:t>
      </w:r>
      <w:r w:rsidRPr="006D3D67">
        <w:rPr>
          <w:lang w:val="sv-SE"/>
        </w:rPr>
        <w:t>tài chính vi mô</w:t>
      </w:r>
    </w:p>
    <w:p w14:paraId="1D596EB0" w14:textId="77777777" w:rsidR="003A37D1" w:rsidRDefault="000B7275" w:rsidP="001A4AC5">
      <w:pPr>
        <w:spacing w:line="312" w:lineRule="auto"/>
        <w:ind w:firstLine="720"/>
        <w:contextualSpacing/>
        <w:jc w:val="both"/>
        <w:rPr>
          <w:lang w:val="sv-SE"/>
        </w:rPr>
      </w:pPr>
      <w:r>
        <w:rPr>
          <w:lang w:val="sv-SE"/>
        </w:rPr>
        <w:t>1</w:t>
      </w:r>
      <w:r w:rsidR="003A37D1" w:rsidRPr="006D3D67">
        <w:rPr>
          <w:lang w:val="sv-SE"/>
        </w:rPr>
        <w:t>. Chịu trách nhiệm trước pháp luật về tính đầy đủ, chính xác của các thông tin, tài liệu cung cấp tại hồ sơ.</w:t>
      </w:r>
    </w:p>
    <w:p w14:paraId="0AF80868" w14:textId="6AE23C83" w:rsidR="008042CE" w:rsidRDefault="00606BF1" w:rsidP="001A4AC5">
      <w:pPr>
        <w:spacing w:line="312" w:lineRule="auto"/>
        <w:ind w:firstLine="720"/>
        <w:contextualSpacing/>
        <w:jc w:val="both"/>
        <w:rPr>
          <w:lang w:val="sv-SE"/>
        </w:rPr>
      </w:pPr>
      <w:r>
        <w:rPr>
          <w:lang w:val="sv-SE"/>
        </w:rPr>
        <w:t xml:space="preserve">2. Kịp thời </w:t>
      </w:r>
      <w:r w:rsidR="00D73510">
        <w:rPr>
          <w:lang w:val="sv-SE"/>
        </w:rPr>
        <w:t>thông báo cho Ngân hàng Nhà nước</w:t>
      </w:r>
      <w:r w:rsidR="000E46A2">
        <w:rPr>
          <w:lang w:val="sv-SE"/>
        </w:rPr>
        <w:t>, Ngân hàng Nhà nước</w:t>
      </w:r>
      <w:r w:rsidR="000E46A2" w:rsidRPr="00BE7BEB">
        <w:rPr>
          <w:color w:val="2E2E2E"/>
          <w:lang w:val="sv-SE"/>
        </w:rPr>
        <w:t xml:space="preserve"> chi nhánh nơi đặt trụ sở chi nhánh, phòng giao dịch</w:t>
      </w:r>
      <w:r w:rsidR="00D73510">
        <w:rPr>
          <w:lang w:val="sv-SE"/>
        </w:rPr>
        <w:t xml:space="preserve"> về bất kỳ thay đổi nào liên quan đến việc đáp ứng điều kiện, hồ sơ theo quy định tại Thông tư này phát sinh trong thời gian Ngân hàng Nhà nước</w:t>
      </w:r>
      <w:r w:rsidR="000E46A2">
        <w:rPr>
          <w:lang w:val="sv-SE"/>
        </w:rPr>
        <w:t>, Ngân hàng Nhà nước</w:t>
      </w:r>
      <w:r w:rsidR="000E46A2" w:rsidRPr="00BE7BEB">
        <w:rPr>
          <w:color w:val="2E2E2E"/>
          <w:lang w:val="sv-SE"/>
        </w:rPr>
        <w:t xml:space="preserve"> chi nhánh nơi đặt trụ sở chi nhánh, phòng giao dịch</w:t>
      </w:r>
      <w:r w:rsidR="00D73510">
        <w:rPr>
          <w:lang w:val="sv-SE"/>
        </w:rPr>
        <w:t xml:space="preserve"> đang xem xét đề nghị của tổ chức tài chính vi mô.</w:t>
      </w:r>
    </w:p>
    <w:p w14:paraId="5868C144" w14:textId="2650E256" w:rsidR="001A4AC5" w:rsidRPr="00BE7BEB" w:rsidRDefault="00924E3B" w:rsidP="001A4AC5">
      <w:pPr>
        <w:spacing w:line="312" w:lineRule="auto"/>
        <w:ind w:firstLine="720"/>
        <w:jc w:val="both"/>
        <w:rPr>
          <w:color w:val="2E2E2E"/>
          <w:lang w:val="sv-SE"/>
        </w:rPr>
      </w:pPr>
      <w:r w:rsidRPr="00BE7BEB">
        <w:rPr>
          <w:color w:val="2E2E2E"/>
          <w:lang w:val="sv-SE"/>
        </w:rPr>
        <w:t>3</w:t>
      </w:r>
      <w:r w:rsidR="001A4AC5" w:rsidRPr="00BE7BEB">
        <w:rPr>
          <w:color w:val="2E2E2E"/>
          <w:lang w:val="sv-SE"/>
        </w:rPr>
        <w:t xml:space="preserve">. Chịu trách nhiệm về tổ chức và hoạt động của chi nhánh, phòng giao dịch. </w:t>
      </w:r>
      <w:r w:rsidR="000E46A2" w:rsidRPr="00BE7BEB">
        <w:rPr>
          <w:color w:val="2E2E2E"/>
          <w:lang w:val="sv-SE"/>
        </w:rPr>
        <w:t>B</w:t>
      </w:r>
      <w:r w:rsidR="001A4AC5" w:rsidRPr="00BE7BEB">
        <w:rPr>
          <w:color w:val="2E2E2E"/>
          <w:lang w:val="sv-SE"/>
        </w:rPr>
        <w:t>áo cáo Ngân hàng Nhà nước chi nhánh nơi đặt trụ sở chi nhánh, phòng giao dịch việc xử lý các vấn đề phát sinh liên quan đến tổ chức, hoạt động chi nhánh, phòng giao dịch trên địa bàn.</w:t>
      </w:r>
    </w:p>
    <w:p w14:paraId="45CB2E83" w14:textId="2BD3C058" w:rsidR="001A4AC5" w:rsidRPr="00BE7BEB" w:rsidRDefault="00924E3B" w:rsidP="001A4AC5">
      <w:pPr>
        <w:spacing w:line="312" w:lineRule="auto"/>
        <w:ind w:firstLine="720"/>
        <w:jc w:val="both"/>
        <w:rPr>
          <w:color w:val="2E2E2E"/>
          <w:lang w:val="sv-SE"/>
        </w:rPr>
      </w:pPr>
      <w:r w:rsidRPr="00BE7BEB">
        <w:rPr>
          <w:color w:val="2E2E2E"/>
          <w:lang w:val="sv-SE"/>
        </w:rPr>
        <w:t>4</w:t>
      </w:r>
      <w:r w:rsidR="001A4AC5" w:rsidRPr="00BE7BEB">
        <w:rPr>
          <w:color w:val="2E2E2E"/>
          <w:lang w:val="sv-SE"/>
        </w:rPr>
        <w:t>. Quản lý, giám sát thường xuyên hoạt động của chi nhánh, phòng giao dịch.</w:t>
      </w:r>
    </w:p>
    <w:p w14:paraId="1EC42525" w14:textId="4A8C4ED3" w:rsidR="001A4AC5" w:rsidRPr="00BE7BEB" w:rsidRDefault="00924E3B" w:rsidP="001A4AC5">
      <w:pPr>
        <w:spacing w:line="312" w:lineRule="auto"/>
        <w:ind w:firstLine="720"/>
        <w:jc w:val="both"/>
        <w:rPr>
          <w:color w:val="2E2E2E"/>
          <w:lang w:val="sv-SE"/>
        </w:rPr>
      </w:pPr>
      <w:r w:rsidRPr="00BE7BEB">
        <w:rPr>
          <w:color w:val="2E2E2E"/>
          <w:lang w:val="sv-SE"/>
        </w:rPr>
        <w:t>5</w:t>
      </w:r>
      <w:r w:rsidR="001A4AC5" w:rsidRPr="00BE7BEB">
        <w:rPr>
          <w:color w:val="2E2E2E"/>
          <w:lang w:val="sv-SE"/>
        </w:rPr>
        <w:t xml:space="preserve">. Thực hiện các nội dung </w:t>
      </w:r>
      <w:r w:rsidR="000E46A2" w:rsidRPr="00BE7BEB">
        <w:rPr>
          <w:color w:val="2E2E2E"/>
          <w:lang w:val="sv-SE"/>
        </w:rPr>
        <w:t xml:space="preserve">khác </w:t>
      </w:r>
      <w:r w:rsidR="001A4AC5" w:rsidRPr="00BE7BEB">
        <w:rPr>
          <w:color w:val="2E2E2E"/>
          <w:lang w:val="sv-SE"/>
        </w:rPr>
        <w:t>quy định tại Thông tư này.</w:t>
      </w:r>
    </w:p>
    <w:p w14:paraId="68672AEC" w14:textId="6454D793" w:rsidR="00F1734D" w:rsidRPr="00BE7BEB" w:rsidRDefault="0067151B" w:rsidP="005753BD">
      <w:pPr>
        <w:pStyle w:val="Heading3"/>
        <w:ind w:firstLine="720"/>
        <w:rPr>
          <w:lang w:val="sv-SE"/>
        </w:rPr>
      </w:pPr>
      <w:r w:rsidRPr="00BE7BEB">
        <w:rPr>
          <w:lang w:val="sv-SE"/>
        </w:rPr>
        <w:t xml:space="preserve">Điều </w:t>
      </w:r>
      <w:r w:rsidR="00AC2562" w:rsidRPr="00BE7BEB">
        <w:rPr>
          <w:lang w:val="sv-SE"/>
        </w:rPr>
        <w:t>32</w:t>
      </w:r>
      <w:r w:rsidR="009E40F5" w:rsidRPr="00BE7BEB">
        <w:rPr>
          <w:lang w:val="sv-SE"/>
        </w:rPr>
        <w:t xml:space="preserve">. </w:t>
      </w:r>
      <w:r w:rsidR="004F6F85" w:rsidRPr="00BE7BEB">
        <w:rPr>
          <w:lang w:val="sv-SE"/>
        </w:rPr>
        <w:t xml:space="preserve">Trách nhiệm của Ngân hàng Nhà nước chi nhánh </w:t>
      </w:r>
      <w:r w:rsidR="001A4AC5" w:rsidRPr="00BE7BEB">
        <w:rPr>
          <w:lang w:val="sv-SE"/>
        </w:rPr>
        <w:t>nơi tổ chức tài chính vi mô đặt trụ sở chi nhánh, phòng giao dịch, văn phòng đại diện, đơn vị sự nghiệp</w:t>
      </w:r>
    </w:p>
    <w:p w14:paraId="76A0E979" w14:textId="77777777" w:rsidR="00AC2562" w:rsidRPr="00BE7BEB" w:rsidRDefault="00AC2562" w:rsidP="00C472DB">
      <w:pPr>
        <w:spacing w:line="312" w:lineRule="auto"/>
        <w:ind w:firstLine="720"/>
        <w:jc w:val="both"/>
        <w:rPr>
          <w:color w:val="2E2E2E"/>
          <w:lang w:val="sv-SE"/>
        </w:rPr>
      </w:pPr>
      <w:r w:rsidRPr="00BE7BEB">
        <w:rPr>
          <w:color w:val="2E2E2E"/>
          <w:lang w:val="sv-SE"/>
        </w:rPr>
        <w:t>1. Chịu trách nhiệm trước Thống đốc Ngân hàng Nhà nước khi thực hiện các vấn đề theo thẩm quyền được quy định tại Thông tư này.</w:t>
      </w:r>
    </w:p>
    <w:p w14:paraId="2EF23980" w14:textId="47C17EA7" w:rsidR="00AC2562" w:rsidRPr="00BE7BEB" w:rsidRDefault="00AC2562" w:rsidP="00C472DB">
      <w:pPr>
        <w:spacing w:line="312" w:lineRule="auto"/>
        <w:ind w:firstLine="720"/>
        <w:jc w:val="both"/>
        <w:rPr>
          <w:color w:val="2E2E2E"/>
          <w:lang w:val="sv-SE"/>
        </w:rPr>
      </w:pPr>
      <w:r w:rsidRPr="00BE7BEB">
        <w:rPr>
          <w:color w:val="2E2E2E"/>
          <w:lang w:val="sv-SE"/>
        </w:rPr>
        <w:t>2. Tiếp nhận hồ sơ, chấp thuận hoặc không chấp thuận</w:t>
      </w:r>
      <w:r w:rsidR="0081665B" w:rsidRPr="00BE7BEB">
        <w:rPr>
          <w:color w:val="2E2E2E"/>
          <w:lang w:val="sv-SE"/>
        </w:rPr>
        <w:t xml:space="preserve"> theo quy định tại Điều 20, Điều 26 Thông tư này</w:t>
      </w:r>
      <w:r w:rsidRPr="00BE7BEB">
        <w:rPr>
          <w:color w:val="2E2E2E"/>
          <w:lang w:val="sv-SE"/>
        </w:rPr>
        <w:t xml:space="preserve"> đối với các trường hợp thuộc thẩm quyền của </w:t>
      </w:r>
      <w:r w:rsidRPr="00BE7BEB">
        <w:rPr>
          <w:color w:val="2E2E2E"/>
          <w:lang w:val="sv-SE"/>
        </w:rPr>
        <w:lastRenderedPageBreak/>
        <w:t xml:space="preserve">Giám đốc Ngân hàng Nhà nước chi nhánh quy định tại </w:t>
      </w:r>
      <w:r w:rsidR="0081665B" w:rsidRPr="00BE7BEB">
        <w:rPr>
          <w:color w:val="2E2E2E"/>
          <w:lang w:val="sv-SE"/>
        </w:rPr>
        <w:t xml:space="preserve">khoản 3 </w:t>
      </w:r>
      <w:r w:rsidRPr="00BE7BEB">
        <w:rPr>
          <w:color w:val="2E2E2E"/>
          <w:lang w:val="sv-SE"/>
        </w:rPr>
        <w:t>Điều 4 Thông tư này.</w:t>
      </w:r>
    </w:p>
    <w:p w14:paraId="2B3A4958" w14:textId="1588F22D" w:rsidR="00AC2562" w:rsidRPr="00BE7BEB" w:rsidRDefault="00AC2562" w:rsidP="00C472DB">
      <w:pPr>
        <w:spacing w:line="312" w:lineRule="auto"/>
        <w:ind w:firstLine="720"/>
        <w:jc w:val="both"/>
        <w:rPr>
          <w:color w:val="2E2E2E"/>
          <w:lang w:val="sv-SE"/>
        </w:rPr>
      </w:pPr>
      <w:r w:rsidRPr="00BE7BEB">
        <w:rPr>
          <w:color w:val="2E2E2E"/>
          <w:lang w:val="sv-SE"/>
        </w:rPr>
        <w:t>3. Quản lý, thanh tra, kiểm tra, giám sát hoạt động của chi nhánh, phòng giao dịch, đơn vị sự nghiệp, văn phòng đại diện của tổ chức tài chính vi mô trên địa bàn, trong đó bao gồm cả thanh tra, kiểm tra theo kế hoạch hoặc trong trường hợp xét thấy cần thiết việc đáp ứng các yêu cầu khai trương hoạt động, thay đổi địa điểm của chi nhánh, phòng giao dịch sau khi tổ chức tài chính vi mô khai trương hoạt động, thay đổi địa điểm đặt trụ sở chi nhánh, phòng giao dịch.</w:t>
      </w:r>
    </w:p>
    <w:p w14:paraId="57DA8EB0" w14:textId="67DD202F" w:rsidR="00AC2562" w:rsidRDefault="00AC2562" w:rsidP="00C472DB">
      <w:pPr>
        <w:spacing w:line="312" w:lineRule="auto"/>
        <w:ind w:firstLine="720"/>
        <w:contextualSpacing/>
        <w:jc w:val="both"/>
        <w:rPr>
          <w:lang w:val="sv-SE"/>
        </w:rPr>
      </w:pPr>
      <w:r>
        <w:rPr>
          <w:lang w:val="sv-SE"/>
        </w:rPr>
        <w:t>4</w:t>
      </w:r>
      <w:r w:rsidRPr="00FB57BA">
        <w:rPr>
          <w:lang w:val="sv-SE"/>
        </w:rPr>
        <w:t>.</w:t>
      </w:r>
      <w:r w:rsidRPr="00B2610E">
        <w:rPr>
          <w:lang w:val="sv-SE"/>
        </w:rPr>
        <w:t xml:space="preserve"> </w:t>
      </w:r>
      <w:r w:rsidR="00D31ADA">
        <w:rPr>
          <w:lang w:val="sv-SE"/>
        </w:rPr>
        <w:t>X</w:t>
      </w:r>
      <w:r w:rsidRPr="00B2610E">
        <w:rPr>
          <w:lang w:val="sv-SE"/>
        </w:rPr>
        <w:t>ử lý các vấn đề phát sinh liên quan đến tổ chức, hoạt động chi nhánh, phòng giao</w:t>
      </w:r>
      <w:r w:rsidRPr="006D3D67">
        <w:rPr>
          <w:lang w:val="sv-SE"/>
        </w:rPr>
        <w:t xml:space="preserve"> dịch, văn phòng đại diện, đơn vị sự nghiệp của tổ chức tài chính vi mô trên địa bàn</w:t>
      </w:r>
      <w:r>
        <w:rPr>
          <w:lang w:val="sv-SE"/>
        </w:rPr>
        <w:t>.</w:t>
      </w:r>
    </w:p>
    <w:p w14:paraId="3020BA26" w14:textId="2B261A32" w:rsidR="00745CE9" w:rsidRDefault="00745CE9" w:rsidP="00C472DB">
      <w:pPr>
        <w:spacing w:line="312" w:lineRule="auto"/>
        <w:ind w:firstLine="720"/>
        <w:contextualSpacing/>
        <w:jc w:val="both"/>
        <w:rPr>
          <w:lang w:val="sv-SE"/>
        </w:rPr>
      </w:pPr>
      <w:r>
        <w:rPr>
          <w:lang w:val="sv-SE"/>
        </w:rPr>
        <w:t>5. Trong thời hạn 05 ngày làm việc kể từ ngày nhận được thông tin của tổ chức tài chính vi mô theo quy định tại khoản 1 Điều 29 Thông tư này, Ngân hàng Nhà nước chi nhánh báo cáo Ngân hàng Nhà nước Việt Nam (Cơ quan Thanh tra, giám sát ngân hàng) về việc khai trương hoạt động của chi nhánh, phòng giao dịch, văn phòng đại diện, đơn vị sự nghiệp của tổ chức tài chính vi mô trên địa bàn.</w:t>
      </w:r>
    </w:p>
    <w:p w14:paraId="1E2971AD" w14:textId="2263F804" w:rsidR="001A4AC5" w:rsidRPr="002349F3" w:rsidRDefault="00745CE9" w:rsidP="00C472DB">
      <w:pPr>
        <w:spacing w:line="312" w:lineRule="auto"/>
        <w:ind w:firstLine="720"/>
        <w:rPr>
          <w:lang w:val="sv-SE"/>
        </w:rPr>
      </w:pPr>
      <w:r>
        <w:rPr>
          <w:color w:val="2E2E2E"/>
          <w:lang w:val="sv-SE"/>
        </w:rPr>
        <w:t>6</w:t>
      </w:r>
      <w:r w:rsidR="00AC2562" w:rsidRPr="00BE7BEB">
        <w:rPr>
          <w:color w:val="2E2E2E"/>
          <w:lang w:val="sv-SE"/>
        </w:rPr>
        <w:t xml:space="preserve">. Thực hiện các nội dung </w:t>
      </w:r>
      <w:r w:rsidR="000E46A2" w:rsidRPr="00BE7BEB">
        <w:rPr>
          <w:color w:val="2E2E2E"/>
          <w:lang w:val="sv-SE"/>
        </w:rPr>
        <w:t xml:space="preserve">khác </w:t>
      </w:r>
      <w:r w:rsidR="00AC2562" w:rsidRPr="00BE7BEB">
        <w:rPr>
          <w:color w:val="2E2E2E"/>
          <w:lang w:val="sv-SE"/>
        </w:rPr>
        <w:t>quy định tại Thông tư này.</w:t>
      </w:r>
    </w:p>
    <w:p w14:paraId="36CE0D79" w14:textId="514B620A" w:rsidR="00400C2D" w:rsidRPr="002349F3" w:rsidRDefault="0067151B" w:rsidP="005753BD">
      <w:pPr>
        <w:pStyle w:val="Heading3"/>
        <w:ind w:firstLine="720"/>
        <w:rPr>
          <w:lang w:val="sv-SE"/>
        </w:rPr>
      </w:pPr>
      <w:r>
        <w:rPr>
          <w:lang w:val="sv-SE"/>
        </w:rPr>
        <w:t xml:space="preserve">Điều </w:t>
      </w:r>
      <w:r w:rsidR="00AC2562">
        <w:rPr>
          <w:lang w:val="sv-SE"/>
        </w:rPr>
        <w:t>33</w:t>
      </w:r>
      <w:r w:rsidR="00400C2D" w:rsidRPr="006D3D67">
        <w:rPr>
          <w:lang w:val="sv-SE"/>
        </w:rPr>
        <w:t>. Trách nhiệm của</w:t>
      </w:r>
      <w:r w:rsidR="00B9710C">
        <w:rPr>
          <w:lang w:val="sv-SE"/>
        </w:rPr>
        <w:t xml:space="preserve"> </w:t>
      </w:r>
      <w:r w:rsidR="00400C2D" w:rsidRPr="007101A1">
        <w:rPr>
          <w:lang w:val="sv-SE"/>
        </w:rPr>
        <w:t>Cơ quan Thanh tra, giám sát ngân hàng</w:t>
      </w:r>
    </w:p>
    <w:p w14:paraId="5A902CEF" w14:textId="15DE0C80" w:rsidR="00AC2562" w:rsidRPr="00BE7BEB" w:rsidRDefault="00AC2562" w:rsidP="00C472DB">
      <w:pPr>
        <w:spacing w:line="312" w:lineRule="auto"/>
        <w:ind w:firstLine="720"/>
        <w:contextualSpacing/>
        <w:jc w:val="both"/>
        <w:rPr>
          <w:color w:val="2E2E2E"/>
          <w:lang w:val="sv-SE"/>
        </w:rPr>
      </w:pPr>
      <w:r w:rsidRPr="00BE7BEB">
        <w:rPr>
          <w:color w:val="2E2E2E"/>
          <w:lang w:val="sv-SE"/>
        </w:rPr>
        <w:t>1. Chịu trách nhiệm trước Thống đốc Ngân hàng Nhà nước khi thực hiện các vấn đề theo thẩm quyền được quy định tại Thông tư này.</w:t>
      </w:r>
    </w:p>
    <w:p w14:paraId="7963F4B9" w14:textId="29289C4B" w:rsidR="0081665B" w:rsidRPr="00BE7BEB" w:rsidRDefault="00073090" w:rsidP="00C472DB">
      <w:pPr>
        <w:spacing w:line="312" w:lineRule="auto"/>
        <w:ind w:firstLine="720"/>
        <w:contextualSpacing/>
        <w:jc w:val="both"/>
        <w:rPr>
          <w:color w:val="2E2E2E"/>
          <w:lang w:val="sv-SE"/>
        </w:rPr>
      </w:pPr>
      <w:r>
        <w:rPr>
          <w:lang w:val="sv-SE"/>
        </w:rPr>
        <w:t>2</w:t>
      </w:r>
      <w:r w:rsidRPr="001B5F6A">
        <w:rPr>
          <w:lang w:val="sv-SE"/>
        </w:rPr>
        <w:t>.</w:t>
      </w:r>
      <w:r w:rsidRPr="00632F21">
        <w:rPr>
          <w:lang w:val="sv-SE"/>
        </w:rPr>
        <w:t xml:space="preserve"> Đầu mối tiếp nhận, </w:t>
      </w:r>
      <w:r w:rsidR="0081665B">
        <w:rPr>
          <w:lang w:val="sv-SE"/>
        </w:rPr>
        <w:t>xem xét</w:t>
      </w:r>
      <w:r w:rsidRPr="00632F21">
        <w:rPr>
          <w:lang w:val="sv-SE"/>
        </w:rPr>
        <w:t xml:space="preserve"> và trình Thống đốc </w:t>
      </w:r>
      <w:r w:rsidRPr="002349F3">
        <w:rPr>
          <w:lang w:val="sv-SE"/>
        </w:rPr>
        <w:t>Ngân hàng Nhà nước</w:t>
      </w:r>
      <w:r w:rsidRPr="001B5F6A">
        <w:rPr>
          <w:lang w:val="sv-SE"/>
        </w:rPr>
        <w:t xml:space="preserve"> chấp thuận </w:t>
      </w:r>
      <w:r>
        <w:rPr>
          <w:lang w:val="sv-SE"/>
        </w:rPr>
        <w:t xml:space="preserve">hoặc không chấp thuận </w:t>
      </w:r>
      <w:r w:rsidR="0081665B">
        <w:rPr>
          <w:lang w:val="sv-SE"/>
        </w:rPr>
        <w:t>theo</w:t>
      </w:r>
      <w:r>
        <w:rPr>
          <w:lang w:val="sv-SE"/>
        </w:rPr>
        <w:t xml:space="preserve"> </w:t>
      </w:r>
      <w:r w:rsidRPr="001B5F6A">
        <w:rPr>
          <w:lang w:val="sv-SE"/>
        </w:rPr>
        <w:t xml:space="preserve">quy định tại </w:t>
      </w:r>
      <w:r w:rsidRPr="002349F3">
        <w:rPr>
          <w:lang w:val="sv-SE"/>
        </w:rPr>
        <w:t xml:space="preserve">Điều </w:t>
      </w:r>
      <w:r w:rsidR="0081665B">
        <w:rPr>
          <w:lang w:val="sv-SE"/>
        </w:rPr>
        <w:t>15, Điều 27</w:t>
      </w:r>
      <w:r w:rsidRPr="002349F3">
        <w:rPr>
          <w:lang w:val="sv-SE"/>
        </w:rPr>
        <w:t xml:space="preserve"> Thông tư này</w:t>
      </w:r>
      <w:r w:rsidR="0081665B">
        <w:rPr>
          <w:lang w:val="sv-SE"/>
        </w:rPr>
        <w:t xml:space="preserve"> </w:t>
      </w:r>
      <w:r w:rsidR="0081665B" w:rsidRPr="00BE7BEB">
        <w:rPr>
          <w:color w:val="2E2E2E"/>
          <w:lang w:val="sv-SE"/>
        </w:rPr>
        <w:t>đối với các trường hợp thuộc thẩm quyền của Thống đốc Ngân hàng Nhà nước quy định tại khoản 1 Điều 4 Thông tư này</w:t>
      </w:r>
      <w:r w:rsidR="00D31ADA" w:rsidRPr="00BE7BEB">
        <w:rPr>
          <w:color w:val="2E2E2E"/>
          <w:lang w:val="sv-SE"/>
        </w:rPr>
        <w:t>.</w:t>
      </w:r>
    </w:p>
    <w:p w14:paraId="2747C192" w14:textId="30B82256" w:rsidR="0081665B" w:rsidRPr="00BE7BEB" w:rsidRDefault="0081665B" w:rsidP="00421B0E">
      <w:pPr>
        <w:spacing w:line="300" w:lineRule="auto"/>
        <w:ind w:firstLine="720"/>
        <w:contextualSpacing/>
        <w:jc w:val="both"/>
        <w:rPr>
          <w:color w:val="2E2E2E"/>
          <w:lang w:val="sv-SE"/>
        </w:rPr>
      </w:pPr>
      <w:r w:rsidRPr="00BE7BEB">
        <w:rPr>
          <w:color w:val="2E2E2E"/>
          <w:lang w:val="sv-SE"/>
        </w:rPr>
        <w:t xml:space="preserve">3. Tiếp nhận hồ sơ, chấp thuận hoặc không chấp thuận theo quy định tại Điều 16, Điều </w:t>
      </w:r>
      <w:r w:rsidR="00D31ADA" w:rsidRPr="00BE7BEB">
        <w:rPr>
          <w:color w:val="2E2E2E"/>
          <w:lang w:val="sv-SE"/>
        </w:rPr>
        <w:t>27</w:t>
      </w:r>
      <w:r w:rsidRPr="00BE7BEB">
        <w:rPr>
          <w:color w:val="2E2E2E"/>
          <w:lang w:val="sv-SE"/>
        </w:rPr>
        <w:t xml:space="preserve"> Thông tư này đối với các trường hợp thuộc thẩm quyền của Chánh Thanh tra, giám sát ngân hàng quy định tại khoản 2 Điều 4 Thông tư này.</w:t>
      </w:r>
    </w:p>
    <w:p w14:paraId="60BA0CD6" w14:textId="332CB87D" w:rsidR="00073090" w:rsidRPr="005753BD" w:rsidRDefault="00073090" w:rsidP="00421B0E">
      <w:pPr>
        <w:spacing w:line="300" w:lineRule="auto"/>
        <w:ind w:firstLine="720"/>
        <w:contextualSpacing/>
        <w:jc w:val="both"/>
        <w:rPr>
          <w:lang w:val="sv-SE"/>
        </w:rPr>
      </w:pPr>
      <w:r>
        <w:rPr>
          <w:lang w:val="sv-SE"/>
        </w:rPr>
        <w:t>4</w:t>
      </w:r>
      <w:r w:rsidRPr="001B5F6A">
        <w:rPr>
          <w:lang w:val="sv-SE"/>
        </w:rPr>
        <w:t>.</w:t>
      </w:r>
      <w:r w:rsidRPr="00FB57BA">
        <w:rPr>
          <w:lang w:val="sv-SE"/>
        </w:rPr>
        <w:t xml:space="preserve"> </w:t>
      </w:r>
      <w:r w:rsidR="00D31ADA" w:rsidRPr="00BE7BEB">
        <w:rPr>
          <w:color w:val="2E2E2E"/>
          <w:lang w:val="sv-SE"/>
        </w:rPr>
        <w:t>Đầu mối xem xét, trình Thống đốc Ngân hàng Nhà nước xử lý các vấn đề phát sinh liên quan đến việc thành lập, chấm dứt hoạt động, giải thể chi nhánh, phòng giao dịch, văn phòng đại diện, đơn vị sự nghiệp của tổ chức tài chính vi mô.</w:t>
      </w:r>
    </w:p>
    <w:p w14:paraId="37286473" w14:textId="143650ED" w:rsidR="00D31ADA" w:rsidRPr="005753BD" w:rsidRDefault="00D31ADA" w:rsidP="00421B0E">
      <w:pPr>
        <w:spacing w:line="300" w:lineRule="auto"/>
        <w:ind w:firstLine="720"/>
        <w:jc w:val="both"/>
        <w:rPr>
          <w:lang w:val="sv-SE"/>
        </w:rPr>
      </w:pPr>
      <w:r w:rsidRPr="005753BD">
        <w:rPr>
          <w:lang w:val="sv-SE"/>
        </w:rPr>
        <w:t>5. Cung cấp văn bản chấp thuận thành lập chi nhánh, phòng giao dịch, văn phòng đại diện quy định tại Điều 1</w:t>
      </w:r>
      <w:r>
        <w:rPr>
          <w:lang w:val="sv-SE"/>
        </w:rPr>
        <w:t>5</w:t>
      </w:r>
      <w:r w:rsidR="00AC49AE">
        <w:rPr>
          <w:lang w:val="sv-SE"/>
        </w:rPr>
        <w:t>,</w:t>
      </w:r>
      <w:r>
        <w:rPr>
          <w:lang w:val="sv-SE"/>
        </w:rPr>
        <w:t xml:space="preserve"> Điều 16</w:t>
      </w:r>
      <w:r w:rsidRPr="005753BD">
        <w:rPr>
          <w:lang w:val="sv-SE"/>
        </w:rPr>
        <w:t xml:space="preserve"> Thông tư này cho Ngân hàng Nhà </w:t>
      </w:r>
      <w:r w:rsidRPr="005753BD">
        <w:rPr>
          <w:lang w:val="sv-SE"/>
        </w:rPr>
        <w:lastRenderedPageBreak/>
        <w:t xml:space="preserve">nước chi nhánh nơi </w:t>
      </w:r>
      <w:r>
        <w:rPr>
          <w:lang w:val="sv-SE"/>
        </w:rPr>
        <w:t>tổ chức tài chính vi mô</w:t>
      </w:r>
      <w:r w:rsidRPr="005753BD">
        <w:rPr>
          <w:lang w:val="sv-SE"/>
        </w:rPr>
        <w:t xml:space="preserve"> dự kiến đặt trụ sở chi nhánh, phòng giao dịch, văn phòng đại diện để thông báo cho cơ quan đăng ký kinh doanh.</w:t>
      </w:r>
    </w:p>
    <w:p w14:paraId="785446F9" w14:textId="702E684C" w:rsidR="00B07D55" w:rsidRDefault="00D31ADA" w:rsidP="00421B0E">
      <w:pPr>
        <w:spacing w:line="300" w:lineRule="auto"/>
        <w:ind w:firstLine="720"/>
        <w:contextualSpacing/>
        <w:jc w:val="both"/>
        <w:rPr>
          <w:lang w:val="sv-SE"/>
        </w:rPr>
      </w:pPr>
      <w:r>
        <w:rPr>
          <w:lang w:val="sv-SE"/>
        </w:rPr>
        <w:t>6</w:t>
      </w:r>
      <w:r w:rsidR="00B9710C">
        <w:rPr>
          <w:lang w:val="sv-SE"/>
        </w:rPr>
        <w:t>.</w:t>
      </w:r>
      <w:r w:rsidR="00400C2D" w:rsidRPr="006D3D67">
        <w:rPr>
          <w:lang w:val="sv-SE"/>
        </w:rPr>
        <w:t xml:space="preserve"> Tiếp nhận báo cáo, thông báo của </w:t>
      </w:r>
      <w:r w:rsidR="0041185B">
        <w:rPr>
          <w:lang w:val="sv-SE"/>
        </w:rPr>
        <w:t xml:space="preserve">Ngân hàng </w:t>
      </w:r>
      <w:r w:rsidR="00745CE9">
        <w:rPr>
          <w:lang w:val="sv-SE"/>
        </w:rPr>
        <w:t xml:space="preserve">Nhà </w:t>
      </w:r>
      <w:r w:rsidR="0041185B">
        <w:rPr>
          <w:lang w:val="sv-SE"/>
        </w:rPr>
        <w:t>nước chi nhánh và</w:t>
      </w:r>
      <w:r w:rsidR="0041185B" w:rsidRPr="006D3D67">
        <w:rPr>
          <w:lang w:val="sv-SE"/>
        </w:rPr>
        <w:t xml:space="preserve"> </w:t>
      </w:r>
      <w:r w:rsidR="00400C2D" w:rsidRPr="006D3D67">
        <w:rPr>
          <w:lang w:val="sv-SE"/>
        </w:rPr>
        <w:t xml:space="preserve">tổ chức </w:t>
      </w:r>
      <w:r w:rsidR="008C114A" w:rsidRPr="006D3D67">
        <w:rPr>
          <w:lang w:val="sv-SE"/>
        </w:rPr>
        <w:t>tài chính vi mô</w:t>
      </w:r>
      <w:r w:rsidR="007101A1">
        <w:rPr>
          <w:lang w:val="sv-SE"/>
        </w:rPr>
        <w:t xml:space="preserve"> </w:t>
      </w:r>
      <w:r w:rsidR="00400C2D" w:rsidRPr="006D3D67">
        <w:rPr>
          <w:lang w:val="sv-SE"/>
        </w:rPr>
        <w:t>theo quy định tại Thông tư này.</w:t>
      </w:r>
    </w:p>
    <w:p w14:paraId="45258540" w14:textId="5F4B4B57" w:rsidR="00D31ADA" w:rsidRPr="002349F3" w:rsidRDefault="00D31ADA" w:rsidP="00421B0E">
      <w:pPr>
        <w:spacing w:line="300" w:lineRule="auto"/>
        <w:ind w:firstLine="720"/>
        <w:rPr>
          <w:lang w:val="sv-SE"/>
        </w:rPr>
      </w:pPr>
      <w:r w:rsidRPr="00BE7BEB">
        <w:rPr>
          <w:color w:val="2E2E2E"/>
          <w:lang w:val="sv-SE"/>
        </w:rPr>
        <w:t>7. Thực hiện các nội dung khác quy định tại Thông tư này.</w:t>
      </w:r>
    </w:p>
    <w:p w14:paraId="16FB0C42" w14:textId="18F96F58" w:rsidR="001A4AC5" w:rsidRPr="00BE7BEB" w:rsidRDefault="001A4AC5" w:rsidP="005753BD">
      <w:pPr>
        <w:pStyle w:val="Heading1"/>
        <w:rPr>
          <w:lang w:val="sv-SE"/>
        </w:rPr>
      </w:pPr>
      <w:bookmarkStart w:id="26" w:name="_Ref144283727"/>
      <w:bookmarkStart w:id="27" w:name="_Toc150135880"/>
      <w:bookmarkStart w:id="28" w:name="_Ref140997854"/>
      <w:bookmarkStart w:id="29" w:name="_Toc139438872"/>
      <w:bookmarkStart w:id="30" w:name="_Ref139693314"/>
      <w:bookmarkStart w:id="31" w:name="_Toc140023380"/>
      <w:bookmarkStart w:id="32" w:name="_Toc140291071"/>
      <w:bookmarkStart w:id="33" w:name="_Toc125536018"/>
      <w:bookmarkStart w:id="34" w:name="_Toc139438873"/>
      <w:bookmarkStart w:id="35" w:name="_Toc140023381"/>
      <w:bookmarkStart w:id="36" w:name="_Toc140291072"/>
      <w:bookmarkStart w:id="37" w:name="_Ref145582819"/>
      <w:bookmarkStart w:id="38" w:name="_Toc150135881"/>
      <w:bookmarkStart w:id="39" w:name="_Ref145582629"/>
      <w:bookmarkStart w:id="40" w:name="_Toc15013588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E7BEB">
        <w:rPr>
          <w:lang w:val="sv-SE"/>
        </w:rPr>
        <w:t>Chương VI</w:t>
      </w:r>
      <w:r w:rsidR="000E46A2" w:rsidRPr="00BE7BEB">
        <w:rPr>
          <w:lang w:val="sv-SE"/>
        </w:rPr>
        <w:t>I</w:t>
      </w:r>
    </w:p>
    <w:p w14:paraId="3421FD31" w14:textId="3811F015" w:rsidR="001A4AC5" w:rsidRPr="00BE7BEB" w:rsidRDefault="001A4AC5" w:rsidP="005753BD">
      <w:pPr>
        <w:pStyle w:val="Heading1"/>
        <w:rPr>
          <w:rStyle w:val="normal-h1"/>
          <w:szCs w:val="24"/>
          <w:lang w:val="sv-SE"/>
        </w:rPr>
      </w:pPr>
      <w:r w:rsidRPr="00BE7BEB">
        <w:rPr>
          <w:lang w:val="sv-SE"/>
        </w:rPr>
        <w:t>ĐIỀU KHOẢN THI HÀNH</w:t>
      </w:r>
    </w:p>
    <w:p w14:paraId="517A26D5" w14:textId="463059B4" w:rsidR="000E46A2" w:rsidRPr="00BE7BEB" w:rsidRDefault="000E46A2" w:rsidP="005753BD">
      <w:pPr>
        <w:pStyle w:val="Heading3"/>
        <w:ind w:firstLine="720"/>
        <w:rPr>
          <w:lang w:val="sv-SE"/>
        </w:rPr>
      </w:pPr>
      <w:r w:rsidRPr="00BE7BEB">
        <w:rPr>
          <w:lang w:val="sv-SE"/>
        </w:rPr>
        <w:t>Điều 34. Quy định chuyển tiếp</w:t>
      </w:r>
    </w:p>
    <w:p w14:paraId="56308D73" w14:textId="2DDF6DAF" w:rsidR="000E46A2" w:rsidRPr="00BE7BEB" w:rsidRDefault="000E46A2" w:rsidP="00C472DB">
      <w:pPr>
        <w:spacing w:line="312" w:lineRule="auto"/>
        <w:ind w:firstLine="720"/>
        <w:jc w:val="both"/>
        <w:rPr>
          <w:color w:val="2E2E2E"/>
          <w:lang w:val="sv-SE"/>
        </w:rPr>
      </w:pPr>
      <w:r w:rsidRPr="00BE7BEB">
        <w:rPr>
          <w:color w:val="2E2E2E"/>
          <w:lang w:val="sv-SE"/>
        </w:rPr>
        <w:t xml:space="preserve">1. </w:t>
      </w:r>
      <w:r w:rsidR="00F274A1" w:rsidRPr="00BE7BEB">
        <w:rPr>
          <w:color w:val="2E2E2E"/>
          <w:lang w:val="sv-SE"/>
        </w:rPr>
        <w:t>Tổ chức tài chính vi mô</w:t>
      </w:r>
      <w:r w:rsidRPr="00BE7BEB">
        <w:rPr>
          <w:color w:val="2E2E2E"/>
          <w:lang w:val="sv-SE"/>
        </w:rPr>
        <w:t xml:space="preserve"> không phải điều chỉnh số lượng chi nhánh, phòng giao dịch đã thành lập trước ngày Thông tư này có hiệu lực thi hành. Trường hợp thành lập mới đơn vị mạng lưới thì phải tuân thủ các quy định tại Thông tư này.</w:t>
      </w:r>
    </w:p>
    <w:p w14:paraId="080867B6" w14:textId="1B877B22" w:rsidR="00AF412A" w:rsidRDefault="000E46A2" w:rsidP="00AF412A">
      <w:pPr>
        <w:spacing w:line="312" w:lineRule="auto"/>
        <w:ind w:firstLine="720"/>
        <w:jc w:val="both"/>
        <w:rPr>
          <w:color w:val="2E2E2E"/>
          <w:lang w:val="sv-SE"/>
        </w:rPr>
      </w:pPr>
      <w:r w:rsidRPr="00BE7BEB">
        <w:rPr>
          <w:color w:val="2E2E2E"/>
          <w:lang w:val="sv-SE"/>
        </w:rPr>
        <w:t xml:space="preserve">2. </w:t>
      </w:r>
      <w:r w:rsidR="00DF4931" w:rsidRPr="00BE7BEB">
        <w:rPr>
          <w:color w:val="2E2E2E"/>
          <w:lang w:val="sv-SE"/>
        </w:rPr>
        <w:t xml:space="preserve">Giám đốc chi nhánh, Trưởng phòng giao dịch của tổ chức tài chính vi mô </w:t>
      </w:r>
      <w:r w:rsidR="00AF412A">
        <w:rPr>
          <w:color w:val="2E2E2E"/>
          <w:lang w:val="sv-SE"/>
        </w:rPr>
        <w:t>được bổ nhiệm trước ngày Thông tư này có hiệu lực thi hành mà không đáp ứng tiêu chuẩn, điều kiện để giữ các chức danh theo quy định của Thống đốc Ngân hàng Nhà nước được tiếp tục đảm nhiệm chức vụ</w:t>
      </w:r>
      <w:r w:rsidR="00AF412A" w:rsidRPr="00104084">
        <w:rPr>
          <w:color w:val="2E2E2E"/>
          <w:lang w:val="sv-SE"/>
        </w:rPr>
        <w:t xml:space="preserve"> đến hết thời hạn được bổ nhiệm.</w:t>
      </w:r>
    </w:p>
    <w:p w14:paraId="5433C254" w14:textId="45C60727" w:rsidR="0057441F" w:rsidRPr="00BE7BEB" w:rsidRDefault="0057441F" w:rsidP="005753BD">
      <w:pPr>
        <w:pStyle w:val="Heading3"/>
        <w:ind w:firstLine="720"/>
        <w:rPr>
          <w:rStyle w:val="normal-h1"/>
          <w:szCs w:val="20"/>
          <w:lang w:val="sv-SE"/>
        </w:rPr>
      </w:pPr>
      <w:r w:rsidRPr="00BE7BEB">
        <w:rPr>
          <w:rStyle w:val="normal-h1"/>
          <w:szCs w:val="20"/>
          <w:lang w:val="sv-SE"/>
        </w:rPr>
        <w:t xml:space="preserve">Điều </w:t>
      </w:r>
      <w:r w:rsidR="00F274A1" w:rsidRPr="00BE7BEB">
        <w:rPr>
          <w:rStyle w:val="normal-h1"/>
          <w:szCs w:val="20"/>
          <w:lang w:val="sv-SE"/>
        </w:rPr>
        <w:t>35</w:t>
      </w:r>
      <w:r w:rsidRPr="00BE7BEB">
        <w:rPr>
          <w:rStyle w:val="normal-h1"/>
          <w:szCs w:val="20"/>
          <w:lang w:val="sv-SE"/>
        </w:rPr>
        <w:t xml:space="preserve">. </w:t>
      </w:r>
      <w:r w:rsidR="00F274A1" w:rsidRPr="00BE7BEB">
        <w:rPr>
          <w:rStyle w:val="normal-h1"/>
          <w:szCs w:val="20"/>
          <w:lang w:val="sv-SE"/>
        </w:rPr>
        <w:t>Hiệu lực</w:t>
      </w:r>
      <w:r w:rsidR="00774D5D" w:rsidRPr="00BE7BEB">
        <w:rPr>
          <w:rStyle w:val="normal-h1"/>
          <w:szCs w:val="20"/>
          <w:lang w:val="sv-SE"/>
        </w:rPr>
        <w:t xml:space="preserve"> </w:t>
      </w:r>
      <w:r w:rsidRPr="00BE7BEB">
        <w:rPr>
          <w:rStyle w:val="normal-h1"/>
          <w:szCs w:val="20"/>
          <w:lang w:val="sv-SE"/>
        </w:rPr>
        <w:t>thi hành</w:t>
      </w:r>
      <w:r w:rsidR="00FA269E" w:rsidRPr="00BE7BEB">
        <w:rPr>
          <w:rStyle w:val="normal-h1"/>
          <w:szCs w:val="20"/>
          <w:lang w:val="sv-SE"/>
        </w:rPr>
        <w:tab/>
      </w:r>
      <w:r w:rsidRPr="00BE7BEB">
        <w:rPr>
          <w:rStyle w:val="normal-h1"/>
          <w:szCs w:val="20"/>
          <w:lang w:val="sv-SE"/>
        </w:rPr>
        <w:tab/>
      </w:r>
    </w:p>
    <w:p w14:paraId="60B304BA" w14:textId="77777777" w:rsidR="00354899" w:rsidRDefault="003A29F3" w:rsidP="005753BD">
      <w:pPr>
        <w:spacing w:line="312" w:lineRule="auto"/>
        <w:ind w:firstLine="720"/>
        <w:contextualSpacing/>
        <w:jc w:val="both"/>
        <w:rPr>
          <w:lang w:val="sv-SE"/>
        </w:rPr>
      </w:pPr>
      <w:r w:rsidRPr="006D3D67">
        <w:rPr>
          <w:lang w:val="sv-SE"/>
        </w:rPr>
        <w:t xml:space="preserve">1. </w:t>
      </w:r>
      <w:r w:rsidR="00E3296C" w:rsidRPr="006D3D67">
        <w:rPr>
          <w:lang w:val="sv-SE"/>
        </w:rPr>
        <w:t xml:space="preserve">Thông tư này có hiệu lực </w:t>
      </w:r>
      <w:r w:rsidR="0062063D">
        <w:rPr>
          <w:lang w:val="sv-SE"/>
        </w:rPr>
        <w:t xml:space="preserve">thi hành </w:t>
      </w:r>
      <w:r w:rsidR="00E3296C" w:rsidRPr="006D3D67">
        <w:rPr>
          <w:lang w:val="sv-SE"/>
        </w:rPr>
        <w:t xml:space="preserve">kể từ ngày </w:t>
      </w:r>
      <w:r w:rsidR="009C7C39">
        <w:rPr>
          <w:lang w:val="sv-SE"/>
        </w:rPr>
        <w:t xml:space="preserve">  </w:t>
      </w:r>
      <w:r w:rsidR="00D149C1" w:rsidRPr="006D3D67">
        <w:rPr>
          <w:lang w:val="sv-SE"/>
        </w:rPr>
        <w:t xml:space="preserve"> </w:t>
      </w:r>
      <w:r w:rsidR="00764D3E">
        <w:rPr>
          <w:lang w:val="sv-SE"/>
        </w:rPr>
        <w:t xml:space="preserve"> </w:t>
      </w:r>
      <w:r w:rsidR="00354899" w:rsidRPr="006D3D67">
        <w:rPr>
          <w:lang w:val="sv-SE"/>
        </w:rPr>
        <w:t>tháng</w:t>
      </w:r>
      <w:r w:rsidR="00D149C1" w:rsidRPr="006D3D67">
        <w:rPr>
          <w:lang w:val="sv-SE"/>
        </w:rPr>
        <w:t xml:space="preserve"> </w:t>
      </w:r>
      <w:r w:rsidR="00764D3E">
        <w:rPr>
          <w:lang w:val="sv-SE"/>
        </w:rPr>
        <w:t xml:space="preserve">  </w:t>
      </w:r>
      <w:r w:rsidR="009C7C39">
        <w:rPr>
          <w:lang w:val="sv-SE"/>
        </w:rPr>
        <w:t xml:space="preserve"> </w:t>
      </w:r>
      <w:r w:rsidR="00354899" w:rsidRPr="006D3D67">
        <w:rPr>
          <w:lang w:val="sv-SE"/>
        </w:rPr>
        <w:t xml:space="preserve">năm </w:t>
      </w:r>
      <w:r w:rsidR="00C1000F" w:rsidRPr="006D3D67">
        <w:rPr>
          <w:lang w:val="sv-SE"/>
        </w:rPr>
        <w:t>20</w:t>
      </w:r>
      <w:r w:rsidR="00764D3E">
        <w:rPr>
          <w:lang w:val="sv-SE"/>
        </w:rPr>
        <w:t>2</w:t>
      </w:r>
      <w:r w:rsidR="00774D5D">
        <w:rPr>
          <w:lang w:val="sv-SE"/>
        </w:rPr>
        <w:t>4</w:t>
      </w:r>
      <w:r w:rsidRPr="006D3D67">
        <w:rPr>
          <w:lang w:val="sv-SE"/>
        </w:rPr>
        <w:t>.</w:t>
      </w:r>
    </w:p>
    <w:p w14:paraId="4EC94935" w14:textId="77777777" w:rsidR="00FD7C75" w:rsidRPr="006D3D67" w:rsidRDefault="00E10D42" w:rsidP="005753BD">
      <w:pPr>
        <w:spacing w:line="312" w:lineRule="auto"/>
        <w:ind w:firstLine="720"/>
        <w:contextualSpacing/>
        <w:jc w:val="both"/>
        <w:rPr>
          <w:lang w:val="sv-SE"/>
        </w:rPr>
      </w:pPr>
      <w:r w:rsidRPr="00DC552A">
        <w:rPr>
          <w:lang w:val="sv-SE"/>
        </w:rPr>
        <w:t xml:space="preserve">2. </w:t>
      </w:r>
      <w:r w:rsidR="00FD7C75" w:rsidRPr="006D3D67">
        <w:rPr>
          <w:lang w:val="sv-SE"/>
        </w:rPr>
        <w:t xml:space="preserve">Thông tư </w:t>
      </w:r>
      <w:r w:rsidR="00EE5953">
        <w:rPr>
          <w:lang w:val="sv-SE"/>
        </w:rPr>
        <w:t xml:space="preserve">số </w:t>
      </w:r>
      <w:r w:rsidR="00774D5D">
        <w:rPr>
          <w:lang w:val="sv-SE"/>
        </w:rPr>
        <w:t>19</w:t>
      </w:r>
      <w:r w:rsidR="00FD7C75" w:rsidRPr="006D3D67">
        <w:rPr>
          <w:lang w:val="sv-SE"/>
        </w:rPr>
        <w:t>/20</w:t>
      </w:r>
      <w:r w:rsidR="00774D5D">
        <w:rPr>
          <w:lang w:val="sv-SE"/>
        </w:rPr>
        <w:t>1</w:t>
      </w:r>
      <w:r w:rsidR="00FD7C75" w:rsidRPr="006D3D67">
        <w:rPr>
          <w:lang w:val="sv-SE"/>
        </w:rPr>
        <w:t xml:space="preserve">9/TT-NHNN ngày </w:t>
      </w:r>
      <w:r w:rsidR="00774D5D">
        <w:rPr>
          <w:lang w:val="sv-SE"/>
        </w:rPr>
        <w:t>05</w:t>
      </w:r>
      <w:r w:rsidR="009C7C39">
        <w:rPr>
          <w:lang w:val="sv-SE"/>
        </w:rPr>
        <w:t xml:space="preserve"> tháng </w:t>
      </w:r>
      <w:r w:rsidR="00774D5D">
        <w:rPr>
          <w:lang w:val="sv-SE"/>
        </w:rPr>
        <w:t>11</w:t>
      </w:r>
      <w:r w:rsidR="009C7C39">
        <w:rPr>
          <w:lang w:val="sv-SE"/>
        </w:rPr>
        <w:t xml:space="preserve"> năm </w:t>
      </w:r>
      <w:r w:rsidR="00FD7C75" w:rsidRPr="006D3D67">
        <w:rPr>
          <w:lang w:val="sv-SE"/>
        </w:rPr>
        <w:t>20</w:t>
      </w:r>
      <w:r w:rsidR="00774D5D">
        <w:rPr>
          <w:lang w:val="sv-SE"/>
        </w:rPr>
        <w:t>1</w:t>
      </w:r>
      <w:r w:rsidR="00FD7C75" w:rsidRPr="006D3D67">
        <w:rPr>
          <w:lang w:val="sv-SE"/>
        </w:rPr>
        <w:t xml:space="preserve">9 của Thống đốc </w:t>
      </w:r>
      <w:r w:rsidR="00FD7C75" w:rsidRPr="002349F3">
        <w:rPr>
          <w:lang w:val="sv-SE"/>
        </w:rPr>
        <w:t>Ngân hàng Nhà nước</w:t>
      </w:r>
      <w:r w:rsidR="00FD7C75" w:rsidRPr="006D3D67">
        <w:rPr>
          <w:lang w:val="sv-SE"/>
        </w:rPr>
        <w:t xml:space="preserve"> </w:t>
      </w:r>
      <w:r w:rsidR="00774D5D">
        <w:rPr>
          <w:lang w:val="sv-SE"/>
        </w:rPr>
        <w:t xml:space="preserve">quy định về </w:t>
      </w:r>
      <w:r w:rsidR="00FD7C75" w:rsidRPr="006D3D67">
        <w:rPr>
          <w:lang w:val="sv-SE"/>
        </w:rPr>
        <w:t xml:space="preserve">mạng lưới hoạt động của tổ chức tài chính </w:t>
      </w:r>
      <w:r w:rsidR="00774D5D">
        <w:rPr>
          <w:lang w:val="sv-SE"/>
        </w:rPr>
        <w:t>vi</w:t>
      </w:r>
      <w:r w:rsidR="00FD7C75" w:rsidRPr="006D3D67">
        <w:rPr>
          <w:lang w:val="sv-SE"/>
        </w:rPr>
        <w:t xml:space="preserve"> mô </w:t>
      </w:r>
      <w:r w:rsidR="00F736F6" w:rsidRPr="006D3D67">
        <w:rPr>
          <w:lang w:val="sv-SE"/>
        </w:rPr>
        <w:t>hiệu lực</w:t>
      </w:r>
      <w:r w:rsidR="00290044">
        <w:rPr>
          <w:lang w:val="sv-SE"/>
        </w:rPr>
        <w:t xml:space="preserve"> kể từ ngày Thông tư này có hiệu</w:t>
      </w:r>
      <w:r w:rsidR="00290044" w:rsidRPr="006D3D67">
        <w:rPr>
          <w:lang w:val="sv-SE"/>
        </w:rPr>
        <w:t xml:space="preserve"> lực</w:t>
      </w:r>
      <w:r w:rsidR="00F17F1C">
        <w:rPr>
          <w:lang w:val="sv-SE"/>
        </w:rPr>
        <w:t xml:space="preserve"> thi hành</w:t>
      </w:r>
      <w:r w:rsidR="00F736F6" w:rsidRPr="006D3D67">
        <w:rPr>
          <w:lang w:val="sv-SE"/>
        </w:rPr>
        <w:t>.</w:t>
      </w:r>
    </w:p>
    <w:p w14:paraId="1B0A56D7" w14:textId="63259251" w:rsidR="00E3296C" w:rsidRPr="00FB6347" w:rsidRDefault="000738FD" w:rsidP="005753BD">
      <w:pPr>
        <w:pStyle w:val="Heading3"/>
        <w:ind w:firstLine="720"/>
        <w:rPr>
          <w:rStyle w:val="normal-h1"/>
          <w:szCs w:val="20"/>
          <w:lang w:val="sv-SE"/>
        </w:rPr>
      </w:pPr>
      <w:r w:rsidRPr="00FB6347">
        <w:rPr>
          <w:rStyle w:val="normal-h1"/>
          <w:szCs w:val="20"/>
          <w:lang w:val="sv-SE"/>
        </w:rPr>
        <w:t xml:space="preserve">Điều </w:t>
      </w:r>
      <w:r w:rsidR="00F274A1" w:rsidRPr="00FB6347">
        <w:rPr>
          <w:rStyle w:val="normal-h1"/>
          <w:szCs w:val="20"/>
          <w:lang w:val="sv-SE"/>
        </w:rPr>
        <w:t>36</w:t>
      </w:r>
      <w:r w:rsidRPr="00FB6347">
        <w:rPr>
          <w:rStyle w:val="normal-h1"/>
          <w:szCs w:val="20"/>
          <w:lang w:val="sv-SE"/>
        </w:rPr>
        <w:t xml:space="preserve">. </w:t>
      </w:r>
      <w:r w:rsidR="00F274A1" w:rsidRPr="00FB6347">
        <w:rPr>
          <w:rStyle w:val="normal-h1"/>
          <w:szCs w:val="20"/>
          <w:lang w:val="sv-SE"/>
        </w:rPr>
        <w:t>T</w:t>
      </w:r>
      <w:r w:rsidR="00E3296C" w:rsidRPr="00FB6347">
        <w:rPr>
          <w:rStyle w:val="normal-h1"/>
          <w:szCs w:val="20"/>
          <w:lang w:val="sv-SE"/>
        </w:rPr>
        <w:t xml:space="preserve">ổ chức thực hiện </w:t>
      </w:r>
    </w:p>
    <w:p w14:paraId="76B22EC0" w14:textId="77777777" w:rsidR="00774D5D" w:rsidRPr="00FB6347" w:rsidRDefault="00774D5D" w:rsidP="005753BD">
      <w:pPr>
        <w:widowControl w:val="0"/>
        <w:spacing w:after="240" w:line="312" w:lineRule="auto"/>
        <w:ind w:firstLine="720"/>
        <w:jc w:val="both"/>
        <w:rPr>
          <w:lang w:val="sv-SE" w:eastAsia="x-none"/>
        </w:rPr>
      </w:pPr>
      <w:r w:rsidRPr="003F3101">
        <w:rPr>
          <w:lang w:val="vi-VN"/>
        </w:rPr>
        <w:t>Chánh Văn phòng, Chánh Thanh tra, giám sát ngân hàng, Thủ trưởng các đơn vị thuộc Ngân hàng Nhà nước Việt Nam, tổ chức tài chính vi mô chịu trách nhiệm tổ chức thực hiện Thông tư này.</w:t>
      </w:r>
      <w:r w:rsidRPr="00FB6347">
        <w:rPr>
          <w:lang w:val="sv-SE"/>
        </w:rPr>
        <w:t>/.</w:t>
      </w:r>
    </w:p>
    <w:tbl>
      <w:tblPr>
        <w:tblW w:w="9288" w:type="dxa"/>
        <w:tblLook w:val="01E0" w:firstRow="1" w:lastRow="1" w:firstColumn="1" w:lastColumn="1" w:noHBand="0" w:noVBand="0"/>
      </w:tblPr>
      <w:tblGrid>
        <w:gridCol w:w="5108"/>
        <w:gridCol w:w="4180"/>
      </w:tblGrid>
      <w:tr w:rsidR="00774D5D" w:rsidRPr="003F3101" w14:paraId="0C57D4E7" w14:textId="77777777" w:rsidTr="006075DA">
        <w:tc>
          <w:tcPr>
            <w:tcW w:w="5108" w:type="dxa"/>
          </w:tcPr>
          <w:p w14:paraId="2CB861E1" w14:textId="77777777" w:rsidR="00774D5D" w:rsidRPr="00DC552A" w:rsidRDefault="00774D5D" w:rsidP="006075DA">
            <w:pPr>
              <w:widowControl w:val="0"/>
              <w:jc w:val="both"/>
              <w:rPr>
                <w:b/>
                <w:i/>
                <w:sz w:val="24"/>
                <w:lang w:val="sv-SE"/>
              </w:rPr>
            </w:pPr>
            <w:r w:rsidRPr="00DC552A">
              <w:rPr>
                <w:b/>
                <w:i/>
                <w:sz w:val="24"/>
                <w:lang w:val="sv-SE"/>
              </w:rPr>
              <w:t>Nơi nhận:</w:t>
            </w:r>
          </w:p>
          <w:p w14:paraId="388FBE65" w14:textId="10AFB58D" w:rsidR="00774D5D" w:rsidRPr="00DC552A" w:rsidRDefault="00774D5D" w:rsidP="006075DA">
            <w:pPr>
              <w:widowControl w:val="0"/>
              <w:jc w:val="both"/>
              <w:rPr>
                <w:color w:val="000000"/>
                <w:sz w:val="24"/>
                <w:shd w:val="clear" w:color="auto" w:fill="FFFFFF"/>
                <w:lang w:val="sv-SE"/>
              </w:rPr>
            </w:pPr>
            <w:r w:rsidRPr="00DC552A">
              <w:rPr>
                <w:color w:val="000000"/>
                <w:sz w:val="24"/>
                <w:shd w:val="clear" w:color="auto" w:fill="FFFFFF"/>
                <w:lang w:val="sv-SE"/>
              </w:rPr>
              <w:t>- Như điều 3</w:t>
            </w:r>
            <w:r w:rsidR="005753BD">
              <w:rPr>
                <w:color w:val="000000"/>
                <w:sz w:val="24"/>
                <w:shd w:val="clear" w:color="auto" w:fill="FFFFFF"/>
                <w:lang w:val="sv-SE"/>
              </w:rPr>
              <w:t>6</w:t>
            </w:r>
            <w:r w:rsidRPr="00DC552A">
              <w:rPr>
                <w:color w:val="000000"/>
                <w:sz w:val="24"/>
                <w:shd w:val="clear" w:color="auto" w:fill="FFFFFF"/>
                <w:lang w:val="sv-SE"/>
              </w:rPr>
              <w:t>;</w:t>
            </w:r>
          </w:p>
          <w:p w14:paraId="7D87F15E" w14:textId="77777777" w:rsidR="00774D5D" w:rsidRPr="00DC552A" w:rsidRDefault="00774D5D" w:rsidP="006075DA">
            <w:pPr>
              <w:widowControl w:val="0"/>
              <w:jc w:val="both"/>
              <w:rPr>
                <w:color w:val="000000"/>
                <w:sz w:val="24"/>
                <w:shd w:val="clear" w:color="auto" w:fill="FFFFFF"/>
                <w:lang w:val="sv-SE"/>
              </w:rPr>
            </w:pPr>
            <w:r w:rsidRPr="00DC552A">
              <w:rPr>
                <w:color w:val="000000"/>
                <w:sz w:val="24"/>
                <w:shd w:val="clear" w:color="auto" w:fill="FFFFFF"/>
                <w:lang w:val="sv-SE"/>
              </w:rPr>
              <w:t>- Ban lãnh đạo NHNN;</w:t>
            </w:r>
          </w:p>
          <w:p w14:paraId="6343AAB1" w14:textId="77777777" w:rsidR="00774D5D" w:rsidRPr="00DC552A" w:rsidRDefault="00774D5D" w:rsidP="006075DA">
            <w:pPr>
              <w:widowControl w:val="0"/>
              <w:jc w:val="both"/>
              <w:rPr>
                <w:color w:val="000000"/>
                <w:sz w:val="24"/>
                <w:shd w:val="clear" w:color="auto" w:fill="FFFFFF"/>
                <w:lang w:val="vi-VN"/>
              </w:rPr>
            </w:pPr>
            <w:r w:rsidRPr="00DC552A">
              <w:rPr>
                <w:color w:val="000000"/>
                <w:sz w:val="24"/>
                <w:shd w:val="clear" w:color="auto" w:fill="FFFFFF"/>
                <w:lang w:val="sv-SE"/>
              </w:rPr>
              <w:t xml:space="preserve">- </w:t>
            </w:r>
            <w:r w:rsidRPr="00DC552A">
              <w:rPr>
                <w:color w:val="000000"/>
                <w:sz w:val="24"/>
                <w:shd w:val="clear" w:color="auto" w:fill="FFFFFF"/>
                <w:lang w:val="vi-VN"/>
              </w:rPr>
              <w:t>Văn phòng Chính phủ;</w:t>
            </w:r>
          </w:p>
          <w:p w14:paraId="35F838C5" w14:textId="77777777" w:rsidR="00774D5D" w:rsidRPr="00DC552A" w:rsidRDefault="00774D5D" w:rsidP="006075DA">
            <w:pPr>
              <w:widowControl w:val="0"/>
              <w:jc w:val="both"/>
              <w:rPr>
                <w:color w:val="000000"/>
                <w:sz w:val="24"/>
                <w:shd w:val="clear" w:color="auto" w:fill="FFFFFF"/>
                <w:lang w:val="vi-VN"/>
              </w:rPr>
            </w:pPr>
            <w:r w:rsidRPr="00DC552A">
              <w:rPr>
                <w:color w:val="000000"/>
                <w:sz w:val="24"/>
                <w:shd w:val="clear" w:color="auto" w:fill="FFFFFF"/>
                <w:lang w:val="vi-VN"/>
              </w:rPr>
              <w:t>- Bộ Tư pháp (để kiểm tra);</w:t>
            </w:r>
            <w:r w:rsidRPr="00DC552A" w:rsidDel="00346E2A">
              <w:rPr>
                <w:color w:val="000000"/>
                <w:sz w:val="24"/>
                <w:shd w:val="clear" w:color="auto" w:fill="FFFFFF"/>
                <w:lang w:val="vi-VN"/>
              </w:rPr>
              <w:t xml:space="preserve"> </w:t>
            </w:r>
          </w:p>
          <w:p w14:paraId="0EA6A9B2" w14:textId="77777777" w:rsidR="00774D5D" w:rsidRPr="00DC552A" w:rsidRDefault="00774D5D" w:rsidP="006075DA">
            <w:pPr>
              <w:widowControl w:val="0"/>
              <w:jc w:val="both"/>
              <w:rPr>
                <w:color w:val="000000"/>
                <w:sz w:val="24"/>
                <w:shd w:val="clear" w:color="auto" w:fill="FFFFFF"/>
                <w:lang w:val="vi-VN"/>
              </w:rPr>
            </w:pPr>
            <w:r w:rsidRPr="00DC552A">
              <w:rPr>
                <w:color w:val="000000"/>
                <w:sz w:val="24"/>
                <w:shd w:val="clear" w:color="auto" w:fill="FFFFFF"/>
                <w:lang w:val="vi-VN"/>
              </w:rPr>
              <w:t>- Công báo;</w:t>
            </w:r>
          </w:p>
          <w:p w14:paraId="2AC8DA1F" w14:textId="77777777" w:rsidR="00774D5D" w:rsidRPr="00DC552A" w:rsidRDefault="00774D5D" w:rsidP="006075DA">
            <w:pPr>
              <w:widowControl w:val="0"/>
              <w:jc w:val="both"/>
              <w:rPr>
                <w:color w:val="000000"/>
                <w:sz w:val="24"/>
                <w:shd w:val="clear" w:color="auto" w:fill="FFFFFF"/>
                <w:lang w:val="vi-VN"/>
              </w:rPr>
            </w:pPr>
            <w:r w:rsidRPr="00DC552A">
              <w:rPr>
                <w:color w:val="000000"/>
                <w:sz w:val="24"/>
                <w:shd w:val="clear" w:color="auto" w:fill="FFFFFF"/>
                <w:lang w:val="vi-VN"/>
              </w:rPr>
              <w:t>- Cổng thông tin điện tử NHNN;</w:t>
            </w:r>
          </w:p>
          <w:p w14:paraId="7664A389" w14:textId="77777777" w:rsidR="00774D5D" w:rsidRPr="003F3101" w:rsidRDefault="00774D5D" w:rsidP="006075DA">
            <w:pPr>
              <w:widowControl w:val="0"/>
              <w:jc w:val="both"/>
              <w:rPr>
                <w:b/>
                <w:i/>
                <w:lang w:val="pt-BR"/>
              </w:rPr>
            </w:pPr>
            <w:r w:rsidRPr="00DC552A">
              <w:rPr>
                <w:color w:val="000000"/>
                <w:sz w:val="24"/>
                <w:shd w:val="clear" w:color="auto" w:fill="FFFFFF"/>
              </w:rPr>
              <w:t>- Lưu: VP, Vụ PC, TTGSNH3.</w:t>
            </w:r>
          </w:p>
        </w:tc>
        <w:tc>
          <w:tcPr>
            <w:tcW w:w="4180" w:type="dxa"/>
          </w:tcPr>
          <w:p w14:paraId="0DE2BB87" w14:textId="77777777" w:rsidR="00774D5D" w:rsidRPr="00FB6347" w:rsidRDefault="00774D5D" w:rsidP="006075DA">
            <w:pPr>
              <w:widowControl w:val="0"/>
              <w:jc w:val="center"/>
              <w:rPr>
                <w:b/>
                <w:lang w:val="pt-BR"/>
              </w:rPr>
            </w:pPr>
            <w:r w:rsidRPr="00FB6347">
              <w:rPr>
                <w:b/>
                <w:lang w:val="pt-BR"/>
              </w:rPr>
              <w:t>KT.THỐNG ĐỐC</w:t>
            </w:r>
          </w:p>
          <w:p w14:paraId="4E40EE27" w14:textId="77777777" w:rsidR="00774D5D" w:rsidRPr="00FB6347" w:rsidRDefault="00774D5D" w:rsidP="006075DA">
            <w:pPr>
              <w:widowControl w:val="0"/>
              <w:jc w:val="center"/>
              <w:rPr>
                <w:b/>
                <w:lang w:val="pt-BR"/>
              </w:rPr>
            </w:pPr>
            <w:r w:rsidRPr="00FB6347">
              <w:rPr>
                <w:b/>
                <w:lang w:val="pt-BR"/>
              </w:rPr>
              <w:t>PHÓ THỐNG ĐỐC</w:t>
            </w:r>
          </w:p>
          <w:p w14:paraId="2BFD2C48" w14:textId="77777777" w:rsidR="00774D5D" w:rsidRPr="00FB6347" w:rsidRDefault="00774D5D" w:rsidP="006075DA">
            <w:pPr>
              <w:widowControl w:val="0"/>
              <w:spacing w:line="288" w:lineRule="auto"/>
              <w:jc w:val="center"/>
              <w:rPr>
                <w:b/>
                <w:lang w:val="pt-BR"/>
              </w:rPr>
            </w:pPr>
          </w:p>
          <w:p w14:paraId="2A987F07" w14:textId="77777777" w:rsidR="00774D5D" w:rsidRPr="00FB6347" w:rsidRDefault="00774D5D" w:rsidP="006075DA">
            <w:pPr>
              <w:widowControl w:val="0"/>
              <w:spacing w:line="312" w:lineRule="auto"/>
              <w:jc w:val="center"/>
              <w:rPr>
                <w:b/>
                <w:lang w:val="pt-BR"/>
              </w:rPr>
            </w:pPr>
          </w:p>
          <w:p w14:paraId="374E0436" w14:textId="77777777" w:rsidR="00774D5D" w:rsidRPr="00FB6347" w:rsidRDefault="00774D5D" w:rsidP="006075DA">
            <w:pPr>
              <w:widowControl w:val="0"/>
              <w:spacing w:line="312" w:lineRule="auto"/>
              <w:jc w:val="center"/>
              <w:rPr>
                <w:b/>
                <w:lang w:val="pt-BR"/>
              </w:rPr>
            </w:pPr>
          </w:p>
          <w:p w14:paraId="47046F32" w14:textId="77777777" w:rsidR="00774D5D" w:rsidRPr="00FB6347" w:rsidRDefault="00774D5D" w:rsidP="006075DA">
            <w:pPr>
              <w:widowControl w:val="0"/>
              <w:spacing w:line="312" w:lineRule="auto"/>
              <w:jc w:val="center"/>
              <w:rPr>
                <w:b/>
                <w:lang w:val="pt-BR"/>
              </w:rPr>
            </w:pPr>
          </w:p>
          <w:p w14:paraId="102ABA5E" w14:textId="77777777" w:rsidR="00774D5D" w:rsidRPr="00FB6347" w:rsidRDefault="00774D5D" w:rsidP="006075DA">
            <w:pPr>
              <w:widowControl w:val="0"/>
              <w:spacing w:line="312" w:lineRule="auto"/>
              <w:jc w:val="center"/>
              <w:rPr>
                <w:b/>
                <w:lang w:val="pt-BR"/>
              </w:rPr>
            </w:pPr>
          </w:p>
          <w:p w14:paraId="200574A0" w14:textId="15021DEC" w:rsidR="00774D5D" w:rsidRPr="003F3101" w:rsidRDefault="00774D5D" w:rsidP="006075DA">
            <w:pPr>
              <w:widowControl w:val="0"/>
              <w:spacing w:line="312" w:lineRule="auto"/>
              <w:jc w:val="center"/>
              <w:rPr>
                <w:b/>
              </w:rPr>
            </w:pPr>
            <w:r>
              <w:rPr>
                <w:b/>
              </w:rPr>
              <w:t>Đào Minh Tú</w:t>
            </w:r>
          </w:p>
        </w:tc>
      </w:tr>
    </w:tbl>
    <w:p w14:paraId="340E8FEA" w14:textId="77777777" w:rsidR="00421B0E" w:rsidRDefault="00421B0E" w:rsidP="007F1ABA">
      <w:pPr>
        <w:spacing w:before="60" w:after="60"/>
        <w:rPr>
          <w:lang w:val="it-IT"/>
        </w:rPr>
        <w:sectPr w:rsidR="00421B0E" w:rsidSect="00B76051">
          <w:headerReference w:type="first" r:id="rId15"/>
          <w:pgSz w:w="11907" w:h="16840" w:code="9"/>
          <w:pgMar w:top="567" w:right="1134" w:bottom="1134" w:left="1701" w:header="567" w:footer="454" w:gutter="0"/>
          <w:cols w:space="720"/>
          <w:titlePg/>
          <w:docGrid w:linePitch="381"/>
        </w:sectPr>
      </w:pPr>
    </w:p>
    <w:p w14:paraId="197931DD" w14:textId="22D991EE" w:rsidR="00421B0E" w:rsidRDefault="00897E7E" w:rsidP="00ED75BB">
      <w:pPr>
        <w:pStyle w:val="Heading1"/>
      </w:pPr>
      <w:r>
        <w:lastRenderedPageBreak/>
        <w:t>Phụ lục số 01</w:t>
      </w:r>
    </w:p>
    <w:p w14:paraId="1A818AC0" w14:textId="668B620F" w:rsidR="00897E7E" w:rsidRDefault="00897E7E" w:rsidP="00ED75BB">
      <w:pPr>
        <w:pStyle w:val="Heading1"/>
      </w:pPr>
      <w:r>
        <w:t>Mẫu văn bản đề nghị chấp thuận</w:t>
      </w:r>
      <w:r w:rsidRPr="00897E7E">
        <w:t xml:space="preserve"> </w:t>
      </w:r>
      <w:r w:rsidRPr="00DB245A">
        <w:t>thành lập chi nhánh</w:t>
      </w:r>
      <w:r>
        <w:t xml:space="preserve">, </w:t>
      </w:r>
      <w:r w:rsidRPr="00DB245A">
        <w:t>phòng giao</w:t>
      </w:r>
      <w:r>
        <w:t xml:space="preserve"> </w:t>
      </w:r>
      <w:r w:rsidRPr="00DB245A">
        <w:t>dịch</w:t>
      </w:r>
      <w:r>
        <w:t xml:space="preserve">, </w:t>
      </w:r>
      <w:r w:rsidRPr="00DB245A">
        <w:t>văn phòng đại diện</w:t>
      </w:r>
      <w:r>
        <w:t xml:space="preserve">, </w:t>
      </w:r>
      <w:r w:rsidRPr="00DB245A">
        <w:t>đơn vị sự nghiệp của tổ</w:t>
      </w:r>
      <w:r>
        <w:t xml:space="preserve"> chức </w:t>
      </w:r>
      <w:r w:rsidRPr="00DB245A">
        <w:t>tài chính vi mô</w:t>
      </w:r>
    </w:p>
    <w:p w14:paraId="597AB9CF" w14:textId="6E5C8F39" w:rsidR="00421B0E" w:rsidRPr="00ED75BB" w:rsidRDefault="00421B0E" w:rsidP="00897E7E">
      <w:pPr>
        <w:pStyle w:val="BodyText"/>
        <w:jc w:val="center"/>
        <w:rPr>
          <w:rFonts w:ascii="Times New Roman" w:hAnsi="Times New Roman"/>
          <w:i/>
          <w:iCs/>
          <w:szCs w:val="28"/>
        </w:rPr>
      </w:pPr>
      <w:r w:rsidRPr="00ED75BB">
        <w:rPr>
          <w:rFonts w:ascii="Times New Roman" w:hAnsi="Times New Roman"/>
          <w:i/>
          <w:iCs/>
          <w:szCs w:val="28"/>
        </w:rPr>
        <w:t xml:space="preserve">(Ban hành kèm theo Thông tư số </w:t>
      </w:r>
      <w:r w:rsidR="00897E7E">
        <w:rPr>
          <w:rFonts w:ascii="Times New Roman" w:hAnsi="Times New Roman"/>
          <w:i/>
          <w:iCs/>
          <w:szCs w:val="28"/>
        </w:rPr>
        <w:t xml:space="preserve">     </w:t>
      </w:r>
      <w:r w:rsidRPr="00ED75BB">
        <w:rPr>
          <w:rFonts w:ascii="Times New Roman" w:hAnsi="Times New Roman"/>
          <w:i/>
          <w:iCs/>
          <w:szCs w:val="28"/>
        </w:rPr>
        <w:t>/20</w:t>
      </w:r>
      <w:r w:rsidR="00897E7E">
        <w:rPr>
          <w:rFonts w:ascii="Times New Roman" w:hAnsi="Times New Roman"/>
          <w:i/>
          <w:iCs/>
          <w:szCs w:val="28"/>
        </w:rPr>
        <w:t>24</w:t>
      </w:r>
      <w:r w:rsidRPr="00ED75BB">
        <w:rPr>
          <w:rFonts w:ascii="Times New Roman" w:hAnsi="Times New Roman"/>
          <w:i/>
          <w:iCs/>
          <w:szCs w:val="28"/>
        </w:rPr>
        <w:t xml:space="preserve">/TT-NHNN ngày </w:t>
      </w:r>
      <w:r w:rsidR="00897E7E">
        <w:rPr>
          <w:rFonts w:ascii="Times New Roman" w:hAnsi="Times New Roman"/>
          <w:i/>
          <w:iCs/>
          <w:szCs w:val="28"/>
        </w:rPr>
        <w:t xml:space="preserve">  </w:t>
      </w:r>
      <w:r w:rsidRPr="00ED75BB">
        <w:rPr>
          <w:rFonts w:ascii="Times New Roman" w:hAnsi="Times New Roman"/>
          <w:i/>
          <w:iCs/>
          <w:szCs w:val="28"/>
        </w:rPr>
        <w:t>/</w:t>
      </w:r>
      <w:r w:rsidR="00897E7E">
        <w:rPr>
          <w:rFonts w:ascii="Times New Roman" w:hAnsi="Times New Roman"/>
          <w:i/>
          <w:iCs/>
          <w:szCs w:val="28"/>
        </w:rPr>
        <w:t xml:space="preserve">      </w:t>
      </w:r>
      <w:r w:rsidRPr="00ED75BB">
        <w:rPr>
          <w:rFonts w:ascii="Times New Roman" w:hAnsi="Times New Roman"/>
          <w:i/>
          <w:iCs/>
          <w:szCs w:val="28"/>
        </w:rPr>
        <w:t>/20</w:t>
      </w:r>
      <w:r w:rsidR="00897E7E">
        <w:rPr>
          <w:rFonts w:ascii="Times New Roman" w:hAnsi="Times New Roman"/>
          <w:i/>
          <w:iCs/>
          <w:szCs w:val="28"/>
        </w:rPr>
        <w:t xml:space="preserve">24 </w:t>
      </w:r>
      <w:r w:rsidRPr="00ED75BB">
        <w:rPr>
          <w:rFonts w:ascii="Times New Roman" w:hAnsi="Times New Roman"/>
          <w:i/>
          <w:iCs/>
          <w:szCs w:val="28"/>
        </w:rPr>
        <w:t>của</w:t>
      </w:r>
      <w:r w:rsidR="00897E7E">
        <w:rPr>
          <w:rFonts w:ascii="Times New Roman" w:hAnsi="Times New Roman"/>
          <w:i/>
          <w:iCs/>
          <w:szCs w:val="28"/>
        </w:rPr>
        <w:t xml:space="preserve"> </w:t>
      </w:r>
      <w:r w:rsidRPr="00ED75BB">
        <w:rPr>
          <w:rFonts w:ascii="Times New Roman" w:hAnsi="Times New Roman"/>
          <w:i/>
          <w:iCs/>
          <w:szCs w:val="28"/>
        </w:rPr>
        <w:t>Thống đốc Ngân hàng Nhà nước)</w:t>
      </w:r>
    </w:p>
    <w:p w14:paraId="543721D3" w14:textId="77777777" w:rsidR="00421B0E" w:rsidRPr="00DB245A" w:rsidRDefault="00421B0E" w:rsidP="00421B0E">
      <w:pPr>
        <w:pStyle w:val="BodyText"/>
        <w:jc w:val="center"/>
        <w:rPr>
          <w:rFonts w:ascii="Arial" w:hAnsi="Arial" w:cs="Arial"/>
          <w:i/>
          <w:iCs/>
          <w:sz w:val="20"/>
        </w:rPr>
      </w:pPr>
    </w:p>
    <w:tbl>
      <w:tblPr>
        <w:tblW w:w="9031" w:type="dxa"/>
        <w:tblInd w:w="108" w:type="dxa"/>
        <w:tblLook w:val="04A0" w:firstRow="1" w:lastRow="0" w:firstColumn="1" w:lastColumn="0" w:noHBand="0" w:noVBand="1"/>
      </w:tblPr>
      <w:tblGrid>
        <w:gridCol w:w="2980"/>
        <w:gridCol w:w="6051"/>
      </w:tblGrid>
      <w:tr w:rsidR="00421B0E" w:rsidRPr="00897E7E" w14:paraId="0DD8D976" w14:textId="77777777" w:rsidTr="00CB0B5C">
        <w:trPr>
          <w:trHeight w:val="834"/>
        </w:trPr>
        <w:tc>
          <w:tcPr>
            <w:tcW w:w="2980" w:type="dxa"/>
            <w:shd w:val="clear" w:color="auto" w:fill="auto"/>
          </w:tcPr>
          <w:p w14:paraId="055A8CDC" w14:textId="77777777" w:rsidR="00897E7E" w:rsidRDefault="00897E7E" w:rsidP="00897E7E">
            <w:pPr>
              <w:pStyle w:val="BodyText"/>
              <w:spacing w:after="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776" behindDoc="0" locked="0" layoutInCell="1" allowOverlap="1" wp14:anchorId="0FDDDE9F" wp14:editId="3809DEBE">
                      <wp:simplePos x="0" y="0"/>
                      <wp:positionH relativeFrom="column">
                        <wp:posOffset>310514</wp:posOffset>
                      </wp:positionH>
                      <wp:positionV relativeFrom="paragraph">
                        <wp:posOffset>457200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6CAEF"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45pt,36pt" to="11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" strokecolor="black [3213]" strokeweight=".5pt">
                      <v:stroke joinstyle="miter"/>
                    </v:line>
                  </w:pict>
                </mc:Fallback>
              </mc:AlternateContent>
            </w:r>
            <w:r>
              <w:rPr>
                <w:rFonts w:ascii="Times New Roman" w:hAnsi="Times New Roman"/>
                <w:b/>
                <w:bCs/>
                <w:szCs w:val="28"/>
              </w:rPr>
              <w:t xml:space="preserve">TÊN </w:t>
            </w:r>
            <w:r w:rsidR="00421B0E" w:rsidRPr="00ED75BB">
              <w:rPr>
                <w:rFonts w:ascii="Times New Roman" w:hAnsi="Times New Roman"/>
                <w:b/>
                <w:bCs/>
                <w:szCs w:val="28"/>
              </w:rPr>
              <w:t>T</w:t>
            </w:r>
            <w:r>
              <w:rPr>
                <w:rFonts w:ascii="Times New Roman" w:hAnsi="Times New Roman"/>
                <w:b/>
                <w:bCs/>
                <w:szCs w:val="28"/>
              </w:rPr>
              <w:t>Ổ</w:t>
            </w:r>
            <w:r w:rsidR="00421B0E" w:rsidRPr="00ED75BB">
              <w:rPr>
                <w:rFonts w:ascii="Times New Roman" w:hAnsi="Times New Roman"/>
                <w:b/>
                <w:bCs/>
                <w:szCs w:val="28"/>
              </w:rPr>
              <w:t xml:space="preserve"> CHỨC </w:t>
            </w:r>
          </w:p>
          <w:p w14:paraId="62197D82" w14:textId="7DDA8EAA" w:rsidR="00421B0E" w:rsidRPr="00ED75BB" w:rsidRDefault="00421B0E" w:rsidP="00897E7E">
            <w:pPr>
              <w:pStyle w:val="BodyText"/>
              <w:spacing w:after="0"/>
              <w:jc w:val="center"/>
              <w:rPr>
                <w:rFonts w:ascii="Times New Roman" w:hAnsi="Times New Roman"/>
                <w:b/>
                <w:bCs/>
                <w:szCs w:val="28"/>
              </w:rPr>
            </w:pPr>
            <w:r w:rsidRPr="00ED75BB">
              <w:rPr>
                <w:rFonts w:ascii="Times New Roman" w:hAnsi="Times New Roman"/>
                <w:b/>
                <w:bCs/>
                <w:szCs w:val="28"/>
              </w:rPr>
              <w:t>TÀI CHÍNH VI MÔ</w:t>
            </w:r>
          </w:p>
          <w:p w14:paraId="06F0C69C" w14:textId="502E448C" w:rsidR="00421B0E" w:rsidRPr="00ED75BB" w:rsidRDefault="00421B0E" w:rsidP="00CB0B5C">
            <w:pPr>
              <w:pStyle w:val="BodyText"/>
              <w:jc w:val="center"/>
              <w:rPr>
                <w:rFonts w:ascii="Times New Roman" w:hAnsi="Times New Roman"/>
                <w:b/>
                <w:bCs/>
                <w:szCs w:val="28"/>
              </w:rPr>
            </w:pPr>
          </w:p>
          <w:p w14:paraId="5E00151A" w14:textId="77777777" w:rsidR="00421B0E" w:rsidRPr="00ED75BB" w:rsidRDefault="00421B0E" w:rsidP="00CB0B5C">
            <w:pPr>
              <w:pStyle w:val="BodyText"/>
              <w:jc w:val="center"/>
              <w:rPr>
                <w:rFonts w:ascii="Times New Roman" w:hAnsi="Times New Roman"/>
                <w:szCs w:val="28"/>
              </w:rPr>
            </w:pPr>
            <w:r w:rsidRPr="00ED75BB">
              <w:rPr>
                <w:rFonts w:ascii="Times New Roman" w:hAnsi="Times New Roman"/>
                <w:bCs/>
                <w:szCs w:val="28"/>
              </w:rPr>
              <w:t>Số: .....................</w:t>
            </w:r>
          </w:p>
        </w:tc>
        <w:tc>
          <w:tcPr>
            <w:tcW w:w="6051" w:type="dxa"/>
            <w:shd w:val="clear" w:color="auto" w:fill="auto"/>
          </w:tcPr>
          <w:p w14:paraId="44367CC2" w14:textId="77777777" w:rsidR="00421B0E" w:rsidRPr="00ED75BB" w:rsidRDefault="00421B0E" w:rsidP="00897E7E">
            <w:pPr>
              <w:pStyle w:val="BodyText"/>
              <w:tabs>
                <w:tab w:val="left" w:leader="dot" w:pos="2251"/>
              </w:tabs>
              <w:spacing w:after="0"/>
              <w:jc w:val="center"/>
              <w:rPr>
                <w:rFonts w:ascii="Times New Roman" w:hAnsi="Times New Roman"/>
                <w:b/>
                <w:bCs/>
                <w:sz w:val="24"/>
                <w:szCs w:val="24"/>
              </w:rPr>
            </w:pPr>
            <w:r w:rsidRPr="00ED75BB">
              <w:rPr>
                <w:rFonts w:ascii="Times New Roman" w:hAnsi="Times New Roman"/>
                <w:b/>
                <w:bCs/>
                <w:sz w:val="24"/>
                <w:szCs w:val="24"/>
              </w:rPr>
              <w:t>CỘNG HOÀ XÃ HỘI CHỦ NGHĨA VIỆT NAM</w:t>
            </w:r>
          </w:p>
          <w:p w14:paraId="795CF10B" w14:textId="6FA96A8B" w:rsidR="00421B0E" w:rsidRPr="00ED75BB" w:rsidRDefault="00421B0E" w:rsidP="00897E7E">
            <w:pPr>
              <w:pStyle w:val="BodyText"/>
              <w:tabs>
                <w:tab w:val="left" w:leader="dot" w:pos="2251"/>
              </w:tabs>
              <w:spacing w:after="0"/>
              <w:jc w:val="center"/>
              <w:rPr>
                <w:rFonts w:ascii="Times New Roman" w:hAnsi="Times New Roman"/>
                <w:szCs w:val="28"/>
              </w:rPr>
            </w:pPr>
            <w:r w:rsidRPr="00ED75BB">
              <w:rPr>
                <w:rFonts w:ascii="Times New Roman" w:hAnsi="Times New Roman"/>
                <w:b/>
                <w:bCs/>
                <w:szCs w:val="28"/>
              </w:rPr>
              <w:t>Độc lập - Tự do - Hạnh phúc</w:t>
            </w:r>
          </w:p>
          <w:p w14:paraId="10B73A9F" w14:textId="27966F58" w:rsidR="00897E7E" w:rsidRDefault="00897E7E" w:rsidP="00CB0B5C">
            <w:pPr>
              <w:pStyle w:val="BodyText"/>
              <w:jc w:val="right"/>
              <w:rPr>
                <w:rFonts w:ascii="Times New Roman" w:hAnsi="Times New Roman"/>
                <w:i/>
                <w:szCs w:val="28"/>
              </w:rPr>
            </w:pPr>
            <w:r>
              <w:rPr>
                <w:rFonts w:ascii="Times New Roman" w:hAnsi="Times New Roman"/>
                <w:b/>
                <w:bCs/>
                <w:noProof/>
                <w:szCs w:val="28"/>
              </w:rPr>
              <mc:AlternateContent>
                <mc:Choice Requires="wps">
                  <w:drawing>
                    <wp:anchor distT="0" distB="0" distL="114300" distR="114300" simplePos="0" relativeHeight="251660800" behindDoc="0" locked="0" layoutInCell="1" allowOverlap="1" wp14:anchorId="583F6205" wp14:editId="48ECF883">
                      <wp:simplePos x="0" y="0"/>
                      <wp:positionH relativeFrom="column">
                        <wp:posOffset>789305</wp:posOffset>
                      </wp:positionH>
                      <wp:positionV relativeFrom="paragraph">
                        <wp:posOffset>15240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3521C"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2.15pt,1.2pt" to="22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" strokecolor="black [3213]" strokeweight=".5pt">
                      <v:stroke joinstyle="miter"/>
                    </v:line>
                  </w:pict>
                </mc:Fallback>
              </mc:AlternateContent>
            </w:r>
          </w:p>
          <w:p w14:paraId="53E83227" w14:textId="45CEBF87" w:rsidR="00421B0E" w:rsidRPr="00ED75BB" w:rsidRDefault="00421B0E" w:rsidP="00CB0B5C">
            <w:pPr>
              <w:pStyle w:val="BodyText"/>
              <w:jc w:val="right"/>
              <w:rPr>
                <w:rFonts w:ascii="Times New Roman" w:hAnsi="Times New Roman"/>
                <w:i/>
                <w:szCs w:val="28"/>
              </w:rPr>
            </w:pPr>
            <w:r w:rsidRPr="00ED75BB">
              <w:rPr>
                <w:rFonts w:ascii="Times New Roman" w:hAnsi="Times New Roman"/>
                <w:i/>
                <w:szCs w:val="28"/>
              </w:rPr>
              <w:t>.............., ngày ..... tháng  ..... năm ......</w:t>
            </w:r>
          </w:p>
        </w:tc>
      </w:tr>
    </w:tbl>
    <w:p w14:paraId="59AAB429" w14:textId="77777777" w:rsidR="00421B0E" w:rsidRPr="00DB245A" w:rsidRDefault="00421B0E" w:rsidP="00421B0E">
      <w:pPr>
        <w:pStyle w:val="BodyText"/>
        <w:rPr>
          <w:rFonts w:ascii="Arial" w:hAnsi="Arial" w:cs="Arial"/>
          <w:sz w:val="20"/>
        </w:rPr>
      </w:pPr>
    </w:p>
    <w:p w14:paraId="5E783809" w14:textId="12449DBE" w:rsidR="00421B0E" w:rsidRPr="00897E7E" w:rsidRDefault="00421B0E" w:rsidP="00421B0E">
      <w:pPr>
        <w:pStyle w:val="BodyText"/>
        <w:jc w:val="center"/>
        <w:rPr>
          <w:rFonts w:ascii="Times New Roman" w:hAnsi="Times New Roman"/>
          <w:b/>
          <w:bCs/>
          <w:szCs w:val="28"/>
        </w:rPr>
      </w:pPr>
      <w:r w:rsidRPr="00897E7E">
        <w:rPr>
          <w:rFonts w:ascii="Times New Roman" w:hAnsi="Times New Roman"/>
          <w:b/>
          <w:bCs/>
          <w:szCs w:val="28"/>
        </w:rPr>
        <w:t>VĂN BẢN ĐỀ NGHỊ CHẤP THUẬN THÀNH LẬP CHI</w:t>
      </w:r>
      <w:r w:rsidR="00897E7E">
        <w:rPr>
          <w:rFonts w:ascii="Times New Roman" w:hAnsi="Times New Roman"/>
          <w:b/>
          <w:bCs/>
          <w:szCs w:val="28"/>
        </w:rPr>
        <w:t xml:space="preserve"> </w:t>
      </w:r>
      <w:r w:rsidRPr="00897E7E">
        <w:rPr>
          <w:rFonts w:ascii="Times New Roman" w:hAnsi="Times New Roman"/>
          <w:b/>
          <w:bCs/>
          <w:szCs w:val="28"/>
        </w:rPr>
        <w:t>NHÁNH</w:t>
      </w:r>
      <w:r w:rsidR="00897E7E" w:rsidRPr="00897E7E">
        <w:rPr>
          <w:rFonts w:ascii="Times New Roman" w:hAnsi="Times New Roman"/>
          <w:b/>
          <w:bCs/>
          <w:szCs w:val="28"/>
        </w:rPr>
        <w:t>/</w:t>
      </w:r>
      <w:r w:rsidR="00897E7E">
        <w:rPr>
          <w:rFonts w:ascii="Times New Roman" w:hAnsi="Times New Roman"/>
          <w:b/>
          <w:bCs/>
          <w:szCs w:val="28"/>
        </w:rPr>
        <w:t xml:space="preserve"> </w:t>
      </w:r>
      <w:r w:rsidRPr="00897E7E">
        <w:rPr>
          <w:rFonts w:ascii="Times New Roman" w:hAnsi="Times New Roman"/>
          <w:b/>
          <w:bCs/>
          <w:szCs w:val="28"/>
        </w:rPr>
        <w:t>PHÒNG GIAO</w:t>
      </w:r>
      <w:r w:rsidR="00897E7E">
        <w:rPr>
          <w:rFonts w:ascii="Times New Roman" w:hAnsi="Times New Roman"/>
          <w:b/>
          <w:bCs/>
          <w:szCs w:val="28"/>
        </w:rPr>
        <w:t xml:space="preserve"> </w:t>
      </w:r>
      <w:r w:rsidRPr="00897E7E">
        <w:rPr>
          <w:rFonts w:ascii="Times New Roman" w:hAnsi="Times New Roman"/>
          <w:b/>
          <w:bCs/>
          <w:szCs w:val="28"/>
        </w:rPr>
        <w:t>DỊCH</w:t>
      </w:r>
      <w:r w:rsidR="00897E7E">
        <w:rPr>
          <w:rFonts w:ascii="Times New Roman" w:hAnsi="Times New Roman"/>
          <w:b/>
          <w:bCs/>
          <w:szCs w:val="28"/>
        </w:rPr>
        <w:t>/</w:t>
      </w:r>
      <w:r w:rsidRPr="00897E7E">
        <w:rPr>
          <w:rFonts w:ascii="Times New Roman" w:hAnsi="Times New Roman"/>
          <w:b/>
          <w:bCs/>
          <w:szCs w:val="28"/>
        </w:rPr>
        <w:t>VĂN PHÒNG ĐẠI DIỆN</w:t>
      </w:r>
      <w:r w:rsidR="00897E7E">
        <w:rPr>
          <w:rFonts w:ascii="Times New Roman" w:hAnsi="Times New Roman"/>
          <w:b/>
          <w:bCs/>
          <w:szCs w:val="28"/>
        </w:rPr>
        <w:t>/</w:t>
      </w:r>
      <w:r w:rsidRPr="00897E7E">
        <w:rPr>
          <w:rFonts w:ascii="Times New Roman" w:hAnsi="Times New Roman"/>
          <w:b/>
          <w:bCs/>
          <w:szCs w:val="28"/>
        </w:rPr>
        <w:t>ĐƠN VỊ SỰ NGHIỆP CỦA TỔ CHỨC</w:t>
      </w:r>
      <w:r w:rsidR="00897E7E">
        <w:rPr>
          <w:rFonts w:ascii="Times New Roman" w:hAnsi="Times New Roman"/>
          <w:b/>
          <w:bCs/>
          <w:szCs w:val="28"/>
        </w:rPr>
        <w:t xml:space="preserve"> </w:t>
      </w:r>
      <w:r w:rsidRPr="00897E7E">
        <w:rPr>
          <w:rFonts w:ascii="Times New Roman" w:hAnsi="Times New Roman"/>
          <w:b/>
          <w:bCs/>
          <w:szCs w:val="28"/>
        </w:rPr>
        <w:t>TÀI CHÍNH VI MÔ</w:t>
      </w:r>
    </w:p>
    <w:p w14:paraId="450A9F30" w14:textId="77777777" w:rsidR="00421B0E" w:rsidRPr="00DB245A" w:rsidRDefault="00421B0E" w:rsidP="00421B0E">
      <w:pPr>
        <w:pStyle w:val="BodyText"/>
        <w:jc w:val="center"/>
        <w:rPr>
          <w:rFonts w:ascii="Arial" w:hAnsi="Arial" w:cs="Arial"/>
          <w:sz w:val="20"/>
        </w:rPr>
      </w:pPr>
    </w:p>
    <w:p w14:paraId="4389E02F" w14:textId="14BE9637" w:rsidR="00421B0E" w:rsidRPr="00897E7E" w:rsidRDefault="00421B0E" w:rsidP="00421B0E">
      <w:pPr>
        <w:pStyle w:val="BodyText"/>
        <w:jc w:val="center"/>
        <w:rPr>
          <w:rFonts w:ascii="Times New Roman" w:hAnsi="Times New Roman"/>
          <w:szCs w:val="28"/>
        </w:rPr>
      </w:pPr>
      <w:r w:rsidRPr="00897E7E">
        <w:rPr>
          <w:rFonts w:ascii="Times New Roman" w:hAnsi="Times New Roman"/>
          <w:szCs w:val="28"/>
        </w:rPr>
        <w:t>Kính gửi: Ngân hàng Nhà nước</w:t>
      </w:r>
      <w:r w:rsidR="00897E7E">
        <w:rPr>
          <w:rFonts w:ascii="Times New Roman" w:hAnsi="Times New Roman"/>
          <w:szCs w:val="28"/>
        </w:rPr>
        <w:t xml:space="preserve"> Việt Nam</w:t>
      </w:r>
      <w:r w:rsidR="00FB6347">
        <w:rPr>
          <w:rFonts w:ascii="Times New Roman" w:hAnsi="Times New Roman"/>
          <w:szCs w:val="28"/>
        </w:rPr>
        <w:t>/Cơ quan Thanh tra, giám sát ngân hàng</w:t>
      </w:r>
    </w:p>
    <w:p w14:paraId="1B6A4C8F" w14:textId="77777777" w:rsidR="00421B0E" w:rsidRPr="00897E7E" w:rsidRDefault="00421B0E" w:rsidP="00421B0E">
      <w:pPr>
        <w:pStyle w:val="BodyText"/>
        <w:rPr>
          <w:rFonts w:ascii="Times New Roman" w:hAnsi="Times New Roman"/>
          <w:szCs w:val="28"/>
        </w:rPr>
      </w:pPr>
    </w:p>
    <w:p w14:paraId="5807C97D" w14:textId="7AB85CB8" w:rsidR="00421B0E" w:rsidRPr="00897E7E" w:rsidRDefault="00421B0E" w:rsidP="00897E7E">
      <w:pPr>
        <w:pStyle w:val="BodyText"/>
        <w:spacing w:after="0" w:line="312" w:lineRule="auto"/>
        <w:ind w:firstLine="720"/>
        <w:jc w:val="both"/>
        <w:rPr>
          <w:rFonts w:ascii="Times New Roman" w:hAnsi="Times New Roman"/>
          <w:szCs w:val="28"/>
        </w:rPr>
      </w:pPr>
      <w:r w:rsidRPr="00897E7E">
        <w:rPr>
          <w:rFonts w:ascii="Times New Roman" w:hAnsi="Times New Roman"/>
          <w:szCs w:val="28"/>
        </w:rPr>
        <w:t>Tổ chức tài chính vi mô</w:t>
      </w:r>
      <w:r w:rsidR="00897E7E">
        <w:rPr>
          <w:rFonts w:ascii="Times New Roman" w:hAnsi="Times New Roman"/>
          <w:szCs w:val="28"/>
        </w:rPr>
        <w:t>.....(tên tổ chức)</w:t>
      </w:r>
      <w:r w:rsidRPr="00897E7E">
        <w:rPr>
          <w:rFonts w:ascii="Times New Roman" w:hAnsi="Times New Roman"/>
          <w:szCs w:val="28"/>
        </w:rPr>
        <w:t xml:space="preserve"> đề nghị Ngân hàng Nhà nước</w:t>
      </w:r>
      <w:r w:rsidR="00FB6347">
        <w:rPr>
          <w:rFonts w:ascii="Times New Roman" w:hAnsi="Times New Roman"/>
          <w:szCs w:val="28"/>
        </w:rPr>
        <w:t>/Cơ quan Thanh tra, giám sát ngân hàng</w:t>
      </w:r>
      <w:r w:rsidRPr="00897E7E">
        <w:rPr>
          <w:rFonts w:ascii="Times New Roman" w:hAnsi="Times New Roman"/>
          <w:szCs w:val="28"/>
        </w:rPr>
        <w:t xml:space="preserve"> chấp thuận thành lập chi nhánh/phòng giao dịch/văn phòng đại diện/đơn vị sự nghiệp như sau:</w:t>
      </w:r>
    </w:p>
    <w:p w14:paraId="3DC99B73" w14:textId="77777777" w:rsidR="00421B0E" w:rsidRPr="00897E7E" w:rsidRDefault="00421B0E" w:rsidP="00421B0E">
      <w:pPr>
        <w:pStyle w:val="BodyText"/>
        <w:tabs>
          <w:tab w:val="left" w:pos="1243"/>
        </w:tabs>
        <w:ind w:firstLine="720"/>
        <w:rPr>
          <w:rFonts w:ascii="Times New Roman" w:hAnsi="Times New Roman"/>
          <w:szCs w:val="28"/>
        </w:rPr>
      </w:pPr>
      <w:r w:rsidRPr="00897E7E">
        <w:rPr>
          <w:rFonts w:ascii="Times New Roman" w:hAnsi="Times New Roman"/>
          <w:b/>
          <w:bCs/>
          <w:szCs w:val="28"/>
        </w:rPr>
        <w:t>I. Đơn vị mạng lưới đề nghị thành lập</w:t>
      </w:r>
    </w:p>
    <w:p w14:paraId="7A5D58D9" w14:textId="77777777" w:rsidR="00421B0E" w:rsidRPr="00897E7E" w:rsidRDefault="00421B0E" w:rsidP="00421B0E">
      <w:pPr>
        <w:pStyle w:val="BodyText"/>
        <w:tabs>
          <w:tab w:val="left" w:pos="1262"/>
        </w:tabs>
        <w:ind w:firstLine="720"/>
        <w:rPr>
          <w:rFonts w:ascii="Times New Roman" w:hAnsi="Times New Roman"/>
          <w:szCs w:val="28"/>
        </w:rPr>
      </w:pPr>
      <w:r w:rsidRPr="00897E7E">
        <w:rPr>
          <w:rFonts w:ascii="Times New Roman" w:hAnsi="Times New Roman"/>
          <w:b/>
          <w:bCs/>
          <w:szCs w:val="28"/>
        </w:rPr>
        <w:t>1. Thành lập chi nhánh:</w:t>
      </w:r>
    </w:p>
    <w:p w14:paraId="6A26875F" w14:textId="77777777" w:rsidR="00421B0E" w:rsidRPr="00897E7E" w:rsidRDefault="00421B0E" w:rsidP="00421B0E">
      <w:pPr>
        <w:pStyle w:val="BodyText"/>
        <w:tabs>
          <w:tab w:val="left" w:pos="1450"/>
        </w:tabs>
        <w:ind w:firstLine="720"/>
        <w:rPr>
          <w:rFonts w:ascii="Times New Roman" w:hAnsi="Times New Roman"/>
          <w:szCs w:val="28"/>
        </w:rPr>
      </w:pPr>
      <w:r w:rsidRPr="00897E7E">
        <w:rPr>
          <w:rFonts w:ascii="Times New Roman" w:hAnsi="Times New Roman"/>
          <w:szCs w:val="28"/>
        </w:rPr>
        <w:t>1.1. Tên chi nhánh:</w:t>
      </w:r>
    </w:p>
    <w:p w14:paraId="6324422B" w14:textId="601CB9B6" w:rsidR="00421B0E" w:rsidRPr="00897E7E" w:rsidRDefault="00421B0E" w:rsidP="00421B0E">
      <w:pPr>
        <w:pStyle w:val="BodyText"/>
        <w:tabs>
          <w:tab w:val="left" w:pos="1248"/>
        </w:tabs>
        <w:ind w:firstLine="720"/>
        <w:rPr>
          <w:rFonts w:ascii="Times New Roman" w:hAnsi="Times New Roman"/>
          <w:szCs w:val="28"/>
        </w:rPr>
      </w:pPr>
      <w:r w:rsidRPr="00897E7E">
        <w:rPr>
          <w:rFonts w:ascii="Times New Roman" w:hAnsi="Times New Roman"/>
          <w:szCs w:val="28"/>
        </w:rPr>
        <w:t>a</w:t>
      </w:r>
      <w:r w:rsidR="00897E7E">
        <w:rPr>
          <w:rFonts w:ascii="Times New Roman" w:hAnsi="Times New Roman"/>
          <w:szCs w:val="28"/>
        </w:rPr>
        <w:t>)</w:t>
      </w:r>
      <w:r w:rsidRPr="00897E7E">
        <w:rPr>
          <w:rFonts w:ascii="Times New Roman" w:hAnsi="Times New Roman"/>
          <w:szCs w:val="28"/>
        </w:rPr>
        <w:t xml:space="preserve"> Tên đầy đủ bằng tiếng Việt; tên viết tắt bằng tiếng Việt (nếu có).</w:t>
      </w:r>
    </w:p>
    <w:p w14:paraId="010B52BA" w14:textId="3D22AFB0" w:rsidR="00421B0E" w:rsidRPr="00897E7E" w:rsidRDefault="00421B0E" w:rsidP="00421B0E">
      <w:pPr>
        <w:pStyle w:val="BodyText"/>
        <w:tabs>
          <w:tab w:val="left" w:pos="1242"/>
        </w:tabs>
        <w:ind w:firstLine="720"/>
        <w:rPr>
          <w:rFonts w:ascii="Times New Roman" w:hAnsi="Times New Roman"/>
          <w:szCs w:val="28"/>
        </w:rPr>
      </w:pPr>
      <w:r w:rsidRPr="00897E7E">
        <w:rPr>
          <w:rFonts w:ascii="Times New Roman" w:hAnsi="Times New Roman"/>
          <w:szCs w:val="28"/>
        </w:rPr>
        <w:t>b</w:t>
      </w:r>
      <w:r w:rsidR="00897E7E">
        <w:rPr>
          <w:rFonts w:ascii="Times New Roman" w:hAnsi="Times New Roman"/>
          <w:szCs w:val="28"/>
        </w:rPr>
        <w:t>)</w:t>
      </w:r>
      <w:r w:rsidRPr="00897E7E">
        <w:rPr>
          <w:rFonts w:ascii="Times New Roman" w:hAnsi="Times New Roman"/>
          <w:szCs w:val="28"/>
        </w:rPr>
        <w:t xml:space="preserve"> Tên đầy đủ bằng tiếng Anh (nếu có); tên viết tắt bằng tiếng Anh (nếu có).</w:t>
      </w:r>
    </w:p>
    <w:p w14:paraId="5D6917AB" w14:textId="1611575C" w:rsidR="00897E7E" w:rsidRPr="00897E7E" w:rsidRDefault="00421B0E" w:rsidP="00897E7E">
      <w:pPr>
        <w:pStyle w:val="BodyText"/>
        <w:tabs>
          <w:tab w:val="left" w:pos="1454"/>
        </w:tabs>
        <w:spacing w:after="0" w:line="312" w:lineRule="auto"/>
        <w:ind w:firstLine="720"/>
        <w:jc w:val="both"/>
        <w:rPr>
          <w:rFonts w:ascii="Times New Roman" w:hAnsi="Times New Roman"/>
          <w:color w:val="222222"/>
          <w:szCs w:val="28"/>
        </w:rPr>
      </w:pPr>
      <w:r w:rsidRPr="00897E7E">
        <w:rPr>
          <w:rFonts w:ascii="Times New Roman" w:hAnsi="Times New Roman"/>
          <w:szCs w:val="28"/>
        </w:rPr>
        <w:t>1.2. Địa điểm đặt trụ sở chi nhánh</w:t>
      </w:r>
      <w:r w:rsidR="00897E7E">
        <w:rPr>
          <w:rFonts w:ascii="Times New Roman" w:hAnsi="Times New Roman"/>
          <w:szCs w:val="28"/>
        </w:rPr>
        <w:t xml:space="preserve"> </w:t>
      </w:r>
      <w:r w:rsidR="00897E7E" w:rsidRPr="00897E7E">
        <w:rPr>
          <w:rFonts w:ascii="Times New Roman" w:hAnsi="Times New Roman"/>
          <w:color w:val="000000"/>
          <w:szCs w:val="28"/>
        </w:rPr>
        <w:t xml:space="preserve">(xã/phường/thị trấn, quận/huyện/thị xã/thành phố thuộc tỉnh/thành phố thuộc thành phố trực thuộc Trung ương, </w:t>
      </w:r>
      <w:r w:rsidR="00897E7E">
        <w:rPr>
          <w:rFonts w:ascii="Times New Roman" w:hAnsi="Times New Roman"/>
          <w:color w:val="000000"/>
          <w:szCs w:val="28"/>
        </w:rPr>
        <w:t>t</w:t>
      </w:r>
      <w:r w:rsidR="00897E7E" w:rsidRPr="00897E7E">
        <w:rPr>
          <w:rFonts w:ascii="Times New Roman" w:hAnsi="Times New Roman"/>
          <w:color w:val="000000"/>
          <w:szCs w:val="28"/>
        </w:rPr>
        <w:t>ỉnh/thành phố trực thuộc Trung ương)</w:t>
      </w:r>
      <w:r w:rsidR="00897E7E">
        <w:rPr>
          <w:rFonts w:ascii="Times New Roman" w:hAnsi="Times New Roman"/>
          <w:color w:val="000000"/>
          <w:szCs w:val="28"/>
        </w:rPr>
        <w:t>.</w:t>
      </w:r>
    </w:p>
    <w:p w14:paraId="23BDE299" w14:textId="32C03474" w:rsidR="00897E7E" w:rsidRPr="00897E7E" w:rsidRDefault="00897E7E" w:rsidP="00897E7E">
      <w:pPr>
        <w:pStyle w:val="NormalWeb"/>
        <w:spacing w:before="0" w:beforeAutospacing="0" w:after="0" w:afterAutospacing="0" w:line="312" w:lineRule="auto"/>
        <w:ind w:firstLine="720"/>
        <w:jc w:val="both"/>
        <w:rPr>
          <w:color w:val="222222"/>
          <w:sz w:val="28"/>
          <w:szCs w:val="28"/>
        </w:rPr>
      </w:pPr>
      <w:r w:rsidRPr="00897E7E">
        <w:rPr>
          <w:color w:val="000000"/>
          <w:sz w:val="28"/>
          <w:szCs w:val="28"/>
        </w:rPr>
        <w:t>1.3. </w:t>
      </w:r>
      <w:r w:rsidR="00197760">
        <w:rPr>
          <w:color w:val="000000"/>
          <w:sz w:val="28"/>
          <w:szCs w:val="28"/>
        </w:rPr>
        <w:t>Chi nhánh thuộc/</w:t>
      </w:r>
      <w:r w:rsidRPr="00897E7E">
        <w:rPr>
          <w:color w:val="000000"/>
          <w:sz w:val="28"/>
          <w:szCs w:val="28"/>
        </w:rPr>
        <w:t>không thuộc vùng nông thôn.</w:t>
      </w:r>
    </w:p>
    <w:p w14:paraId="59AF6B2B" w14:textId="77777777" w:rsidR="00421B0E" w:rsidRPr="00897E7E" w:rsidRDefault="00421B0E" w:rsidP="00421B0E">
      <w:pPr>
        <w:pStyle w:val="BodyText"/>
        <w:tabs>
          <w:tab w:val="left" w:pos="1277"/>
        </w:tabs>
        <w:ind w:firstLine="720"/>
        <w:rPr>
          <w:rFonts w:ascii="Times New Roman" w:hAnsi="Times New Roman"/>
          <w:szCs w:val="28"/>
        </w:rPr>
      </w:pPr>
      <w:r w:rsidRPr="00897E7E">
        <w:rPr>
          <w:rFonts w:ascii="Times New Roman" w:hAnsi="Times New Roman"/>
          <w:b/>
          <w:bCs/>
          <w:szCs w:val="28"/>
        </w:rPr>
        <w:t>2. Thành lập phòng giao dịch:</w:t>
      </w:r>
    </w:p>
    <w:p w14:paraId="39AF464C" w14:textId="77777777" w:rsidR="00421B0E" w:rsidRPr="00897E7E" w:rsidRDefault="00421B0E" w:rsidP="00421B0E">
      <w:pPr>
        <w:pStyle w:val="BodyText"/>
        <w:tabs>
          <w:tab w:val="left" w:pos="1478"/>
        </w:tabs>
        <w:ind w:firstLine="720"/>
        <w:rPr>
          <w:rFonts w:ascii="Times New Roman" w:hAnsi="Times New Roman"/>
          <w:szCs w:val="28"/>
        </w:rPr>
      </w:pPr>
      <w:r w:rsidRPr="00897E7E">
        <w:rPr>
          <w:rFonts w:ascii="Times New Roman" w:hAnsi="Times New Roman"/>
          <w:szCs w:val="28"/>
        </w:rPr>
        <w:t>2.1. Tên phòng giao dịch:</w:t>
      </w:r>
    </w:p>
    <w:p w14:paraId="1428A289" w14:textId="1B14CF03" w:rsidR="00421B0E" w:rsidRPr="00897E7E" w:rsidRDefault="00421B0E" w:rsidP="00421B0E">
      <w:pPr>
        <w:pStyle w:val="BodyText"/>
        <w:tabs>
          <w:tab w:val="left" w:pos="1243"/>
        </w:tabs>
        <w:ind w:firstLine="720"/>
        <w:rPr>
          <w:rFonts w:ascii="Times New Roman" w:hAnsi="Times New Roman"/>
          <w:szCs w:val="28"/>
        </w:rPr>
      </w:pPr>
      <w:r w:rsidRPr="00897E7E">
        <w:rPr>
          <w:rFonts w:ascii="Times New Roman" w:hAnsi="Times New Roman"/>
          <w:szCs w:val="28"/>
        </w:rPr>
        <w:t>a</w:t>
      </w:r>
      <w:r w:rsidR="00197760">
        <w:rPr>
          <w:rFonts w:ascii="Times New Roman" w:hAnsi="Times New Roman"/>
          <w:szCs w:val="28"/>
        </w:rPr>
        <w:t>)</w:t>
      </w:r>
      <w:r w:rsidRPr="00897E7E">
        <w:rPr>
          <w:rFonts w:ascii="Times New Roman" w:hAnsi="Times New Roman"/>
          <w:szCs w:val="28"/>
        </w:rPr>
        <w:t xml:space="preserve"> Tên đầy đủ bằng tiếng Việt; tên viết tắt bằng tiếng Việt (nếu có).</w:t>
      </w:r>
    </w:p>
    <w:p w14:paraId="75F01BD6" w14:textId="5D7B9CCA" w:rsidR="00421B0E" w:rsidRPr="00897E7E" w:rsidRDefault="00421B0E" w:rsidP="00421B0E">
      <w:pPr>
        <w:pStyle w:val="BodyText"/>
        <w:tabs>
          <w:tab w:val="left" w:pos="1272"/>
        </w:tabs>
        <w:ind w:firstLine="720"/>
        <w:rPr>
          <w:rFonts w:ascii="Times New Roman" w:hAnsi="Times New Roman"/>
          <w:szCs w:val="28"/>
        </w:rPr>
      </w:pPr>
      <w:r w:rsidRPr="00897E7E">
        <w:rPr>
          <w:rFonts w:ascii="Times New Roman" w:hAnsi="Times New Roman"/>
          <w:szCs w:val="28"/>
        </w:rPr>
        <w:lastRenderedPageBreak/>
        <w:t>b</w:t>
      </w:r>
      <w:r w:rsidR="00197760">
        <w:rPr>
          <w:rFonts w:ascii="Times New Roman" w:hAnsi="Times New Roman"/>
          <w:szCs w:val="28"/>
        </w:rPr>
        <w:t>)</w:t>
      </w:r>
      <w:r w:rsidRPr="00897E7E">
        <w:rPr>
          <w:rFonts w:ascii="Times New Roman" w:hAnsi="Times New Roman"/>
          <w:szCs w:val="28"/>
        </w:rPr>
        <w:t xml:space="preserve"> Tên đầy đủ bằng tiếng Anh (nếu có); tên viết tắt bằng tiếng Anh (nếu có).</w:t>
      </w:r>
    </w:p>
    <w:p w14:paraId="1768D82E" w14:textId="618F7BF9" w:rsidR="00421B0E" w:rsidRDefault="00421B0E" w:rsidP="00197760">
      <w:pPr>
        <w:pStyle w:val="BodyText"/>
        <w:tabs>
          <w:tab w:val="left" w:pos="1478"/>
        </w:tabs>
        <w:spacing w:after="0" w:line="312" w:lineRule="auto"/>
        <w:ind w:firstLine="720"/>
        <w:jc w:val="both"/>
        <w:rPr>
          <w:rFonts w:ascii="Times New Roman" w:hAnsi="Times New Roman"/>
          <w:szCs w:val="28"/>
        </w:rPr>
      </w:pPr>
      <w:r w:rsidRPr="00197760">
        <w:rPr>
          <w:rFonts w:ascii="Times New Roman" w:hAnsi="Times New Roman"/>
          <w:szCs w:val="28"/>
        </w:rPr>
        <w:t>2.2. Địa điểm đặt trụ sở phòng giao dịch</w:t>
      </w:r>
      <w:r w:rsidR="00197760" w:rsidRPr="00197760">
        <w:rPr>
          <w:rFonts w:ascii="Times New Roman" w:hAnsi="Times New Roman"/>
          <w:szCs w:val="28"/>
        </w:rPr>
        <w:t xml:space="preserve"> </w:t>
      </w:r>
      <w:r w:rsidR="00197760" w:rsidRPr="00197760">
        <w:rPr>
          <w:rFonts w:ascii="Times New Roman" w:hAnsi="Times New Roman"/>
          <w:color w:val="000000"/>
          <w:szCs w:val="28"/>
          <w:shd w:val="clear" w:color="auto" w:fill="FFFFFF"/>
        </w:rPr>
        <w:t>(xã/phường/thị trấn, quận/huyện/thị xã/thành phố thuộc tỉnh/thành </w:t>
      </w:r>
      <w:r w:rsidR="00197760" w:rsidRPr="00197760">
        <w:rPr>
          <w:rFonts w:ascii="Times New Roman" w:hAnsi="Times New Roman"/>
          <w:color w:val="222222"/>
          <w:szCs w:val="28"/>
          <w:shd w:val="clear" w:color="auto" w:fill="FFFFFF"/>
        </w:rPr>
        <w:t> </w:t>
      </w:r>
      <w:r w:rsidR="00197760" w:rsidRPr="00197760">
        <w:rPr>
          <w:rFonts w:ascii="Times New Roman" w:hAnsi="Times New Roman"/>
          <w:color w:val="000000"/>
          <w:szCs w:val="28"/>
          <w:shd w:val="clear" w:color="auto" w:fill="FFFFFF"/>
        </w:rPr>
        <w:t xml:space="preserve">phố thuộc thành phố trực thuộc Trung ương, </w:t>
      </w:r>
      <w:r w:rsidR="00197760">
        <w:rPr>
          <w:rFonts w:ascii="Times New Roman" w:hAnsi="Times New Roman"/>
          <w:color w:val="000000"/>
          <w:szCs w:val="28"/>
          <w:shd w:val="clear" w:color="auto" w:fill="FFFFFF"/>
        </w:rPr>
        <w:t>t</w:t>
      </w:r>
      <w:r w:rsidR="00197760" w:rsidRPr="00197760">
        <w:rPr>
          <w:rFonts w:ascii="Times New Roman" w:hAnsi="Times New Roman"/>
          <w:color w:val="000000"/>
          <w:szCs w:val="28"/>
          <w:shd w:val="clear" w:color="auto" w:fill="FFFFFF"/>
        </w:rPr>
        <w:t>ỉnh/ thành phố trực thuộc Trung ương)</w:t>
      </w:r>
      <w:r w:rsidRPr="00197760">
        <w:rPr>
          <w:rFonts w:ascii="Times New Roman" w:hAnsi="Times New Roman"/>
          <w:szCs w:val="28"/>
        </w:rPr>
        <w:t>.</w:t>
      </w:r>
    </w:p>
    <w:p w14:paraId="6F57951D" w14:textId="13E636BD" w:rsidR="00197760" w:rsidRPr="00897E7E" w:rsidRDefault="00197760" w:rsidP="00197760">
      <w:pPr>
        <w:pStyle w:val="NormalWeb"/>
        <w:spacing w:before="0" w:beforeAutospacing="0" w:after="0" w:afterAutospacing="0" w:line="312" w:lineRule="auto"/>
        <w:ind w:firstLine="720"/>
        <w:jc w:val="both"/>
        <w:rPr>
          <w:color w:val="222222"/>
          <w:sz w:val="28"/>
          <w:szCs w:val="28"/>
        </w:rPr>
      </w:pPr>
      <w:r>
        <w:rPr>
          <w:color w:val="000000"/>
          <w:sz w:val="28"/>
          <w:szCs w:val="28"/>
        </w:rPr>
        <w:t>2</w:t>
      </w:r>
      <w:r w:rsidRPr="00897E7E">
        <w:rPr>
          <w:color w:val="000000"/>
          <w:sz w:val="28"/>
          <w:szCs w:val="28"/>
        </w:rPr>
        <w:t>.3. </w:t>
      </w:r>
      <w:r>
        <w:rPr>
          <w:color w:val="000000"/>
          <w:sz w:val="28"/>
          <w:szCs w:val="28"/>
        </w:rPr>
        <w:t>Phòng giao dịch thuộc/</w:t>
      </w:r>
      <w:r w:rsidRPr="00897E7E">
        <w:rPr>
          <w:color w:val="000000"/>
          <w:sz w:val="28"/>
          <w:szCs w:val="28"/>
        </w:rPr>
        <w:t>không thuộc vùng nông thôn.</w:t>
      </w:r>
    </w:p>
    <w:p w14:paraId="2C3A24DE" w14:textId="77777777" w:rsidR="00421B0E" w:rsidRPr="00897E7E" w:rsidRDefault="00421B0E" w:rsidP="00421B0E">
      <w:pPr>
        <w:pStyle w:val="BodyText"/>
        <w:tabs>
          <w:tab w:val="left" w:pos="1478"/>
        </w:tabs>
        <w:ind w:firstLine="720"/>
        <w:rPr>
          <w:rFonts w:ascii="Times New Roman" w:hAnsi="Times New Roman"/>
          <w:szCs w:val="28"/>
        </w:rPr>
      </w:pPr>
      <w:r w:rsidRPr="00897E7E">
        <w:rPr>
          <w:rFonts w:ascii="Times New Roman" w:hAnsi="Times New Roman"/>
          <w:szCs w:val="28"/>
        </w:rPr>
        <w:t>2.3. Tên, địa điểm đặt trụ sở chi nhánh dự kiến quản lý phòng giao dịch.</w:t>
      </w:r>
    </w:p>
    <w:p w14:paraId="4DA52F6A" w14:textId="77777777" w:rsidR="00421B0E" w:rsidRPr="00897E7E" w:rsidRDefault="00421B0E" w:rsidP="00421B0E">
      <w:pPr>
        <w:pStyle w:val="BodyText"/>
        <w:tabs>
          <w:tab w:val="left" w:pos="1277"/>
        </w:tabs>
        <w:ind w:firstLine="720"/>
        <w:rPr>
          <w:rFonts w:ascii="Times New Roman" w:hAnsi="Times New Roman"/>
          <w:szCs w:val="28"/>
        </w:rPr>
      </w:pPr>
      <w:r w:rsidRPr="00897E7E">
        <w:rPr>
          <w:rFonts w:ascii="Times New Roman" w:hAnsi="Times New Roman"/>
          <w:b/>
          <w:bCs/>
          <w:szCs w:val="28"/>
        </w:rPr>
        <w:t>3. Thành lập đơn vị sự nghiệp, văn phòng đại diện:</w:t>
      </w:r>
    </w:p>
    <w:p w14:paraId="5518DC62" w14:textId="17A0B6F8" w:rsidR="00421B0E" w:rsidRPr="00897E7E" w:rsidRDefault="00421B0E" w:rsidP="00421B0E">
      <w:pPr>
        <w:pStyle w:val="BodyText"/>
        <w:tabs>
          <w:tab w:val="left" w:pos="1478"/>
        </w:tabs>
        <w:ind w:firstLine="720"/>
        <w:rPr>
          <w:rFonts w:ascii="Times New Roman" w:hAnsi="Times New Roman"/>
          <w:szCs w:val="28"/>
        </w:rPr>
      </w:pPr>
      <w:r w:rsidRPr="00897E7E">
        <w:rPr>
          <w:rFonts w:ascii="Times New Roman" w:hAnsi="Times New Roman"/>
          <w:szCs w:val="28"/>
        </w:rPr>
        <w:t>3.1. Tên đơn vị sự nghiệp, văn phòng đại diện</w:t>
      </w:r>
      <w:r w:rsidR="00197760">
        <w:rPr>
          <w:rFonts w:ascii="Times New Roman" w:hAnsi="Times New Roman"/>
          <w:szCs w:val="28"/>
        </w:rPr>
        <w:t>.</w:t>
      </w:r>
    </w:p>
    <w:p w14:paraId="35CB8481" w14:textId="77777777" w:rsidR="00421B0E" w:rsidRPr="00897E7E" w:rsidRDefault="00421B0E" w:rsidP="00421B0E">
      <w:pPr>
        <w:pStyle w:val="BodyText"/>
        <w:tabs>
          <w:tab w:val="left" w:pos="1478"/>
        </w:tabs>
        <w:ind w:firstLine="720"/>
        <w:rPr>
          <w:rFonts w:ascii="Times New Roman" w:hAnsi="Times New Roman"/>
          <w:szCs w:val="28"/>
        </w:rPr>
      </w:pPr>
      <w:r w:rsidRPr="00897E7E">
        <w:rPr>
          <w:rFonts w:ascii="Times New Roman" w:hAnsi="Times New Roman"/>
          <w:szCs w:val="28"/>
        </w:rPr>
        <w:t>3.2. Địa điểm đặt trụ sở đơn vị sự nghiệp, văn phòng đại diện.</w:t>
      </w:r>
    </w:p>
    <w:p w14:paraId="5BA707BA" w14:textId="77777777" w:rsidR="00421B0E" w:rsidRPr="00197760" w:rsidRDefault="00421B0E" w:rsidP="00197760">
      <w:pPr>
        <w:pStyle w:val="BodyText"/>
        <w:spacing w:after="0" w:line="312" w:lineRule="auto"/>
        <w:ind w:firstLine="720"/>
        <w:jc w:val="both"/>
        <w:rPr>
          <w:rFonts w:ascii="Times New Roman" w:hAnsi="Times New Roman"/>
          <w:szCs w:val="28"/>
        </w:rPr>
      </w:pPr>
      <w:r w:rsidRPr="00197760">
        <w:rPr>
          <w:rFonts w:ascii="Times New Roman" w:hAnsi="Times New Roman"/>
          <w:b/>
          <w:bCs/>
          <w:szCs w:val="28"/>
        </w:rPr>
        <w:t>II. Đánh giá việc tổ chức tài chính vi mô đáp ứng từng điều kiện để được thành lập chi nhánh/phòng giao dịch/văn phòng đại diện/đơn vị sự nghiệp:</w:t>
      </w:r>
    </w:p>
    <w:p w14:paraId="31E0539F" w14:textId="77777777" w:rsidR="00421B0E" w:rsidRPr="00197760" w:rsidRDefault="00421B0E" w:rsidP="00197760">
      <w:pPr>
        <w:pStyle w:val="BodyText"/>
        <w:spacing w:after="0" w:line="312" w:lineRule="auto"/>
        <w:ind w:firstLine="720"/>
        <w:jc w:val="both"/>
        <w:rPr>
          <w:rFonts w:ascii="Times New Roman" w:hAnsi="Times New Roman"/>
          <w:szCs w:val="28"/>
        </w:rPr>
      </w:pPr>
      <w:r w:rsidRPr="00197760">
        <w:rPr>
          <w:rFonts w:ascii="Times New Roman" w:hAnsi="Times New Roman"/>
          <w:b/>
          <w:bCs/>
          <w:szCs w:val="28"/>
        </w:rPr>
        <w:t>A. Đối với điều kiện thành lập chi nhánh:</w:t>
      </w:r>
    </w:p>
    <w:p w14:paraId="05F4C791" w14:textId="77777777" w:rsidR="00421B0E" w:rsidRPr="00197760" w:rsidRDefault="00421B0E" w:rsidP="00197760">
      <w:pPr>
        <w:pStyle w:val="BodyText"/>
        <w:spacing w:after="0" w:line="312" w:lineRule="auto"/>
        <w:ind w:firstLine="720"/>
        <w:jc w:val="both"/>
        <w:rPr>
          <w:rFonts w:ascii="Times New Roman" w:hAnsi="Times New Roman"/>
          <w:szCs w:val="28"/>
        </w:rPr>
      </w:pPr>
      <w:r w:rsidRPr="00197760">
        <w:rPr>
          <w:rFonts w:ascii="Times New Roman" w:hAnsi="Times New Roman"/>
          <w:b/>
          <w:i/>
          <w:szCs w:val="28"/>
        </w:rPr>
        <w:t xml:space="preserve">1. </w:t>
      </w:r>
      <w:r w:rsidRPr="00197760">
        <w:rPr>
          <w:rFonts w:ascii="Times New Roman" w:hAnsi="Times New Roman"/>
          <w:b/>
          <w:bCs/>
          <w:i/>
          <w:iCs/>
          <w:szCs w:val="28"/>
        </w:rPr>
        <w:t>Đối với tổ chức tài chính vi mô có thời gian hoạt động từ 12 tháng trở lên tính từ ngày khai trương hoạt động đến thời điểm đề nghị:</w:t>
      </w:r>
    </w:p>
    <w:p w14:paraId="2EEB3EDF" w14:textId="63CFFF9F" w:rsidR="00197760" w:rsidRPr="00197760" w:rsidRDefault="00421B0E" w:rsidP="00197760">
      <w:pPr>
        <w:pStyle w:val="BodyText"/>
        <w:tabs>
          <w:tab w:val="left" w:pos="1338"/>
        </w:tabs>
        <w:spacing w:after="0" w:line="312" w:lineRule="auto"/>
        <w:ind w:firstLine="720"/>
        <w:jc w:val="both"/>
        <w:rPr>
          <w:rFonts w:ascii="Times New Roman" w:hAnsi="Times New Roman"/>
          <w:szCs w:val="28"/>
        </w:rPr>
      </w:pPr>
      <w:r w:rsidRPr="00197760">
        <w:rPr>
          <w:rFonts w:ascii="Times New Roman" w:hAnsi="Times New Roman"/>
          <w:szCs w:val="28"/>
        </w:rPr>
        <w:t xml:space="preserve">1.1. </w:t>
      </w:r>
      <w:r w:rsidR="00197760" w:rsidRPr="00197760">
        <w:rPr>
          <w:rFonts w:ascii="Times New Roman" w:hAnsi="Times New Roman"/>
          <w:szCs w:val="28"/>
          <w:lang w:val="it-IT"/>
        </w:rPr>
        <w:t>Có giá trị thực vốn điều lệ tại thời điểm 31 tháng 12 của năm trước liền kề năm đề nghị thành lập không thấp hơn mức vốn pháp định</w:t>
      </w:r>
      <w:r w:rsidR="00FB6347">
        <w:rPr>
          <w:rFonts w:ascii="Times New Roman" w:hAnsi="Times New Roman"/>
          <w:szCs w:val="28"/>
          <w:lang w:val="it-IT"/>
        </w:rPr>
        <w:t>.</w:t>
      </w:r>
    </w:p>
    <w:p w14:paraId="710F32CF" w14:textId="2B7B72FF" w:rsidR="00421B0E" w:rsidRPr="00197760" w:rsidRDefault="00421B0E" w:rsidP="00421B0E">
      <w:pPr>
        <w:pStyle w:val="BodyText"/>
        <w:tabs>
          <w:tab w:val="left" w:pos="5786"/>
        </w:tabs>
        <w:ind w:firstLine="720"/>
        <w:rPr>
          <w:rFonts w:ascii="Times New Roman" w:hAnsi="Times New Roman"/>
          <w:szCs w:val="28"/>
        </w:rPr>
      </w:pPr>
      <w:r w:rsidRPr="00197760">
        <w:rPr>
          <w:rFonts w:ascii="Times New Roman" w:hAnsi="Times New Roman"/>
          <w:szCs w:val="28"/>
        </w:rPr>
        <w:t>a</w:t>
      </w:r>
      <w:r w:rsidR="00F87A2C">
        <w:rPr>
          <w:rFonts w:ascii="Times New Roman" w:hAnsi="Times New Roman"/>
          <w:szCs w:val="28"/>
        </w:rPr>
        <w:t>.</w:t>
      </w:r>
      <w:r w:rsidRPr="00197760">
        <w:rPr>
          <w:rFonts w:ascii="Times New Roman" w:hAnsi="Times New Roman"/>
          <w:szCs w:val="28"/>
        </w:rPr>
        <w:t xml:space="preserve"> Đảm bảo </w:t>
      </w:r>
      <w:sdt>
        <w:sdtPr>
          <w:rPr>
            <w:rFonts w:ascii="Times New Roman" w:hAnsi="Times New Roman"/>
            <w:szCs w:val="28"/>
            <w:lang w:bidi="en-US"/>
          </w:rPr>
          <w:id w:val="1010341172"/>
          <w14:checkbox>
            <w14:checked w14:val="0"/>
            <w14:checkedState w14:val="2612" w14:font="MS Gothic"/>
            <w14:uncheckedState w14:val="2610" w14:font="MS Gothic"/>
          </w14:checkbox>
        </w:sdtPr>
        <w:sdtEndPr/>
        <w:sdtContent>
          <w:r w:rsidR="00197760" w:rsidRPr="00197760">
            <w:rPr>
              <w:rFonts w:ascii="Segoe UI Symbol" w:eastAsia="MS Gothic" w:hAnsi="Segoe UI Symbol" w:cs="Segoe UI Symbol"/>
              <w:szCs w:val="28"/>
              <w:lang w:bidi="en-US"/>
            </w:rPr>
            <w:t>☐</w:t>
          </w:r>
        </w:sdtContent>
      </w:sdt>
      <w:r w:rsidRPr="00197760">
        <w:rPr>
          <w:rFonts w:ascii="Times New Roman" w:hAnsi="Times New Roman"/>
          <w:szCs w:val="28"/>
        </w:rPr>
        <w:t xml:space="preserve">                       b</w:t>
      </w:r>
      <w:r w:rsidR="00F87A2C">
        <w:rPr>
          <w:rFonts w:ascii="Times New Roman" w:hAnsi="Times New Roman"/>
          <w:szCs w:val="28"/>
        </w:rPr>
        <w:t>.</w:t>
      </w:r>
      <w:r w:rsidRPr="00197760">
        <w:rPr>
          <w:rFonts w:ascii="Times New Roman" w:hAnsi="Times New Roman"/>
          <w:szCs w:val="28"/>
        </w:rPr>
        <w:t xml:space="preserve"> Không đảm bảo </w:t>
      </w:r>
      <w:sdt>
        <w:sdtPr>
          <w:rPr>
            <w:rFonts w:ascii="Times New Roman" w:hAnsi="Times New Roman"/>
            <w:szCs w:val="28"/>
            <w:lang w:bidi="en-US"/>
          </w:rPr>
          <w:id w:val="-569049889"/>
          <w14:checkbox>
            <w14:checked w14:val="0"/>
            <w14:checkedState w14:val="2612" w14:font="MS Gothic"/>
            <w14:uncheckedState w14:val="2610" w14:font="MS Gothic"/>
          </w14:checkbox>
        </w:sdtPr>
        <w:sdtEndPr/>
        <w:sdtContent>
          <w:r w:rsidR="00197760" w:rsidRPr="00197760">
            <w:rPr>
              <w:rFonts w:ascii="Segoe UI Symbol" w:eastAsia="MS Gothic" w:hAnsi="Segoe UI Symbol" w:cs="Segoe UI Symbol"/>
              <w:szCs w:val="28"/>
              <w:lang w:bidi="en-US"/>
            </w:rPr>
            <w:t>☐</w:t>
          </w:r>
        </w:sdtContent>
      </w:sdt>
    </w:p>
    <w:p w14:paraId="6F1D2F53" w14:textId="0083837A" w:rsidR="00421B0E" w:rsidRPr="00197760" w:rsidRDefault="00421B0E" w:rsidP="00197760">
      <w:pPr>
        <w:pStyle w:val="BodyText"/>
        <w:tabs>
          <w:tab w:val="left" w:pos="1037"/>
          <w:tab w:val="left" w:leader="dot" w:pos="8579"/>
        </w:tabs>
        <w:spacing w:after="0" w:line="312" w:lineRule="auto"/>
        <w:ind w:firstLine="720"/>
        <w:jc w:val="both"/>
        <w:rPr>
          <w:rFonts w:ascii="Times New Roman" w:hAnsi="Times New Roman"/>
          <w:szCs w:val="28"/>
        </w:rPr>
      </w:pPr>
      <w:r w:rsidRPr="00197760">
        <w:rPr>
          <w:rFonts w:ascii="Times New Roman" w:hAnsi="Times New Roman"/>
          <w:szCs w:val="28"/>
        </w:rPr>
        <w:t xml:space="preserve">- Giá trị thực của vốn điều lệ tại thời điểm </w:t>
      </w:r>
      <w:r w:rsidR="00197760" w:rsidRPr="00197760">
        <w:rPr>
          <w:rFonts w:ascii="Times New Roman" w:hAnsi="Times New Roman"/>
          <w:szCs w:val="28"/>
        </w:rPr>
        <w:t xml:space="preserve">ngày </w:t>
      </w:r>
      <w:r w:rsidRPr="00197760">
        <w:rPr>
          <w:rFonts w:ascii="Times New Roman" w:hAnsi="Times New Roman"/>
          <w:szCs w:val="28"/>
        </w:rPr>
        <w:t>31 tháng 12 năm .... là...............</w:t>
      </w:r>
    </w:p>
    <w:p w14:paraId="4DAD745E" w14:textId="77777777" w:rsidR="00421B0E" w:rsidRPr="00197760" w:rsidRDefault="00421B0E" w:rsidP="00197760">
      <w:pPr>
        <w:pStyle w:val="BodyText"/>
        <w:tabs>
          <w:tab w:val="left" w:pos="1037"/>
        </w:tabs>
        <w:spacing w:after="0" w:line="312" w:lineRule="auto"/>
        <w:ind w:firstLine="720"/>
        <w:jc w:val="both"/>
        <w:rPr>
          <w:rFonts w:ascii="Times New Roman" w:hAnsi="Times New Roman"/>
          <w:szCs w:val="28"/>
        </w:rPr>
      </w:pPr>
      <w:r w:rsidRPr="00197760">
        <w:rPr>
          <w:rFonts w:ascii="Times New Roman" w:hAnsi="Times New Roman"/>
          <w:szCs w:val="28"/>
        </w:rPr>
        <w:t>- Mức vốn pháp định quy định hiện hành đối với tổ chức tài chính vi mô:...........</w:t>
      </w:r>
    </w:p>
    <w:p w14:paraId="5B5D728B" w14:textId="3FABE022" w:rsidR="00197760" w:rsidRPr="006D3D67" w:rsidRDefault="00421B0E" w:rsidP="00197760">
      <w:pPr>
        <w:spacing w:line="312" w:lineRule="auto"/>
        <w:ind w:firstLine="720"/>
        <w:contextualSpacing/>
        <w:jc w:val="both"/>
        <w:rPr>
          <w:lang w:val="it-IT"/>
        </w:rPr>
      </w:pPr>
      <w:r w:rsidRPr="00197760">
        <w:t xml:space="preserve">1.2. </w:t>
      </w:r>
      <w:r w:rsidR="00197760" w:rsidRPr="00197760">
        <w:rPr>
          <w:lang w:val="it-IT"/>
        </w:rPr>
        <w:t>Hoạt động kinh doanh có lãi theo báo cáo tài chính đã được kiểm toán</w:t>
      </w:r>
      <w:r w:rsidR="00197760" w:rsidRPr="006D3D67">
        <w:rPr>
          <w:lang w:val="it-IT"/>
        </w:rPr>
        <w:t xml:space="preserve"> của năm trước liền kề năm đề nghị </w:t>
      </w:r>
      <w:r w:rsidR="00197760">
        <w:rPr>
          <w:lang w:val="it-IT"/>
        </w:rPr>
        <w:t>thành lập và theo báo cáo tài chính gần nhất tính đến thời điểm đề nghị</w:t>
      </w:r>
      <w:r w:rsidR="00FB6347">
        <w:rPr>
          <w:lang w:val="it-IT"/>
        </w:rPr>
        <w:t>.</w:t>
      </w:r>
    </w:p>
    <w:p w14:paraId="0DF00411" w14:textId="075A9999" w:rsidR="00421B0E" w:rsidRPr="00FB6347" w:rsidRDefault="00421B0E" w:rsidP="00197760">
      <w:pPr>
        <w:pStyle w:val="BodyText"/>
        <w:tabs>
          <w:tab w:val="left" w:pos="5786"/>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925929047"/>
          <w14:checkbox>
            <w14:checked w14:val="0"/>
            <w14:checkedState w14:val="2612" w14:font="MS Gothic"/>
            <w14:uncheckedState w14:val="2610" w14:font="MS Gothic"/>
          </w14:checkbox>
        </w:sdtPr>
        <w:sdtEndPr/>
        <w:sdtContent>
          <w:r w:rsidR="00197760"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1597893600"/>
          <w14:checkbox>
            <w14:checked w14:val="0"/>
            <w14:checkedState w14:val="2612" w14:font="MS Gothic"/>
            <w14:uncheckedState w14:val="2610" w14:font="MS Gothic"/>
          </w14:checkbox>
        </w:sdtPr>
        <w:sdtEndPr/>
        <w:sdtContent>
          <w:r w:rsidR="00197760" w:rsidRPr="00FB6347">
            <w:rPr>
              <w:rFonts w:ascii="Segoe UI Symbol" w:eastAsia="MS Gothic" w:hAnsi="Segoe UI Symbol" w:cs="Segoe UI Symbol"/>
              <w:szCs w:val="28"/>
              <w:lang w:val="it-IT" w:bidi="en-US"/>
            </w:rPr>
            <w:t>☐</w:t>
          </w:r>
        </w:sdtContent>
      </w:sdt>
    </w:p>
    <w:p w14:paraId="4BD8A5B7" w14:textId="77777777" w:rsidR="00421B0E" w:rsidRPr="00FB6347" w:rsidRDefault="00421B0E" w:rsidP="00AE3DA6">
      <w:pPr>
        <w:pStyle w:val="BodyText"/>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Lợi nhuận sau thuế theo báo cáo tài chính năm.......đã được kiểm toán độc lập:.....</w:t>
      </w:r>
    </w:p>
    <w:p w14:paraId="515A3765" w14:textId="77777777" w:rsidR="00421B0E" w:rsidRPr="00FB6347" w:rsidRDefault="00421B0E" w:rsidP="00AE3DA6">
      <w:pPr>
        <w:pStyle w:val="BodyText"/>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Kết quả kinh doanh tại thời điểm...............là............(trong đó nêu rõ thu nhập, chi phí).</w:t>
      </w:r>
    </w:p>
    <w:p w14:paraId="0D0BF656" w14:textId="49E9C52A" w:rsidR="00421B0E" w:rsidRPr="00FB6347" w:rsidRDefault="00421B0E" w:rsidP="00197760">
      <w:pPr>
        <w:pStyle w:val="BodyText"/>
        <w:tabs>
          <w:tab w:val="left" w:pos="1347"/>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1.3. Tại thời điểm đề nghị không bị cơ quan có thẩm quyền áp dụng biện pháp không cho mở rộng địa bàn hoạt động</w:t>
      </w:r>
      <w:r w:rsidR="00FB6347">
        <w:rPr>
          <w:rFonts w:ascii="Times New Roman" w:hAnsi="Times New Roman"/>
          <w:szCs w:val="28"/>
          <w:lang w:val="it-IT"/>
        </w:rPr>
        <w:t>.</w:t>
      </w:r>
    </w:p>
    <w:p w14:paraId="1EF5F026" w14:textId="0F3CEB8C" w:rsidR="00421B0E" w:rsidRPr="00FB6347" w:rsidRDefault="00421B0E" w:rsidP="00421B0E">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lastRenderedPageBreak/>
        <w:t>a</w:t>
      </w:r>
      <w:r w:rsidR="00F87A2C" w:rsidRPr="00FB6347">
        <w:rPr>
          <w:rFonts w:ascii="Times New Roman" w:hAnsi="Times New Roman"/>
          <w:szCs w:val="28"/>
          <w:lang w:val="it-IT"/>
        </w:rPr>
        <w:t>.</w:t>
      </w:r>
      <w:r w:rsidRPr="00FB6347">
        <w:rPr>
          <w:rFonts w:ascii="Times New Roman" w:hAnsi="Times New Roman"/>
          <w:szCs w:val="28"/>
          <w:lang w:val="it-IT"/>
        </w:rPr>
        <w:t xml:space="preserve"> Đảm bảo </w:t>
      </w:r>
      <w:sdt>
        <w:sdtPr>
          <w:rPr>
            <w:rFonts w:ascii="Times New Roman" w:hAnsi="Times New Roman"/>
            <w:szCs w:val="28"/>
            <w:lang w:val="it-IT" w:bidi="en-US"/>
          </w:rPr>
          <w:id w:val="313536368"/>
          <w14:checkbox>
            <w14:checked w14:val="0"/>
            <w14:checkedState w14:val="2612" w14:font="MS Gothic"/>
            <w14:uncheckedState w14:val="2610" w14:font="MS Gothic"/>
          </w14:checkbox>
        </w:sdtPr>
        <w:sdtEndPr/>
        <w:sdtContent>
          <w:r w:rsidR="00197760"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w:t>
      </w:r>
      <w:r w:rsidR="00F87A2C" w:rsidRPr="00FB6347">
        <w:rPr>
          <w:rFonts w:ascii="Times New Roman" w:hAnsi="Times New Roman"/>
          <w:szCs w:val="28"/>
          <w:lang w:val="it-IT"/>
        </w:rPr>
        <w:t>.</w:t>
      </w:r>
      <w:r w:rsidRPr="00FB6347">
        <w:rPr>
          <w:rFonts w:ascii="Times New Roman" w:hAnsi="Times New Roman"/>
          <w:szCs w:val="28"/>
          <w:lang w:val="it-IT"/>
        </w:rPr>
        <w:t xml:space="preserve"> Không đảm bảo </w:t>
      </w:r>
      <w:sdt>
        <w:sdtPr>
          <w:rPr>
            <w:rFonts w:ascii="Times New Roman" w:hAnsi="Times New Roman"/>
            <w:szCs w:val="28"/>
            <w:lang w:val="it-IT" w:bidi="en-US"/>
          </w:rPr>
          <w:id w:val="-1323106167"/>
          <w14:checkbox>
            <w14:checked w14:val="0"/>
            <w14:checkedState w14:val="2612" w14:font="MS Gothic"/>
            <w14:uncheckedState w14:val="2610" w14:font="MS Gothic"/>
          </w14:checkbox>
        </w:sdtPr>
        <w:sdtEndPr/>
        <w:sdtContent>
          <w:r w:rsidR="00197760" w:rsidRPr="00FB6347">
            <w:rPr>
              <w:rFonts w:ascii="Segoe UI Symbol" w:eastAsia="MS Gothic" w:hAnsi="Segoe UI Symbol" w:cs="Segoe UI Symbol"/>
              <w:szCs w:val="28"/>
              <w:lang w:val="it-IT" w:bidi="en-US"/>
            </w:rPr>
            <w:t>☐</w:t>
          </w:r>
        </w:sdtContent>
      </w:sdt>
    </w:p>
    <w:p w14:paraId="162097CB" w14:textId="588D9068" w:rsidR="00F87A2C" w:rsidRPr="00FB6347" w:rsidRDefault="00421B0E" w:rsidP="00F87A2C">
      <w:pPr>
        <w:pStyle w:val="BodyText"/>
        <w:tabs>
          <w:tab w:val="left" w:pos="1328"/>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1.4. </w:t>
      </w:r>
      <w:r w:rsidR="00FB6347" w:rsidRPr="00FB6347">
        <w:rPr>
          <w:rFonts w:ascii="Times New Roman" w:hAnsi="Times New Roman"/>
          <w:szCs w:val="28"/>
          <w:lang w:val="sv-SE"/>
        </w:rPr>
        <w:t>Tuân thủ các quy định về tỷ lệ bảo đảm an toàn trong hoạt động của tổ chức tài chính vi mô tại thời điểm báo cáo gần nhất tính đến thời điểm đề nghị</w:t>
      </w:r>
      <w:r w:rsidR="00FB6347">
        <w:rPr>
          <w:rFonts w:ascii="Times New Roman" w:hAnsi="Times New Roman"/>
          <w:szCs w:val="28"/>
          <w:lang w:val="sv-SE"/>
        </w:rPr>
        <w:t>.</w:t>
      </w:r>
    </w:p>
    <w:p w14:paraId="211E4E04" w14:textId="328AB43E" w:rsidR="00421B0E" w:rsidRPr="00352DE5" w:rsidRDefault="00421B0E" w:rsidP="00421B0E">
      <w:pPr>
        <w:pStyle w:val="BodyText"/>
        <w:tabs>
          <w:tab w:val="left" w:pos="5786"/>
        </w:tabs>
        <w:ind w:firstLine="720"/>
        <w:rPr>
          <w:rFonts w:ascii="Times New Roman" w:hAnsi="Times New Roman"/>
          <w:szCs w:val="28"/>
          <w:lang w:val="it-IT"/>
        </w:rPr>
      </w:pPr>
      <w:r w:rsidRPr="00352DE5">
        <w:rPr>
          <w:rFonts w:ascii="Times New Roman" w:hAnsi="Times New Roman"/>
          <w:szCs w:val="28"/>
          <w:lang w:val="it-IT"/>
        </w:rPr>
        <w:t>a</w:t>
      </w:r>
      <w:r w:rsidR="00F87A2C" w:rsidRPr="00352DE5">
        <w:rPr>
          <w:rFonts w:ascii="Times New Roman" w:hAnsi="Times New Roman"/>
          <w:szCs w:val="28"/>
          <w:lang w:val="it-IT"/>
        </w:rPr>
        <w:t>.</w:t>
      </w:r>
      <w:r w:rsidRPr="00352DE5">
        <w:rPr>
          <w:rFonts w:ascii="Times New Roman" w:hAnsi="Times New Roman"/>
          <w:szCs w:val="28"/>
          <w:lang w:val="it-IT"/>
        </w:rPr>
        <w:t xml:space="preserve"> Đảm bảo </w:t>
      </w:r>
      <w:sdt>
        <w:sdtPr>
          <w:rPr>
            <w:rFonts w:ascii="Times New Roman" w:hAnsi="Times New Roman"/>
            <w:szCs w:val="28"/>
            <w:lang w:val="it-IT" w:bidi="en-US"/>
          </w:rPr>
          <w:id w:val="-1458181533"/>
          <w14:checkbox>
            <w14:checked w14:val="0"/>
            <w14:checkedState w14:val="2612" w14:font="MS Gothic"/>
            <w14:uncheckedState w14:val="2610" w14:font="MS Gothic"/>
          </w14:checkbox>
        </w:sdtPr>
        <w:sdtEndPr/>
        <w:sdtContent>
          <w:r w:rsidR="00F87A2C" w:rsidRPr="00352DE5">
            <w:rPr>
              <w:rFonts w:ascii="Times New Roman" w:hAnsi="Times New Roman"/>
              <w:szCs w:val="28"/>
              <w:lang w:val="it-IT" w:bidi="en-US"/>
            </w:rPr>
            <w:t>☐</w:t>
          </w:r>
        </w:sdtContent>
      </w:sdt>
      <w:r w:rsidRPr="00352DE5">
        <w:rPr>
          <w:rFonts w:ascii="Times New Roman" w:hAnsi="Times New Roman"/>
          <w:szCs w:val="28"/>
          <w:lang w:val="it-IT"/>
        </w:rPr>
        <w:t xml:space="preserve">                       b</w:t>
      </w:r>
      <w:r w:rsidR="00F87A2C" w:rsidRPr="00352DE5">
        <w:rPr>
          <w:rFonts w:ascii="Times New Roman" w:hAnsi="Times New Roman"/>
          <w:szCs w:val="28"/>
          <w:lang w:val="it-IT"/>
        </w:rPr>
        <w:t>.</w:t>
      </w:r>
      <w:r w:rsidRPr="00352DE5">
        <w:rPr>
          <w:rFonts w:ascii="Times New Roman" w:hAnsi="Times New Roman"/>
          <w:szCs w:val="28"/>
          <w:lang w:val="it-IT"/>
        </w:rPr>
        <w:t xml:space="preserve"> Không đảm bảo </w:t>
      </w:r>
      <w:sdt>
        <w:sdtPr>
          <w:rPr>
            <w:rFonts w:ascii="Times New Roman" w:hAnsi="Times New Roman"/>
            <w:szCs w:val="28"/>
            <w:lang w:val="it-IT" w:bidi="en-US"/>
          </w:rPr>
          <w:id w:val="777603909"/>
          <w14:checkbox>
            <w14:checked w14:val="0"/>
            <w14:checkedState w14:val="2612" w14:font="MS Gothic"/>
            <w14:uncheckedState w14:val="2610" w14:font="MS Gothic"/>
          </w14:checkbox>
        </w:sdtPr>
        <w:sdtEndPr/>
        <w:sdtContent>
          <w:r w:rsidR="00F87A2C" w:rsidRPr="00352DE5">
            <w:rPr>
              <w:rFonts w:ascii="Times New Roman" w:hAnsi="Times New Roman"/>
              <w:szCs w:val="28"/>
              <w:lang w:val="it-IT" w:bidi="en-US"/>
            </w:rPr>
            <w:t>☐</w:t>
          </w:r>
        </w:sdtContent>
      </w:sdt>
    </w:p>
    <w:p w14:paraId="0D554F0B" w14:textId="68BD64BA" w:rsidR="00F87A2C" w:rsidRPr="00352DE5" w:rsidRDefault="00421B0E" w:rsidP="00F87A2C">
      <w:pPr>
        <w:pStyle w:val="BodyText"/>
        <w:tabs>
          <w:tab w:val="left" w:pos="1323"/>
        </w:tabs>
        <w:spacing w:after="0" w:line="312" w:lineRule="auto"/>
        <w:ind w:firstLine="720"/>
        <w:jc w:val="both"/>
        <w:rPr>
          <w:rFonts w:ascii="Times New Roman" w:hAnsi="Times New Roman"/>
          <w:color w:val="000000"/>
          <w:szCs w:val="28"/>
          <w:shd w:val="clear" w:color="auto" w:fill="FFFFFF"/>
          <w:lang w:val="it-IT"/>
        </w:rPr>
      </w:pPr>
      <w:r w:rsidRPr="00352DE5">
        <w:rPr>
          <w:rFonts w:ascii="Times New Roman" w:hAnsi="Times New Roman"/>
          <w:szCs w:val="28"/>
          <w:lang w:val="it-IT"/>
        </w:rPr>
        <w:t xml:space="preserve">1.5. </w:t>
      </w:r>
      <w:r w:rsidR="00AC49AE" w:rsidRPr="00352DE5">
        <w:rPr>
          <w:rFonts w:ascii="Times New Roman" w:hAnsi="Times New Roman"/>
          <w:color w:val="000000"/>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w:t>
      </w:r>
      <w:r w:rsidR="00FB6347" w:rsidRPr="00352DE5">
        <w:rPr>
          <w:rFonts w:ascii="Times New Roman" w:hAnsi="Times New Roman"/>
          <w:color w:val="000000"/>
          <w:shd w:val="clear" w:color="auto" w:fill="FFFFFF"/>
          <w:lang w:val="it-IT"/>
        </w:rPr>
        <w:t>.</w:t>
      </w:r>
    </w:p>
    <w:p w14:paraId="167A212E" w14:textId="77777777" w:rsidR="00F87A2C" w:rsidRPr="00352DE5" w:rsidRDefault="00F87A2C" w:rsidP="00F87A2C">
      <w:pPr>
        <w:pStyle w:val="BodyText"/>
        <w:tabs>
          <w:tab w:val="left" w:pos="5786"/>
        </w:tabs>
        <w:ind w:firstLine="720"/>
        <w:rPr>
          <w:rFonts w:ascii="Times New Roman" w:hAnsi="Times New Roman"/>
          <w:szCs w:val="28"/>
          <w:lang w:val="it-IT"/>
        </w:rPr>
      </w:pPr>
      <w:r w:rsidRPr="00352DE5">
        <w:rPr>
          <w:rFonts w:ascii="Times New Roman" w:hAnsi="Times New Roman"/>
          <w:szCs w:val="28"/>
          <w:lang w:val="it-IT"/>
        </w:rPr>
        <w:t xml:space="preserve">a. Đảm bảo </w:t>
      </w:r>
      <w:sdt>
        <w:sdtPr>
          <w:rPr>
            <w:rFonts w:ascii="Times New Roman" w:hAnsi="Times New Roman"/>
            <w:szCs w:val="28"/>
            <w:lang w:val="it-IT" w:bidi="en-US"/>
          </w:rPr>
          <w:id w:val="1661729900"/>
          <w14:checkbox>
            <w14:checked w14:val="0"/>
            <w14:checkedState w14:val="2612" w14:font="MS Gothic"/>
            <w14:uncheckedState w14:val="2610" w14:font="MS Gothic"/>
          </w14:checkbox>
        </w:sdtPr>
        <w:sdtEndPr/>
        <w:sdtContent>
          <w:r w:rsidRPr="00352DE5">
            <w:rPr>
              <w:rFonts w:ascii="Times New Roman" w:hAnsi="Times New Roman"/>
              <w:szCs w:val="28"/>
              <w:lang w:val="it-IT" w:bidi="en-US"/>
            </w:rPr>
            <w:t>☐</w:t>
          </w:r>
        </w:sdtContent>
      </w:sdt>
      <w:r w:rsidRPr="00352DE5">
        <w:rPr>
          <w:rFonts w:ascii="Times New Roman" w:hAnsi="Times New Roman"/>
          <w:szCs w:val="28"/>
          <w:lang w:val="it-IT"/>
        </w:rPr>
        <w:t xml:space="preserve">                       b. Không đảm bảo </w:t>
      </w:r>
      <w:sdt>
        <w:sdtPr>
          <w:rPr>
            <w:rFonts w:ascii="Times New Roman" w:hAnsi="Times New Roman"/>
            <w:szCs w:val="28"/>
            <w:lang w:val="it-IT" w:bidi="en-US"/>
          </w:rPr>
          <w:id w:val="654878565"/>
          <w14:checkbox>
            <w14:checked w14:val="0"/>
            <w14:checkedState w14:val="2612" w14:font="MS Gothic"/>
            <w14:uncheckedState w14:val="2610" w14:font="MS Gothic"/>
          </w14:checkbox>
        </w:sdtPr>
        <w:sdtEndPr/>
        <w:sdtContent>
          <w:r w:rsidRPr="00352DE5">
            <w:rPr>
              <w:rFonts w:ascii="Times New Roman" w:hAnsi="Times New Roman"/>
              <w:szCs w:val="28"/>
              <w:lang w:val="it-IT" w:bidi="en-US"/>
            </w:rPr>
            <w:t>☐</w:t>
          </w:r>
        </w:sdtContent>
      </w:sdt>
    </w:p>
    <w:p w14:paraId="533AD794" w14:textId="233194E1" w:rsidR="00F87A2C" w:rsidRPr="00FB6347" w:rsidRDefault="00F87A2C" w:rsidP="00F87A2C">
      <w:pPr>
        <w:pStyle w:val="BodyText"/>
        <w:tabs>
          <w:tab w:val="left" w:pos="1323"/>
        </w:tabs>
        <w:spacing w:after="0" w:line="312" w:lineRule="auto"/>
        <w:ind w:firstLine="720"/>
        <w:jc w:val="both"/>
        <w:rPr>
          <w:rFonts w:ascii="Times New Roman" w:hAnsi="Times New Roman"/>
          <w:szCs w:val="28"/>
          <w:lang w:val="it-IT"/>
        </w:rPr>
      </w:pPr>
      <w:r w:rsidRPr="00F87A2C">
        <w:rPr>
          <w:rFonts w:ascii="Times New Roman" w:hAnsi="Times New Roman"/>
          <w:lang w:val="sv-SE"/>
        </w:rPr>
        <w:t>1.6.</w:t>
      </w:r>
      <w:r w:rsidR="00CB0B5C">
        <w:rPr>
          <w:rFonts w:ascii="Times New Roman" w:hAnsi="Times New Roman"/>
          <w:lang w:val="sv-SE"/>
        </w:rPr>
        <w:t xml:space="preserve"> </w:t>
      </w:r>
      <w:r w:rsidR="00FB6347" w:rsidRPr="00FB6347">
        <w:rPr>
          <w:rFonts w:ascii="Times New Roman" w:hAnsi="Times New Roman"/>
          <w:lang w:val="sv-SE"/>
        </w:rPr>
        <w:t>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không vượt quá 3% hoặc một tỷ lệ khác theo quyết định của Thống đốc Ngân hàng Nhà nước trong từng thời kỳ</w:t>
      </w:r>
      <w:r w:rsidR="00C33216">
        <w:rPr>
          <w:rFonts w:ascii="Times New Roman" w:hAnsi="Times New Roman"/>
          <w:lang w:val="sv-SE"/>
        </w:rPr>
        <w:t>;</w:t>
      </w:r>
      <w:r w:rsidR="00FB6347" w:rsidRPr="00FB6347">
        <w:rPr>
          <w:rFonts w:ascii="Times New Roman" w:hAnsi="Times New Roman"/>
          <w:lang w:val="sv-SE"/>
        </w:rPr>
        <w:t xml:space="preserve"> và tỷ lệ nợ nhóm 5 </w:t>
      </w:r>
      <w:r w:rsidR="00745CE9">
        <w:rPr>
          <w:rFonts w:ascii="Times New Roman" w:hAnsi="Times New Roman"/>
          <w:lang w:val="sv-SE"/>
        </w:rPr>
        <w:t xml:space="preserve">so với tổng dư nợ </w:t>
      </w:r>
      <w:r w:rsidR="00FB6347" w:rsidRPr="00FB6347">
        <w:rPr>
          <w:rFonts w:ascii="Times New Roman" w:hAnsi="Times New Roman"/>
          <w:lang w:val="sv-SE"/>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r w:rsidR="00FB6347">
        <w:rPr>
          <w:rFonts w:ascii="Times New Roman" w:hAnsi="Times New Roman"/>
          <w:lang w:val="sv-SE"/>
        </w:rPr>
        <w:t>.</w:t>
      </w:r>
    </w:p>
    <w:p w14:paraId="43189C6D" w14:textId="77777777" w:rsidR="00F87A2C" w:rsidRPr="00FB6347" w:rsidRDefault="00F87A2C" w:rsidP="00F87A2C">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32929487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32258740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3BE8B423" w14:textId="0616B458" w:rsidR="00421B0E" w:rsidRPr="00FB6347" w:rsidRDefault="00F87A2C" w:rsidP="00F87A2C">
      <w:pPr>
        <w:pStyle w:val="BodyText"/>
        <w:tabs>
          <w:tab w:val="left" w:pos="1042"/>
          <w:tab w:val="left" w:leader="dot" w:pos="8210"/>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 </w:t>
      </w:r>
      <w:r w:rsidR="00421B0E" w:rsidRPr="00FB6347">
        <w:rPr>
          <w:rFonts w:ascii="Times New Roman" w:hAnsi="Times New Roman"/>
          <w:szCs w:val="28"/>
          <w:lang w:val="it-IT"/>
        </w:rPr>
        <w:t>- Tỷ lệ nợ xấu tại thời điểm 31 tháng 12 năm............là....%</w:t>
      </w:r>
    </w:p>
    <w:p w14:paraId="6953744F" w14:textId="301154DC" w:rsidR="00421B0E" w:rsidRDefault="00421B0E" w:rsidP="00F87A2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Tỷ lệ nợ xấu tại thời điểm..........là.............%</w:t>
      </w:r>
    </w:p>
    <w:p w14:paraId="4AD42849" w14:textId="171FD23F" w:rsidR="008C4B21" w:rsidRPr="00FB6347" w:rsidRDefault="008C4B21" w:rsidP="00F87A2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Pr>
          <w:rFonts w:ascii="Times New Roman" w:hAnsi="Times New Roman"/>
          <w:szCs w:val="28"/>
          <w:lang w:val="it-IT"/>
        </w:rPr>
        <w:t>- T</w:t>
      </w:r>
      <w:r w:rsidRPr="008C4B21">
        <w:rPr>
          <w:rFonts w:ascii="Times New Roman" w:hAnsi="Times New Roman"/>
          <w:szCs w:val="28"/>
          <w:lang w:val="it-IT"/>
        </w:rPr>
        <w:t xml:space="preserve">ỷ lệ nợ nhóm 5 </w:t>
      </w:r>
      <w:r w:rsidR="00745CE9">
        <w:rPr>
          <w:rFonts w:ascii="Times New Roman" w:hAnsi="Times New Roman"/>
          <w:szCs w:val="28"/>
          <w:lang w:val="it-IT"/>
        </w:rPr>
        <w:t>so với tổng dư nợ</w:t>
      </w:r>
      <w:r w:rsidRPr="008C4B21">
        <w:rPr>
          <w:rFonts w:ascii="Times New Roman" w:hAnsi="Times New Roman"/>
          <w:szCs w:val="28"/>
          <w:lang w:val="it-IT"/>
        </w:rPr>
        <w:t xml:space="preserve"> tại thời điểm</w:t>
      </w:r>
      <w:r>
        <w:rPr>
          <w:rFonts w:ascii="Times New Roman" w:hAnsi="Times New Roman"/>
          <w:szCs w:val="28"/>
          <w:lang w:val="it-IT"/>
        </w:rPr>
        <w:t>...........là...........%.</w:t>
      </w:r>
    </w:p>
    <w:p w14:paraId="1BE4267D" w14:textId="3249A353" w:rsidR="00F87A2C" w:rsidRPr="00FB6347" w:rsidRDefault="00421B0E" w:rsidP="00F87A2C">
      <w:pPr>
        <w:pStyle w:val="BodyText"/>
        <w:tabs>
          <w:tab w:val="left" w:pos="1338"/>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1.</w:t>
      </w:r>
      <w:r w:rsidR="00CB0B5C" w:rsidRPr="00FB6347">
        <w:rPr>
          <w:rFonts w:ascii="Times New Roman" w:hAnsi="Times New Roman"/>
          <w:szCs w:val="28"/>
          <w:lang w:val="it-IT"/>
        </w:rPr>
        <w:t>7</w:t>
      </w:r>
      <w:r w:rsidRPr="00FB6347">
        <w:rPr>
          <w:rFonts w:ascii="Times New Roman" w:hAnsi="Times New Roman"/>
          <w:szCs w:val="28"/>
          <w:lang w:val="it-IT"/>
        </w:rPr>
        <w:t xml:space="preserve">. </w:t>
      </w:r>
      <w:r w:rsidR="00F87A2C" w:rsidRPr="00F87A2C">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p>
    <w:p w14:paraId="60594CCD" w14:textId="77777777" w:rsidR="00F87A2C" w:rsidRPr="00FB6347" w:rsidRDefault="00F87A2C" w:rsidP="00F87A2C">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82012143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85689567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55CFFC93" w14:textId="2E361F8C" w:rsidR="00E07CA5" w:rsidRDefault="00F87A2C" w:rsidP="00F87A2C">
      <w:pPr>
        <w:pStyle w:val="BodyText"/>
        <w:tabs>
          <w:tab w:val="left" w:pos="1042"/>
          <w:tab w:val="left" w:leader="dot" w:pos="4857"/>
        </w:tabs>
        <w:ind w:firstLine="720"/>
        <w:jc w:val="both"/>
        <w:rPr>
          <w:rFonts w:ascii="Times New Roman" w:hAnsi="Times New Roman"/>
          <w:szCs w:val="28"/>
          <w:lang w:val="it-IT"/>
        </w:rPr>
      </w:pPr>
      <w:r w:rsidRPr="00FB6347">
        <w:rPr>
          <w:rFonts w:ascii="Times New Roman" w:hAnsi="Times New Roman"/>
          <w:szCs w:val="28"/>
          <w:lang w:val="it-IT"/>
        </w:rPr>
        <w:t xml:space="preserve"> </w:t>
      </w:r>
      <w:r w:rsidR="00421B0E" w:rsidRPr="00FB6347">
        <w:rPr>
          <w:rFonts w:ascii="Times New Roman" w:hAnsi="Times New Roman"/>
          <w:szCs w:val="28"/>
          <w:lang w:val="it-IT"/>
        </w:rPr>
        <w:t>-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421B0E" w:rsidRPr="00F87A2C" w14:paraId="3158DAB5" w14:textId="77777777" w:rsidTr="00104084">
        <w:trPr>
          <w:trHeight w:hRule="exact" w:val="621"/>
          <w:jc w:val="center"/>
        </w:trPr>
        <w:tc>
          <w:tcPr>
            <w:tcW w:w="560" w:type="pct"/>
            <w:tcBorders>
              <w:top w:val="single" w:sz="4" w:space="0" w:color="auto"/>
              <w:left w:val="single" w:sz="4" w:space="0" w:color="auto"/>
              <w:bottom w:val="single" w:sz="4" w:space="0" w:color="auto"/>
            </w:tcBorders>
            <w:shd w:val="clear" w:color="auto" w:fill="FFFFFF"/>
            <w:vAlign w:val="center"/>
          </w:tcPr>
          <w:p w14:paraId="49B78C80" w14:textId="77777777" w:rsidR="00421B0E" w:rsidRPr="00F87A2C" w:rsidRDefault="00421B0E">
            <w:pPr>
              <w:pStyle w:val="Other0"/>
              <w:shd w:val="clear" w:color="auto" w:fill="auto"/>
              <w:spacing w:line="240" w:lineRule="auto"/>
              <w:ind w:firstLine="0"/>
              <w:jc w:val="center"/>
              <w:rPr>
                <w:sz w:val="28"/>
                <w:szCs w:val="28"/>
              </w:rPr>
            </w:pPr>
            <w:r w:rsidRPr="00F87A2C">
              <w:rPr>
                <w:sz w:val="28"/>
                <w:szCs w:val="28"/>
              </w:rPr>
              <w:t>STT</w:t>
            </w:r>
          </w:p>
        </w:tc>
        <w:tc>
          <w:tcPr>
            <w:tcW w:w="1241" w:type="pct"/>
            <w:tcBorders>
              <w:top w:val="single" w:sz="4" w:space="0" w:color="auto"/>
              <w:left w:val="single" w:sz="4" w:space="0" w:color="auto"/>
              <w:bottom w:val="single" w:sz="4" w:space="0" w:color="auto"/>
            </w:tcBorders>
            <w:shd w:val="clear" w:color="auto" w:fill="FFFFFF"/>
            <w:vAlign w:val="center"/>
          </w:tcPr>
          <w:p w14:paraId="2195D4E8" w14:textId="77777777" w:rsidR="00421B0E" w:rsidRPr="00F87A2C" w:rsidRDefault="00421B0E" w:rsidP="00104084">
            <w:pPr>
              <w:pStyle w:val="BodyText"/>
              <w:spacing w:after="0"/>
              <w:jc w:val="center"/>
              <w:rPr>
                <w:rFonts w:ascii="Times New Roman" w:hAnsi="Times New Roman"/>
                <w:szCs w:val="28"/>
              </w:rPr>
            </w:pPr>
            <w:r w:rsidRPr="00F87A2C">
              <w:rPr>
                <w:rFonts w:ascii="Times New Roman" w:hAnsi="Times New Roman"/>
                <w:szCs w:val="28"/>
              </w:rPr>
              <w:t>Họ và tên</w:t>
            </w: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0C1589EC" w14:textId="77777777" w:rsidR="00421B0E" w:rsidRPr="00F87A2C" w:rsidRDefault="00421B0E" w:rsidP="00104084">
            <w:pPr>
              <w:pStyle w:val="BodyText"/>
              <w:spacing w:after="0"/>
              <w:jc w:val="center"/>
              <w:rPr>
                <w:rFonts w:ascii="Times New Roman" w:hAnsi="Times New Roman"/>
                <w:szCs w:val="28"/>
              </w:rPr>
            </w:pPr>
            <w:r w:rsidRPr="00F87A2C">
              <w:rPr>
                <w:rFonts w:ascii="Times New Roman" w:hAnsi="Times New Roman"/>
                <w:szCs w:val="28"/>
              </w:rPr>
              <w:t>Chức danh (Chủ tịch, thành viên)</w:t>
            </w:r>
          </w:p>
        </w:tc>
      </w:tr>
      <w:tr w:rsidR="00421B0E" w:rsidRPr="00F87A2C" w14:paraId="277D64ED" w14:textId="77777777" w:rsidTr="00104084">
        <w:trPr>
          <w:trHeight w:hRule="exact" w:val="570"/>
          <w:jc w:val="center"/>
        </w:trPr>
        <w:tc>
          <w:tcPr>
            <w:tcW w:w="560" w:type="pct"/>
            <w:tcBorders>
              <w:top w:val="single" w:sz="4" w:space="0" w:color="auto"/>
              <w:left w:val="single" w:sz="4" w:space="0" w:color="auto"/>
              <w:bottom w:val="single" w:sz="4" w:space="0" w:color="auto"/>
            </w:tcBorders>
            <w:shd w:val="clear" w:color="auto" w:fill="FFFFFF"/>
            <w:vAlign w:val="center"/>
          </w:tcPr>
          <w:p w14:paraId="38CB1F88" w14:textId="30CC398C" w:rsidR="00421B0E" w:rsidRPr="00F87A2C" w:rsidRDefault="00421B0E">
            <w:pPr>
              <w:pStyle w:val="Other0"/>
              <w:shd w:val="clear" w:color="auto" w:fill="auto"/>
              <w:spacing w:line="240" w:lineRule="auto"/>
              <w:ind w:firstLine="0"/>
              <w:jc w:val="center"/>
              <w:rPr>
                <w:sz w:val="28"/>
                <w:szCs w:val="28"/>
              </w:rPr>
            </w:pPr>
            <w:r w:rsidRPr="00F87A2C">
              <w:rPr>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14:paraId="63856CB6" w14:textId="77777777" w:rsidR="00421B0E" w:rsidRPr="00F87A2C" w:rsidRDefault="00421B0E">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10A866D3" w14:textId="77777777" w:rsidR="00421B0E" w:rsidRPr="00F87A2C" w:rsidRDefault="00421B0E">
            <w:pPr>
              <w:jc w:val="center"/>
            </w:pPr>
          </w:p>
        </w:tc>
      </w:tr>
      <w:tr w:rsidR="00421B0E" w:rsidRPr="00F87A2C" w14:paraId="2432E842" w14:textId="77777777" w:rsidTr="00104084">
        <w:trPr>
          <w:trHeight w:hRule="exact" w:val="564"/>
          <w:jc w:val="center"/>
        </w:trPr>
        <w:tc>
          <w:tcPr>
            <w:tcW w:w="560" w:type="pct"/>
            <w:tcBorders>
              <w:top w:val="single" w:sz="4" w:space="0" w:color="auto"/>
              <w:left w:val="single" w:sz="4" w:space="0" w:color="auto"/>
            </w:tcBorders>
            <w:shd w:val="clear" w:color="auto" w:fill="FFFFFF"/>
            <w:vAlign w:val="center"/>
          </w:tcPr>
          <w:p w14:paraId="10959B63" w14:textId="11245C9C" w:rsidR="00421B0E" w:rsidRPr="00F87A2C" w:rsidRDefault="00421B0E">
            <w:pPr>
              <w:pStyle w:val="Other0"/>
              <w:shd w:val="clear" w:color="auto" w:fill="auto"/>
              <w:spacing w:line="240" w:lineRule="auto"/>
              <w:ind w:firstLine="0"/>
              <w:jc w:val="center"/>
              <w:rPr>
                <w:sz w:val="28"/>
                <w:szCs w:val="28"/>
              </w:rPr>
            </w:pPr>
            <w:r w:rsidRPr="00F87A2C">
              <w:rPr>
                <w:sz w:val="28"/>
                <w:szCs w:val="28"/>
              </w:rPr>
              <w:t>2</w:t>
            </w:r>
          </w:p>
        </w:tc>
        <w:tc>
          <w:tcPr>
            <w:tcW w:w="1241" w:type="pct"/>
            <w:tcBorders>
              <w:top w:val="single" w:sz="4" w:space="0" w:color="auto"/>
              <w:left w:val="single" w:sz="4" w:space="0" w:color="auto"/>
            </w:tcBorders>
            <w:shd w:val="clear" w:color="auto" w:fill="FFFFFF"/>
            <w:vAlign w:val="center"/>
          </w:tcPr>
          <w:p w14:paraId="5676DCC9" w14:textId="77777777" w:rsidR="00421B0E" w:rsidRPr="00F87A2C" w:rsidRDefault="00421B0E">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2900F139" w14:textId="77777777" w:rsidR="00421B0E" w:rsidRPr="00F87A2C" w:rsidRDefault="00421B0E">
            <w:pPr>
              <w:jc w:val="center"/>
            </w:pPr>
          </w:p>
        </w:tc>
      </w:tr>
      <w:tr w:rsidR="00421B0E" w:rsidRPr="00F87A2C" w14:paraId="0EB2843E" w14:textId="77777777" w:rsidTr="00F87A2C">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14:paraId="5004E991" w14:textId="77777777" w:rsidR="00421B0E" w:rsidRPr="00F87A2C" w:rsidRDefault="00421B0E">
            <w:pPr>
              <w:pStyle w:val="Other0"/>
              <w:shd w:val="clear" w:color="auto" w:fill="auto"/>
              <w:spacing w:line="240" w:lineRule="auto"/>
              <w:ind w:firstLine="0"/>
              <w:jc w:val="center"/>
              <w:rPr>
                <w:sz w:val="28"/>
                <w:szCs w:val="28"/>
              </w:rPr>
            </w:pPr>
            <w:r w:rsidRPr="00F87A2C">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6781455A" w14:textId="77777777" w:rsidR="00421B0E" w:rsidRPr="00F87A2C" w:rsidRDefault="00421B0E">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654E7A31" w14:textId="77777777" w:rsidR="00421B0E" w:rsidRPr="00F87A2C" w:rsidRDefault="00421B0E">
            <w:pPr>
              <w:jc w:val="center"/>
            </w:pPr>
          </w:p>
        </w:tc>
      </w:tr>
    </w:tbl>
    <w:p w14:paraId="7187FB36" w14:textId="77777777" w:rsidR="00421B0E" w:rsidRPr="00F87A2C" w:rsidRDefault="00421B0E" w:rsidP="00F87A2C">
      <w:pPr>
        <w:pStyle w:val="Tablecaption0"/>
        <w:shd w:val="clear" w:color="auto" w:fill="auto"/>
        <w:spacing w:before="120" w:after="120"/>
        <w:ind w:firstLine="720"/>
        <w:jc w:val="both"/>
        <w:rPr>
          <w:sz w:val="28"/>
          <w:szCs w:val="28"/>
        </w:rPr>
      </w:pPr>
      <w:r w:rsidRPr="00F87A2C">
        <w:rPr>
          <w:sz w:val="28"/>
          <w:szCs w:val="28"/>
        </w:rPr>
        <w:t>- Ban kiểm soát nhiệm kỳ:...</w:t>
      </w:r>
    </w:p>
    <w:p w14:paraId="08BD4BC5" w14:textId="77777777" w:rsidR="00421B0E" w:rsidRPr="00DB245A" w:rsidRDefault="00421B0E" w:rsidP="00421B0E">
      <w:pPr>
        <w:pStyle w:val="Tablecaption0"/>
        <w:shd w:val="clear" w:color="auto" w:fill="auto"/>
        <w:jc w:val="both"/>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421B0E" w:rsidRPr="00F87A2C" w14:paraId="165D74B4" w14:textId="77777777" w:rsidTr="00C472DB">
        <w:trPr>
          <w:trHeight w:hRule="exact" w:val="637"/>
          <w:jc w:val="center"/>
        </w:trPr>
        <w:tc>
          <w:tcPr>
            <w:tcW w:w="574" w:type="pct"/>
            <w:tcBorders>
              <w:top w:val="single" w:sz="4" w:space="0" w:color="auto"/>
              <w:left w:val="single" w:sz="4" w:space="0" w:color="auto"/>
            </w:tcBorders>
            <w:shd w:val="clear" w:color="auto" w:fill="FFFFFF"/>
            <w:vAlign w:val="center"/>
          </w:tcPr>
          <w:p w14:paraId="61106F80" w14:textId="77777777" w:rsidR="00421B0E" w:rsidRPr="00F87A2C" w:rsidRDefault="00421B0E" w:rsidP="00CB0B5C">
            <w:pPr>
              <w:pStyle w:val="Other0"/>
              <w:shd w:val="clear" w:color="auto" w:fill="auto"/>
              <w:spacing w:line="240" w:lineRule="auto"/>
              <w:ind w:firstLine="0"/>
              <w:jc w:val="center"/>
              <w:rPr>
                <w:sz w:val="28"/>
                <w:szCs w:val="28"/>
              </w:rPr>
            </w:pPr>
            <w:r w:rsidRPr="00F87A2C">
              <w:rPr>
                <w:sz w:val="28"/>
                <w:szCs w:val="28"/>
              </w:rPr>
              <w:t>STT</w:t>
            </w:r>
          </w:p>
        </w:tc>
        <w:tc>
          <w:tcPr>
            <w:tcW w:w="1201" w:type="pct"/>
            <w:tcBorders>
              <w:top w:val="single" w:sz="4" w:space="0" w:color="auto"/>
              <w:left w:val="single" w:sz="4" w:space="0" w:color="auto"/>
            </w:tcBorders>
            <w:shd w:val="clear" w:color="auto" w:fill="FFFFFF"/>
            <w:vAlign w:val="center"/>
          </w:tcPr>
          <w:p w14:paraId="4E925E69" w14:textId="77777777" w:rsidR="00421B0E" w:rsidRPr="00F87A2C" w:rsidRDefault="00421B0E" w:rsidP="00CB0B5C">
            <w:pPr>
              <w:pStyle w:val="Other0"/>
              <w:shd w:val="clear" w:color="auto" w:fill="auto"/>
              <w:spacing w:line="240" w:lineRule="auto"/>
              <w:ind w:firstLine="0"/>
              <w:jc w:val="center"/>
              <w:rPr>
                <w:sz w:val="28"/>
                <w:szCs w:val="28"/>
              </w:rPr>
            </w:pPr>
            <w:r w:rsidRPr="00F87A2C">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603CC4F9" w14:textId="0DE188DC" w:rsidR="00421B0E" w:rsidRPr="00F87A2C" w:rsidRDefault="00421B0E" w:rsidP="00F87A2C">
            <w:pPr>
              <w:pStyle w:val="Other0"/>
              <w:shd w:val="clear" w:color="auto" w:fill="auto"/>
              <w:spacing w:line="240" w:lineRule="auto"/>
              <w:ind w:firstLine="0"/>
              <w:jc w:val="center"/>
              <w:rPr>
                <w:sz w:val="28"/>
                <w:szCs w:val="28"/>
              </w:rPr>
            </w:pPr>
            <w:r w:rsidRPr="00F87A2C">
              <w:rPr>
                <w:sz w:val="28"/>
                <w:szCs w:val="28"/>
              </w:rPr>
              <w:t>Chức danh (Trưởng ban, thành viên)</w:t>
            </w:r>
          </w:p>
        </w:tc>
      </w:tr>
      <w:tr w:rsidR="00421B0E" w:rsidRPr="00F87A2C" w14:paraId="40DA6A26" w14:textId="77777777" w:rsidTr="00CB0B5C">
        <w:trPr>
          <w:trHeight w:hRule="exact" w:val="499"/>
          <w:jc w:val="center"/>
        </w:trPr>
        <w:tc>
          <w:tcPr>
            <w:tcW w:w="574" w:type="pct"/>
            <w:tcBorders>
              <w:top w:val="single" w:sz="4" w:space="0" w:color="auto"/>
              <w:left w:val="single" w:sz="4" w:space="0" w:color="auto"/>
            </w:tcBorders>
            <w:shd w:val="clear" w:color="auto" w:fill="FFFFFF"/>
            <w:vAlign w:val="center"/>
          </w:tcPr>
          <w:p w14:paraId="1A52D49E" w14:textId="175E9CD9" w:rsidR="00421B0E" w:rsidRPr="00F87A2C" w:rsidRDefault="00421B0E" w:rsidP="00CB0B5C">
            <w:pPr>
              <w:pStyle w:val="Other0"/>
              <w:shd w:val="clear" w:color="auto" w:fill="auto"/>
              <w:spacing w:line="240" w:lineRule="auto"/>
              <w:ind w:firstLine="0"/>
              <w:jc w:val="center"/>
              <w:rPr>
                <w:sz w:val="28"/>
                <w:szCs w:val="28"/>
              </w:rPr>
            </w:pPr>
            <w:r w:rsidRPr="00F87A2C">
              <w:rPr>
                <w:sz w:val="28"/>
                <w:szCs w:val="28"/>
              </w:rPr>
              <w:t>1</w:t>
            </w:r>
          </w:p>
        </w:tc>
        <w:tc>
          <w:tcPr>
            <w:tcW w:w="1201" w:type="pct"/>
            <w:tcBorders>
              <w:top w:val="single" w:sz="4" w:space="0" w:color="auto"/>
              <w:left w:val="single" w:sz="4" w:space="0" w:color="auto"/>
            </w:tcBorders>
            <w:shd w:val="clear" w:color="auto" w:fill="FFFFFF"/>
            <w:vAlign w:val="center"/>
          </w:tcPr>
          <w:p w14:paraId="76B35FDA" w14:textId="77777777" w:rsidR="00421B0E" w:rsidRPr="00F87A2C" w:rsidRDefault="00421B0E" w:rsidP="00CB0B5C">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5A711FB6" w14:textId="77777777" w:rsidR="00421B0E" w:rsidRPr="00F87A2C" w:rsidRDefault="00421B0E" w:rsidP="00CB0B5C">
            <w:pPr>
              <w:jc w:val="center"/>
            </w:pPr>
          </w:p>
        </w:tc>
      </w:tr>
      <w:tr w:rsidR="00421B0E" w:rsidRPr="00F87A2C" w14:paraId="3DE06F24" w14:textId="77777777" w:rsidTr="00CB0B5C">
        <w:trPr>
          <w:trHeight w:hRule="exact" w:val="499"/>
          <w:jc w:val="center"/>
        </w:trPr>
        <w:tc>
          <w:tcPr>
            <w:tcW w:w="574" w:type="pct"/>
            <w:tcBorders>
              <w:top w:val="single" w:sz="4" w:space="0" w:color="auto"/>
              <w:left w:val="single" w:sz="4" w:space="0" w:color="auto"/>
            </w:tcBorders>
            <w:shd w:val="clear" w:color="auto" w:fill="FFFFFF"/>
            <w:vAlign w:val="center"/>
          </w:tcPr>
          <w:p w14:paraId="16271643" w14:textId="23B3E176" w:rsidR="00421B0E" w:rsidRPr="00F87A2C" w:rsidRDefault="00421B0E" w:rsidP="00CB0B5C">
            <w:pPr>
              <w:pStyle w:val="Other0"/>
              <w:shd w:val="clear" w:color="auto" w:fill="auto"/>
              <w:spacing w:line="240" w:lineRule="auto"/>
              <w:ind w:firstLine="0"/>
              <w:jc w:val="center"/>
              <w:rPr>
                <w:sz w:val="28"/>
                <w:szCs w:val="28"/>
              </w:rPr>
            </w:pPr>
            <w:r w:rsidRPr="00F87A2C">
              <w:rPr>
                <w:sz w:val="28"/>
                <w:szCs w:val="28"/>
              </w:rPr>
              <w:t>2</w:t>
            </w:r>
          </w:p>
        </w:tc>
        <w:tc>
          <w:tcPr>
            <w:tcW w:w="1201" w:type="pct"/>
            <w:tcBorders>
              <w:top w:val="single" w:sz="4" w:space="0" w:color="auto"/>
              <w:left w:val="single" w:sz="4" w:space="0" w:color="auto"/>
            </w:tcBorders>
            <w:shd w:val="clear" w:color="auto" w:fill="FFFFFF"/>
            <w:vAlign w:val="center"/>
          </w:tcPr>
          <w:p w14:paraId="748DD5BD" w14:textId="77777777" w:rsidR="00421B0E" w:rsidRPr="00F87A2C" w:rsidRDefault="00421B0E" w:rsidP="00CB0B5C">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004DA5DB" w14:textId="77777777" w:rsidR="00421B0E" w:rsidRPr="00F87A2C" w:rsidRDefault="00421B0E" w:rsidP="00CB0B5C">
            <w:pPr>
              <w:jc w:val="center"/>
            </w:pPr>
          </w:p>
        </w:tc>
      </w:tr>
      <w:tr w:rsidR="00421B0E" w:rsidRPr="00F87A2C" w14:paraId="64B4501A" w14:textId="77777777" w:rsidTr="00CB0B5C">
        <w:trPr>
          <w:trHeight w:hRule="exact" w:val="523"/>
          <w:jc w:val="center"/>
        </w:trPr>
        <w:tc>
          <w:tcPr>
            <w:tcW w:w="574" w:type="pct"/>
            <w:tcBorders>
              <w:top w:val="single" w:sz="4" w:space="0" w:color="auto"/>
              <w:left w:val="single" w:sz="4" w:space="0" w:color="auto"/>
              <w:bottom w:val="single" w:sz="4" w:space="0" w:color="auto"/>
            </w:tcBorders>
            <w:shd w:val="clear" w:color="auto" w:fill="FFFFFF"/>
            <w:vAlign w:val="bottom"/>
          </w:tcPr>
          <w:p w14:paraId="661494D7" w14:textId="77777777" w:rsidR="00421B0E" w:rsidRPr="00F87A2C" w:rsidRDefault="00421B0E" w:rsidP="00CB0B5C">
            <w:pPr>
              <w:pStyle w:val="Other0"/>
              <w:shd w:val="clear" w:color="auto" w:fill="auto"/>
              <w:spacing w:line="240" w:lineRule="auto"/>
              <w:ind w:firstLine="0"/>
              <w:jc w:val="center"/>
              <w:rPr>
                <w:sz w:val="28"/>
                <w:szCs w:val="28"/>
              </w:rPr>
            </w:pPr>
            <w:r w:rsidRPr="00F87A2C">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3E9EDF63" w14:textId="77777777" w:rsidR="00421B0E" w:rsidRPr="00F87A2C" w:rsidRDefault="00421B0E" w:rsidP="00CB0B5C">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6FECA64A" w14:textId="77777777" w:rsidR="00421B0E" w:rsidRPr="00F87A2C" w:rsidRDefault="00421B0E" w:rsidP="00CB0B5C">
            <w:pPr>
              <w:jc w:val="center"/>
            </w:pPr>
          </w:p>
        </w:tc>
      </w:tr>
    </w:tbl>
    <w:p w14:paraId="7471F2F3" w14:textId="77777777" w:rsidR="00421B0E" w:rsidRPr="00F87A2C" w:rsidRDefault="00421B0E" w:rsidP="00C472DB">
      <w:pPr>
        <w:pStyle w:val="BodyText"/>
        <w:spacing w:after="0" w:line="312" w:lineRule="auto"/>
        <w:ind w:firstLine="720"/>
        <w:jc w:val="both"/>
        <w:rPr>
          <w:rFonts w:ascii="Times New Roman" w:hAnsi="Times New Roman"/>
          <w:szCs w:val="28"/>
        </w:rPr>
      </w:pPr>
      <w:r w:rsidRPr="00F87A2C">
        <w:rPr>
          <w:rFonts w:ascii="Times New Roman" w:hAnsi="Times New Roman"/>
          <w:szCs w:val="28"/>
        </w:rPr>
        <w:t>- Họ và tên Tổng giám đốc (Giám đốc):...</w:t>
      </w:r>
    </w:p>
    <w:p w14:paraId="118465D4" w14:textId="5A2265B9" w:rsidR="00CB0B5C" w:rsidRDefault="00CB0B5C" w:rsidP="00C472DB">
      <w:pPr>
        <w:pStyle w:val="BodyText"/>
        <w:spacing w:after="0" w:line="312" w:lineRule="auto"/>
        <w:ind w:firstLine="720"/>
        <w:jc w:val="both"/>
        <w:rPr>
          <w:rFonts w:ascii="Times New Roman" w:hAnsi="Times New Roman"/>
          <w:lang w:val="sv-SE"/>
        </w:rPr>
      </w:pPr>
      <w:r w:rsidRPr="00CB0B5C">
        <w:rPr>
          <w:rFonts w:ascii="Times New Roman" w:hAnsi="Times New Roman"/>
          <w:lang w:val="sv-SE"/>
        </w:rPr>
        <w:t xml:space="preserve">1.8. </w:t>
      </w:r>
      <w:r w:rsidR="00AE3DA6" w:rsidRPr="00AE3DA6">
        <w:rPr>
          <w:rFonts w:ascii="Times New Roman" w:hAnsi="Times New Roman"/>
          <w:lang w:val="sv-SE"/>
        </w:rPr>
        <w:t>Có bộ phận kiểm toán nội bộ và hệ thống kiểm soát nội bộ bảo đảm tuân thủ Điều 57, Điều 58 Luật Các tổ chức tín dụng và các quy định có liên quan của pháp luật tại thời điểm đề nghị</w:t>
      </w:r>
      <w:r w:rsidR="00C33216">
        <w:rPr>
          <w:rFonts w:ascii="Times New Roman" w:hAnsi="Times New Roman"/>
          <w:lang w:val="sv-SE"/>
        </w:rPr>
        <w:t>.</w:t>
      </w:r>
    </w:p>
    <w:p w14:paraId="7849BE1B" w14:textId="77777777" w:rsidR="00CB0B5C" w:rsidRPr="00FB6347" w:rsidRDefault="00CB0B5C" w:rsidP="00C472DB">
      <w:pPr>
        <w:pStyle w:val="BodyText"/>
        <w:tabs>
          <w:tab w:val="left" w:pos="578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610775695"/>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85442317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4337EFFC" w14:textId="74A55534" w:rsidR="00CB0B5C" w:rsidRPr="00FB6347" w:rsidRDefault="00CB0B5C" w:rsidP="00C472DB">
      <w:pPr>
        <w:pStyle w:val="BodyText"/>
        <w:spacing w:after="0" w:line="312" w:lineRule="auto"/>
        <w:ind w:firstLine="720"/>
        <w:jc w:val="both"/>
        <w:rPr>
          <w:rFonts w:ascii="Times New Roman" w:hAnsi="Times New Roman"/>
          <w:color w:val="000000"/>
          <w:shd w:val="clear" w:color="auto" w:fill="FFFFFF"/>
          <w:lang w:val="sv-SE"/>
        </w:rPr>
      </w:pPr>
      <w:r w:rsidRPr="00FB6347">
        <w:rPr>
          <w:rFonts w:ascii="Times New Roman" w:hAnsi="Times New Roman"/>
          <w:color w:val="000000"/>
          <w:shd w:val="clear" w:color="auto" w:fill="FFFFFF"/>
          <w:lang w:val="sv-SE"/>
        </w:rPr>
        <w:t>1.9.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33216">
        <w:rPr>
          <w:rFonts w:ascii="Times New Roman" w:hAnsi="Times New Roman"/>
          <w:color w:val="000000"/>
          <w:shd w:val="clear" w:color="auto" w:fill="FFFFFF"/>
          <w:lang w:val="sv-SE"/>
        </w:rPr>
        <w:t>.</w:t>
      </w:r>
    </w:p>
    <w:p w14:paraId="32066E29" w14:textId="77777777" w:rsidR="00CB0B5C" w:rsidRPr="00FB6347" w:rsidRDefault="00CB0B5C" w:rsidP="00C472DB">
      <w:pPr>
        <w:pStyle w:val="BodyText"/>
        <w:tabs>
          <w:tab w:val="left" w:pos="578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00854415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14307691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689D164B" w14:textId="086EE046" w:rsidR="00421B0E" w:rsidRPr="00FB6347" w:rsidRDefault="00CB0B5C" w:rsidP="003F0429">
      <w:pPr>
        <w:pStyle w:val="BodyText"/>
        <w:spacing w:after="0" w:line="312" w:lineRule="auto"/>
        <w:ind w:firstLine="720"/>
        <w:jc w:val="both"/>
        <w:rPr>
          <w:rFonts w:ascii="Times New Roman" w:hAnsi="Times New Roman"/>
          <w:szCs w:val="28"/>
          <w:lang w:val="sv-SE"/>
        </w:rPr>
      </w:pPr>
      <w:r w:rsidRPr="00CB0B5C">
        <w:rPr>
          <w:rFonts w:ascii="Times New Roman" w:hAnsi="Times New Roman"/>
          <w:lang w:val="sv-SE"/>
        </w:rPr>
        <w:t xml:space="preserve">1.10. </w:t>
      </w:r>
      <w:r w:rsidR="00421B0E" w:rsidRPr="00FB6347">
        <w:rPr>
          <w:rFonts w:ascii="Times New Roman" w:hAnsi="Times New Roman"/>
          <w:szCs w:val="28"/>
          <w:lang w:val="sv-SE"/>
        </w:rPr>
        <w:t>Có Đề án thành lập theo quy định</w:t>
      </w:r>
      <w:r w:rsidR="00C33216">
        <w:rPr>
          <w:rFonts w:ascii="Times New Roman" w:hAnsi="Times New Roman"/>
          <w:szCs w:val="28"/>
          <w:lang w:val="sv-SE"/>
        </w:rPr>
        <w:t>.</w:t>
      </w:r>
    </w:p>
    <w:p w14:paraId="35D60947" w14:textId="77777777" w:rsidR="00CB0B5C" w:rsidRPr="00FB6347" w:rsidRDefault="00CB0B5C" w:rsidP="00C472DB">
      <w:pPr>
        <w:pStyle w:val="BodyText"/>
        <w:tabs>
          <w:tab w:val="left" w:pos="578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13852652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59136031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10E22FB9" w14:textId="2340C972" w:rsidR="00421B0E" w:rsidRPr="00FB6347" w:rsidRDefault="00421B0E" w:rsidP="00C472DB">
      <w:pPr>
        <w:pStyle w:val="BodyText"/>
        <w:tabs>
          <w:tab w:val="left" w:pos="1514"/>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1.</w:t>
      </w:r>
      <w:r w:rsidR="004E2C56" w:rsidRPr="00FB6347">
        <w:rPr>
          <w:rFonts w:ascii="Times New Roman" w:hAnsi="Times New Roman"/>
          <w:szCs w:val="28"/>
          <w:lang w:val="sv-SE"/>
        </w:rPr>
        <w:t>1</w:t>
      </w:r>
      <w:r w:rsidR="004E2C56">
        <w:rPr>
          <w:rFonts w:ascii="Times New Roman" w:hAnsi="Times New Roman"/>
          <w:szCs w:val="28"/>
          <w:lang w:val="sv-SE"/>
        </w:rPr>
        <w:t>1</w:t>
      </w:r>
      <w:r w:rsidRPr="00FB6347">
        <w:rPr>
          <w:rFonts w:ascii="Times New Roman" w:hAnsi="Times New Roman"/>
          <w:szCs w:val="28"/>
          <w:lang w:val="sv-SE"/>
        </w:rPr>
        <w:t>. Đảm bảo quy định về số lượng chi nhánh</w:t>
      </w:r>
      <w:r w:rsidR="00BE6A50" w:rsidRPr="00FB6347">
        <w:rPr>
          <w:rFonts w:ascii="Times New Roman" w:hAnsi="Times New Roman"/>
          <w:szCs w:val="28"/>
          <w:lang w:val="sv-SE"/>
        </w:rPr>
        <w:t xml:space="preserve"> được phép thành lập</w:t>
      </w:r>
      <w:r w:rsidR="00AE3DA6" w:rsidRPr="00FB6347">
        <w:rPr>
          <w:rFonts w:ascii="Times New Roman" w:hAnsi="Times New Roman"/>
          <w:szCs w:val="28"/>
          <w:lang w:val="sv-SE"/>
        </w:rPr>
        <w:t xml:space="preserve"> theo quy định</w:t>
      </w:r>
      <w:r w:rsidR="00C33216">
        <w:rPr>
          <w:rFonts w:ascii="Times New Roman" w:hAnsi="Times New Roman"/>
          <w:szCs w:val="28"/>
          <w:lang w:val="sv-SE"/>
        </w:rPr>
        <w:t>.</w:t>
      </w:r>
    </w:p>
    <w:p w14:paraId="0A2DA473" w14:textId="77777777" w:rsidR="00BE6A50" w:rsidRPr="00FB6347" w:rsidRDefault="00BE6A50" w:rsidP="00C472DB">
      <w:pPr>
        <w:pStyle w:val="BodyText"/>
        <w:tabs>
          <w:tab w:val="left" w:pos="578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58823500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864870235"/>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48226E81" w14:textId="4EDA4F70" w:rsidR="00421B0E" w:rsidRPr="00FB6347" w:rsidRDefault="00BE6A50" w:rsidP="00C472DB">
      <w:pPr>
        <w:pStyle w:val="BodyText"/>
        <w:tabs>
          <w:tab w:val="left" w:pos="1217"/>
          <w:tab w:val="left" w:leader="dot" w:pos="476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 </w:t>
      </w:r>
      <w:r w:rsidR="00421B0E" w:rsidRPr="00FB6347">
        <w:rPr>
          <w:rFonts w:ascii="Times New Roman" w:hAnsi="Times New Roman"/>
          <w:szCs w:val="28"/>
          <w:lang w:val="sv-SE"/>
        </w:rPr>
        <w:t>- Số lượng chi nhánh</w:t>
      </w:r>
      <w:r w:rsidR="00AE3DA6" w:rsidRPr="00FB6347">
        <w:rPr>
          <w:rFonts w:ascii="Times New Roman" w:hAnsi="Times New Roman"/>
          <w:szCs w:val="28"/>
          <w:lang w:val="sv-SE"/>
        </w:rPr>
        <w:t>, phòng giao dịch</w:t>
      </w:r>
      <w:r w:rsidR="00421B0E" w:rsidRPr="00FB6347">
        <w:rPr>
          <w:rFonts w:ascii="Times New Roman" w:hAnsi="Times New Roman"/>
          <w:szCs w:val="28"/>
          <w:lang w:val="sv-SE"/>
        </w:rPr>
        <w:t xml:space="preserve"> hiện có:.....</w:t>
      </w:r>
    </w:p>
    <w:p w14:paraId="6BF62C7E" w14:textId="2826675C" w:rsidR="00421B0E" w:rsidRPr="00FB6347" w:rsidRDefault="00421B0E" w:rsidP="00C472DB">
      <w:pPr>
        <w:pStyle w:val="BodyText"/>
        <w:tabs>
          <w:tab w:val="left" w:pos="1217"/>
          <w:tab w:val="left" w:leader="dot" w:pos="5902"/>
        </w:tabs>
        <w:spacing w:after="0" w:line="312" w:lineRule="auto"/>
        <w:ind w:firstLine="720"/>
        <w:rPr>
          <w:rFonts w:ascii="Times New Roman" w:hAnsi="Times New Roman"/>
          <w:szCs w:val="28"/>
          <w:lang w:val="sv-SE"/>
        </w:rPr>
      </w:pPr>
      <w:r w:rsidRPr="00FB6347">
        <w:rPr>
          <w:rFonts w:ascii="Times New Roman" w:hAnsi="Times New Roman"/>
          <w:szCs w:val="28"/>
          <w:lang w:val="sv-SE"/>
        </w:rPr>
        <w:t>- Số lượng chi nhánh</w:t>
      </w:r>
      <w:r w:rsidR="00AE3DA6" w:rsidRPr="00FB6347">
        <w:rPr>
          <w:rFonts w:ascii="Times New Roman" w:hAnsi="Times New Roman"/>
          <w:szCs w:val="28"/>
          <w:lang w:val="sv-SE"/>
        </w:rPr>
        <w:t>, phòng giao dịch</w:t>
      </w:r>
      <w:r w:rsidRPr="00FB6347">
        <w:rPr>
          <w:rFonts w:ascii="Times New Roman" w:hAnsi="Times New Roman"/>
          <w:szCs w:val="28"/>
          <w:lang w:val="sv-SE"/>
        </w:rPr>
        <w:t xml:space="preserve"> đề nghị thành lập:...........</w:t>
      </w:r>
    </w:p>
    <w:p w14:paraId="5E15D19C" w14:textId="77777777" w:rsidR="00421B0E" w:rsidRPr="00FB6347" w:rsidRDefault="00421B0E" w:rsidP="00C472DB">
      <w:pPr>
        <w:pStyle w:val="BodyText"/>
        <w:tabs>
          <w:tab w:val="left" w:pos="1196"/>
        </w:tabs>
        <w:spacing w:after="0" w:line="312" w:lineRule="auto"/>
        <w:ind w:firstLine="720"/>
        <w:rPr>
          <w:rFonts w:ascii="Times New Roman" w:hAnsi="Times New Roman"/>
          <w:szCs w:val="28"/>
          <w:lang w:val="sv-SE"/>
        </w:rPr>
      </w:pPr>
      <w:r w:rsidRPr="00FB6347">
        <w:rPr>
          <w:rFonts w:ascii="Times New Roman" w:hAnsi="Times New Roman"/>
          <w:szCs w:val="28"/>
          <w:lang w:val="sv-SE"/>
        </w:rPr>
        <w:t>- Giá trị thực của vốn điều lệ được phản ánh trên sổ sách kế toán đến thời điểm ...là....</w:t>
      </w:r>
    </w:p>
    <w:p w14:paraId="2141D0DA" w14:textId="5D993B98" w:rsidR="00AE3DA6" w:rsidRPr="00FB6347" w:rsidRDefault="00AE3DA6" w:rsidP="00C472DB">
      <w:pPr>
        <w:pStyle w:val="BodyText"/>
        <w:tabs>
          <w:tab w:val="left" w:pos="1196"/>
        </w:tabs>
        <w:spacing w:after="0" w:line="312" w:lineRule="auto"/>
        <w:ind w:firstLine="720"/>
        <w:jc w:val="both"/>
        <w:rPr>
          <w:rFonts w:ascii="Times New Roman" w:hAnsi="Times New Roman"/>
          <w:color w:val="000000"/>
          <w:shd w:val="clear" w:color="auto" w:fill="FFFFFF"/>
          <w:lang w:val="sv-SE"/>
        </w:rPr>
      </w:pPr>
      <w:r w:rsidRPr="00FB6347">
        <w:rPr>
          <w:rFonts w:ascii="Times New Roman" w:hAnsi="Times New Roman"/>
          <w:szCs w:val="28"/>
          <w:lang w:val="sv-SE"/>
        </w:rPr>
        <w:t>1.</w:t>
      </w:r>
      <w:r w:rsidR="004E2C56" w:rsidRPr="00FB6347">
        <w:rPr>
          <w:rFonts w:ascii="Times New Roman" w:hAnsi="Times New Roman"/>
          <w:szCs w:val="28"/>
          <w:lang w:val="sv-SE"/>
        </w:rPr>
        <w:t>1</w:t>
      </w:r>
      <w:r w:rsidR="004E2C56">
        <w:rPr>
          <w:rFonts w:ascii="Times New Roman" w:hAnsi="Times New Roman"/>
          <w:szCs w:val="28"/>
          <w:lang w:val="sv-SE"/>
        </w:rPr>
        <w:t>2</w:t>
      </w:r>
      <w:r w:rsidRPr="00FB6347">
        <w:rPr>
          <w:rFonts w:ascii="Times New Roman" w:hAnsi="Times New Roman"/>
          <w:szCs w:val="28"/>
          <w:lang w:val="sv-SE"/>
        </w:rPr>
        <w:t xml:space="preserve">. </w:t>
      </w:r>
      <w:r w:rsidRPr="00FB6347">
        <w:rPr>
          <w:rFonts w:ascii="Times New Roman" w:hAnsi="Times New Roman"/>
          <w:color w:val="000000"/>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r w:rsidR="00C33216">
        <w:rPr>
          <w:rFonts w:ascii="Times New Roman" w:hAnsi="Times New Roman"/>
          <w:color w:val="000000"/>
          <w:shd w:val="clear" w:color="auto" w:fill="FFFFFF"/>
          <w:lang w:val="sv-SE"/>
        </w:rPr>
        <w:t>.</w:t>
      </w:r>
    </w:p>
    <w:p w14:paraId="4B846A51" w14:textId="77777777" w:rsidR="00AE3DA6" w:rsidRPr="00FB6347" w:rsidRDefault="00AE3DA6" w:rsidP="00C472DB">
      <w:pPr>
        <w:pStyle w:val="BodyText"/>
        <w:tabs>
          <w:tab w:val="left" w:pos="578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73843699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87939156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061746FC" w14:textId="6F83C5BE" w:rsidR="00421B0E" w:rsidRPr="00FB6347" w:rsidRDefault="00421B0E" w:rsidP="00C472DB">
      <w:pPr>
        <w:pStyle w:val="BodyText"/>
        <w:spacing w:after="0" w:line="307" w:lineRule="auto"/>
        <w:ind w:firstLine="720"/>
        <w:jc w:val="both"/>
        <w:rPr>
          <w:rFonts w:ascii="Times New Roman" w:hAnsi="Times New Roman"/>
          <w:szCs w:val="28"/>
          <w:lang w:val="sv-SE"/>
        </w:rPr>
      </w:pPr>
      <w:r w:rsidRPr="00FB6347">
        <w:rPr>
          <w:rFonts w:ascii="Times New Roman" w:hAnsi="Times New Roman"/>
          <w:b/>
          <w:bCs/>
          <w:i/>
          <w:iCs/>
          <w:szCs w:val="28"/>
          <w:lang w:val="sv-SE"/>
        </w:rPr>
        <w:t>2. Đối với tổ chức tài chính vi mô có thời gian hoạt động dưới 12 tháng kể từ ngày khai trương hoạt động đến thời điểm đề nghị:</w:t>
      </w:r>
    </w:p>
    <w:p w14:paraId="20C3FD35" w14:textId="308210BC" w:rsidR="00A502F4" w:rsidRPr="00FB6347" w:rsidRDefault="00A502F4" w:rsidP="00C472DB">
      <w:pPr>
        <w:pStyle w:val="BodyText"/>
        <w:spacing w:after="0" w:line="307" w:lineRule="auto"/>
        <w:ind w:firstLine="720"/>
        <w:jc w:val="both"/>
        <w:rPr>
          <w:rFonts w:ascii="Times New Roman" w:hAnsi="Times New Roman"/>
          <w:szCs w:val="28"/>
          <w:lang w:val="sv-SE"/>
        </w:rPr>
      </w:pPr>
      <w:r w:rsidRPr="00FB6347">
        <w:rPr>
          <w:rFonts w:ascii="Times New Roman" w:hAnsi="Times New Roman"/>
          <w:szCs w:val="28"/>
          <w:lang w:val="sv-SE"/>
        </w:rPr>
        <w:lastRenderedPageBreak/>
        <w:t xml:space="preserve">2.1. </w:t>
      </w:r>
      <w:r w:rsidRPr="00A502F4">
        <w:rPr>
          <w:rFonts w:ascii="Times New Roman" w:hAnsi="Times New Roman"/>
          <w:lang w:val="sv-SE"/>
        </w:rPr>
        <w:t xml:space="preserve">Có giá trị thực của vốn điều lệ tại </w:t>
      </w:r>
      <w:r w:rsidRPr="00FB6347">
        <w:rPr>
          <w:rFonts w:ascii="Times New Roman" w:hAnsi="Times New Roman"/>
          <w:color w:val="000000"/>
          <w:shd w:val="clear" w:color="auto" w:fill="FFFFFF"/>
          <w:lang w:val="sv-SE"/>
        </w:rPr>
        <w:t>tháng liền kề trước thời điểm đề nghị</w:t>
      </w:r>
      <w:r w:rsidRPr="00A502F4">
        <w:rPr>
          <w:rFonts w:ascii="Times New Roman" w:hAnsi="Times New Roman"/>
          <w:lang w:val="sv-SE"/>
        </w:rPr>
        <w:t xml:space="preserve"> không thấp hơn mức vốn pháp định</w:t>
      </w:r>
    </w:p>
    <w:p w14:paraId="19D5936D" w14:textId="77777777" w:rsidR="00A502F4" w:rsidRPr="00FB6347" w:rsidRDefault="00A502F4" w:rsidP="00C472DB">
      <w:pPr>
        <w:pStyle w:val="BodyText"/>
        <w:tabs>
          <w:tab w:val="left" w:pos="5786"/>
        </w:tabs>
        <w:spacing w:after="0" w:line="307"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87121978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30466449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318586C7" w14:textId="34DF5C8C" w:rsidR="00A502F4" w:rsidRPr="00FB6347" w:rsidRDefault="00A502F4" w:rsidP="00C472DB">
      <w:pPr>
        <w:pStyle w:val="BodyText"/>
        <w:tabs>
          <w:tab w:val="left" w:pos="1037"/>
          <w:tab w:val="left" w:leader="dot" w:pos="8579"/>
        </w:tabs>
        <w:spacing w:after="0" w:line="307" w:lineRule="auto"/>
        <w:ind w:firstLine="720"/>
        <w:jc w:val="both"/>
        <w:rPr>
          <w:rFonts w:ascii="Times New Roman" w:hAnsi="Times New Roman"/>
          <w:szCs w:val="28"/>
          <w:lang w:val="sv-SE"/>
        </w:rPr>
      </w:pPr>
      <w:r w:rsidRPr="00FB6347">
        <w:rPr>
          <w:rFonts w:ascii="Times New Roman" w:hAnsi="Times New Roman"/>
          <w:szCs w:val="28"/>
          <w:lang w:val="sv-SE"/>
        </w:rPr>
        <w:t>- Giá trị thực của vốn điều lệ tại thời điểm ....... là...............</w:t>
      </w:r>
    </w:p>
    <w:p w14:paraId="6A905363" w14:textId="77777777" w:rsidR="00A502F4" w:rsidRPr="00FB6347" w:rsidRDefault="00A502F4" w:rsidP="00C472DB">
      <w:pPr>
        <w:pStyle w:val="BodyText"/>
        <w:tabs>
          <w:tab w:val="left" w:pos="1037"/>
        </w:tabs>
        <w:spacing w:after="0" w:line="307" w:lineRule="auto"/>
        <w:ind w:firstLine="720"/>
        <w:jc w:val="both"/>
        <w:rPr>
          <w:rFonts w:ascii="Times New Roman" w:hAnsi="Times New Roman"/>
          <w:szCs w:val="28"/>
          <w:lang w:val="sv-SE"/>
        </w:rPr>
      </w:pPr>
      <w:r w:rsidRPr="00FB6347">
        <w:rPr>
          <w:rFonts w:ascii="Times New Roman" w:hAnsi="Times New Roman"/>
          <w:szCs w:val="28"/>
          <w:lang w:val="sv-SE"/>
        </w:rPr>
        <w:t>- Mức vốn pháp định quy định hiện hành đối với tổ chức tài chính vi mô:...........</w:t>
      </w:r>
    </w:p>
    <w:p w14:paraId="3DDBE7AA" w14:textId="528883E9" w:rsidR="00A502F4" w:rsidRPr="006D3D67" w:rsidRDefault="00A502F4" w:rsidP="00C472DB">
      <w:pPr>
        <w:spacing w:line="307" w:lineRule="auto"/>
        <w:ind w:firstLine="720"/>
        <w:contextualSpacing/>
        <w:jc w:val="both"/>
        <w:rPr>
          <w:lang w:val="it-IT"/>
        </w:rPr>
      </w:pPr>
      <w:r w:rsidRPr="00FB6347">
        <w:rPr>
          <w:lang w:val="sv-SE"/>
        </w:rPr>
        <w:t xml:space="preserve">2.2. </w:t>
      </w:r>
      <w:r w:rsidRPr="00FB6347">
        <w:rPr>
          <w:color w:val="000000"/>
          <w:shd w:val="clear" w:color="auto" w:fill="FFFFFF"/>
          <w:lang w:val="sv-SE"/>
        </w:rPr>
        <w:t>Hoạt động kinh doanh có lãi đến tháng liền kề trước thời điểm đề nghị</w:t>
      </w:r>
      <w:r w:rsidR="00C33216">
        <w:rPr>
          <w:color w:val="000000"/>
          <w:shd w:val="clear" w:color="auto" w:fill="FFFFFF"/>
          <w:lang w:val="sv-SE"/>
        </w:rPr>
        <w:t>.</w:t>
      </w:r>
    </w:p>
    <w:p w14:paraId="38533169" w14:textId="77777777" w:rsidR="00A502F4" w:rsidRPr="00FB6347" w:rsidRDefault="00A502F4" w:rsidP="00C472DB">
      <w:pPr>
        <w:pStyle w:val="BodyText"/>
        <w:tabs>
          <w:tab w:val="left" w:pos="5786"/>
        </w:tabs>
        <w:spacing w:after="0" w:line="307" w:lineRule="auto"/>
        <w:ind w:firstLine="720"/>
        <w:jc w:val="both"/>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33164092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1087709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6525DB3E" w14:textId="09746A42" w:rsidR="00A502F4" w:rsidRPr="00FB6347" w:rsidRDefault="00A502F4" w:rsidP="00C472DB">
      <w:pPr>
        <w:pStyle w:val="BodyText"/>
        <w:spacing w:after="0" w:line="307" w:lineRule="auto"/>
        <w:ind w:firstLine="720"/>
        <w:jc w:val="both"/>
        <w:rPr>
          <w:rFonts w:ascii="Times New Roman" w:hAnsi="Times New Roman"/>
          <w:szCs w:val="28"/>
          <w:lang w:val="it-IT"/>
        </w:rPr>
      </w:pPr>
      <w:r w:rsidRPr="00FB6347">
        <w:rPr>
          <w:rFonts w:ascii="Times New Roman" w:hAnsi="Times New Roman"/>
          <w:szCs w:val="28"/>
          <w:lang w:val="it-IT"/>
        </w:rPr>
        <w:t>Kết quả kinh doanh tại thời điểm......... là............(trong đó nêu rõ thu nhập, chi phí).</w:t>
      </w:r>
    </w:p>
    <w:p w14:paraId="7858D8E6" w14:textId="063FAA1F" w:rsidR="00A502F4" w:rsidRPr="00FB6347" w:rsidRDefault="00A502F4" w:rsidP="00C472DB">
      <w:pPr>
        <w:pStyle w:val="BodyText"/>
        <w:tabs>
          <w:tab w:val="left" w:pos="1347"/>
        </w:tabs>
        <w:spacing w:after="0" w:line="307" w:lineRule="auto"/>
        <w:ind w:firstLine="720"/>
        <w:jc w:val="both"/>
        <w:rPr>
          <w:rFonts w:ascii="Times New Roman" w:hAnsi="Times New Roman"/>
          <w:szCs w:val="28"/>
          <w:lang w:val="it-IT"/>
        </w:rPr>
      </w:pPr>
      <w:r w:rsidRPr="00FB6347">
        <w:rPr>
          <w:rFonts w:ascii="Times New Roman" w:hAnsi="Times New Roman"/>
          <w:szCs w:val="28"/>
          <w:lang w:val="it-IT"/>
        </w:rPr>
        <w:t>2.3. Tại thời điểm đề nghị không bị cơ quan có thẩm quyền áp dụng biện pháp không cho mở rộng địa bàn hoạt động</w:t>
      </w:r>
    </w:p>
    <w:p w14:paraId="0385E7AB" w14:textId="77777777" w:rsidR="00A502F4" w:rsidRPr="00FB6347" w:rsidRDefault="00A502F4" w:rsidP="00C472DB">
      <w:pPr>
        <w:pStyle w:val="BodyText"/>
        <w:tabs>
          <w:tab w:val="left" w:pos="5786"/>
        </w:tabs>
        <w:spacing w:after="0" w:line="307" w:lineRule="auto"/>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07843602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255065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43154531" w14:textId="43F5DFF5" w:rsidR="00A502F4" w:rsidRPr="00FB6347" w:rsidRDefault="00A502F4" w:rsidP="00C472DB">
      <w:pPr>
        <w:pStyle w:val="BodyText"/>
        <w:tabs>
          <w:tab w:val="left" w:pos="1328"/>
        </w:tabs>
        <w:spacing w:after="0" w:line="307" w:lineRule="auto"/>
        <w:ind w:firstLine="720"/>
        <w:jc w:val="both"/>
        <w:rPr>
          <w:rFonts w:ascii="Times New Roman" w:hAnsi="Times New Roman"/>
          <w:szCs w:val="28"/>
          <w:lang w:val="it-IT"/>
        </w:rPr>
      </w:pPr>
      <w:r w:rsidRPr="00FB6347">
        <w:rPr>
          <w:rFonts w:ascii="Times New Roman" w:hAnsi="Times New Roman"/>
          <w:szCs w:val="28"/>
          <w:lang w:val="it-IT"/>
        </w:rPr>
        <w:t xml:space="preserve">2.4. </w:t>
      </w:r>
      <w:r w:rsidRPr="00A502F4">
        <w:rPr>
          <w:rFonts w:ascii="Times New Roman" w:hAnsi="Times New Roman"/>
          <w:lang w:val="sv-SE"/>
        </w:rPr>
        <w:t xml:space="preserve">Tuân thủ các quy định về tỷ lệ bảo đảm an toàn trong hoạt động của tổ chức tài chính vi mô </w:t>
      </w:r>
      <w:r w:rsidRPr="00FB6347">
        <w:rPr>
          <w:rFonts w:ascii="Times New Roman" w:hAnsi="Times New Roman"/>
          <w:color w:val="000000"/>
          <w:shd w:val="clear" w:color="auto" w:fill="FFFFFF"/>
          <w:lang w:val="it-IT"/>
        </w:rPr>
        <w:t>liên tục trong các tháng trước tháng đề nghị</w:t>
      </w:r>
    </w:p>
    <w:p w14:paraId="220C39E0" w14:textId="77777777" w:rsidR="00A502F4" w:rsidRPr="00FB6347" w:rsidRDefault="00A502F4" w:rsidP="00C472DB">
      <w:pPr>
        <w:pStyle w:val="BodyText"/>
        <w:tabs>
          <w:tab w:val="left" w:pos="5786"/>
        </w:tabs>
        <w:spacing w:after="0" w:line="307" w:lineRule="auto"/>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31676331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156607237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4A150E61" w14:textId="65072159" w:rsidR="00A502F4" w:rsidRPr="00FB6347" w:rsidRDefault="00A502F4" w:rsidP="00C472DB">
      <w:pPr>
        <w:pStyle w:val="BodyText"/>
        <w:tabs>
          <w:tab w:val="left" w:pos="1323"/>
        </w:tabs>
        <w:spacing w:after="0" w:line="307" w:lineRule="auto"/>
        <w:ind w:firstLine="720"/>
        <w:jc w:val="both"/>
        <w:rPr>
          <w:rFonts w:ascii="Times New Roman" w:hAnsi="Times New Roman"/>
          <w:color w:val="000000"/>
          <w:szCs w:val="28"/>
          <w:shd w:val="clear" w:color="auto" w:fill="FFFFFF"/>
          <w:lang w:val="it-IT"/>
        </w:rPr>
      </w:pPr>
      <w:r w:rsidRPr="00FB6347">
        <w:rPr>
          <w:rFonts w:ascii="Times New Roman" w:hAnsi="Times New Roman"/>
          <w:szCs w:val="28"/>
          <w:lang w:val="it-IT"/>
        </w:rPr>
        <w:t xml:space="preserve">2.5. </w:t>
      </w:r>
      <w:r w:rsidR="00AC49AE" w:rsidRPr="00FB6347">
        <w:rPr>
          <w:rFonts w:ascii="Times New Roman" w:hAnsi="Times New Roman"/>
          <w:color w:val="000000"/>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w:t>
      </w:r>
      <w:r w:rsidR="00AC49AE" w:rsidRPr="00FB6347">
        <w:rPr>
          <w:color w:val="000000"/>
          <w:shd w:val="clear" w:color="auto" w:fill="FFFFFF"/>
          <w:lang w:val="it-IT"/>
        </w:rPr>
        <w:t xml:space="preserve"> </w:t>
      </w:r>
      <w:r w:rsidR="00AC49AE" w:rsidRPr="00FB6347">
        <w:rPr>
          <w:rFonts w:ascii="Times New Roman" w:hAnsi="Times New Roman"/>
          <w:color w:val="000000"/>
          <w:shd w:val="clear" w:color="auto" w:fill="FFFFFF"/>
          <w:lang w:val="it-IT"/>
        </w:rPr>
        <w:t>(trường hợp tổ chức tài chính vi mô có thời gian hoạt động trên 03 tháng) hoặc trong các tháng liền kề thời điểm đề nghị (trường hợp tổ chức tài chính vi mô có thời gian hoạt động dưới 03 tháng)</w:t>
      </w:r>
    </w:p>
    <w:p w14:paraId="24D58E6F" w14:textId="77777777" w:rsidR="00A502F4" w:rsidRPr="00FB6347" w:rsidRDefault="00A502F4" w:rsidP="00C472DB">
      <w:pPr>
        <w:pStyle w:val="BodyText"/>
        <w:tabs>
          <w:tab w:val="left" w:pos="5786"/>
        </w:tabs>
        <w:spacing w:after="0" w:line="307" w:lineRule="auto"/>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62870287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93905688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2FC60115" w14:textId="3AD18A3D" w:rsidR="00A502F4" w:rsidRPr="00FB6347" w:rsidRDefault="00A502F4" w:rsidP="00C472DB">
      <w:pPr>
        <w:pStyle w:val="BodyText"/>
        <w:tabs>
          <w:tab w:val="left" w:pos="1323"/>
        </w:tabs>
        <w:spacing w:after="0" w:line="307" w:lineRule="auto"/>
        <w:ind w:firstLine="720"/>
        <w:jc w:val="both"/>
        <w:rPr>
          <w:rFonts w:ascii="Times New Roman" w:hAnsi="Times New Roman"/>
          <w:szCs w:val="28"/>
          <w:lang w:val="it-IT"/>
        </w:rPr>
      </w:pPr>
      <w:r>
        <w:rPr>
          <w:rFonts w:ascii="Times New Roman" w:hAnsi="Times New Roman"/>
          <w:lang w:val="sv-SE"/>
        </w:rPr>
        <w:t>2</w:t>
      </w:r>
      <w:r w:rsidRPr="00F87A2C">
        <w:rPr>
          <w:rFonts w:ascii="Times New Roman" w:hAnsi="Times New Roman"/>
          <w:lang w:val="sv-SE"/>
        </w:rPr>
        <w:t>.6.</w:t>
      </w:r>
      <w:r>
        <w:rPr>
          <w:rFonts w:ascii="Times New Roman" w:hAnsi="Times New Roman"/>
          <w:lang w:val="sv-SE"/>
        </w:rPr>
        <w:t xml:space="preserve"> </w:t>
      </w:r>
      <w:r w:rsidR="00C472DB" w:rsidRPr="00C472DB">
        <w:rPr>
          <w:rFonts w:ascii="Times New Roman" w:hAnsi="Times New Roman"/>
          <w:lang w:val="sv-SE"/>
        </w:rPr>
        <w:t xml:space="preserve">Tỷ lệ nợ xấu theo quy định của Ngân hàng Nhà nước về việc phân loại tài sản có tại ngày cuối cùng của tháng liền kề trước thời điểm đề nghị không vượt quá 3% hoặc một tỷ lệ khác theo quyết định của Thống đốc Ngân hàng Nhà nước trong từng thời kỳ; và tỷ lệ nợ nhóm 5 </w:t>
      </w:r>
      <w:r w:rsidR="00745CE9">
        <w:rPr>
          <w:rFonts w:ascii="Times New Roman" w:hAnsi="Times New Roman"/>
          <w:lang w:val="sv-SE"/>
        </w:rPr>
        <w:t xml:space="preserve">so với tổng dư nợ </w:t>
      </w:r>
      <w:r w:rsidR="00C472DB" w:rsidRPr="00C472DB">
        <w:rPr>
          <w:rFonts w:ascii="Times New Roman" w:hAnsi="Times New Roman"/>
          <w:lang w:val="sv-SE"/>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r w:rsidR="00C472DB">
        <w:rPr>
          <w:rFonts w:ascii="Times New Roman" w:hAnsi="Times New Roman"/>
          <w:lang w:val="sv-SE"/>
        </w:rPr>
        <w:t>.</w:t>
      </w:r>
    </w:p>
    <w:p w14:paraId="5A24446A" w14:textId="77777777" w:rsidR="00A502F4" w:rsidRPr="00FB6347" w:rsidRDefault="00A502F4" w:rsidP="00A502F4">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00620254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7359837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3C6182C8" w14:textId="75277F72" w:rsidR="00A502F4" w:rsidRDefault="00094EF0" w:rsidP="00A502F4">
      <w:pPr>
        <w:pStyle w:val="BodyText"/>
        <w:tabs>
          <w:tab w:val="left" w:pos="1042"/>
          <w:tab w:val="left" w:leader="dot" w:pos="8210"/>
        </w:tabs>
        <w:spacing w:after="0" w:line="312" w:lineRule="auto"/>
        <w:ind w:firstLine="720"/>
        <w:jc w:val="both"/>
        <w:rPr>
          <w:rFonts w:ascii="Times New Roman" w:hAnsi="Times New Roman"/>
          <w:szCs w:val="28"/>
          <w:lang w:val="it-IT"/>
        </w:rPr>
      </w:pPr>
      <w:r>
        <w:rPr>
          <w:rFonts w:ascii="Times New Roman" w:hAnsi="Times New Roman"/>
          <w:szCs w:val="28"/>
          <w:lang w:val="it-IT"/>
        </w:rPr>
        <w:t xml:space="preserve">- </w:t>
      </w:r>
      <w:r w:rsidR="00A502F4" w:rsidRPr="00FB6347">
        <w:rPr>
          <w:rFonts w:ascii="Times New Roman" w:hAnsi="Times New Roman"/>
          <w:szCs w:val="28"/>
          <w:lang w:val="it-IT"/>
        </w:rPr>
        <w:t>Tỷ lệ nợ xấu tại thời điểm............là.......%</w:t>
      </w:r>
      <w:r>
        <w:rPr>
          <w:rFonts w:ascii="Times New Roman" w:hAnsi="Times New Roman"/>
          <w:szCs w:val="28"/>
          <w:lang w:val="it-IT"/>
        </w:rPr>
        <w:t>.</w:t>
      </w:r>
    </w:p>
    <w:p w14:paraId="2BF29618" w14:textId="606A98C9" w:rsidR="00094EF0" w:rsidRPr="00FB6347" w:rsidRDefault="00094EF0" w:rsidP="00A502F4">
      <w:pPr>
        <w:pStyle w:val="BodyText"/>
        <w:tabs>
          <w:tab w:val="left" w:pos="1042"/>
          <w:tab w:val="left" w:leader="dot" w:pos="8210"/>
        </w:tabs>
        <w:spacing w:after="0" w:line="312" w:lineRule="auto"/>
        <w:ind w:firstLine="720"/>
        <w:jc w:val="both"/>
        <w:rPr>
          <w:rFonts w:ascii="Times New Roman" w:hAnsi="Times New Roman"/>
          <w:szCs w:val="28"/>
          <w:lang w:val="it-IT"/>
        </w:rPr>
      </w:pPr>
      <w:r>
        <w:rPr>
          <w:rFonts w:ascii="Times New Roman" w:hAnsi="Times New Roman"/>
          <w:szCs w:val="28"/>
          <w:lang w:val="it-IT"/>
        </w:rPr>
        <w:t xml:space="preserve">- </w:t>
      </w:r>
      <w:r w:rsidRPr="00094EF0">
        <w:rPr>
          <w:rFonts w:ascii="Times New Roman" w:hAnsi="Times New Roman"/>
          <w:szCs w:val="28"/>
          <w:lang w:val="it-IT"/>
        </w:rPr>
        <w:t>Tỷ lệ nợ nhóm 5</w:t>
      </w:r>
      <w:r w:rsidR="00745CE9">
        <w:rPr>
          <w:rFonts w:ascii="Times New Roman" w:hAnsi="Times New Roman"/>
          <w:szCs w:val="28"/>
          <w:lang w:val="it-IT"/>
        </w:rPr>
        <w:t xml:space="preserve"> so với tổng dư nợ tại</w:t>
      </w:r>
      <w:r w:rsidRPr="00094EF0">
        <w:rPr>
          <w:rFonts w:ascii="Times New Roman" w:hAnsi="Times New Roman"/>
          <w:szCs w:val="28"/>
          <w:lang w:val="it-IT"/>
        </w:rPr>
        <w:t xml:space="preserve"> thời điểm...........là...........%</w:t>
      </w:r>
    </w:p>
    <w:p w14:paraId="355838DB" w14:textId="09536D7B" w:rsidR="00A502F4" w:rsidRPr="00FB6347" w:rsidRDefault="00A502F4" w:rsidP="00A502F4">
      <w:pPr>
        <w:pStyle w:val="BodyText"/>
        <w:tabs>
          <w:tab w:val="left" w:pos="1338"/>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lastRenderedPageBreak/>
        <w:t xml:space="preserve">2.7. </w:t>
      </w:r>
      <w:r w:rsidRPr="00F87A2C">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p>
    <w:p w14:paraId="148A0739" w14:textId="77777777" w:rsidR="00A502F4" w:rsidRPr="00FB6347" w:rsidRDefault="00A502F4" w:rsidP="00A502F4">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76893657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799118269"/>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0E43CB22" w14:textId="77777777" w:rsidR="00A502F4" w:rsidRPr="00FB6347" w:rsidRDefault="00A502F4" w:rsidP="00A502F4">
      <w:pPr>
        <w:pStyle w:val="BodyText"/>
        <w:tabs>
          <w:tab w:val="left" w:pos="1042"/>
          <w:tab w:val="left" w:leader="dot" w:pos="4857"/>
        </w:tabs>
        <w:ind w:firstLine="720"/>
        <w:jc w:val="both"/>
        <w:rPr>
          <w:rFonts w:ascii="Times New Roman" w:hAnsi="Times New Roman"/>
          <w:szCs w:val="28"/>
          <w:lang w:val="it-IT"/>
        </w:rPr>
      </w:pPr>
      <w:r w:rsidRPr="00FB6347">
        <w:rPr>
          <w:rFonts w:ascii="Times New Roman" w:hAnsi="Times New Roman"/>
          <w:szCs w:val="28"/>
          <w:lang w:val="it-IT"/>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A502F4" w:rsidRPr="00F87A2C" w14:paraId="5D5356A9" w14:textId="77777777" w:rsidTr="00C472DB">
        <w:trPr>
          <w:trHeight w:hRule="exact" w:val="450"/>
          <w:jc w:val="center"/>
        </w:trPr>
        <w:tc>
          <w:tcPr>
            <w:tcW w:w="560" w:type="pct"/>
            <w:tcBorders>
              <w:top w:val="single" w:sz="4" w:space="0" w:color="auto"/>
              <w:left w:val="single" w:sz="4" w:space="0" w:color="auto"/>
            </w:tcBorders>
            <w:shd w:val="clear" w:color="auto" w:fill="FFFFFF"/>
            <w:vAlign w:val="center"/>
          </w:tcPr>
          <w:p w14:paraId="59D49E62"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STT</w:t>
            </w:r>
          </w:p>
        </w:tc>
        <w:tc>
          <w:tcPr>
            <w:tcW w:w="1241" w:type="pct"/>
            <w:tcBorders>
              <w:top w:val="single" w:sz="4" w:space="0" w:color="auto"/>
              <w:left w:val="single" w:sz="4" w:space="0" w:color="auto"/>
            </w:tcBorders>
            <w:shd w:val="clear" w:color="auto" w:fill="FFFFFF"/>
            <w:vAlign w:val="center"/>
          </w:tcPr>
          <w:p w14:paraId="4CCCF6EF" w14:textId="77777777" w:rsidR="00A502F4" w:rsidRPr="00F87A2C" w:rsidRDefault="00A502F4" w:rsidP="00BA0B80">
            <w:pPr>
              <w:pStyle w:val="BodyText"/>
              <w:jc w:val="center"/>
              <w:rPr>
                <w:rFonts w:ascii="Times New Roman" w:hAnsi="Times New Roman"/>
                <w:szCs w:val="28"/>
              </w:rPr>
            </w:pPr>
            <w:r w:rsidRPr="00F87A2C">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6E2A06CA" w14:textId="77777777" w:rsidR="00A502F4" w:rsidRPr="00F87A2C" w:rsidRDefault="00A502F4" w:rsidP="00BA0B80">
            <w:pPr>
              <w:pStyle w:val="BodyText"/>
              <w:jc w:val="center"/>
              <w:rPr>
                <w:rFonts w:ascii="Times New Roman" w:hAnsi="Times New Roman"/>
                <w:szCs w:val="28"/>
              </w:rPr>
            </w:pPr>
            <w:r w:rsidRPr="00F87A2C">
              <w:rPr>
                <w:rFonts w:ascii="Times New Roman" w:hAnsi="Times New Roman"/>
                <w:szCs w:val="28"/>
              </w:rPr>
              <w:t>Chức danh (Chủ tịch, thành viên)</w:t>
            </w:r>
          </w:p>
        </w:tc>
      </w:tr>
      <w:tr w:rsidR="00A502F4" w:rsidRPr="00F87A2C" w14:paraId="377E99EE" w14:textId="77777777" w:rsidTr="00C472DB">
        <w:trPr>
          <w:trHeight w:hRule="exact" w:val="428"/>
          <w:jc w:val="center"/>
        </w:trPr>
        <w:tc>
          <w:tcPr>
            <w:tcW w:w="560" w:type="pct"/>
            <w:tcBorders>
              <w:top w:val="single" w:sz="4" w:space="0" w:color="auto"/>
              <w:left w:val="single" w:sz="4" w:space="0" w:color="auto"/>
            </w:tcBorders>
            <w:shd w:val="clear" w:color="auto" w:fill="FFFFFF"/>
            <w:vAlign w:val="center"/>
          </w:tcPr>
          <w:p w14:paraId="61308528"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1</w:t>
            </w:r>
          </w:p>
        </w:tc>
        <w:tc>
          <w:tcPr>
            <w:tcW w:w="1241" w:type="pct"/>
            <w:tcBorders>
              <w:top w:val="single" w:sz="4" w:space="0" w:color="auto"/>
              <w:left w:val="single" w:sz="4" w:space="0" w:color="auto"/>
            </w:tcBorders>
            <w:shd w:val="clear" w:color="auto" w:fill="FFFFFF"/>
            <w:vAlign w:val="center"/>
          </w:tcPr>
          <w:p w14:paraId="1D7141B9" w14:textId="77777777" w:rsidR="00A502F4" w:rsidRPr="00F87A2C" w:rsidRDefault="00A502F4"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1CF32928" w14:textId="77777777" w:rsidR="00A502F4" w:rsidRPr="00F87A2C" w:rsidRDefault="00A502F4" w:rsidP="00BA0B80">
            <w:pPr>
              <w:jc w:val="center"/>
            </w:pPr>
          </w:p>
        </w:tc>
      </w:tr>
      <w:tr w:rsidR="00A502F4" w:rsidRPr="00F87A2C" w14:paraId="713034B8" w14:textId="77777777" w:rsidTr="00C472DB">
        <w:trPr>
          <w:trHeight w:hRule="exact" w:val="421"/>
          <w:jc w:val="center"/>
        </w:trPr>
        <w:tc>
          <w:tcPr>
            <w:tcW w:w="560" w:type="pct"/>
            <w:tcBorders>
              <w:top w:val="single" w:sz="4" w:space="0" w:color="auto"/>
              <w:left w:val="single" w:sz="4" w:space="0" w:color="auto"/>
            </w:tcBorders>
            <w:shd w:val="clear" w:color="auto" w:fill="FFFFFF"/>
            <w:vAlign w:val="center"/>
          </w:tcPr>
          <w:p w14:paraId="0EE4145C"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2</w:t>
            </w:r>
          </w:p>
        </w:tc>
        <w:tc>
          <w:tcPr>
            <w:tcW w:w="1241" w:type="pct"/>
            <w:tcBorders>
              <w:top w:val="single" w:sz="4" w:space="0" w:color="auto"/>
              <w:left w:val="single" w:sz="4" w:space="0" w:color="auto"/>
            </w:tcBorders>
            <w:shd w:val="clear" w:color="auto" w:fill="FFFFFF"/>
            <w:vAlign w:val="center"/>
          </w:tcPr>
          <w:p w14:paraId="5EEDB92E" w14:textId="77777777" w:rsidR="00A502F4" w:rsidRPr="00F87A2C" w:rsidRDefault="00A502F4"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60E5F68C" w14:textId="77777777" w:rsidR="00A502F4" w:rsidRPr="00F87A2C" w:rsidRDefault="00A502F4" w:rsidP="00BA0B80">
            <w:pPr>
              <w:jc w:val="center"/>
            </w:pPr>
          </w:p>
        </w:tc>
      </w:tr>
      <w:tr w:rsidR="00A502F4" w:rsidRPr="00F87A2C" w14:paraId="0630D8B1" w14:textId="77777777" w:rsidTr="00C472DB">
        <w:trPr>
          <w:trHeight w:hRule="exact" w:val="413"/>
          <w:jc w:val="center"/>
        </w:trPr>
        <w:tc>
          <w:tcPr>
            <w:tcW w:w="560" w:type="pct"/>
            <w:tcBorders>
              <w:top w:val="single" w:sz="4" w:space="0" w:color="auto"/>
              <w:left w:val="single" w:sz="4" w:space="0" w:color="auto"/>
              <w:bottom w:val="single" w:sz="4" w:space="0" w:color="auto"/>
            </w:tcBorders>
            <w:shd w:val="clear" w:color="auto" w:fill="FFFFFF"/>
            <w:vAlign w:val="center"/>
          </w:tcPr>
          <w:p w14:paraId="61636B35"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3E14AD8A" w14:textId="77777777" w:rsidR="00A502F4" w:rsidRPr="00F87A2C" w:rsidRDefault="00A502F4"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3A526671" w14:textId="77777777" w:rsidR="00A502F4" w:rsidRPr="00F87A2C" w:rsidRDefault="00A502F4" w:rsidP="00BA0B80">
            <w:pPr>
              <w:jc w:val="center"/>
            </w:pPr>
          </w:p>
        </w:tc>
      </w:tr>
    </w:tbl>
    <w:p w14:paraId="1AF5B766" w14:textId="77777777" w:rsidR="00A502F4" w:rsidRPr="00F87A2C" w:rsidRDefault="00A502F4" w:rsidP="00A502F4">
      <w:pPr>
        <w:pStyle w:val="Tablecaption0"/>
        <w:shd w:val="clear" w:color="auto" w:fill="auto"/>
        <w:spacing w:before="120" w:after="120"/>
        <w:ind w:firstLine="720"/>
        <w:jc w:val="both"/>
        <w:rPr>
          <w:sz w:val="28"/>
          <w:szCs w:val="28"/>
        </w:rPr>
      </w:pPr>
      <w:r w:rsidRPr="00F87A2C">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A502F4" w:rsidRPr="00F87A2C" w14:paraId="53974838" w14:textId="77777777" w:rsidTr="00C472DB">
        <w:trPr>
          <w:trHeight w:hRule="exact" w:val="501"/>
          <w:jc w:val="center"/>
        </w:trPr>
        <w:tc>
          <w:tcPr>
            <w:tcW w:w="574" w:type="pct"/>
            <w:tcBorders>
              <w:top w:val="single" w:sz="4" w:space="0" w:color="auto"/>
              <w:left w:val="single" w:sz="4" w:space="0" w:color="auto"/>
            </w:tcBorders>
            <w:shd w:val="clear" w:color="auto" w:fill="FFFFFF"/>
            <w:vAlign w:val="center"/>
          </w:tcPr>
          <w:p w14:paraId="3A1712EC"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STT</w:t>
            </w:r>
          </w:p>
        </w:tc>
        <w:tc>
          <w:tcPr>
            <w:tcW w:w="1201" w:type="pct"/>
            <w:tcBorders>
              <w:top w:val="single" w:sz="4" w:space="0" w:color="auto"/>
              <w:left w:val="single" w:sz="4" w:space="0" w:color="auto"/>
            </w:tcBorders>
            <w:shd w:val="clear" w:color="auto" w:fill="FFFFFF"/>
            <w:vAlign w:val="center"/>
          </w:tcPr>
          <w:p w14:paraId="223DABB2"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32F09BD7"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Chức danh (Trưởng ban, thành viên)</w:t>
            </w:r>
          </w:p>
        </w:tc>
      </w:tr>
      <w:tr w:rsidR="00A502F4" w:rsidRPr="00F87A2C" w14:paraId="02D91260" w14:textId="77777777" w:rsidTr="00C472DB">
        <w:trPr>
          <w:trHeight w:hRule="exact" w:val="423"/>
          <w:jc w:val="center"/>
        </w:trPr>
        <w:tc>
          <w:tcPr>
            <w:tcW w:w="574" w:type="pct"/>
            <w:tcBorders>
              <w:top w:val="single" w:sz="4" w:space="0" w:color="auto"/>
              <w:left w:val="single" w:sz="4" w:space="0" w:color="auto"/>
            </w:tcBorders>
            <w:shd w:val="clear" w:color="auto" w:fill="FFFFFF"/>
            <w:vAlign w:val="center"/>
          </w:tcPr>
          <w:p w14:paraId="6DBA6043" w14:textId="6E27E570"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1</w:t>
            </w:r>
          </w:p>
        </w:tc>
        <w:tc>
          <w:tcPr>
            <w:tcW w:w="1201" w:type="pct"/>
            <w:tcBorders>
              <w:top w:val="single" w:sz="4" w:space="0" w:color="auto"/>
              <w:left w:val="single" w:sz="4" w:space="0" w:color="auto"/>
            </w:tcBorders>
            <w:shd w:val="clear" w:color="auto" w:fill="FFFFFF"/>
            <w:vAlign w:val="center"/>
          </w:tcPr>
          <w:p w14:paraId="220BD4F7" w14:textId="77777777" w:rsidR="00A502F4" w:rsidRPr="00F87A2C" w:rsidRDefault="00A502F4"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3AF5CD7D" w14:textId="77777777" w:rsidR="00A502F4" w:rsidRPr="00F87A2C" w:rsidRDefault="00A502F4" w:rsidP="00BA0B80">
            <w:pPr>
              <w:jc w:val="center"/>
            </w:pPr>
          </w:p>
        </w:tc>
      </w:tr>
      <w:tr w:rsidR="00A502F4" w:rsidRPr="00F87A2C" w14:paraId="20456E8B" w14:textId="77777777" w:rsidTr="00C472DB">
        <w:trPr>
          <w:trHeight w:hRule="exact" w:val="414"/>
          <w:jc w:val="center"/>
        </w:trPr>
        <w:tc>
          <w:tcPr>
            <w:tcW w:w="574" w:type="pct"/>
            <w:tcBorders>
              <w:top w:val="single" w:sz="4" w:space="0" w:color="auto"/>
              <w:left w:val="single" w:sz="4" w:space="0" w:color="auto"/>
            </w:tcBorders>
            <w:shd w:val="clear" w:color="auto" w:fill="FFFFFF"/>
            <w:vAlign w:val="center"/>
          </w:tcPr>
          <w:p w14:paraId="5CA297CF" w14:textId="0B99E058"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2</w:t>
            </w:r>
          </w:p>
        </w:tc>
        <w:tc>
          <w:tcPr>
            <w:tcW w:w="1201" w:type="pct"/>
            <w:tcBorders>
              <w:top w:val="single" w:sz="4" w:space="0" w:color="auto"/>
              <w:left w:val="single" w:sz="4" w:space="0" w:color="auto"/>
            </w:tcBorders>
            <w:shd w:val="clear" w:color="auto" w:fill="FFFFFF"/>
            <w:vAlign w:val="center"/>
          </w:tcPr>
          <w:p w14:paraId="64A6BD1C" w14:textId="77777777" w:rsidR="00A502F4" w:rsidRPr="00F87A2C" w:rsidRDefault="00A502F4"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6BB1D501" w14:textId="77777777" w:rsidR="00A502F4" w:rsidRPr="00F87A2C" w:rsidRDefault="00A502F4" w:rsidP="00BA0B80">
            <w:pPr>
              <w:jc w:val="center"/>
            </w:pPr>
          </w:p>
        </w:tc>
      </w:tr>
      <w:tr w:rsidR="00A502F4" w:rsidRPr="00F87A2C" w14:paraId="22B6A609" w14:textId="77777777" w:rsidTr="00C472DB">
        <w:trPr>
          <w:trHeight w:hRule="exact" w:val="435"/>
          <w:jc w:val="center"/>
        </w:trPr>
        <w:tc>
          <w:tcPr>
            <w:tcW w:w="574" w:type="pct"/>
            <w:tcBorders>
              <w:top w:val="single" w:sz="4" w:space="0" w:color="auto"/>
              <w:left w:val="single" w:sz="4" w:space="0" w:color="auto"/>
              <w:bottom w:val="single" w:sz="4" w:space="0" w:color="auto"/>
            </w:tcBorders>
            <w:shd w:val="clear" w:color="auto" w:fill="FFFFFF"/>
            <w:vAlign w:val="bottom"/>
          </w:tcPr>
          <w:p w14:paraId="22AE829F" w14:textId="77777777" w:rsidR="00A502F4" w:rsidRPr="00F87A2C" w:rsidRDefault="00A502F4" w:rsidP="00BA0B80">
            <w:pPr>
              <w:pStyle w:val="Other0"/>
              <w:shd w:val="clear" w:color="auto" w:fill="auto"/>
              <w:spacing w:line="240" w:lineRule="auto"/>
              <w:ind w:firstLine="0"/>
              <w:jc w:val="center"/>
              <w:rPr>
                <w:sz w:val="28"/>
                <w:szCs w:val="28"/>
              </w:rPr>
            </w:pPr>
            <w:r w:rsidRPr="00F87A2C">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1BD5C31D" w14:textId="77777777" w:rsidR="00A502F4" w:rsidRPr="00F87A2C" w:rsidRDefault="00A502F4"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72AAEF99" w14:textId="77777777" w:rsidR="00A502F4" w:rsidRPr="00F87A2C" w:rsidRDefault="00A502F4" w:rsidP="00BA0B80">
            <w:pPr>
              <w:jc w:val="center"/>
            </w:pPr>
          </w:p>
        </w:tc>
      </w:tr>
    </w:tbl>
    <w:p w14:paraId="540C7F02" w14:textId="77777777" w:rsidR="00A502F4" w:rsidRPr="00F87A2C" w:rsidRDefault="00A502F4" w:rsidP="00A502F4">
      <w:pPr>
        <w:pStyle w:val="BodyText"/>
        <w:spacing w:before="120" w:after="0" w:line="312" w:lineRule="auto"/>
        <w:ind w:firstLine="720"/>
        <w:jc w:val="both"/>
        <w:rPr>
          <w:rFonts w:ascii="Times New Roman" w:hAnsi="Times New Roman"/>
          <w:szCs w:val="28"/>
        </w:rPr>
      </w:pPr>
      <w:r w:rsidRPr="00F87A2C">
        <w:rPr>
          <w:rFonts w:ascii="Times New Roman" w:hAnsi="Times New Roman"/>
          <w:szCs w:val="28"/>
        </w:rPr>
        <w:t>- Họ và tên Tổng giám đốc (Giám đốc):...</w:t>
      </w:r>
    </w:p>
    <w:p w14:paraId="5F2802EB" w14:textId="75B65D97" w:rsidR="00A502F4" w:rsidRDefault="00A502F4" w:rsidP="00A502F4">
      <w:pPr>
        <w:pStyle w:val="BodyText"/>
        <w:spacing w:after="0" w:line="312" w:lineRule="auto"/>
        <w:ind w:firstLine="720"/>
        <w:jc w:val="both"/>
        <w:rPr>
          <w:rFonts w:ascii="Times New Roman" w:hAnsi="Times New Roman"/>
          <w:lang w:val="sv-SE"/>
        </w:rPr>
      </w:pPr>
      <w:r>
        <w:rPr>
          <w:rFonts w:ascii="Times New Roman" w:hAnsi="Times New Roman"/>
          <w:lang w:val="sv-SE"/>
        </w:rPr>
        <w:t>2</w:t>
      </w:r>
      <w:r w:rsidRPr="00CB0B5C">
        <w:rPr>
          <w:rFonts w:ascii="Times New Roman" w:hAnsi="Times New Roman"/>
          <w:lang w:val="sv-SE"/>
        </w:rPr>
        <w:t xml:space="preserve">.8. </w:t>
      </w:r>
      <w:r w:rsidRPr="00AE3DA6">
        <w:rPr>
          <w:rFonts w:ascii="Times New Roman" w:hAnsi="Times New Roman"/>
          <w:lang w:val="sv-SE"/>
        </w:rPr>
        <w:t>Có bộ phận kiểm toán nội bộ và hệ thống kiểm soát nội bộ bảo đảm tuân thủ Điều 57, Điều 58 Luật Các tổ chức tín dụng và các quy định có liên quan của pháp luật tại thời điểm đề nghị</w:t>
      </w:r>
    </w:p>
    <w:p w14:paraId="1D04DB8C" w14:textId="77777777" w:rsidR="00A502F4" w:rsidRPr="00FB6347" w:rsidRDefault="00A502F4" w:rsidP="00A502F4">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6102897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9978288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5E674C18" w14:textId="7385315F" w:rsidR="00A502F4" w:rsidRPr="00FB6347" w:rsidRDefault="00A502F4" w:rsidP="00A502F4">
      <w:pPr>
        <w:pStyle w:val="BodyText"/>
        <w:spacing w:after="0" w:line="312" w:lineRule="auto"/>
        <w:ind w:firstLine="720"/>
        <w:jc w:val="both"/>
        <w:rPr>
          <w:rFonts w:ascii="Times New Roman" w:hAnsi="Times New Roman"/>
          <w:color w:val="000000"/>
          <w:shd w:val="clear" w:color="auto" w:fill="FFFFFF"/>
          <w:lang w:val="sv-SE"/>
        </w:rPr>
      </w:pPr>
      <w:r w:rsidRPr="00FB6347">
        <w:rPr>
          <w:rFonts w:ascii="Times New Roman" w:hAnsi="Times New Roman"/>
          <w:color w:val="000000"/>
          <w:shd w:val="clear" w:color="auto" w:fill="FFFFFF"/>
          <w:lang w:val="sv-SE"/>
        </w:rPr>
        <w:t>2.9.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472DB">
        <w:rPr>
          <w:rFonts w:ascii="Times New Roman" w:hAnsi="Times New Roman"/>
          <w:color w:val="000000"/>
          <w:shd w:val="clear" w:color="auto" w:fill="FFFFFF"/>
          <w:lang w:val="sv-SE"/>
        </w:rPr>
        <w:t>.</w:t>
      </w:r>
    </w:p>
    <w:p w14:paraId="3BDF2470" w14:textId="77777777" w:rsidR="00A502F4" w:rsidRPr="00FB6347" w:rsidRDefault="00A502F4" w:rsidP="00A502F4">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02728149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91793059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3BD0B7AD" w14:textId="2BE02B53" w:rsidR="00A502F4" w:rsidRPr="00FB6347" w:rsidRDefault="00A502F4" w:rsidP="003F0429">
      <w:pPr>
        <w:pStyle w:val="BodyText"/>
        <w:spacing w:after="0" w:line="312" w:lineRule="auto"/>
        <w:ind w:firstLine="720"/>
        <w:jc w:val="both"/>
        <w:rPr>
          <w:rFonts w:ascii="Times New Roman" w:hAnsi="Times New Roman"/>
          <w:szCs w:val="28"/>
          <w:lang w:val="sv-SE"/>
        </w:rPr>
      </w:pPr>
      <w:r>
        <w:rPr>
          <w:rFonts w:ascii="Times New Roman" w:hAnsi="Times New Roman"/>
          <w:lang w:val="sv-SE"/>
        </w:rPr>
        <w:t>2</w:t>
      </w:r>
      <w:r w:rsidRPr="00CB0B5C">
        <w:rPr>
          <w:rFonts w:ascii="Times New Roman" w:hAnsi="Times New Roman"/>
          <w:lang w:val="sv-SE"/>
        </w:rPr>
        <w:t xml:space="preserve">.10. </w:t>
      </w:r>
      <w:r w:rsidRPr="00FB6347">
        <w:rPr>
          <w:rFonts w:ascii="Times New Roman" w:hAnsi="Times New Roman"/>
          <w:szCs w:val="28"/>
          <w:lang w:val="sv-SE"/>
        </w:rPr>
        <w:t>Có Đề án thành lập theo quy định</w:t>
      </w:r>
      <w:r w:rsidR="00C472DB">
        <w:rPr>
          <w:rFonts w:ascii="Times New Roman" w:hAnsi="Times New Roman"/>
          <w:szCs w:val="28"/>
          <w:lang w:val="sv-SE"/>
        </w:rPr>
        <w:t>.</w:t>
      </w:r>
    </w:p>
    <w:p w14:paraId="51234223" w14:textId="77777777" w:rsidR="00A502F4" w:rsidRPr="00FB6347" w:rsidRDefault="00A502F4" w:rsidP="00A502F4">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06867937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17322875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50AD0DD5" w14:textId="42308613" w:rsidR="00A502F4" w:rsidRPr="00FB6347" w:rsidRDefault="00A502F4" w:rsidP="00A502F4">
      <w:pPr>
        <w:pStyle w:val="BodyText"/>
        <w:tabs>
          <w:tab w:val="left" w:pos="1514"/>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2.</w:t>
      </w:r>
      <w:r w:rsidR="004E2C56" w:rsidRPr="00FB6347">
        <w:rPr>
          <w:rFonts w:ascii="Times New Roman" w:hAnsi="Times New Roman"/>
          <w:szCs w:val="28"/>
          <w:lang w:val="sv-SE"/>
        </w:rPr>
        <w:t>1</w:t>
      </w:r>
      <w:r w:rsidR="004E2C56">
        <w:rPr>
          <w:rFonts w:ascii="Times New Roman" w:hAnsi="Times New Roman"/>
          <w:szCs w:val="28"/>
          <w:lang w:val="sv-SE"/>
        </w:rPr>
        <w:t>1</w:t>
      </w:r>
      <w:r w:rsidRPr="00FB6347">
        <w:rPr>
          <w:rFonts w:ascii="Times New Roman" w:hAnsi="Times New Roman"/>
          <w:szCs w:val="28"/>
          <w:lang w:val="sv-SE"/>
        </w:rPr>
        <w:t>. Đảm bảo quy định về số lượng chi nhánh được phép thành lập theo quy định</w:t>
      </w:r>
      <w:r w:rsidR="00C472DB">
        <w:rPr>
          <w:rFonts w:ascii="Times New Roman" w:hAnsi="Times New Roman"/>
          <w:szCs w:val="28"/>
          <w:lang w:val="sv-SE"/>
        </w:rPr>
        <w:t>.</w:t>
      </w:r>
    </w:p>
    <w:p w14:paraId="19F88B68" w14:textId="77777777" w:rsidR="00A502F4" w:rsidRPr="00FB6347" w:rsidRDefault="00A502F4" w:rsidP="00A502F4">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54683843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201266473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6F08E540" w14:textId="77777777" w:rsidR="00A502F4" w:rsidRPr="00FB6347" w:rsidRDefault="00A502F4" w:rsidP="00A502F4">
      <w:pPr>
        <w:pStyle w:val="BodyText"/>
        <w:tabs>
          <w:tab w:val="left" w:pos="1217"/>
          <w:tab w:val="left" w:leader="dot" w:pos="4766"/>
        </w:tabs>
        <w:spacing w:after="0" w:line="312" w:lineRule="auto"/>
        <w:ind w:firstLine="720"/>
        <w:rPr>
          <w:rFonts w:ascii="Times New Roman" w:hAnsi="Times New Roman"/>
          <w:szCs w:val="28"/>
          <w:lang w:val="sv-SE"/>
        </w:rPr>
      </w:pPr>
      <w:r w:rsidRPr="00FB6347">
        <w:rPr>
          <w:rFonts w:ascii="Times New Roman" w:hAnsi="Times New Roman"/>
          <w:szCs w:val="28"/>
          <w:lang w:val="sv-SE"/>
        </w:rPr>
        <w:t xml:space="preserve"> - Số lượng chi nhánh, phòng giao dịch hiện có:.....</w:t>
      </w:r>
    </w:p>
    <w:p w14:paraId="434FCB99" w14:textId="77777777" w:rsidR="00A502F4" w:rsidRPr="00FB6347" w:rsidRDefault="00A502F4" w:rsidP="00A502F4">
      <w:pPr>
        <w:pStyle w:val="BodyText"/>
        <w:tabs>
          <w:tab w:val="left" w:pos="1217"/>
          <w:tab w:val="left" w:leader="dot" w:pos="5902"/>
        </w:tabs>
        <w:spacing w:after="0" w:line="312" w:lineRule="auto"/>
        <w:ind w:firstLine="720"/>
        <w:rPr>
          <w:rFonts w:ascii="Times New Roman" w:hAnsi="Times New Roman"/>
          <w:szCs w:val="28"/>
          <w:lang w:val="sv-SE"/>
        </w:rPr>
      </w:pPr>
      <w:r w:rsidRPr="00FB6347">
        <w:rPr>
          <w:rFonts w:ascii="Times New Roman" w:hAnsi="Times New Roman"/>
          <w:szCs w:val="28"/>
          <w:lang w:val="sv-SE"/>
        </w:rPr>
        <w:lastRenderedPageBreak/>
        <w:t>- Số lượng chi nhánh, phòng giao dịch đề nghị thành lập:...........</w:t>
      </w:r>
    </w:p>
    <w:p w14:paraId="67429674" w14:textId="77777777" w:rsidR="00A502F4" w:rsidRPr="00FB6347" w:rsidRDefault="00A502F4" w:rsidP="00A502F4">
      <w:pPr>
        <w:pStyle w:val="BodyText"/>
        <w:tabs>
          <w:tab w:val="left" w:pos="1196"/>
        </w:tabs>
        <w:spacing w:after="0" w:line="312" w:lineRule="auto"/>
        <w:ind w:firstLine="720"/>
        <w:rPr>
          <w:rFonts w:ascii="Times New Roman" w:hAnsi="Times New Roman"/>
          <w:szCs w:val="28"/>
          <w:lang w:val="sv-SE"/>
        </w:rPr>
      </w:pPr>
      <w:r w:rsidRPr="00FB6347">
        <w:rPr>
          <w:rFonts w:ascii="Times New Roman" w:hAnsi="Times New Roman"/>
          <w:szCs w:val="28"/>
          <w:lang w:val="sv-SE"/>
        </w:rPr>
        <w:t>- Giá trị thực của vốn điều lệ được phản ánh trên sổ sách kế toán đến thời điểm ...là....</w:t>
      </w:r>
    </w:p>
    <w:p w14:paraId="0092D33C" w14:textId="6F1C3BEF" w:rsidR="00A502F4" w:rsidRPr="00FB6347" w:rsidRDefault="00A502F4" w:rsidP="00A502F4">
      <w:pPr>
        <w:pStyle w:val="BodyText"/>
        <w:tabs>
          <w:tab w:val="left" w:pos="1196"/>
        </w:tabs>
        <w:spacing w:after="0" w:line="312" w:lineRule="auto"/>
        <w:ind w:firstLine="720"/>
        <w:jc w:val="both"/>
        <w:rPr>
          <w:rFonts w:ascii="Times New Roman" w:hAnsi="Times New Roman"/>
          <w:color w:val="000000"/>
          <w:shd w:val="clear" w:color="auto" w:fill="FFFFFF"/>
          <w:lang w:val="sv-SE"/>
        </w:rPr>
      </w:pPr>
      <w:r w:rsidRPr="00FB6347">
        <w:rPr>
          <w:rFonts w:ascii="Times New Roman" w:hAnsi="Times New Roman"/>
          <w:szCs w:val="28"/>
          <w:lang w:val="sv-SE"/>
        </w:rPr>
        <w:t>2.</w:t>
      </w:r>
      <w:r w:rsidR="004E2C56" w:rsidRPr="00FB6347">
        <w:rPr>
          <w:rFonts w:ascii="Times New Roman" w:hAnsi="Times New Roman"/>
          <w:szCs w:val="28"/>
          <w:lang w:val="sv-SE"/>
        </w:rPr>
        <w:t>1</w:t>
      </w:r>
      <w:r w:rsidR="004E2C56">
        <w:rPr>
          <w:rFonts w:ascii="Times New Roman" w:hAnsi="Times New Roman"/>
          <w:szCs w:val="28"/>
          <w:lang w:val="sv-SE"/>
        </w:rPr>
        <w:t>2</w:t>
      </w:r>
      <w:r w:rsidRPr="00FB6347">
        <w:rPr>
          <w:rFonts w:ascii="Times New Roman" w:hAnsi="Times New Roman"/>
          <w:szCs w:val="28"/>
          <w:lang w:val="sv-SE"/>
        </w:rPr>
        <w:t xml:space="preserve">. </w:t>
      </w:r>
      <w:r w:rsidRPr="00FB6347">
        <w:rPr>
          <w:rFonts w:ascii="Times New Roman" w:hAnsi="Times New Roman"/>
          <w:color w:val="000000"/>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p>
    <w:p w14:paraId="1BBE5846" w14:textId="77777777" w:rsidR="00A502F4" w:rsidRPr="00FB6347" w:rsidRDefault="00A502F4" w:rsidP="00A502F4">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08418035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48674176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49CADB07" w14:textId="77777777" w:rsidR="00A502F4" w:rsidRPr="00FB6347" w:rsidRDefault="00A502F4" w:rsidP="00A502F4">
      <w:pPr>
        <w:pStyle w:val="BodyText"/>
        <w:tabs>
          <w:tab w:val="left" w:pos="1186"/>
        </w:tabs>
        <w:ind w:firstLine="720"/>
        <w:rPr>
          <w:rFonts w:ascii="Times New Roman" w:hAnsi="Times New Roman"/>
          <w:szCs w:val="28"/>
          <w:lang w:val="sv-SE"/>
        </w:rPr>
      </w:pPr>
      <w:r w:rsidRPr="00FB6347">
        <w:rPr>
          <w:rFonts w:ascii="Times New Roman" w:hAnsi="Times New Roman"/>
          <w:b/>
          <w:bCs/>
          <w:szCs w:val="28"/>
          <w:lang w:val="sv-SE"/>
        </w:rPr>
        <w:t>B. Đối với điều kiện thành lập phòng giao dịch:</w:t>
      </w:r>
    </w:p>
    <w:p w14:paraId="06417922" w14:textId="77777777" w:rsidR="00A502F4" w:rsidRPr="00FB6347" w:rsidRDefault="00A502F4" w:rsidP="00A502F4">
      <w:pPr>
        <w:pStyle w:val="BodyText"/>
        <w:ind w:firstLine="720"/>
        <w:rPr>
          <w:rFonts w:ascii="Times New Roman" w:hAnsi="Times New Roman"/>
          <w:szCs w:val="28"/>
          <w:lang w:val="sv-SE"/>
        </w:rPr>
      </w:pPr>
      <w:r w:rsidRPr="00FB6347">
        <w:rPr>
          <w:rFonts w:ascii="Times New Roman" w:hAnsi="Times New Roman"/>
          <w:b/>
          <w:bCs/>
          <w:i/>
          <w:iCs/>
          <w:szCs w:val="28"/>
          <w:lang w:val="sv-SE"/>
        </w:rPr>
        <w:t>1. Điều kiện thành lập phòng giao dịch:</w:t>
      </w:r>
    </w:p>
    <w:p w14:paraId="421D372F" w14:textId="61F023DD" w:rsidR="0085284A" w:rsidRPr="00FB6347" w:rsidRDefault="0085284A" w:rsidP="0085284A">
      <w:pPr>
        <w:pStyle w:val="BodyText"/>
        <w:tabs>
          <w:tab w:val="left" w:pos="1338"/>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xml:space="preserve">1.1. </w:t>
      </w:r>
      <w:r w:rsidRPr="00197760">
        <w:rPr>
          <w:rFonts w:ascii="Times New Roman" w:hAnsi="Times New Roman"/>
          <w:szCs w:val="28"/>
          <w:lang w:val="it-IT"/>
        </w:rPr>
        <w:t>Có giá trị thực vốn điều lệ tại thời điểm 31 tháng 12 của năm trước liền kề năm đề nghị thành lập không thấp hơn mức vốn pháp định</w:t>
      </w:r>
      <w:r w:rsidR="00C472DB">
        <w:rPr>
          <w:rFonts w:ascii="Times New Roman" w:hAnsi="Times New Roman"/>
          <w:szCs w:val="28"/>
          <w:lang w:val="it-IT"/>
        </w:rPr>
        <w:t>.</w:t>
      </w:r>
    </w:p>
    <w:p w14:paraId="75DADE69" w14:textId="77777777" w:rsidR="0085284A" w:rsidRPr="00FB6347" w:rsidRDefault="0085284A" w:rsidP="0085284A">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1445034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16019656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68936844" w14:textId="77777777" w:rsidR="0085284A" w:rsidRPr="00FB6347" w:rsidRDefault="0085284A" w:rsidP="0085284A">
      <w:pPr>
        <w:pStyle w:val="BodyText"/>
        <w:tabs>
          <w:tab w:val="left" w:pos="1037"/>
          <w:tab w:val="left" w:leader="dot" w:pos="8579"/>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Giá trị thực của vốn điều lệ tại thời điểm ngày 31 tháng 12 năm .... là...............</w:t>
      </w:r>
    </w:p>
    <w:p w14:paraId="7A13D7EF" w14:textId="77777777" w:rsidR="0085284A" w:rsidRPr="00FB6347" w:rsidRDefault="0085284A" w:rsidP="0085284A">
      <w:pPr>
        <w:pStyle w:val="BodyText"/>
        <w:tabs>
          <w:tab w:val="left" w:pos="1037"/>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Mức vốn pháp định quy định hiện hành đối với tổ chức tài chính vi mô:...........</w:t>
      </w:r>
    </w:p>
    <w:p w14:paraId="664FE6DB" w14:textId="549CC4B4" w:rsidR="0085284A" w:rsidRPr="006D3D67" w:rsidRDefault="0085284A" w:rsidP="0085284A">
      <w:pPr>
        <w:spacing w:line="312" w:lineRule="auto"/>
        <w:ind w:firstLine="720"/>
        <w:contextualSpacing/>
        <w:jc w:val="both"/>
        <w:rPr>
          <w:lang w:val="it-IT"/>
        </w:rPr>
      </w:pPr>
      <w:r w:rsidRPr="00FB6347">
        <w:rPr>
          <w:lang w:val="sv-SE"/>
        </w:rPr>
        <w:t xml:space="preserve">1.2. </w:t>
      </w:r>
      <w:r w:rsidRPr="00197760">
        <w:rPr>
          <w:lang w:val="it-IT"/>
        </w:rPr>
        <w:t>Hoạt động kinh doanh có lãi theo báo cáo tài chính đã được kiểm toán</w:t>
      </w:r>
      <w:r w:rsidRPr="006D3D67">
        <w:rPr>
          <w:lang w:val="it-IT"/>
        </w:rPr>
        <w:t xml:space="preserve"> của năm trước liền kề năm đề nghị </w:t>
      </w:r>
      <w:r>
        <w:rPr>
          <w:lang w:val="it-IT"/>
        </w:rPr>
        <w:t>thành lập và theo báo cáo tài chính gần nhất tính đến thời điểm đề nghị</w:t>
      </w:r>
      <w:r w:rsidR="00C472DB">
        <w:rPr>
          <w:lang w:val="it-IT"/>
        </w:rPr>
        <w:t>.</w:t>
      </w:r>
    </w:p>
    <w:p w14:paraId="2258434A" w14:textId="77777777" w:rsidR="0085284A" w:rsidRPr="00FB6347" w:rsidRDefault="0085284A" w:rsidP="0085284A">
      <w:pPr>
        <w:pStyle w:val="BodyText"/>
        <w:tabs>
          <w:tab w:val="left" w:pos="5786"/>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209142456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6615509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2F1A3EA8" w14:textId="77777777" w:rsidR="0085284A" w:rsidRPr="00FB6347" w:rsidRDefault="0085284A" w:rsidP="0085284A">
      <w:pPr>
        <w:pStyle w:val="BodyText"/>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Lợi nhuận sau thuế theo báo cáo tài chính năm.......đã được kiểm toán độc lập:.....</w:t>
      </w:r>
    </w:p>
    <w:p w14:paraId="1CE28588" w14:textId="77777777" w:rsidR="0085284A" w:rsidRPr="00FB6347" w:rsidRDefault="0085284A" w:rsidP="0085284A">
      <w:pPr>
        <w:pStyle w:val="BodyText"/>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Kết quả kinh doanh tại thời điểm...............là............(trong đó nêu rõ thu nhập, chi phí).</w:t>
      </w:r>
    </w:p>
    <w:p w14:paraId="3929655C" w14:textId="1D330B0E" w:rsidR="0085284A" w:rsidRPr="00FB6347" w:rsidRDefault="0085284A" w:rsidP="007504CA">
      <w:pPr>
        <w:pStyle w:val="BodyText"/>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1.3. Tại thời điểm đề nghị không bị cơ quan có thẩm quyền áp dụng biện pháp không cho mở rộng địa bàn hoạt động</w:t>
      </w:r>
      <w:r w:rsidR="00C472DB">
        <w:rPr>
          <w:rFonts w:ascii="Times New Roman" w:hAnsi="Times New Roman"/>
          <w:szCs w:val="28"/>
          <w:lang w:val="it-IT"/>
        </w:rPr>
        <w:t>.</w:t>
      </w:r>
    </w:p>
    <w:p w14:paraId="042241AF" w14:textId="77777777" w:rsidR="0085284A" w:rsidRPr="00FB6347" w:rsidRDefault="0085284A" w:rsidP="0085284A">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51230711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135345909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313E8016" w14:textId="02CF7DB0" w:rsidR="0085284A" w:rsidRPr="00FB6347" w:rsidRDefault="0085284A" w:rsidP="0085284A">
      <w:pPr>
        <w:pStyle w:val="BodyText"/>
        <w:tabs>
          <w:tab w:val="left" w:pos="1328"/>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1.4. </w:t>
      </w:r>
      <w:r w:rsidR="00C472DB" w:rsidRPr="00C472DB">
        <w:rPr>
          <w:rFonts w:ascii="Times New Roman" w:hAnsi="Times New Roman"/>
          <w:szCs w:val="28"/>
          <w:lang w:val="sv-SE"/>
        </w:rPr>
        <w:t>Tuân thủ các quy định về tỷ lệ bảo đảm an toàn trong hoạt động của tổ chức tài chính vi mô tại thời điểm báo cáo gần nhất tính đến thời điểm đề nghị</w:t>
      </w:r>
      <w:r w:rsidR="00C472DB">
        <w:rPr>
          <w:rFonts w:ascii="Times New Roman" w:hAnsi="Times New Roman"/>
          <w:szCs w:val="28"/>
          <w:lang w:val="sv-SE"/>
        </w:rPr>
        <w:t>.</w:t>
      </w:r>
    </w:p>
    <w:p w14:paraId="45C49798" w14:textId="77777777" w:rsidR="0085284A" w:rsidRPr="00FB6347" w:rsidRDefault="0085284A" w:rsidP="0085284A">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88517331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34771362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21F886A0" w14:textId="503B7CD1" w:rsidR="0085284A" w:rsidRPr="00FB6347" w:rsidRDefault="0085284A" w:rsidP="0085284A">
      <w:pPr>
        <w:pStyle w:val="BodyText"/>
        <w:tabs>
          <w:tab w:val="left" w:pos="1323"/>
        </w:tabs>
        <w:spacing w:after="0" w:line="312" w:lineRule="auto"/>
        <w:ind w:firstLine="720"/>
        <w:jc w:val="both"/>
        <w:rPr>
          <w:rFonts w:ascii="Times New Roman" w:hAnsi="Times New Roman"/>
          <w:color w:val="000000"/>
          <w:szCs w:val="28"/>
          <w:shd w:val="clear" w:color="auto" w:fill="FFFFFF"/>
          <w:lang w:val="it-IT"/>
        </w:rPr>
      </w:pPr>
      <w:r w:rsidRPr="00FB6347">
        <w:rPr>
          <w:rFonts w:ascii="Times New Roman" w:hAnsi="Times New Roman"/>
          <w:szCs w:val="28"/>
          <w:lang w:val="it-IT"/>
        </w:rPr>
        <w:t xml:space="preserve">1.5. </w:t>
      </w:r>
      <w:r w:rsidR="00C472DB" w:rsidRPr="00C472DB">
        <w:rPr>
          <w:rFonts w:ascii="Times New Roman" w:hAnsi="Times New Roman"/>
          <w:color w:val="000000"/>
          <w:szCs w:val="28"/>
          <w:shd w:val="clear" w:color="auto" w:fill="FFFFFF"/>
          <w:lang w:val="it-IT"/>
        </w:rPr>
        <w:t xml:space="preserve">Thực hiện đúng, đầy đủ các quy định về phân loại tài sản có, mức trích, phương pháp trích lập dự phòng rủi ro và việc sử dụng dự phòng để xử lý rủi ro </w:t>
      </w:r>
      <w:r w:rsidR="00C472DB" w:rsidRPr="00C472DB">
        <w:rPr>
          <w:rFonts w:ascii="Times New Roman" w:hAnsi="Times New Roman"/>
          <w:color w:val="000000"/>
          <w:szCs w:val="28"/>
          <w:shd w:val="clear" w:color="auto" w:fill="FFFFFF"/>
          <w:lang w:val="it-IT"/>
        </w:rPr>
        <w:lastRenderedPageBreak/>
        <w:t>trong hoạt động theo quy định của pháp luật trong 03 tháng liên tiếp liền kề thời điểm đề nghị</w:t>
      </w:r>
      <w:r w:rsidR="00C472DB">
        <w:rPr>
          <w:rFonts w:ascii="Times New Roman" w:hAnsi="Times New Roman"/>
          <w:color w:val="000000"/>
          <w:szCs w:val="28"/>
          <w:shd w:val="clear" w:color="auto" w:fill="FFFFFF"/>
          <w:lang w:val="it-IT"/>
        </w:rPr>
        <w:t>.</w:t>
      </w:r>
    </w:p>
    <w:p w14:paraId="56516AE3" w14:textId="77777777" w:rsidR="0085284A" w:rsidRPr="00FB6347" w:rsidRDefault="0085284A" w:rsidP="0085284A">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59887780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205450612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0C7E5A3D" w14:textId="74743580" w:rsidR="0085284A" w:rsidRPr="00FB6347" w:rsidRDefault="0085284A" w:rsidP="0085284A">
      <w:pPr>
        <w:pStyle w:val="BodyText"/>
        <w:tabs>
          <w:tab w:val="left" w:pos="1323"/>
        </w:tabs>
        <w:spacing w:after="0" w:line="312" w:lineRule="auto"/>
        <w:ind w:firstLine="720"/>
        <w:jc w:val="both"/>
        <w:rPr>
          <w:rFonts w:ascii="Times New Roman" w:hAnsi="Times New Roman"/>
          <w:szCs w:val="28"/>
          <w:lang w:val="it-IT"/>
        </w:rPr>
      </w:pPr>
      <w:r w:rsidRPr="00F87A2C">
        <w:rPr>
          <w:rFonts w:ascii="Times New Roman" w:hAnsi="Times New Roman"/>
          <w:lang w:val="sv-SE"/>
        </w:rPr>
        <w:t>1.6.</w:t>
      </w:r>
      <w:r>
        <w:rPr>
          <w:rFonts w:ascii="Times New Roman" w:hAnsi="Times New Roman"/>
          <w:lang w:val="sv-SE"/>
        </w:rPr>
        <w:t xml:space="preserve"> </w:t>
      </w:r>
      <w:r w:rsidR="00C472DB" w:rsidRPr="00C472DB">
        <w:rPr>
          <w:rFonts w:ascii="Times New Roman" w:hAnsi="Times New Roman"/>
          <w:lang w:val="sv-SE"/>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không vượt quá 3% hoặc một tỷ lệ khác theo quyết định của Thống đốc Ngân hàng Nhà nước trong từng thời kỳ; và tỷ lệ nợ nhóm 5 </w:t>
      </w:r>
      <w:r w:rsidR="00745CE9">
        <w:rPr>
          <w:rFonts w:ascii="Times New Roman" w:hAnsi="Times New Roman"/>
          <w:lang w:val="sv-SE"/>
        </w:rPr>
        <w:t xml:space="preserve">so với tổng dư nợ </w:t>
      </w:r>
      <w:r w:rsidR="00C472DB" w:rsidRPr="00C472DB">
        <w:rPr>
          <w:rFonts w:ascii="Times New Roman" w:hAnsi="Times New Roman"/>
          <w:lang w:val="sv-SE"/>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r w:rsidR="00C472DB">
        <w:rPr>
          <w:rFonts w:ascii="Times New Roman" w:hAnsi="Times New Roman"/>
          <w:lang w:val="sv-SE"/>
        </w:rPr>
        <w:t>.</w:t>
      </w:r>
    </w:p>
    <w:p w14:paraId="66588C7B" w14:textId="77777777" w:rsidR="0085284A" w:rsidRPr="00FB6347" w:rsidRDefault="0085284A" w:rsidP="0085284A">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52901499"/>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153716181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6E123EF8" w14:textId="33101C8A" w:rsidR="0085284A" w:rsidRPr="00FB6347" w:rsidRDefault="0085284A" w:rsidP="0085284A">
      <w:pPr>
        <w:pStyle w:val="BodyText"/>
        <w:tabs>
          <w:tab w:val="left" w:pos="1042"/>
          <w:tab w:val="left" w:leader="dot" w:pos="8210"/>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Tỷ lệ nợ xấu tại thời điểm 31 tháng 12 năm............là....%</w:t>
      </w:r>
    </w:p>
    <w:p w14:paraId="4D06ACB3" w14:textId="0C23A537" w:rsidR="0085284A" w:rsidRDefault="0085284A" w:rsidP="0085284A">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Tỷ lệ nợ xấu tại thời điểm..........là.............%</w:t>
      </w:r>
    </w:p>
    <w:p w14:paraId="53B89A0C" w14:textId="77A38F9A" w:rsidR="00094EF0" w:rsidRPr="00FB6347" w:rsidRDefault="00094EF0" w:rsidP="0085284A">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094EF0">
        <w:rPr>
          <w:rFonts w:ascii="Times New Roman" w:hAnsi="Times New Roman"/>
          <w:szCs w:val="28"/>
          <w:lang w:val="it-IT"/>
        </w:rPr>
        <w:t xml:space="preserve">- Tỷ lệ nợ nhóm 5 </w:t>
      </w:r>
      <w:r w:rsidR="00745CE9">
        <w:rPr>
          <w:rFonts w:ascii="Times New Roman" w:hAnsi="Times New Roman"/>
          <w:szCs w:val="28"/>
          <w:lang w:val="it-IT"/>
        </w:rPr>
        <w:t>so với tổng dư nợ tại</w:t>
      </w:r>
      <w:r w:rsidRPr="00094EF0">
        <w:rPr>
          <w:rFonts w:ascii="Times New Roman" w:hAnsi="Times New Roman"/>
          <w:szCs w:val="28"/>
          <w:lang w:val="it-IT"/>
        </w:rPr>
        <w:t xml:space="preserve"> thời điểm...........là...........%</w:t>
      </w:r>
    </w:p>
    <w:p w14:paraId="141C2B91" w14:textId="77777777" w:rsidR="0085284A" w:rsidRPr="00FB6347" w:rsidRDefault="0085284A" w:rsidP="0085284A">
      <w:pPr>
        <w:pStyle w:val="BodyText"/>
        <w:tabs>
          <w:tab w:val="left" w:pos="1338"/>
        </w:tabs>
        <w:spacing w:after="0" w:line="312" w:lineRule="auto"/>
        <w:ind w:firstLine="720"/>
        <w:jc w:val="both"/>
        <w:rPr>
          <w:rFonts w:ascii="Times New Roman" w:hAnsi="Times New Roman"/>
          <w:szCs w:val="28"/>
          <w:lang w:val="it-IT"/>
        </w:rPr>
      </w:pPr>
      <w:r w:rsidRPr="00FB6347">
        <w:rPr>
          <w:rFonts w:ascii="Times New Roman" w:hAnsi="Times New Roman"/>
          <w:szCs w:val="28"/>
          <w:lang w:val="it-IT"/>
        </w:rPr>
        <w:t xml:space="preserve">1.7. </w:t>
      </w:r>
      <w:r w:rsidRPr="00F87A2C">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p>
    <w:p w14:paraId="17C019AB" w14:textId="77777777" w:rsidR="0085284A" w:rsidRPr="00FB6347" w:rsidRDefault="0085284A" w:rsidP="0085284A">
      <w:pPr>
        <w:pStyle w:val="BodyText"/>
        <w:tabs>
          <w:tab w:val="left" w:pos="5786"/>
        </w:tabs>
        <w:ind w:firstLine="720"/>
        <w:rPr>
          <w:rFonts w:ascii="Times New Roman" w:hAnsi="Times New Roman"/>
          <w:szCs w:val="28"/>
          <w:lang w:val="it-IT"/>
        </w:rPr>
      </w:pPr>
      <w:r w:rsidRPr="00FB6347">
        <w:rPr>
          <w:rFonts w:ascii="Times New Roman" w:hAnsi="Times New Roman"/>
          <w:szCs w:val="28"/>
          <w:lang w:val="it-IT"/>
        </w:rPr>
        <w:t xml:space="preserve">a. Đảm bảo </w:t>
      </w:r>
      <w:sdt>
        <w:sdtPr>
          <w:rPr>
            <w:rFonts w:ascii="Times New Roman" w:hAnsi="Times New Roman"/>
            <w:szCs w:val="28"/>
            <w:lang w:val="it-IT" w:bidi="en-US"/>
          </w:rPr>
          <w:id w:val="-1198768039"/>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r w:rsidRPr="00FB6347">
        <w:rPr>
          <w:rFonts w:ascii="Times New Roman" w:hAnsi="Times New Roman"/>
          <w:szCs w:val="28"/>
          <w:lang w:val="it-IT"/>
        </w:rPr>
        <w:t xml:space="preserve">                       b. Không đảm bảo </w:t>
      </w:r>
      <w:sdt>
        <w:sdtPr>
          <w:rPr>
            <w:rFonts w:ascii="Times New Roman" w:hAnsi="Times New Roman"/>
            <w:szCs w:val="28"/>
            <w:lang w:val="it-IT" w:bidi="en-US"/>
          </w:rPr>
          <w:id w:val="-330918125"/>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it-IT" w:bidi="en-US"/>
            </w:rPr>
            <w:t>☐</w:t>
          </w:r>
        </w:sdtContent>
      </w:sdt>
    </w:p>
    <w:p w14:paraId="3FA56D3E" w14:textId="77777777" w:rsidR="0085284A" w:rsidRPr="00FB6347" w:rsidRDefault="0085284A" w:rsidP="0085284A">
      <w:pPr>
        <w:pStyle w:val="BodyText"/>
        <w:tabs>
          <w:tab w:val="left" w:pos="1042"/>
          <w:tab w:val="left" w:leader="dot" w:pos="4857"/>
        </w:tabs>
        <w:ind w:firstLine="720"/>
        <w:jc w:val="both"/>
        <w:rPr>
          <w:rFonts w:ascii="Times New Roman" w:hAnsi="Times New Roman"/>
          <w:szCs w:val="28"/>
          <w:lang w:val="it-IT"/>
        </w:rPr>
      </w:pPr>
      <w:r w:rsidRPr="00FB6347">
        <w:rPr>
          <w:rFonts w:ascii="Times New Roman" w:hAnsi="Times New Roman"/>
          <w:szCs w:val="28"/>
          <w:lang w:val="it-IT"/>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85284A" w:rsidRPr="00F87A2C" w14:paraId="76086B7C" w14:textId="77777777" w:rsidTr="00BA0B80">
        <w:trPr>
          <w:trHeight w:hRule="exact" w:val="621"/>
          <w:jc w:val="center"/>
        </w:trPr>
        <w:tc>
          <w:tcPr>
            <w:tcW w:w="560" w:type="pct"/>
            <w:tcBorders>
              <w:top w:val="single" w:sz="4" w:space="0" w:color="auto"/>
              <w:left w:val="single" w:sz="4" w:space="0" w:color="auto"/>
            </w:tcBorders>
            <w:shd w:val="clear" w:color="auto" w:fill="FFFFFF"/>
            <w:vAlign w:val="center"/>
          </w:tcPr>
          <w:p w14:paraId="485CBF3C"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STT</w:t>
            </w:r>
          </w:p>
        </w:tc>
        <w:tc>
          <w:tcPr>
            <w:tcW w:w="1241" w:type="pct"/>
            <w:tcBorders>
              <w:top w:val="single" w:sz="4" w:space="0" w:color="auto"/>
              <w:left w:val="single" w:sz="4" w:space="0" w:color="auto"/>
            </w:tcBorders>
            <w:shd w:val="clear" w:color="auto" w:fill="FFFFFF"/>
            <w:vAlign w:val="center"/>
          </w:tcPr>
          <w:p w14:paraId="2921473A" w14:textId="77777777" w:rsidR="0085284A" w:rsidRPr="00F87A2C" w:rsidRDefault="0085284A" w:rsidP="00BA0B80">
            <w:pPr>
              <w:pStyle w:val="BodyText"/>
              <w:jc w:val="center"/>
              <w:rPr>
                <w:rFonts w:ascii="Times New Roman" w:hAnsi="Times New Roman"/>
                <w:szCs w:val="28"/>
              </w:rPr>
            </w:pPr>
            <w:r w:rsidRPr="00F87A2C">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7CB63B28" w14:textId="77777777" w:rsidR="0085284A" w:rsidRPr="00F87A2C" w:rsidRDefault="0085284A" w:rsidP="00BA0B80">
            <w:pPr>
              <w:pStyle w:val="BodyText"/>
              <w:jc w:val="center"/>
              <w:rPr>
                <w:rFonts w:ascii="Times New Roman" w:hAnsi="Times New Roman"/>
                <w:szCs w:val="28"/>
              </w:rPr>
            </w:pPr>
            <w:r w:rsidRPr="00F87A2C">
              <w:rPr>
                <w:rFonts w:ascii="Times New Roman" w:hAnsi="Times New Roman"/>
                <w:szCs w:val="28"/>
              </w:rPr>
              <w:t>Chức danh (Chủ tịch, thành viên)</w:t>
            </w:r>
          </w:p>
        </w:tc>
      </w:tr>
      <w:tr w:rsidR="0085284A" w:rsidRPr="00F87A2C" w14:paraId="41960635" w14:textId="77777777" w:rsidTr="00104084">
        <w:trPr>
          <w:trHeight w:hRule="exact" w:val="570"/>
          <w:jc w:val="center"/>
        </w:trPr>
        <w:tc>
          <w:tcPr>
            <w:tcW w:w="560" w:type="pct"/>
            <w:tcBorders>
              <w:top w:val="single" w:sz="4" w:space="0" w:color="auto"/>
              <w:left w:val="single" w:sz="4" w:space="0" w:color="auto"/>
              <w:bottom w:val="single" w:sz="4" w:space="0" w:color="auto"/>
            </w:tcBorders>
            <w:shd w:val="clear" w:color="auto" w:fill="FFFFFF"/>
            <w:vAlign w:val="center"/>
          </w:tcPr>
          <w:p w14:paraId="3C105AED"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14:paraId="5A7CF8B5" w14:textId="77777777" w:rsidR="0085284A" w:rsidRPr="00F87A2C"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075E23F4" w14:textId="77777777" w:rsidR="0085284A" w:rsidRPr="00F87A2C" w:rsidRDefault="0085284A" w:rsidP="00BA0B80">
            <w:pPr>
              <w:jc w:val="center"/>
            </w:pPr>
          </w:p>
        </w:tc>
      </w:tr>
      <w:tr w:rsidR="0085284A" w:rsidRPr="00F87A2C" w14:paraId="1B8BE6CE" w14:textId="77777777" w:rsidTr="00104084">
        <w:trPr>
          <w:trHeight w:hRule="exact" w:val="564"/>
          <w:jc w:val="center"/>
        </w:trPr>
        <w:tc>
          <w:tcPr>
            <w:tcW w:w="560" w:type="pct"/>
            <w:tcBorders>
              <w:top w:val="single" w:sz="4" w:space="0" w:color="auto"/>
              <w:left w:val="single" w:sz="4" w:space="0" w:color="auto"/>
              <w:bottom w:val="single" w:sz="4" w:space="0" w:color="auto"/>
            </w:tcBorders>
            <w:shd w:val="clear" w:color="auto" w:fill="FFFFFF"/>
            <w:vAlign w:val="center"/>
          </w:tcPr>
          <w:p w14:paraId="3378EC6E"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2</w:t>
            </w:r>
          </w:p>
        </w:tc>
        <w:tc>
          <w:tcPr>
            <w:tcW w:w="1241" w:type="pct"/>
            <w:tcBorders>
              <w:top w:val="single" w:sz="4" w:space="0" w:color="auto"/>
              <w:left w:val="single" w:sz="4" w:space="0" w:color="auto"/>
              <w:bottom w:val="single" w:sz="4" w:space="0" w:color="auto"/>
            </w:tcBorders>
            <w:shd w:val="clear" w:color="auto" w:fill="FFFFFF"/>
            <w:vAlign w:val="center"/>
          </w:tcPr>
          <w:p w14:paraId="4113153F" w14:textId="77777777" w:rsidR="0085284A" w:rsidRPr="00F87A2C"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1422F133" w14:textId="77777777" w:rsidR="0085284A" w:rsidRPr="00F87A2C" w:rsidRDefault="0085284A" w:rsidP="00BA0B80">
            <w:pPr>
              <w:jc w:val="center"/>
            </w:pPr>
          </w:p>
        </w:tc>
      </w:tr>
      <w:tr w:rsidR="0085284A" w:rsidRPr="00F87A2C" w14:paraId="3E61DC5F" w14:textId="77777777" w:rsidTr="00104084">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14:paraId="612225EE"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76160508" w14:textId="77777777" w:rsidR="0085284A" w:rsidRPr="00F87A2C"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45CC017C" w14:textId="77777777" w:rsidR="0085284A" w:rsidRPr="00F87A2C" w:rsidRDefault="0085284A" w:rsidP="00BA0B80">
            <w:pPr>
              <w:jc w:val="center"/>
            </w:pPr>
          </w:p>
        </w:tc>
      </w:tr>
    </w:tbl>
    <w:p w14:paraId="4B4FF8AF" w14:textId="77777777" w:rsidR="0085284A" w:rsidRPr="00F87A2C" w:rsidRDefault="0085284A" w:rsidP="0085284A">
      <w:pPr>
        <w:pStyle w:val="Tablecaption0"/>
        <w:shd w:val="clear" w:color="auto" w:fill="auto"/>
        <w:spacing w:before="120" w:after="120"/>
        <w:ind w:firstLine="720"/>
        <w:jc w:val="both"/>
        <w:rPr>
          <w:sz w:val="28"/>
          <w:szCs w:val="28"/>
        </w:rPr>
      </w:pPr>
      <w:r w:rsidRPr="00F87A2C">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85284A" w:rsidRPr="00F87A2C" w14:paraId="4FCF6344" w14:textId="77777777" w:rsidTr="00C472DB">
        <w:trPr>
          <w:trHeight w:hRule="exact" w:val="570"/>
          <w:jc w:val="center"/>
        </w:trPr>
        <w:tc>
          <w:tcPr>
            <w:tcW w:w="574" w:type="pct"/>
            <w:tcBorders>
              <w:top w:val="single" w:sz="4" w:space="0" w:color="auto"/>
              <w:left w:val="single" w:sz="4" w:space="0" w:color="auto"/>
            </w:tcBorders>
            <w:shd w:val="clear" w:color="auto" w:fill="FFFFFF"/>
            <w:vAlign w:val="center"/>
          </w:tcPr>
          <w:p w14:paraId="7B0D7BA4"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STT</w:t>
            </w:r>
          </w:p>
        </w:tc>
        <w:tc>
          <w:tcPr>
            <w:tcW w:w="1201" w:type="pct"/>
            <w:tcBorders>
              <w:top w:val="single" w:sz="4" w:space="0" w:color="auto"/>
              <w:left w:val="single" w:sz="4" w:space="0" w:color="auto"/>
            </w:tcBorders>
            <w:shd w:val="clear" w:color="auto" w:fill="FFFFFF"/>
            <w:vAlign w:val="center"/>
          </w:tcPr>
          <w:p w14:paraId="4F4D2D33"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5ECBE9A6"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Chức danh (Trưởng ban, thành viên)</w:t>
            </w:r>
          </w:p>
        </w:tc>
      </w:tr>
      <w:tr w:rsidR="0085284A" w:rsidRPr="00F87A2C" w14:paraId="13972447" w14:textId="77777777" w:rsidTr="00C472DB">
        <w:trPr>
          <w:trHeight w:hRule="exact" w:val="426"/>
          <w:jc w:val="center"/>
        </w:trPr>
        <w:tc>
          <w:tcPr>
            <w:tcW w:w="574" w:type="pct"/>
            <w:tcBorders>
              <w:top w:val="single" w:sz="4" w:space="0" w:color="auto"/>
              <w:left w:val="single" w:sz="4" w:space="0" w:color="auto"/>
            </w:tcBorders>
            <w:shd w:val="clear" w:color="auto" w:fill="FFFFFF"/>
            <w:vAlign w:val="center"/>
          </w:tcPr>
          <w:p w14:paraId="621FF900" w14:textId="5F01EB62"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1</w:t>
            </w:r>
          </w:p>
        </w:tc>
        <w:tc>
          <w:tcPr>
            <w:tcW w:w="1201" w:type="pct"/>
            <w:tcBorders>
              <w:top w:val="single" w:sz="4" w:space="0" w:color="auto"/>
              <w:left w:val="single" w:sz="4" w:space="0" w:color="auto"/>
            </w:tcBorders>
            <w:shd w:val="clear" w:color="auto" w:fill="FFFFFF"/>
            <w:vAlign w:val="center"/>
          </w:tcPr>
          <w:p w14:paraId="7FA051E8" w14:textId="77777777" w:rsidR="0085284A" w:rsidRPr="00F87A2C" w:rsidRDefault="0085284A"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44733A7A" w14:textId="77777777" w:rsidR="0085284A" w:rsidRPr="00F87A2C" w:rsidRDefault="0085284A" w:rsidP="00BA0B80">
            <w:pPr>
              <w:jc w:val="center"/>
            </w:pPr>
          </w:p>
        </w:tc>
      </w:tr>
      <w:tr w:rsidR="0085284A" w:rsidRPr="00F87A2C" w14:paraId="693008F1" w14:textId="77777777" w:rsidTr="00C472DB">
        <w:trPr>
          <w:trHeight w:hRule="exact" w:val="431"/>
          <w:jc w:val="center"/>
        </w:trPr>
        <w:tc>
          <w:tcPr>
            <w:tcW w:w="574" w:type="pct"/>
            <w:tcBorders>
              <w:top w:val="single" w:sz="4" w:space="0" w:color="auto"/>
              <w:left w:val="single" w:sz="4" w:space="0" w:color="auto"/>
            </w:tcBorders>
            <w:shd w:val="clear" w:color="auto" w:fill="FFFFFF"/>
            <w:vAlign w:val="center"/>
          </w:tcPr>
          <w:p w14:paraId="285775FC" w14:textId="761B5216"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2</w:t>
            </w:r>
          </w:p>
        </w:tc>
        <w:tc>
          <w:tcPr>
            <w:tcW w:w="1201" w:type="pct"/>
            <w:tcBorders>
              <w:top w:val="single" w:sz="4" w:space="0" w:color="auto"/>
              <w:left w:val="single" w:sz="4" w:space="0" w:color="auto"/>
            </w:tcBorders>
            <w:shd w:val="clear" w:color="auto" w:fill="FFFFFF"/>
            <w:vAlign w:val="center"/>
          </w:tcPr>
          <w:p w14:paraId="3E56153F" w14:textId="77777777" w:rsidR="0085284A" w:rsidRPr="00F87A2C" w:rsidRDefault="0085284A"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0779DD6B" w14:textId="77777777" w:rsidR="0085284A" w:rsidRPr="00F87A2C" w:rsidRDefault="0085284A" w:rsidP="00BA0B80">
            <w:pPr>
              <w:jc w:val="center"/>
            </w:pPr>
          </w:p>
        </w:tc>
      </w:tr>
      <w:tr w:rsidR="0085284A" w:rsidRPr="00F87A2C" w14:paraId="407ABCF1" w14:textId="77777777" w:rsidTr="00C472DB">
        <w:trPr>
          <w:trHeight w:hRule="exact" w:val="423"/>
          <w:jc w:val="center"/>
        </w:trPr>
        <w:tc>
          <w:tcPr>
            <w:tcW w:w="574" w:type="pct"/>
            <w:tcBorders>
              <w:top w:val="single" w:sz="4" w:space="0" w:color="auto"/>
              <w:left w:val="single" w:sz="4" w:space="0" w:color="auto"/>
              <w:bottom w:val="single" w:sz="4" w:space="0" w:color="auto"/>
            </w:tcBorders>
            <w:shd w:val="clear" w:color="auto" w:fill="FFFFFF"/>
            <w:vAlign w:val="bottom"/>
          </w:tcPr>
          <w:p w14:paraId="72D3F2CB" w14:textId="77777777" w:rsidR="0085284A" w:rsidRPr="00F87A2C" w:rsidRDefault="0085284A" w:rsidP="00BA0B80">
            <w:pPr>
              <w:pStyle w:val="Other0"/>
              <w:shd w:val="clear" w:color="auto" w:fill="auto"/>
              <w:spacing w:line="240" w:lineRule="auto"/>
              <w:ind w:firstLine="0"/>
              <w:jc w:val="center"/>
              <w:rPr>
                <w:sz w:val="28"/>
                <w:szCs w:val="28"/>
              </w:rPr>
            </w:pPr>
            <w:r w:rsidRPr="00F87A2C">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48164F81" w14:textId="77777777" w:rsidR="0085284A" w:rsidRPr="00F87A2C" w:rsidRDefault="0085284A"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1AF4E826" w14:textId="77777777" w:rsidR="0085284A" w:rsidRPr="00F87A2C" w:rsidRDefault="0085284A" w:rsidP="00BA0B80">
            <w:pPr>
              <w:jc w:val="center"/>
            </w:pPr>
          </w:p>
        </w:tc>
      </w:tr>
    </w:tbl>
    <w:p w14:paraId="3FAF39CD" w14:textId="77777777" w:rsidR="0085284A" w:rsidRPr="00F87A2C" w:rsidRDefault="0085284A" w:rsidP="00C472DB">
      <w:pPr>
        <w:pStyle w:val="BodyText"/>
        <w:spacing w:before="120" w:after="0" w:line="295" w:lineRule="auto"/>
        <w:ind w:firstLine="720"/>
        <w:jc w:val="both"/>
        <w:rPr>
          <w:rFonts w:ascii="Times New Roman" w:hAnsi="Times New Roman"/>
          <w:szCs w:val="28"/>
        </w:rPr>
      </w:pPr>
      <w:r w:rsidRPr="00F87A2C">
        <w:rPr>
          <w:rFonts w:ascii="Times New Roman" w:hAnsi="Times New Roman"/>
          <w:szCs w:val="28"/>
        </w:rPr>
        <w:t>- Họ và tên Tổng giám đốc (Giám đốc):...</w:t>
      </w:r>
    </w:p>
    <w:p w14:paraId="53985862" w14:textId="49481A3D" w:rsidR="0085284A" w:rsidRDefault="0085284A" w:rsidP="00C472DB">
      <w:pPr>
        <w:pStyle w:val="BodyText"/>
        <w:spacing w:after="0" w:line="295" w:lineRule="auto"/>
        <w:ind w:firstLine="720"/>
        <w:jc w:val="both"/>
        <w:rPr>
          <w:rFonts w:ascii="Times New Roman" w:hAnsi="Times New Roman"/>
          <w:lang w:val="sv-SE"/>
        </w:rPr>
      </w:pPr>
      <w:r w:rsidRPr="00CB0B5C">
        <w:rPr>
          <w:rFonts w:ascii="Times New Roman" w:hAnsi="Times New Roman"/>
          <w:lang w:val="sv-SE"/>
        </w:rPr>
        <w:lastRenderedPageBreak/>
        <w:t xml:space="preserve">1.8. </w:t>
      </w:r>
      <w:r w:rsidRPr="00AE3DA6">
        <w:rPr>
          <w:rFonts w:ascii="Times New Roman" w:hAnsi="Times New Roman"/>
          <w:lang w:val="sv-SE"/>
        </w:rPr>
        <w:t>Có bộ phận kiểm toán nội bộ và hệ thống kiểm soát nội bộ bảo đảm tuân thủ Điều 57, Điều 58 Luật Các tổ chức tín dụng và các quy định có liên quan của pháp luật tại thời điểm đề nghị</w:t>
      </w:r>
      <w:r w:rsidR="00C472DB">
        <w:rPr>
          <w:rFonts w:ascii="Times New Roman" w:hAnsi="Times New Roman"/>
          <w:lang w:val="sv-SE"/>
        </w:rPr>
        <w:t>.</w:t>
      </w:r>
    </w:p>
    <w:p w14:paraId="1683929A" w14:textId="77777777" w:rsidR="0085284A" w:rsidRPr="00FB6347" w:rsidRDefault="0085284A" w:rsidP="00C472DB">
      <w:pPr>
        <w:pStyle w:val="BodyText"/>
        <w:tabs>
          <w:tab w:val="left" w:pos="5786"/>
        </w:tabs>
        <w:spacing w:line="295"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276394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56335846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509BE01B" w14:textId="6E236791" w:rsidR="0085284A" w:rsidRPr="00FB6347" w:rsidRDefault="0085284A" w:rsidP="00C472DB">
      <w:pPr>
        <w:pStyle w:val="BodyText"/>
        <w:spacing w:after="0" w:line="295" w:lineRule="auto"/>
        <w:ind w:firstLine="720"/>
        <w:jc w:val="both"/>
        <w:rPr>
          <w:rFonts w:ascii="Times New Roman" w:hAnsi="Times New Roman"/>
          <w:color w:val="000000"/>
          <w:shd w:val="clear" w:color="auto" w:fill="FFFFFF"/>
          <w:lang w:val="sv-SE"/>
        </w:rPr>
      </w:pPr>
      <w:r w:rsidRPr="00FB6347">
        <w:rPr>
          <w:rFonts w:ascii="Times New Roman" w:hAnsi="Times New Roman"/>
          <w:color w:val="000000"/>
          <w:shd w:val="clear" w:color="auto" w:fill="FFFFFF"/>
          <w:lang w:val="sv-SE"/>
        </w:rPr>
        <w:t>1.9.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472DB">
        <w:rPr>
          <w:rFonts w:ascii="Times New Roman" w:hAnsi="Times New Roman"/>
          <w:color w:val="000000"/>
          <w:shd w:val="clear" w:color="auto" w:fill="FFFFFF"/>
          <w:lang w:val="sv-SE"/>
        </w:rPr>
        <w:t>.</w:t>
      </w:r>
    </w:p>
    <w:p w14:paraId="06F15490" w14:textId="77777777" w:rsidR="0085284A" w:rsidRPr="00FB6347" w:rsidRDefault="0085284A" w:rsidP="00C472DB">
      <w:pPr>
        <w:pStyle w:val="BodyText"/>
        <w:tabs>
          <w:tab w:val="left" w:pos="5786"/>
        </w:tabs>
        <w:spacing w:line="295"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36451366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48466846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3771A032" w14:textId="538819DB" w:rsidR="0085284A" w:rsidRPr="00FB6347" w:rsidRDefault="0085284A" w:rsidP="003F0429">
      <w:pPr>
        <w:pStyle w:val="BodyText"/>
        <w:spacing w:after="0" w:line="295" w:lineRule="auto"/>
        <w:ind w:firstLine="720"/>
        <w:jc w:val="both"/>
        <w:rPr>
          <w:rFonts w:ascii="Times New Roman" w:hAnsi="Times New Roman"/>
          <w:szCs w:val="28"/>
          <w:lang w:val="sv-SE"/>
        </w:rPr>
      </w:pPr>
      <w:r w:rsidRPr="00CB0B5C">
        <w:rPr>
          <w:rFonts w:ascii="Times New Roman" w:hAnsi="Times New Roman"/>
          <w:lang w:val="sv-SE"/>
        </w:rPr>
        <w:t xml:space="preserve">1.10. </w:t>
      </w:r>
      <w:r w:rsidRPr="00FB6347">
        <w:rPr>
          <w:rFonts w:ascii="Times New Roman" w:hAnsi="Times New Roman"/>
          <w:szCs w:val="28"/>
          <w:lang w:val="sv-SE"/>
        </w:rPr>
        <w:t>Có Đề án thành lập theo quy định</w:t>
      </w:r>
      <w:r w:rsidR="00C472DB">
        <w:rPr>
          <w:rFonts w:ascii="Times New Roman" w:hAnsi="Times New Roman"/>
          <w:szCs w:val="28"/>
          <w:lang w:val="sv-SE"/>
        </w:rPr>
        <w:t>.</w:t>
      </w:r>
    </w:p>
    <w:p w14:paraId="1D1B5FA7" w14:textId="77777777" w:rsidR="0085284A" w:rsidRPr="00FB6347" w:rsidRDefault="0085284A" w:rsidP="00C472DB">
      <w:pPr>
        <w:pStyle w:val="BodyText"/>
        <w:tabs>
          <w:tab w:val="left" w:pos="5786"/>
        </w:tabs>
        <w:spacing w:line="295"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81779411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50509072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3E315A11" w14:textId="57DB9DFC" w:rsidR="0085284A" w:rsidRPr="00FB6347" w:rsidRDefault="0085284A" w:rsidP="00C472DB">
      <w:pPr>
        <w:pStyle w:val="BodyText"/>
        <w:tabs>
          <w:tab w:val="left" w:pos="1514"/>
        </w:tabs>
        <w:spacing w:after="0" w:line="295" w:lineRule="auto"/>
        <w:ind w:firstLine="720"/>
        <w:jc w:val="both"/>
        <w:rPr>
          <w:rFonts w:ascii="Times New Roman" w:hAnsi="Times New Roman"/>
          <w:szCs w:val="28"/>
          <w:lang w:val="sv-SE"/>
        </w:rPr>
      </w:pPr>
      <w:r w:rsidRPr="00FB6347">
        <w:rPr>
          <w:rFonts w:ascii="Times New Roman" w:hAnsi="Times New Roman"/>
          <w:szCs w:val="28"/>
          <w:lang w:val="sv-SE"/>
        </w:rPr>
        <w:t>1.</w:t>
      </w:r>
      <w:r w:rsidR="004E2C56" w:rsidRPr="00FB6347">
        <w:rPr>
          <w:rFonts w:ascii="Times New Roman" w:hAnsi="Times New Roman"/>
          <w:szCs w:val="28"/>
          <w:lang w:val="sv-SE"/>
        </w:rPr>
        <w:t>1</w:t>
      </w:r>
      <w:r w:rsidR="004E2C56">
        <w:rPr>
          <w:rFonts w:ascii="Times New Roman" w:hAnsi="Times New Roman"/>
          <w:szCs w:val="28"/>
          <w:lang w:val="sv-SE"/>
        </w:rPr>
        <w:t>1</w:t>
      </w:r>
      <w:r w:rsidRPr="00FB6347">
        <w:rPr>
          <w:rFonts w:ascii="Times New Roman" w:hAnsi="Times New Roman"/>
          <w:szCs w:val="28"/>
          <w:lang w:val="sv-SE"/>
        </w:rPr>
        <w:t>. Đảm bảo quy định về số lượng phòng giao dịch được phép thành lập theo quy định</w:t>
      </w:r>
      <w:r w:rsidR="00C472DB">
        <w:rPr>
          <w:rFonts w:ascii="Times New Roman" w:hAnsi="Times New Roman"/>
          <w:szCs w:val="28"/>
          <w:lang w:val="sv-SE"/>
        </w:rPr>
        <w:t>.</w:t>
      </w:r>
    </w:p>
    <w:p w14:paraId="06591433" w14:textId="77777777" w:rsidR="0085284A" w:rsidRPr="00FB6347" w:rsidRDefault="0085284A" w:rsidP="00C472DB">
      <w:pPr>
        <w:pStyle w:val="BodyText"/>
        <w:tabs>
          <w:tab w:val="left" w:pos="5786"/>
        </w:tabs>
        <w:spacing w:line="295"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540393770"/>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94126316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226889B9" w14:textId="77777777" w:rsidR="0085284A" w:rsidRPr="00FB6347" w:rsidRDefault="0085284A" w:rsidP="00C472DB">
      <w:pPr>
        <w:pStyle w:val="BodyText"/>
        <w:tabs>
          <w:tab w:val="left" w:pos="1217"/>
          <w:tab w:val="left" w:leader="dot" w:pos="4766"/>
        </w:tabs>
        <w:spacing w:after="0" w:line="295" w:lineRule="auto"/>
        <w:ind w:firstLine="720"/>
        <w:rPr>
          <w:rFonts w:ascii="Times New Roman" w:hAnsi="Times New Roman"/>
          <w:szCs w:val="28"/>
          <w:lang w:val="sv-SE"/>
        </w:rPr>
      </w:pPr>
      <w:r w:rsidRPr="00FB6347">
        <w:rPr>
          <w:rFonts w:ascii="Times New Roman" w:hAnsi="Times New Roman"/>
          <w:szCs w:val="28"/>
          <w:lang w:val="sv-SE"/>
        </w:rPr>
        <w:t xml:space="preserve"> - Số lượng chi nhánh, phòng giao dịch hiện có:.....</w:t>
      </w:r>
    </w:p>
    <w:p w14:paraId="1F784398" w14:textId="77777777" w:rsidR="0085284A" w:rsidRPr="00FB6347" w:rsidRDefault="0085284A" w:rsidP="00C472DB">
      <w:pPr>
        <w:pStyle w:val="BodyText"/>
        <w:tabs>
          <w:tab w:val="left" w:pos="1217"/>
          <w:tab w:val="left" w:leader="dot" w:pos="5902"/>
        </w:tabs>
        <w:spacing w:after="0" w:line="295" w:lineRule="auto"/>
        <w:ind w:firstLine="720"/>
        <w:rPr>
          <w:rFonts w:ascii="Times New Roman" w:hAnsi="Times New Roman"/>
          <w:szCs w:val="28"/>
          <w:lang w:val="sv-SE"/>
        </w:rPr>
      </w:pPr>
      <w:r w:rsidRPr="00FB6347">
        <w:rPr>
          <w:rFonts w:ascii="Times New Roman" w:hAnsi="Times New Roman"/>
          <w:szCs w:val="28"/>
          <w:lang w:val="sv-SE"/>
        </w:rPr>
        <w:t>- Số lượng chi nhánh, phòng giao dịch đề nghị thành lập:...........</w:t>
      </w:r>
    </w:p>
    <w:p w14:paraId="63C5D956" w14:textId="77777777" w:rsidR="0085284A" w:rsidRPr="00FB6347" w:rsidRDefault="0085284A" w:rsidP="00C472DB">
      <w:pPr>
        <w:pStyle w:val="BodyText"/>
        <w:tabs>
          <w:tab w:val="left" w:pos="1196"/>
        </w:tabs>
        <w:spacing w:after="0" w:line="295" w:lineRule="auto"/>
        <w:ind w:firstLine="720"/>
        <w:rPr>
          <w:rFonts w:ascii="Times New Roman" w:hAnsi="Times New Roman"/>
          <w:szCs w:val="28"/>
          <w:lang w:val="sv-SE"/>
        </w:rPr>
      </w:pPr>
      <w:r w:rsidRPr="00FB6347">
        <w:rPr>
          <w:rFonts w:ascii="Times New Roman" w:hAnsi="Times New Roman"/>
          <w:szCs w:val="28"/>
          <w:lang w:val="sv-SE"/>
        </w:rPr>
        <w:t>- Giá trị thực của vốn điều lệ được phản ánh trên sổ sách kế toán đến thời điểm ...là....</w:t>
      </w:r>
    </w:p>
    <w:p w14:paraId="382F9E25" w14:textId="07876DA6" w:rsidR="0085284A" w:rsidRPr="00FB6347" w:rsidRDefault="0085284A" w:rsidP="00C472DB">
      <w:pPr>
        <w:pStyle w:val="BodyText"/>
        <w:tabs>
          <w:tab w:val="left" w:pos="1196"/>
        </w:tabs>
        <w:spacing w:after="0" w:line="295" w:lineRule="auto"/>
        <w:ind w:firstLine="720"/>
        <w:jc w:val="both"/>
        <w:rPr>
          <w:rFonts w:ascii="Times New Roman" w:hAnsi="Times New Roman"/>
          <w:color w:val="000000"/>
          <w:shd w:val="clear" w:color="auto" w:fill="FFFFFF"/>
          <w:lang w:val="sv-SE"/>
        </w:rPr>
      </w:pPr>
      <w:r w:rsidRPr="00FB6347">
        <w:rPr>
          <w:rFonts w:ascii="Times New Roman" w:hAnsi="Times New Roman"/>
          <w:szCs w:val="28"/>
          <w:lang w:val="sv-SE"/>
        </w:rPr>
        <w:t>1.</w:t>
      </w:r>
      <w:r w:rsidR="004E2C56" w:rsidRPr="00FB6347">
        <w:rPr>
          <w:rFonts w:ascii="Times New Roman" w:hAnsi="Times New Roman"/>
          <w:szCs w:val="28"/>
          <w:lang w:val="sv-SE"/>
        </w:rPr>
        <w:t>1</w:t>
      </w:r>
      <w:r w:rsidR="004E2C56">
        <w:rPr>
          <w:rFonts w:ascii="Times New Roman" w:hAnsi="Times New Roman"/>
          <w:szCs w:val="28"/>
          <w:lang w:val="sv-SE"/>
        </w:rPr>
        <w:t>2</w:t>
      </w:r>
      <w:r w:rsidRPr="00FB6347">
        <w:rPr>
          <w:rFonts w:ascii="Times New Roman" w:hAnsi="Times New Roman"/>
          <w:szCs w:val="28"/>
          <w:lang w:val="sv-SE"/>
        </w:rPr>
        <w:t xml:space="preserve">. </w:t>
      </w:r>
      <w:r w:rsidRPr="00FB6347">
        <w:rPr>
          <w:rFonts w:ascii="Times New Roman" w:hAnsi="Times New Roman"/>
          <w:color w:val="000000"/>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r w:rsidR="00C472DB">
        <w:rPr>
          <w:rFonts w:ascii="Times New Roman" w:hAnsi="Times New Roman"/>
          <w:color w:val="000000"/>
          <w:shd w:val="clear" w:color="auto" w:fill="FFFFFF"/>
          <w:lang w:val="sv-SE"/>
        </w:rPr>
        <w:t>.</w:t>
      </w:r>
    </w:p>
    <w:p w14:paraId="15D2CC7B" w14:textId="77777777" w:rsidR="0085284A" w:rsidRPr="00FB6347" w:rsidRDefault="0085284A" w:rsidP="00C472DB">
      <w:pPr>
        <w:pStyle w:val="BodyText"/>
        <w:tabs>
          <w:tab w:val="left" w:pos="5786"/>
        </w:tabs>
        <w:spacing w:line="295"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51981101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2042469973"/>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38B110C4" w14:textId="77777777" w:rsidR="00A502F4" w:rsidRPr="00FB6347" w:rsidRDefault="00A502F4" w:rsidP="000542FF">
      <w:pPr>
        <w:pStyle w:val="BodyText"/>
        <w:spacing w:after="0" w:line="312" w:lineRule="auto"/>
        <w:ind w:firstLine="720"/>
        <w:jc w:val="both"/>
        <w:rPr>
          <w:rFonts w:ascii="Times New Roman" w:hAnsi="Times New Roman"/>
          <w:szCs w:val="28"/>
          <w:lang w:val="sv-SE"/>
        </w:rPr>
      </w:pPr>
      <w:r w:rsidRPr="00FB6347">
        <w:rPr>
          <w:rFonts w:ascii="Times New Roman" w:hAnsi="Times New Roman"/>
          <w:b/>
          <w:bCs/>
          <w:i/>
          <w:iCs/>
          <w:szCs w:val="28"/>
          <w:lang w:val="sv-SE"/>
        </w:rPr>
        <w:t>2. Điều kiện đối với chi nhánh quản lý phòng giao dịch:</w:t>
      </w:r>
    </w:p>
    <w:p w14:paraId="7BDD0345" w14:textId="1F3CF521" w:rsidR="00A502F4" w:rsidRPr="00FB6347" w:rsidRDefault="00A502F4" w:rsidP="000542FF">
      <w:pPr>
        <w:pStyle w:val="BodyText"/>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xml:space="preserve">2.1. Có thời gian hoạt động tối thiểu 12 tháng tính từ ngày khai trương </w:t>
      </w:r>
      <w:r w:rsidR="000542FF" w:rsidRPr="00FB6347">
        <w:rPr>
          <w:rFonts w:ascii="Times New Roman" w:hAnsi="Times New Roman"/>
          <w:szCs w:val="28"/>
          <w:lang w:val="sv-SE"/>
        </w:rPr>
        <w:t>hoạt động đến thời điểm đề nghị</w:t>
      </w:r>
      <w:r w:rsidR="00C472DB">
        <w:rPr>
          <w:rFonts w:ascii="Times New Roman" w:hAnsi="Times New Roman"/>
          <w:szCs w:val="28"/>
          <w:lang w:val="sv-SE"/>
        </w:rPr>
        <w:t>.</w:t>
      </w:r>
    </w:p>
    <w:p w14:paraId="54FB7A1B" w14:textId="77777777" w:rsidR="000542FF" w:rsidRPr="00FB6347" w:rsidRDefault="000542FF" w:rsidP="000542FF">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61204448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58257722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1114EC02" w14:textId="2335D90A" w:rsidR="00A502F4" w:rsidRPr="00FB6347" w:rsidRDefault="000542FF" w:rsidP="000542FF">
      <w:pPr>
        <w:pStyle w:val="BodyText"/>
        <w:spacing w:after="0" w:line="312" w:lineRule="auto"/>
        <w:jc w:val="both"/>
        <w:rPr>
          <w:rFonts w:ascii="Times New Roman" w:hAnsi="Times New Roman"/>
          <w:szCs w:val="28"/>
          <w:lang w:val="sv-SE"/>
        </w:rPr>
      </w:pPr>
      <w:r w:rsidRPr="00FB6347">
        <w:rPr>
          <w:rFonts w:ascii="Times New Roman" w:hAnsi="Times New Roman"/>
          <w:szCs w:val="28"/>
          <w:lang w:val="sv-SE"/>
        </w:rPr>
        <w:tab/>
      </w:r>
      <w:r w:rsidR="00A502F4" w:rsidRPr="00FB6347">
        <w:rPr>
          <w:rFonts w:ascii="Times New Roman" w:hAnsi="Times New Roman"/>
          <w:szCs w:val="28"/>
          <w:lang w:val="sv-SE"/>
        </w:rPr>
        <w:t>- Ngày khai trưong hoạt động chi nhánh:..............</w:t>
      </w:r>
    </w:p>
    <w:p w14:paraId="6AAEC112" w14:textId="77777777" w:rsidR="00A502F4" w:rsidRPr="00FB6347" w:rsidRDefault="00A502F4" w:rsidP="000542FF">
      <w:pPr>
        <w:pStyle w:val="BodyText"/>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Thời điểm đề nghị: ....</w:t>
      </w:r>
    </w:p>
    <w:p w14:paraId="4D31C028" w14:textId="58C8F11E" w:rsidR="00A502F4" w:rsidRPr="00FB6347" w:rsidRDefault="00A502F4" w:rsidP="000542FF">
      <w:pPr>
        <w:pStyle w:val="BodyText"/>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xml:space="preserve">2.2. </w:t>
      </w:r>
      <w:r w:rsidR="00C472DB" w:rsidRPr="00C472DB">
        <w:rPr>
          <w:rFonts w:ascii="Times New Roman" w:hAnsi="Times New Roman"/>
          <w:szCs w:val="28"/>
          <w:lang w:val="it-IT"/>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không vượt quá </w:t>
      </w:r>
      <w:r w:rsidR="00C472DB" w:rsidRPr="00C472DB">
        <w:rPr>
          <w:rFonts w:ascii="Times New Roman" w:hAnsi="Times New Roman"/>
          <w:szCs w:val="28"/>
          <w:lang w:val="it-IT"/>
        </w:rPr>
        <w:lastRenderedPageBreak/>
        <w:t xml:space="preserve">3% hoặc một tỷ lệ khác theo quyết định của Thống đốc Ngân hàng Nhà nước trong từng thời kỳ; và tỷ lệ nợ nhóm 5 </w:t>
      </w:r>
      <w:r w:rsidR="00745CE9">
        <w:rPr>
          <w:rFonts w:ascii="Times New Roman" w:hAnsi="Times New Roman"/>
          <w:szCs w:val="28"/>
          <w:lang w:val="it-IT"/>
        </w:rPr>
        <w:t xml:space="preserve">so với tổng dư nợ </w:t>
      </w:r>
      <w:r w:rsidR="00C472DB" w:rsidRPr="00C472DB">
        <w:rPr>
          <w:rFonts w:ascii="Times New Roman" w:hAnsi="Times New Roman"/>
          <w:szCs w:val="28"/>
          <w:lang w:val="it-IT"/>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r w:rsidR="00C472DB">
        <w:rPr>
          <w:rFonts w:ascii="Times New Roman" w:hAnsi="Times New Roman"/>
          <w:szCs w:val="28"/>
          <w:lang w:val="it-IT"/>
        </w:rPr>
        <w:t>.</w:t>
      </w:r>
    </w:p>
    <w:p w14:paraId="02A72446" w14:textId="77777777" w:rsidR="000542FF" w:rsidRPr="00FB6347" w:rsidRDefault="000542FF" w:rsidP="000542FF">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57233545"/>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45198579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53DBE5CB" w14:textId="74E8BCBA" w:rsidR="00A502F4" w:rsidRPr="00FB6347" w:rsidRDefault="000542FF" w:rsidP="000542FF">
      <w:pPr>
        <w:pStyle w:val="BodyText"/>
        <w:tabs>
          <w:tab w:val="left" w:pos="1137"/>
        </w:tabs>
        <w:spacing w:after="0" w:line="312" w:lineRule="auto"/>
        <w:ind w:firstLine="720"/>
        <w:jc w:val="both"/>
        <w:rPr>
          <w:rFonts w:ascii="Times New Roman" w:hAnsi="Times New Roman"/>
          <w:szCs w:val="28"/>
          <w:lang w:val="sv-SE"/>
        </w:rPr>
      </w:pPr>
      <w:r w:rsidRPr="00FB6347">
        <w:rPr>
          <w:rFonts w:ascii="Arial" w:hAnsi="Arial" w:cs="Arial"/>
          <w:sz w:val="20"/>
          <w:lang w:val="sv-SE"/>
        </w:rPr>
        <w:t xml:space="preserve"> </w:t>
      </w:r>
      <w:r w:rsidR="00A502F4" w:rsidRPr="00FB6347">
        <w:rPr>
          <w:rFonts w:ascii="Times New Roman" w:hAnsi="Times New Roman"/>
          <w:szCs w:val="28"/>
          <w:lang w:val="sv-SE"/>
        </w:rPr>
        <w:t>- Tỷ lệ nợ xấu tại thời điểm 31 tháng 12 năm...là....%</w:t>
      </w:r>
    </w:p>
    <w:p w14:paraId="360B9023" w14:textId="1F9D1E37" w:rsidR="00A502F4" w:rsidRDefault="00A502F4" w:rsidP="000542FF">
      <w:pPr>
        <w:pStyle w:val="BodyText"/>
        <w:tabs>
          <w:tab w:val="left" w:pos="1137"/>
          <w:tab w:val="left" w:leader="dot" w:pos="6291"/>
          <w:tab w:val="left" w:leader="dot" w:pos="6980"/>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Tỷ lệ nợ xấu tại thời điểm...............là..........%</w:t>
      </w:r>
    </w:p>
    <w:p w14:paraId="5D1C00E4" w14:textId="37C41D25" w:rsidR="00094EF0" w:rsidRPr="00FB6347" w:rsidRDefault="00094EF0" w:rsidP="000542FF">
      <w:pPr>
        <w:pStyle w:val="BodyText"/>
        <w:tabs>
          <w:tab w:val="left" w:pos="1137"/>
          <w:tab w:val="left" w:leader="dot" w:pos="6291"/>
          <w:tab w:val="left" w:leader="dot" w:pos="6980"/>
        </w:tabs>
        <w:spacing w:after="0" w:line="312" w:lineRule="auto"/>
        <w:ind w:firstLine="720"/>
        <w:jc w:val="both"/>
        <w:rPr>
          <w:rFonts w:ascii="Times New Roman" w:hAnsi="Times New Roman"/>
          <w:szCs w:val="28"/>
          <w:lang w:val="sv-SE"/>
        </w:rPr>
      </w:pPr>
      <w:r w:rsidRPr="00094EF0">
        <w:rPr>
          <w:rFonts w:ascii="Times New Roman" w:hAnsi="Times New Roman"/>
          <w:szCs w:val="28"/>
          <w:lang w:val="sv-SE"/>
        </w:rPr>
        <w:t xml:space="preserve">- Tỷ lệ nợ nhóm 5 </w:t>
      </w:r>
      <w:r w:rsidR="00A36CA7">
        <w:rPr>
          <w:rFonts w:ascii="Times New Roman" w:hAnsi="Times New Roman"/>
          <w:szCs w:val="28"/>
          <w:lang w:val="sv-SE"/>
        </w:rPr>
        <w:t>so với tổng dư nợ tại</w:t>
      </w:r>
      <w:r w:rsidRPr="00094EF0">
        <w:rPr>
          <w:rFonts w:ascii="Times New Roman" w:hAnsi="Times New Roman"/>
          <w:szCs w:val="28"/>
          <w:lang w:val="sv-SE"/>
        </w:rPr>
        <w:t xml:space="preserve"> thời điểm...........là...........%</w:t>
      </w:r>
    </w:p>
    <w:p w14:paraId="6FD80D85" w14:textId="72B9CE64" w:rsidR="000542FF" w:rsidRPr="00FB6347" w:rsidRDefault="000542FF" w:rsidP="000542FF">
      <w:pPr>
        <w:pStyle w:val="BodyText"/>
        <w:tabs>
          <w:tab w:val="left" w:pos="1137"/>
          <w:tab w:val="left" w:leader="dot" w:pos="6291"/>
          <w:tab w:val="left" w:leader="dot" w:pos="6980"/>
        </w:tabs>
        <w:spacing w:after="0" w:line="312" w:lineRule="auto"/>
        <w:ind w:firstLine="720"/>
        <w:jc w:val="both"/>
        <w:rPr>
          <w:rFonts w:ascii="Times New Roman" w:hAnsi="Times New Roman"/>
          <w:color w:val="2E2E2E"/>
          <w:lang w:val="sv-SE"/>
        </w:rPr>
      </w:pPr>
      <w:r w:rsidRPr="00FB6347">
        <w:rPr>
          <w:rFonts w:ascii="Times New Roman" w:hAnsi="Times New Roman"/>
          <w:color w:val="2E2E2E"/>
          <w:lang w:val="sv-SE"/>
        </w:rPr>
        <w:t>2.3 Không bị xử phạt vi phạm hành chính trong lĩnh vực tiền tệ và ngân hàng bằng hình thức phạt tiền trong thời hạn 12 tháng trở về trước tính từ thời điểm đề nghị</w:t>
      </w:r>
    </w:p>
    <w:p w14:paraId="56320E68" w14:textId="77777777" w:rsidR="000542FF" w:rsidRPr="00FB6347" w:rsidRDefault="000542FF" w:rsidP="000542FF">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92584458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94706360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74A55E10" w14:textId="6E81C3B6" w:rsidR="00A502F4" w:rsidRPr="00FB6347" w:rsidRDefault="00A502F4" w:rsidP="000542FF">
      <w:pPr>
        <w:pStyle w:val="BodyText"/>
        <w:tabs>
          <w:tab w:val="left" w:pos="1458"/>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2.</w:t>
      </w:r>
      <w:r w:rsidR="000542FF" w:rsidRPr="00FB6347">
        <w:rPr>
          <w:rFonts w:ascii="Times New Roman" w:hAnsi="Times New Roman"/>
          <w:szCs w:val="28"/>
          <w:lang w:val="sv-SE"/>
        </w:rPr>
        <w:t>4</w:t>
      </w:r>
      <w:r w:rsidRPr="00FB6347">
        <w:rPr>
          <w:rFonts w:ascii="Times New Roman" w:hAnsi="Times New Roman"/>
          <w:szCs w:val="28"/>
          <w:lang w:val="sv-SE"/>
        </w:rPr>
        <w:t xml:space="preserve">. </w:t>
      </w:r>
      <w:r w:rsidR="000542FF" w:rsidRPr="00FB6347">
        <w:rPr>
          <w:rFonts w:ascii="Times New Roman" w:hAnsi="Times New Roman"/>
          <w:szCs w:val="28"/>
          <w:lang w:val="sv-SE"/>
        </w:rPr>
        <w:t>Số lượng phòng giao dịch đang quản lý</w:t>
      </w:r>
    </w:p>
    <w:p w14:paraId="035491D4" w14:textId="77777777" w:rsidR="00A502F4" w:rsidRPr="00FB6347" w:rsidRDefault="00A502F4" w:rsidP="000542FF">
      <w:pPr>
        <w:pStyle w:val="BodyText"/>
        <w:tabs>
          <w:tab w:val="left" w:pos="1137"/>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Số lượng phòng giao dịch chi nhánh đang quản lý:....</w:t>
      </w:r>
    </w:p>
    <w:p w14:paraId="5E6B19BA" w14:textId="77777777" w:rsidR="00A502F4" w:rsidRPr="00FB6347" w:rsidRDefault="00A502F4" w:rsidP="000542FF">
      <w:pPr>
        <w:pStyle w:val="BodyText"/>
        <w:tabs>
          <w:tab w:val="left" w:pos="1137"/>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Số lượng phòng giao dịch dự kiến chi nhánh sẽ quản lý: ....</w:t>
      </w:r>
    </w:p>
    <w:p w14:paraId="619811DD" w14:textId="77777777" w:rsidR="000542FF" w:rsidRPr="00FB6347" w:rsidRDefault="000542FF" w:rsidP="000542FF">
      <w:pPr>
        <w:pStyle w:val="BodyText"/>
        <w:ind w:firstLine="720"/>
        <w:rPr>
          <w:rFonts w:ascii="Times New Roman" w:hAnsi="Times New Roman"/>
          <w:szCs w:val="28"/>
          <w:lang w:val="sv-SE"/>
        </w:rPr>
      </w:pPr>
      <w:r w:rsidRPr="00FB6347">
        <w:rPr>
          <w:rFonts w:ascii="Times New Roman" w:hAnsi="Times New Roman"/>
          <w:b/>
          <w:bCs/>
          <w:szCs w:val="28"/>
          <w:lang w:val="sv-SE"/>
        </w:rPr>
        <w:t>C. Điều kiện thành lập văn phòng đại diện, đơn vị sự nghiệp:</w:t>
      </w:r>
    </w:p>
    <w:p w14:paraId="797D914D" w14:textId="7A2A7CDE" w:rsidR="007504CA" w:rsidRPr="00FB6347" w:rsidRDefault="007504CA" w:rsidP="007504CA">
      <w:pPr>
        <w:pStyle w:val="BodyText"/>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1. Có thời gian hoạt động tối thiểu 12 tháng tính từ ngày khai trương hoạt động đến thời điểm đề nghị</w:t>
      </w:r>
    </w:p>
    <w:p w14:paraId="4B055738" w14:textId="77777777" w:rsidR="007504CA" w:rsidRPr="00FB6347" w:rsidRDefault="007504CA" w:rsidP="007504CA">
      <w:pPr>
        <w:pStyle w:val="BodyText"/>
        <w:tabs>
          <w:tab w:val="left" w:pos="1333"/>
        </w:tabs>
        <w:ind w:firstLine="720"/>
        <w:rPr>
          <w:rFonts w:ascii="Arial" w:hAnsi="Arial" w:cs="Arial"/>
          <w:sz w:val="20"/>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08372535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209443441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Arial" w:hAnsi="Arial" w:cs="Arial"/>
          <w:sz w:val="20"/>
          <w:lang w:val="sv-SE"/>
        </w:rPr>
        <w:t xml:space="preserve"> </w:t>
      </w:r>
    </w:p>
    <w:p w14:paraId="2E01A9F5" w14:textId="47C1CA37" w:rsidR="007504CA" w:rsidRPr="00FB6347" w:rsidRDefault="00924E3B" w:rsidP="007504CA">
      <w:pPr>
        <w:pStyle w:val="BodyText"/>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2</w:t>
      </w:r>
      <w:r w:rsidR="007504CA" w:rsidRPr="00FB6347">
        <w:rPr>
          <w:rFonts w:ascii="Times New Roman" w:hAnsi="Times New Roman"/>
          <w:szCs w:val="28"/>
          <w:lang w:val="sv-SE"/>
        </w:rPr>
        <w:t>. Tại thời điểm đề nghị không bị cơ quan có thẩm quyền áp dụng biện pháp không cho mở rộng địa bàn hoạt động</w:t>
      </w:r>
    </w:p>
    <w:p w14:paraId="06912389" w14:textId="10E1DD6B" w:rsidR="007504CA" w:rsidRPr="00FB6347" w:rsidRDefault="007504CA" w:rsidP="007504CA">
      <w:pPr>
        <w:pStyle w:val="BodyText"/>
        <w:tabs>
          <w:tab w:val="left" w:pos="1333"/>
        </w:tabs>
        <w:ind w:firstLine="720"/>
        <w:rPr>
          <w:rFonts w:ascii="Arial" w:hAnsi="Arial" w:cs="Arial"/>
          <w:sz w:val="20"/>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303669422"/>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2121751669"/>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1246626C" w14:textId="7250CE9E" w:rsidR="00924E3B" w:rsidRPr="00FB6347" w:rsidRDefault="00924E3B" w:rsidP="00924E3B">
      <w:pPr>
        <w:pStyle w:val="BodyText"/>
        <w:tabs>
          <w:tab w:val="left" w:pos="1338"/>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xml:space="preserve">3. </w:t>
      </w:r>
      <w:r w:rsidRPr="00F87A2C">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p>
    <w:p w14:paraId="313A743F" w14:textId="77777777" w:rsidR="00924E3B" w:rsidRPr="00FB6347" w:rsidRDefault="00924E3B" w:rsidP="00924E3B">
      <w:pPr>
        <w:pStyle w:val="BodyText"/>
        <w:tabs>
          <w:tab w:val="left" w:pos="5786"/>
        </w:tabs>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201463493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93952318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2A8A5268" w14:textId="77777777" w:rsidR="00924E3B" w:rsidRPr="00FB6347" w:rsidRDefault="00924E3B" w:rsidP="00924E3B">
      <w:pPr>
        <w:pStyle w:val="BodyText"/>
        <w:tabs>
          <w:tab w:val="left" w:pos="1042"/>
          <w:tab w:val="left" w:leader="dot" w:pos="4857"/>
        </w:tabs>
        <w:ind w:firstLine="720"/>
        <w:jc w:val="both"/>
        <w:rPr>
          <w:rFonts w:ascii="Times New Roman" w:hAnsi="Times New Roman"/>
          <w:szCs w:val="28"/>
          <w:lang w:val="sv-SE"/>
        </w:rPr>
      </w:pPr>
      <w:r w:rsidRPr="00FB6347">
        <w:rPr>
          <w:rFonts w:ascii="Times New Roman" w:hAnsi="Times New Roman"/>
          <w:szCs w:val="28"/>
          <w:lang w:val="sv-SE"/>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924E3B" w:rsidRPr="00F87A2C" w14:paraId="68A78911" w14:textId="77777777" w:rsidTr="00C472DB">
        <w:trPr>
          <w:trHeight w:hRule="exact" w:val="509"/>
          <w:jc w:val="center"/>
        </w:trPr>
        <w:tc>
          <w:tcPr>
            <w:tcW w:w="560" w:type="pct"/>
            <w:tcBorders>
              <w:top w:val="single" w:sz="4" w:space="0" w:color="auto"/>
              <w:left w:val="single" w:sz="4" w:space="0" w:color="auto"/>
            </w:tcBorders>
            <w:shd w:val="clear" w:color="auto" w:fill="FFFFFF"/>
            <w:vAlign w:val="center"/>
          </w:tcPr>
          <w:p w14:paraId="17881821" w14:textId="77777777" w:rsidR="00924E3B" w:rsidRPr="00F87A2C" w:rsidRDefault="00924E3B" w:rsidP="00C472DB">
            <w:pPr>
              <w:pStyle w:val="Other0"/>
              <w:shd w:val="clear" w:color="auto" w:fill="auto"/>
              <w:spacing w:line="240" w:lineRule="auto"/>
              <w:ind w:firstLine="0"/>
              <w:jc w:val="center"/>
              <w:rPr>
                <w:sz w:val="28"/>
                <w:szCs w:val="28"/>
              </w:rPr>
            </w:pPr>
            <w:r w:rsidRPr="00F87A2C">
              <w:rPr>
                <w:sz w:val="28"/>
                <w:szCs w:val="28"/>
              </w:rPr>
              <w:t>STT</w:t>
            </w:r>
          </w:p>
        </w:tc>
        <w:tc>
          <w:tcPr>
            <w:tcW w:w="1241" w:type="pct"/>
            <w:tcBorders>
              <w:top w:val="single" w:sz="4" w:space="0" w:color="auto"/>
              <w:left w:val="single" w:sz="4" w:space="0" w:color="auto"/>
            </w:tcBorders>
            <w:shd w:val="clear" w:color="auto" w:fill="FFFFFF"/>
            <w:vAlign w:val="center"/>
          </w:tcPr>
          <w:p w14:paraId="5B12743E" w14:textId="77777777" w:rsidR="00924E3B" w:rsidRPr="00F87A2C" w:rsidRDefault="00924E3B" w:rsidP="00C472DB">
            <w:pPr>
              <w:pStyle w:val="BodyText"/>
              <w:spacing w:after="0"/>
              <w:jc w:val="center"/>
              <w:rPr>
                <w:rFonts w:ascii="Times New Roman" w:hAnsi="Times New Roman"/>
                <w:szCs w:val="28"/>
              </w:rPr>
            </w:pPr>
            <w:r w:rsidRPr="00F87A2C">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6E024896" w14:textId="77777777" w:rsidR="00924E3B" w:rsidRPr="00F87A2C" w:rsidRDefault="00924E3B" w:rsidP="00C472DB">
            <w:pPr>
              <w:pStyle w:val="BodyText"/>
              <w:spacing w:after="0"/>
              <w:jc w:val="center"/>
              <w:rPr>
                <w:rFonts w:ascii="Times New Roman" w:hAnsi="Times New Roman"/>
                <w:szCs w:val="28"/>
              </w:rPr>
            </w:pPr>
            <w:r w:rsidRPr="00F87A2C">
              <w:rPr>
                <w:rFonts w:ascii="Times New Roman" w:hAnsi="Times New Roman"/>
                <w:szCs w:val="28"/>
              </w:rPr>
              <w:t>Chức danh (Chủ tịch, thành viên)</w:t>
            </w:r>
          </w:p>
        </w:tc>
      </w:tr>
      <w:tr w:rsidR="00924E3B" w:rsidRPr="00F87A2C" w14:paraId="0B525807" w14:textId="77777777" w:rsidTr="00C472DB">
        <w:trPr>
          <w:trHeight w:hRule="exact" w:val="431"/>
          <w:jc w:val="center"/>
        </w:trPr>
        <w:tc>
          <w:tcPr>
            <w:tcW w:w="560" w:type="pct"/>
            <w:tcBorders>
              <w:top w:val="single" w:sz="4" w:space="0" w:color="auto"/>
              <w:left w:val="single" w:sz="4" w:space="0" w:color="auto"/>
            </w:tcBorders>
            <w:shd w:val="clear" w:color="auto" w:fill="FFFFFF"/>
            <w:vAlign w:val="center"/>
          </w:tcPr>
          <w:p w14:paraId="7E4244A3"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1</w:t>
            </w:r>
          </w:p>
        </w:tc>
        <w:tc>
          <w:tcPr>
            <w:tcW w:w="1241" w:type="pct"/>
            <w:tcBorders>
              <w:top w:val="single" w:sz="4" w:space="0" w:color="auto"/>
              <w:left w:val="single" w:sz="4" w:space="0" w:color="auto"/>
            </w:tcBorders>
            <w:shd w:val="clear" w:color="auto" w:fill="FFFFFF"/>
            <w:vAlign w:val="center"/>
          </w:tcPr>
          <w:p w14:paraId="4F501DE5" w14:textId="77777777" w:rsidR="00924E3B" w:rsidRPr="00F87A2C" w:rsidRDefault="00924E3B"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4F97BD9F" w14:textId="77777777" w:rsidR="00924E3B" w:rsidRPr="00F87A2C" w:rsidRDefault="00924E3B" w:rsidP="00BA0B80">
            <w:pPr>
              <w:jc w:val="center"/>
            </w:pPr>
          </w:p>
        </w:tc>
      </w:tr>
      <w:tr w:rsidR="00924E3B" w:rsidRPr="00F87A2C" w14:paraId="0D94F470" w14:textId="77777777" w:rsidTr="00C472DB">
        <w:trPr>
          <w:trHeight w:hRule="exact" w:val="422"/>
          <w:jc w:val="center"/>
        </w:trPr>
        <w:tc>
          <w:tcPr>
            <w:tcW w:w="560" w:type="pct"/>
            <w:tcBorders>
              <w:top w:val="single" w:sz="4" w:space="0" w:color="auto"/>
              <w:left w:val="single" w:sz="4" w:space="0" w:color="auto"/>
            </w:tcBorders>
            <w:shd w:val="clear" w:color="auto" w:fill="FFFFFF"/>
            <w:vAlign w:val="center"/>
          </w:tcPr>
          <w:p w14:paraId="7107C128"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2</w:t>
            </w:r>
          </w:p>
        </w:tc>
        <w:tc>
          <w:tcPr>
            <w:tcW w:w="1241" w:type="pct"/>
            <w:tcBorders>
              <w:top w:val="single" w:sz="4" w:space="0" w:color="auto"/>
              <w:left w:val="single" w:sz="4" w:space="0" w:color="auto"/>
            </w:tcBorders>
            <w:shd w:val="clear" w:color="auto" w:fill="FFFFFF"/>
            <w:vAlign w:val="center"/>
          </w:tcPr>
          <w:p w14:paraId="518A19B6" w14:textId="77777777" w:rsidR="00924E3B" w:rsidRPr="00F87A2C" w:rsidRDefault="00924E3B"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3A093076" w14:textId="77777777" w:rsidR="00924E3B" w:rsidRPr="00F87A2C" w:rsidRDefault="00924E3B" w:rsidP="00BA0B80">
            <w:pPr>
              <w:jc w:val="center"/>
            </w:pPr>
          </w:p>
        </w:tc>
      </w:tr>
      <w:tr w:rsidR="00924E3B" w:rsidRPr="00F87A2C" w14:paraId="16543970" w14:textId="77777777" w:rsidTr="00C472DB">
        <w:trPr>
          <w:trHeight w:hRule="exact" w:val="429"/>
          <w:jc w:val="center"/>
        </w:trPr>
        <w:tc>
          <w:tcPr>
            <w:tcW w:w="560" w:type="pct"/>
            <w:tcBorders>
              <w:top w:val="single" w:sz="4" w:space="0" w:color="auto"/>
              <w:left w:val="single" w:sz="4" w:space="0" w:color="auto"/>
              <w:bottom w:val="single" w:sz="4" w:space="0" w:color="auto"/>
            </w:tcBorders>
            <w:shd w:val="clear" w:color="auto" w:fill="FFFFFF"/>
            <w:vAlign w:val="center"/>
          </w:tcPr>
          <w:p w14:paraId="267230CD"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05C6E039" w14:textId="77777777" w:rsidR="00924E3B" w:rsidRPr="00F87A2C" w:rsidRDefault="00924E3B"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3994A394" w14:textId="77777777" w:rsidR="00924E3B" w:rsidRPr="00F87A2C" w:rsidRDefault="00924E3B" w:rsidP="00BA0B80">
            <w:pPr>
              <w:jc w:val="center"/>
            </w:pPr>
          </w:p>
        </w:tc>
      </w:tr>
    </w:tbl>
    <w:p w14:paraId="382C3AE8" w14:textId="77777777" w:rsidR="00924E3B" w:rsidRPr="00F87A2C" w:rsidRDefault="00924E3B" w:rsidP="00924E3B">
      <w:pPr>
        <w:pStyle w:val="Tablecaption0"/>
        <w:shd w:val="clear" w:color="auto" w:fill="auto"/>
        <w:spacing w:before="120" w:after="120"/>
        <w:ind w:firstLine="720"/>
        <w:jc w:val="both"/>
        <w:rPr>
          <w:sz w:val="28"/>
          <w:szCs w:val="28"/>
        </w:rPr>
      </w:pPr>
      <w:r w:rsidRPr="00F87A2C">
        <w:rPr>
          <w:sz w:val="28"/>
          <w:szCs w:val="28"/>
        </w:rPr>
        <w:lastRenderedPageBreak/>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924E3B" w:rsidRPr="00F87A2C" w14:paraId="2ADA4ABA" w14:textId="77777777" w:rsidTr="00C472DB">
        <w:trPr>
          <w:trHeight w:hRule="exact" w:val="557"/>
          <w:jc w:val="center"/>
        </w:trPr>
        <w:tc>
          <w:tcPr>
            <w:tcW w:w="574" w:type="pct"/>
            <w:tcBorders>
              <w:top w:val="single" w:sz="4" w:space="0" w:color="auto"/>
              <w:left w:val="single" w:sz="4" w:space="0" w:color="auto"/>
            </w:tcBorders>
            <w:shd w:val="clear" w:color="auto" w:fill="FFFFFF"/>
            <w:vAlign w:val="center"/>
          </w:tcPr>
          <w:p w14:paraId="10EAEEA4"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STT</w:t>
            </w:r>
          </w:p>
        </w:tc>
        <w:tc>
          <w:tcPr>
            <w:tcW w:w="1201" w:type="pct"/>
            <w:tcBorders>
              <w:top w:val="single" w:sz="4" w:space="0" w:color="auto"/>
              <w:left w:val="single" w:sz="4" w:space="0" w:color="auto"/>
            </w:tcBorders>
            <w:shd w:val="clear" w:color="auto" w:fill="FFFFFF"/>
            <w:vAlign w:val="center"/>
          </w:tcPr>
          <w:p w14:paraId="1FD1BBC8"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4C1DB5F5"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Chức danh (Trưởng ban, thành viên)</w:t>
            </w:r>
          </w:p>
        </w:tc>
      </w:tr>
      <w:tr w:rsidR="00924E3B" w:rsidRPr="00F87A2C" w14:paraId="64CF1BFC" w14:textId="77777777" w:rsidTr="00C472DB">
        <w:trPr>
          <w:trHeight w:hRule="exact" w:val="423"/>
          <w:jc w:val="center"/>
        </w:trPr>
        <w:tc>
          <w:tcPr>
            <w:tcW w:w="574" w:type="pct"/>
            <w:tcBorders>
              <w:top w:val="single" w:sz="4" w:space="0" w:color="auto"/>
              <w:left w:val="single" w:sz="4" w:space="0" w:color="auto"/>
            </w:tcBorders>
            <w:shd w:val="clear" w:color="auto" w:fill="FFFFFF"/>
            <w:vAlign w:val="center"/>
          </w:tcPr>
          <w:p w14:paraId="1371896E" w14:textId="73AEDB12"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1</w:t>
            </w:r>
          </w:p>
        </w:tc>
        <w:tc>
          <w:tcPr>
            <w:tcW w:w="1201" w:type="pct"/>
            <w:tcBorders>
              <w:top w:val="single" w:sz="4" w:space="0" w:color="auto"/>
              <w:left w:val="single" w:sz="4" w:space="0" w:color="auto"/>
            </w:tcBorders>
            <w:shd w:val="clear" w:color="auto" w:fill="FFFFFF"/>
            <w:vAlign w:val="center"/>
          </w:tcPr>
          <w:p w14:paraId="05B1FBDC" w14:textId="77777777" w:rsidR="00924E3B" w:rsidRPr="00F87A2C" w:rsidRDefault="00924E3B"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1817D18F" w14:textId="77777777" w:rsidR="00924E3B" w:rsidRPr="00F87A2C" w:rsidRDefault="00924E3B" w:rsidP="00BA0B80">
            <w:pPr>
              <w:jc w:val="center"/>
            </w:pPr>
          </w:p>
        </w:tc>
      </w:tr>
      <w:tr w:rsidR="00924E3B" w:rsidRPr="00F87A2C" w14:paraId="280AF638" w14:textId="77777777" w:rsidTr="00C472DB">
        <w:trPr>
          <w:trHeight w:hRule="exact" w:val="429"/>
          <w:jc w:val="center"/>
        </w:trPr>
        <w:tc>
          <w:tcPr>
            <w:tcW w:w="574" w:type="pct"/>
            <w:tcBorders>
              <w:top w:val="single" w:sz="4" w:space="0" w:color="auto"/>
              <w:left w:val="single" w:sz="4" w:space="0" w:color="auto"/>
            </w:tcBorders>
            <w:shd w:val="clear" w:color="auto" w:fill="FFFFFF"/>
            <w:vAlign w:val="center"/>
          </w:tcPr>
          <w:p w14:paraId="787185DC" w14:textId="16172A4B"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2</w:t>
            </w:r>
          </w:p>
        </w:tc>
        <w:tc>
          <w:tcPr>
            <w:tcW w:w="1201" w:type="pct"/>
            <w:tcBorders>
              <w:top w:val="single" w:sz="4" w:space="0" w:color="auto"/>
              <w:left w:val="single" w:sz="4" w:space="0" w:color="auto"/>
            </w:tcBorders>
            <w:shd w:val="clear" w:color="auto" w:fill="FFFFFF"/>
            <w:vAlign w:val="center"/>
          </w:tcPr>
          <w:p w14:paraId="362937AB" w14:textId="77777777" w:rsidR="00924E3B" w:rsidRPr="00F87A2C" w:rsidRDefault="00924E3B"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66496094" w14:textId="77777777" w:rsidR="00924E3B" w:rsidRPr="00F87A2C" w:rsidRDefault="00924E3B" w:rsidP="00BA0B80">
            <w:pPr>
              <w:jc w:val="center"/>
            </w:pPr>
          </w:p>
        </w:tc>
      </w:tr>
      <w:tr w:rsidR="00924E3B" w:rsidRPr="00F87A2C" w14:paraId="09CECE33" w14:textId="77777777" w:rsidTr="00C472DB">
        <w:trPr>
          <w:trHeight w:hRule="exact" w:val="420"/>
          <w:jc w:val="center"/>
        </w:trPr>
        <w:tc>
          <w:tcPr>
            <w:tcW w:w="574" w:type="pct"/>
            <w:tcBorders>
              <w:top w:val="single" w:sz="4" w:space="0" w:color="auto"/>
              <w:left w:val="single" w:sz="4" w:space="0" w:color="auto"/>
              <w:bottom w:val="single" w:sz="4" w:space="0" w:color="auto"/>
            </w:tcBorders>
            <w:shd w:val="clear" w:color="auto" w:fill="FFFFFF"/>
            <w:vAlign w:val="bottom"/>
          </w:tcPr>
          <w:p w14:paraId="47947DC3" w14:textId="77777777" w:rsidR="00924E3B" w:rsidRPr="00F87A2C" w:rsidRDefault="00924E3B" w:rsidP="00BA0B80">
            <w:pPr>
              <w:pStyle w:val="Other0"/>
              <w:shd w:val="clear" w:color="auto" w:fill="auto"/>
              <w:spacing w:line="240" w:lineRule="auto"/>
              <w:ind w:firstLine="0"/>
              <w:jc w:val="center"/>
              <w:rPr>
                <w:sz w:val="28"/>
                <w:szCs w:val="28"/>
              </w:rPr>
            </w:pPr>
            <w:r w:rsidRPr="00F87A2C">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26A97D41" w14:textId="77777777" w:rsidR="00924E3B" w:rsidRPr="00F87A2C" w:rsidRDefault="00924E3B"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4F36F12B" w14:textId="77777777" w:rsidR="00924E3B" w:rsidRPr="00F87A2C" w:rsidRDefault="00924E3B" w:rsidP="00BA0B80">
            <w:pPr>
              <w:jc w:val="center"/>
            </w:pPr>
          </w:p>
        </w:tc>
      </w:tr>
    </w:tbl>
    <w:p w14:paraId="5DC92A41" w14:textId="77777777" w:rsidR="00924E3B" w:rsidRPr="00F87A2C" w:rsidRDefault="00924E3B" w:rsidP="00C472DB">
      <w:pPr>
        <w:pStyle w:val="BodyText"/>
        <w:spacing w:before="120" w:after="0" w:line="312" w:lineRule="auto"/>
        <w:ind w:firstLine="720"/>
        <w:jc w:val="both"/>
        <w:rPr>
          <w:rFonts w:ascii="Times New Roman" w:hAnsi="Times New Roman"/>
          <w:szCs w:val="28"/>
        </w:rPr>
      </w:pPr>
      <w:r w:rsidRPr="00F87A2C">
        <w:rPr>
          <w:rFonts w:ascii="Times New Roman" w:hAnsi="Times New Roman"/>
          <w:szCs w:val="28"/>
        </w:rPr>
        <w:t>- Họ và tên Tổng giám đốc (Giám đốc):...</w:t>
      </w:r>
    </w:p>
    <w:p w14:paraId="4DBEBA20" w14:textId="0395A951" w:rsidR="00924E3B" w:rsidRDefault="00924E3B" w:rsidP="00C472DB">
      <w:pPr>
        <w:pStyle w:val="BodyText"/>
        <w:spacing w:after="0" w:line="312" w:lineRule="auto"/>
        <w:ind w:firstLine="720"/>
        <w:jc w:val="both"/>
        <w:rPr>
          <w:rFonts w:ascii="Times New Roman" w:hAnsi="Times New Roman"/>
          <w:lang w:val="sv-SE"/>
        </w:rPr>
      </w:pPr>
      <w:r>
        <w:rPr>
          <w:rFonts w:ascii="Times New Roman" w:hAnsi="Times New Roman"/>
          <w:lang w:val="sv-SE"/>
        </w:rPr>
        <w:t>4</w:t>
      </w:r>
      <w:r w:rsidRPr="00CB0B5C">
        <w:rPr>
          <w:rFonts w:ascii="Times New Roman" w:hAnsi="Times New Roman"/>
          <w:lang w:val="sv-SE"/>
        </w:rPr>
        <w:t xml:space="preserve">. </w:t>
      </w:r>
      <w:r w:rsidRPr="00AE3DA6">
        <w:rPr>
          <w:rFonts w:ascii="Times New Roman" w:hAnsi="Times New Roman"/>
          <w:lang w:val="sv-SE"/>
        </w:rPr>
        <w:t>Có bộ phận kiểm toán nội bộ và hệ thống kiểm soát nội bộ bảo đảm tuân thủ Điều 57, Điều 58 Luật Các tổ chức tín dụng và các quy định có liên quan của pháp luật tại thời điểm đề nghị</w:t>
      </w:r>
    </w:p>
    <w:p w14:paraId="1F8D3323" w14:textId="77777777" w:rsidR="00924E3B" w:rsidRPr="00FB6347" w:rsidRDefault="00924E3B" w:rsidP="00C472DB">
      <w:pPr>
        <w:pStyle w:val="BodyText"/>
        <w:tabs>
          <w:tab w:val="left" w:pos="1390"/>
        </w:tabs>
        <w:spacing w:line="312" w:lineRule="auto"/>
        <w:ind w:firstLine="720"/>
        <w:rPr>
          <w:rFonts w:ascii="Arial" w:hAnsi="Arial" w:cs="Arial"/>
          <w:sz w:val="20"/>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869486547"/>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208569146"/>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Arial" w:hAnsi="Arial" w:cs="Arial"/>
          <w:sz w:val="20"/>
          <w:lang w:val="sv-SE"/>
        </w:rPr>
        <w:t xml:space="preserve"> </w:t>
      </w:r>
    </w:p>
    <w:p w14:paraId="24306392" w14:textId="6EC24592" w:rsidR="00924E3B" w:rsidRPr="00FB6347" w:rsidRDefault="00924E3B" w:rsidP="00C472DB">
      <w:pPr>
        <w:pStyle w:val="BodyText"/>
        <w:spacing w:after="0" w:line="312" w:lineRule="auto"/>
        <w:ind w:firstLine="720"/>
        <w:jc w:val="both"/>
        <w:rPr>
          <w:rFonts w:ascii="Times New Roman" w:hAnsi="Times New Roman"/>
          <w:color w:val="000000"/>
          <w:shd w:val="clear" w:color="auto" w:fill="FFFFFF"/>
          <w:lang w:val="sv-SE"/>
        </w:rPr>
      </w:pPr>
      <w:r w:rsidRPr="00FB6347">
        <w:rPr>
          <w:rFonts w:ascii="Times New Roman" w:hAnsi="Times New Roman"/>
          <w:color w:val="000000"/>
          <w:shd w:val="clear" w:color="auto" w:fill="FFFFFF"/>
          <w:lang w:val="sv-SE"/>
        </w:rPr>
        <w:t>5.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472DB">
        <w:rPr>
          <w:rFonts w:ascii="Times New Roman" w:hAnsi="Times New Roman"/>
          <w:color w:val="000000"/>
          <w:shd w:val="clear" w:color="auto" w:fill="FFFFFF"/>
          <w:lang w:val="sv-SE"/>
        </w:rPr>
        <w:t>.</w:t>
      </w:r>
    </w:p>
    <w:p w14:paraId="6F689720" w14:textId="77777777" w:rsidR="00924E3B" w:rsidRPr="00FB6347" w:rsidRDefault="00924E3B" w:rsidP="00C472DB">
      <w:pPr>
        <w:pStyle w:val="BodyText"/>
        <w:tabs>
          <w:tab w:val="left" w:pos="5786"/>
        </w:tabs>
        <w:spacing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408154678"/>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10238650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14B2B957" w14:textId="551A5882" w:rsidR="000542FF" w:rsidRPr="00FB6347" w:rsidRDefault="00924E3B" w:rsidP="00C472DB">
      <w:pPr>
        <w:pStyle w:val="BodyText"/>
        <w:tabs>
          <w:tab w:val="left" w:pos="1390"/>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6</w:t>
      </w:r>
      <w:r w:rsidR="000542FF" w:rsidRPr="00FB6347">
        <w:rPr>
          <w:rFonts w:ascii="Times New Roman" w:hAnsi="Times New Roman"/>
          <w:szCs w:val="28"/>
          <w:lang w:val="sv-SE"/>
        </w:rPr>
        <w:t>. Có Đ</w:t>
      </w:r>
      <w:r w:rsidR="00C472DB">
        <w:rPr>
          <w:rFonts w:ascii="Times New Roman" w:hAnsi="Times New Roman"/>
          <w:szCs w:val="28"/>
          <w:lang w:val="sv-SE"/>
        </w:rPr>
        <w:t>ề án thành lập theo quy định.</w:t>
      </w:r>
    </w:p>
    <w:p w14:paraId="6CBCA520" w14:textId="77777777" w:rsidR="00924E3B" w:rsidRPr="00FB6347" w:rsidRDefault="00924E3B" w:rsidP="00C472DB">
      <w:pPr>
        <w:pStyle w:val="BodyText"/>
        <w:tabs>
          <w:tab w:val="left" w:pos="5786"/>
        </w:tabs>
        <w:spacing w:line="312" w:lineRule="auto"/>
        <w:ind w:firstLine="720"/>
        <w:rPr>
          <w:rFonts w:ascii="Times New Roman" w:hAnsi="Times New Roman"/>
          <w:szCs w:val="28"/>
          <w:lang w:val="sv-SE"/>
        </w:rPr>
      </w:pPr>
      <w:r w:rsidRPr="00FB6347">
        <w:rPr>
          <w:rFonts w:ascii="Times New Roman" w:hAnsi="Times New Roman"/>
          <w:szCs w:val="28"/>
          <w:lang w:val="sv-SE"/>
        </w:rPr>
        <w:t xml:space="preserve">a. Đảm bảo </w:t>
      </w:r>
      <w:sdt>
        <w:sdtPr>
          <w:rPr>
            <w:rFonts w:ascii="Times New Roman" w:hAnsi="Times New Roman"/>
            <w:szCs w:val="28"/>
            <w:lang w:val="sv-SE" w:bidi="en-US"/>
          </w:rPr>
          <w:id w:val="1374810384"/>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r w:rsidRPr="00FB6347">
        <w:rPr>
          <w:rFonts w:ascii="Times New Roman" w:hAnsi="Times New Roman"/>
          <w:szCs w:val="28"/>
          <w:lang w:val="sv-SE"/>
        </w:rPr>
        <w:t xml:space="preserve">                       b. Không đảm bảo </w:t>
      </w:r>
      <w:sdt>
        <w:sdtPr>
          <w:rPr>
            <w:rFonts w:ascii="Times New Roman" w:hAnsi="Times New Roman"/>
            <w:szCs w:val="28"/>
            <w:lang w:val="sv-SE" w:bidi="en-US"/>
          </w:rPr>
          <w:id w:val="1817297641"/>
          <w14:checkbox>
            <w14:checked w14:val="0"/>
            <w14:checkedState w14:val="2612" w14:font="MS Gothic"/>
            <w14:uncheckedState w14:val="2610" w14:font="MS Gothic"/>
          </w14:checkbox>
        </w:sdtPr>
        <w:sdtEndPr/>
        <w:sdtContent>
          <w:r w:rsidRPr="00FB6347">
            <w:rPr>
              <w:rFonts w:ascii="Segoe UI Symbol" w:eastAsia="MS Gothic" w:hAnsi="Segoe UI Symbol" w:cs="Segoe UI Symbol"/>
              <w:szCs w:val="28"/>
              <w:lang w:val="sv-SE" w:bidi="en-US"/>
            </w:rPr>
            <w:t>☐</w:t>
          </w:r>
        </w:sdtContent>
      </w:sdt>
    </w:p>
    <w:p w14:paraId="251D4DEC" w14:textId="77777777" w:rsidR="00924E3B" w:rsidRPr="00FB6347" w:rsidRDefault="00924E3B" w:rsidP="00C472DB">
      <w:pPr>
        <w:pStyle w:val="BodyText"/>
        <w:spacing w:after="0" w:line="312" w:lineRule="auto"/>
        <w:ind w:firstLine="720"/>
        <w:jc w:val="both"/>
        <w:rPr>
          <w:rFonts w:ascii="Times New Roman" w:hAnsi="Times New Roman"/>
          <w:szCs w:val="28"/>
          <w:lang w:val="sv-SE"/>
        </w:rPr>
      </w:pPr>
      <w:r w:rsidRPr="00FB6347">
        <w:rPr>
          <w:rFonts w:ascii="Times New Roman" w:hAnsi="Times New Roman"/>
          <w:b/>
          <w:bCs/>
          <w:szCs w:val="28"/>
          <w:lang w:val="sv-SE"/>
        </w:rPr>
        <w:t>III. Người đại diện hợp pháp của tổ chức tài chính vi mô cam kết:</w:t>
      </w:r>
    </w:p>
    <w:p w14:paraId="7043293A" w14:textId="77777777" w:rsidR="00924E3B" w:rsidRPr="00FB6347" w:rsidRDefault="00924E3B" w:rsidP="00C472DB">
      <w:pPr>
        <w:pStyle w:val="BodyText"/>
        <w:tabs>
          <w:tab w:val="left" w:pos="1146"/>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Chịu trách nhiệm trước pháp luật về tính chính xác, trung thực của các thông tin, tài liệu cung cấp tại hồ sơ này.</w:t>
      </w:r>
    </w:p>
    <w:p w14:paraId="5B9195BF" w14:textId="77777777" w:rsidR="00924E3B" w:rsidRPr="00FB6347" w:rsidRDefault="00924E3B" w:rsidP="00924E3B">
      <w:pPr>
        <w:pStyle w:val="BodyText"/>
        <w:tabs>
          <w:tab w:val="left" w:pos="1137"/>
        </w:tabs>
        <w:spacing w:after="0" w:line="312" w:lineRule="auto"/>
        <w:ind w:firstLine="720"/>
        <w:jc w:val="both"/>
        <w:rPr>
          <w:rFonts w:ascii="Times New Roman" w:hAnsi="Times New Roman"/>
          <w:szCs w:val="28"/>
          <w:lang w:val="sv-SE"/>
        </w:rPr>
      </w:pPr>
      <w:r w:rsidRPr="00FB6347">
        <w:rPr>
          <w:rFonts w:ascii="Times New Roman" w:hAnsi="Times New Roman"/>
          <w:szCs w:val="28"/>
          <w:lang w:val="sv-SE"/>
        </w:rPr>
        <w:t>- Kịp thời thông báo cho Ngân hàng Nhà nước về bất kỳ thay đổi nào liên quan đến việc đáp ứng điều kiện, hồ sơ theo quy định tại Thông tư này phát sinh trong thời gian Ngân hàng Nhà nước đang xem xét đề nghị của tổ chức tài chính vi mô.</w:t>
      </w:r>
    </w:p>
    <w:p w14:paraId="77AF207D" w14:textId="77777777" w:rsidR="00421B0E" w:rsidRPr="00FB6347" w:rsidRDefault="00421B0E" w:rsidP="00421B0E">
      <w:pPr>
        <w:pStyle w:val="BodyText"/>
        <w:tabs>
          <w:tab w:val="left" w:pos="1137"/>
        </w:tabs>
        <w:ind w:firstLine="720"/>
        <w:rPr>
          <w:rFonts w:ascii="Arial" w:hAnsi="Arial" w:cs="Arial"/>
          <w:sz w:val="20"/>
          <w:lang w:val="sv-SE"/>
        </w:rPr>
      </w:pPr>
    </w:p>
    <w:tbl>
      <w:tblPr>
        <w:tblW w:w="5000" w:type="pct"/>
        <w:tblInd w:w="108" w:type="dxa"/>
        <w:tblLook w:val="04A0" w:firstRow="1" w:lastRow="0" w:firstColumn="1" w:lastColumn="0" w:noHBand="0" w:noVBand="1"/>
      </w:tblPr>
      <w:tblGrid>
        <w:gridCol w:w="4247"/>
        <w:gridCol w:w="4773"/>
      </w:tblGrid>
      <w:tr w:rsidR="00421B0E" w:rsidRPr="004D533B" w14:paraId="64C829EE" w14:textId="77777777" w:rsidTr="00924E3B">
        <w:tc>
          <w:tcPr>
            <w:tcW w:w="2354" w:type="pct"/>
            <w:shd w:val="clear" w:color="auto" w:fill="auto"/>
          </w:tcPr>
          <w:p w14:paraId="147E48F5" w14:textId="77777777" w:rsidR="00421B0E" w:rsidRPr="00FB6347" w:rsidRDefault="00421B0E" w:rsidP="00CB0B5C">
            <w:pPr>
              <w:pStyle w:val="BodyText"/>
              <w:tabs>
                <w:tab w:val="left" w:pos="1137"/>
              </w:tabs>
              <w:rPr>
                <w:rFonts w:ascii="Times New Roman" w:hAnsi="Times New Roman"/>
                <w:b/>
                <w:i/>
                <w:szCs w:val="28"/>
                <w:lang w:val="sv-SE"/>
              </w:rPr>
            </w:pPr>
            <w:r w:rsidRPr="00FB6347">
              <w:rPr>
                <w:rFonts w:ascii="Times New Roman" w:hAnsi="Times New Roman"/>
                <w:b/>
                <w:i/>
                <w:szCs w:val="28"/>
                <w:lang w:val="sv-SE"/>
              </w:rPr>
              <w:t>Đính kèm hồ sơ</w:t>
            </w:r>
          </w:p>
          <w:p w14:paraId="4BC1A80F" w14:textId="77777777" w:rsidR="00421B0E" w:rsidRPr="00FB6347" w:rsidRDefault="00421B0E" w:rsidP="00CB0B5C">
            <w:pPr>
              <w:pStyle w:val="BodyText"/>
              <w:tabs>
                <w:tab w:val="left" w:pos="1137"/>
              </w:tabs>
              <w:rPr>
                <w:rFonts w:ascii="Times New Roman" w:hAnsi="Times New Roman"/>
                <w:szCs w:val="28"/>
                <w:lang w:val="sv-SE"/>
              </w:rPr>
            </w:pPr>
            <w:r w:rsidRPr="00FB6347">
              <w:rPr>
                <w:rFonts w:ascii="Times New Roman" w:hAnsi="Times New Roman"/>
                <w:szCs w:val="28"/>
                <w:lang w:val="sv-SE"/>
              </w:rPr>
              <w:t>(Ghi danh mục tài liệu kèm theo)</w:t>
            </w:r>
          </w:p>
        </w:tc>
        <w:tc>
          <w:tcPr>
            <w:tcW w:w="2646" w:type="pct"/>
            <w:shd w:val="clear" w:color="auto" w:fill="auto"/>
          </w:tcPr>
          <w:p w14:paraId="79F17EF5" w14:textId="5F9AE557" w:rsidR="00421B0E" w:rsidRPr="00FB6347" w:rsidRDefault="00421B0E" w:rsidP="00924E3B">
            <w:pPr>
              <w:pStyle w:val="BodyText"/>
              <w:tabs>
                <w:tab w:val="left" w:pos="4646"/>
              </w:tabs>
              <w:jc w:val="center"/>
              <w:rPr>
                <w:rFonts w:ascii="Times New Roman" w:hAnsi="Times New Roman"/>
                <w:sz w:val="26"/>
                <w:szCs w:val="26"/>
                <w:lang w:val="sv-SE"/>
              </w:rPr>
            </w:pPr>
            <w:r w:rsidRPr="00FB6347">
              <w:rPr>
                <w:rFonts w:ascii="Times New Roman" w:hAnsi="Times New Roman"/>
                <w:b/>
                <w:bCs/>
                <w:sz w:val="26"/>
                <w:szCs w:val="26"/>
                <w:lang w:val="sv-SE"/>
              </w:rPr>
              <w:t xml:space="preserve">NGƯỜI ĐẠI DIỆN </w:t>
            </w:r>
            <w:r w:rsidR="00924E3B" w:rsidRPr="00FB6347">
              <w:rPr>
                <w:rFonts w:ascii="Times New Roman" w:hAnsi="Times New Roman"/>
                <w:b/>
                <w:bCs/>
                <w:sz w:val="26"/>
                <w:szCs w:val="26"/>
                <w:lang w:val="sv-SE"/>
              </w:rPr>
              <w:t>THEO PHÁP LUẬT</w:t>
            </w:r>
            <w:r w:rsidRPr="00FB6347">
              <w:rPr>
                <w:rFonts w:ascii="Times New Roman" w:hAnsi="Times New Roman"/>
                <w:b/>
                <w:bCs/>
                <w:sz w:val="26"/>
                <w:szCs w:val="26"/>
                <w:lang w:val="sv-SE"/>
              </w:rPr>
              <w:t xml:space="preserve"> CỦA TỔ</w:t>
            </w:r>
            <w:r w:rsidR="00924E3B" w:rsidRPr="00FB6347">
              <w:rPr>
                <w:rFonts w:ascii="Times New Roman" w:hAnsi="Times New Roman"/>
                <w:b/>
                <w:bCs/>
                <w:sz w:val="26"/>
                <w:szCs w:val="26"/>
                <w:lang w:val="sv-SE"/>
              </w:rPr>
              <w:t xml:space="preserve"> </w:t>
            </w:r>
            <w:r w:rsidRPr="00FB6347">
              <w:rPr>
                <w:rFonts w:ascii="Times New Roman" w:hAnsi="Times New Roman"/>
                <w:b/>
                <w:bCs/>
                <w:sz w:val="26"/>
                <w:szCs w:val="26"/>
                <w:lang w:val="sv-SE"/>
              </w:rPr>
              <w:t>CHỨC TÀI CHÍNH VI MÔ</w:t>
            </w:r>
          </w:p>
          <w:p w14:paraId="40A06A66" w14:textId="77777777" w:rsidR="00421B0E" w:rsidRPr="00FB6347" w:rsidRDefault="00421B0E" w:rsidP="00CB0B5C">
            <w:pPr>
              <w:pStyle w:val="BodyText"/>
              <w:jc w:val="center"/>
              <w:rPr>
                <w:rFonts w:ascii="Times New Roman" w:hAnsi="Times New Roman"/>
                <w:szCs w:val="28"/>
                <w:lang w:val="sv-SE"/>
              </w:rPr>
            </w:pPr>
            <w:r w:rsidRPr="00FB6347">
              <w:rPr>
                <w:rFonts w:ascii="Times New Roman" w:hAnsi="Times New Roman"/>
                <w:i/>
                <w:iCs/>
                <w:szCs w:val="28"/>
                <w:lang w:val="sv-SE"/>
              </w:rPr>
              <w:t>(Ký, ghi rõ tên, chức danh và đóng dấu)</w:t>
            </w:r>
          </w:p>
          <w:p w14:paraId="651EAC62" w14:textId="77777777" w:rsidR="00421B0E" w:rsidRPr="00FB6347" w:rsidRDefault="00421B0E" w:rsidP="00CB0B5C">
            <w:pPr>
              <w:pStyle w:val="BodyText"/>
              <w:tabs>
                <w:tab w:val="left" w:pos="1137"/>
              </w:tabs>
              <w:jc w:val="center"/>
              <w:rPr>
                <w:rFonts w:ascii="Times New Roman" w:hAnsi="Times New Roman"/>
                <w:szCs w:val="28"/>
                <w:lang w:val="sv-SE"/>
              </w:rPr>
            </w:pPr>
          </w:p>
        </w:tc>
      </w:tr>
    </w:tbl>
    <w:p w14:paraId="6DFD72BD" w14:textId="77777777" w:rsidR="00421B0E" w:rsidRPr="00FB6347" w:rsidRDefault="00421B0E" w:rsidP="00421B0E">
      <w:pPr>
        <w:pStyle w:val="BodyText"/>
        <w:tabs>
          <w:tab w:val="left" w:pos="4646"/>
        </w:tabs>
        <w:rPr>
          <w:rFonts w:ascii="Arial" w:hAnsi="Arial" w:cs="Arial"/>
          <w:sz w:val="20"/>
          <w:lang w:val="sv-SE"/>
        </w:rPr>
      </w:pPr>
    </w:p>
    <w:p w14:paraId="48707D77" w14:textId="77777777" w:rsidR="00ED75BB" w:rsidRDefault="00ED75BB" w:rsidP="007F1ABA">
      <w:pPr>
        <w:spacing w:before="60" w:after="60"/>
        <w:rPr>
          <w:lang w:val="it-IT"/>
        </w:rPr>
        <w:sectPr w:rsidR="00ED75BB" w:rsidSect="00924E3B">
          <w:headerReference w:type="default" r:id="rId16"/>
          <w:headerReference w:type="first" r:id="rId17"/>
          <w:pgSz w:w="11900" w:h="16840"/>
          <w:pgMar w:top="1440" w:right="1440" w:bottom="1440" w:left="1440" w:header="0" w:footer="720" w:gutter="0"/>
          <w:pgNumType w:start="1"/>
          <w:cols w:space="720"/>
          <w:noEndnote/>
          <w:titlePg/>
          <w:docGrid w:linePitch="381"/>
        </w:sectPr>
      </w:pPr>
    </w:p>
    <w:p w14:paraId="7AB862A3" w14:textId="77777777" w:rsidR="00ED75BB" w:rsidRPr="00FB6347" w:rsidRDefault="00ED75BB" w:rsidP="00ED75BB">
      <w:pPr>
        <w:pStyle w:val="Heading1"/>
        <w:rPr>
          <w:lang w:val="it-IT"/>
        </w:rPr>
      </w:pPr>
      <w:r w:rsidRPr="00FB6347">
        <w:rPr>
          <w:lang w:val="it-IT"/>
        </w:rPr>
        <w:lastRenderedPageBreak/>
        <w:t>Phụ lục số 02</w:t>
      </w:r>
    </w:p>
    <w:p w14:paraId="0EAD125C" w14:textId="77777777" w:rsidR="00ED75BB" w:rsidRPr="003F3101" w:rsidRDefault="00ED75BB" w:rsidP="00ED75BB">
      <w:pPr>
        <w:pStyle w:val="Heading1"/>
        <w:rPr>
          <w:szCs w:val="28"/>
          <w:lang w:val="pt-BR"/>
        </w:rPr>
      </w:pPr>
      <w:r w:rsidRPr="003F3101">
        <w:rPr>
          <w:szCs w:val="28"/>
          <w:lang w:val="sv-SE"/>
        </w:rPr>
        <w:t>Mẫu Sơ yếu lý lịch</w:t>
      </w:r>
    </w:p>
    <w:p w14:paraId="20A612BD" w14:textId="77777777" w:rsidR="00ED75BB" w:rsidRPr="003F3101" w:rsidRDefault="00ED75BB" w:rsidP="00ED75BB">
      <w:pPr>
        <w:jc w:val="center"/>
        <w:rPr>
          <w:i/>
          <w:iCs/>
          <w:lang w:val="vi-VN"/>
        </w:rPr>
      </w:pPr>
      <w:r w:rsidRPr="003F3101">
        <w:rPr>
          <w:i/>
          <w:iCs/>
          <w:lang w:val="vi-VN"/>
        </w:rPr>
        <w:t>(Ban hành kèm theo Thông tư số</w:t>
      </w:r>
      <w:r w:rsidRPr="003F3101">
        <w:rPr>
          <w:lang w:val="vi-VN"/>
        </w:rPr>
        <w:t xml:space="preserve">     /</w:t>
      </w:r>
      <w:r w:rsidRPr="003F3101">
        <w:rPr>
          <w:i/>
          <w:lang w:val="pt-BR"/>
        </w:rPr>
        <w:t xml:space="preserve">       </w:t>
      </w:r>
      <w:r w:rsidRPr="003F3101">
        <w:rPr>
          <w:i/>
          <w:iCs/>
          <w:lang w:val="vi-VN"/>
        </w:rPr>
        <w:t>/TT-NHNN ngày    /    /</w:t>
      </w:r>
      <w:r w:rsidRPr="003F3101">
        <w:rPr>
          <w:i/>
          <w:iCs/>
          <w:lang w:val="pt-BR"/>
        </w:rPr>
        <w:t xml:space="preserve">         </w:t>
      </w:r>
      <w:r w:rsidRPr="003F3101">
        <w:rPr>
          <w:i/>
          <w:iCs/>
          <w:lang w:val="vi-VN"/>
        </w:rPr>
        <w:t xml:space="preserve"> của </w:t>
      </w:r>
    </w:p>
    <w:p w14:paraId="1E29A2CC" w14:textId="77777777" w:rsidR="00ED75BB" w:rsidRPr="003F3101" w:rsidRDefault="00ED75BB" w:rsidP="00ED75BB">
      <w:pPr>
        <w:jc w:val="center"/>
        <w:rPr>
          <w:i/>
          <w:iCs/>
          <w:lang w:val="vi-VN"/>
        </w:rPr>
      </w:pPr>
      <w:r w:rsidRPr="003F3101">
        <w:rPr>
          <w:i/>
          <w:iCs/>
          <w:lang w:val="vi-VN"/>
        </w:rPr>
        <w:t>Thống đốc Ngân hàng Nhà nước Việt Nam)</w:t>
      </w:r>
    </w:p>
    <w:p w14:paraId="3E57202F" w14:textId="77777777" w:rsidR="00ED75BB" w:rsidRPr="003F3101" w:rsidRDefault="00ED75BB" w:rsidP="00ED75BB">
      <w:pPr>
        <w:shd w:val="clear" w:color="auto" w:fill="FFFFFF"/>
        <w:spacing w:line="312" w:lineRule="auto"/>
        <w:jc w:val="center"/>
        <w:rPr>
          <w:b/>
          <w:bCs/>
          <w:lang w:val="vi-VN"/>
        </w:rPr>
      </w:pPr>
      <w:r w:rsidRPr="003F3101">
        <w:rPr>
          <w:b/>
          <w:bCs/>
          <w:lang w:val="vi-VN"/>
        </w:rPr>
        <w:t>CỘNG HÒA XÃ HỘI CHỦ NGHĨA VIỆT NAM</w:t>
      </w:r>
      <w:r w:rsidRPr="003F3101">
        <w:rPr>
          <w:b/>
          <w:bCs/>
          <w:lang w:val="vi-VN"/>
        </w:rPr>
        <w:br/>
        <w:t>Độc lập - Tự do - Hạnh phúc</w:t>
      </w:r>
    </w:p>
    <w:p w14:paraId="2F7A8E21" w14:textId="5F9A8BE9" w:rsidR="00ED75BB" w:rsidRPr="003F3101" w:rsidRDefault="00ED75BB" w:rsidP="00ED75BB">
      <w:pPr>
        <w:shd w:val="clear" w:color="auto" w:fill="FFFFFF"/>
        <w:spacing w:line="312" w:lineRule="auto"/>
        <w:jc w:val="right"/>
        <w:rPr>
          <w:lang w:val="vi-VN"/>
        </w:rPr>
      </w:pPr>
      <w:r w:rsidRPr="003F3101">
        <w:rPr>
          <w:noProof/>
        </w:rPr>
        <mc:AlternateContent>
          <mc:Choice Requires="wps">
            <w:drawing>
              <wp:anchor distT="4294967295" distB="4294967295" distL="114300" distR="114300" simplePos="0" relativeHeight="251662848" behindDoc="0" locked="0" layoutInCell="1" allowOverlap="1" wp14:anchorId="5E36E33C" wp14:editId="79DAF29E">
                <wp:simplePos x="0" y="0"/>
                <wp:positionH relativeFrom="column">
                  <wp:posOffset>2324100</wp:posOffset>
                </wp:positionH>
                <wp:positionV relativeFrom="paragraph">
                  <wp:posOffset>55244</wp:posOffset>
                </wp:positionV>
                <wp:extent cx="1441450" cy="0"/>
                <wp:effectExtent l="0" t="0" r="2540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9BB98" id="Straight Arrow Connector 13" o:spid="_x0000_s1026" type="#_x0000_t32" style="position:absolute;margin-left:183pt;margin-top:4.35pt;width:113.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uN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"/>
            </w:pict>
          </mc:Fallback>
        </mc:AlternateConten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D75BB" w:rsidRPr="003F3101" w14:paraId="5592FF21" w14:textId="77777777" w:rsidTr="00BA0B80">
        <w:trPr>
          <w:tblCellSpacing w:w="0" w:type="dxa"/>
        </w:trPr>
        <w:tc>
          <w:tcPr>
            <w:tcW w:w="3348" w:type="dxa"/>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507"/>
            </w:tblGrid>
            <w:tr w:rsidR="00ED75BB" w:rsidRPr="004D533B" w14:paraId="49928B27" w14:textId="77777777" w:rsidTr="00BA0B80">
              <w:trPr>
                <w:trHeight w:val="1556"/>
                <w:tblCellSpacing w:w="0" w:type="dxa"/>
              </w:trPr>
              <w:tc>
                <w:tcPr>
                  <w:tcW w:w="1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B66C7" w14:textId="77777777" w:rsidR="00ED75BB" w:rsidRPr="003F3101" w:rsidRDefault="00ED75BB" w:rsidP="00BA0B80">
                  <w:pPr>
                    <w:spacing w:line="312" w:lineRule="auto"/>
                    <w:jc w:val="center"/>
                    <w:rPr>
                      <w:sz w:val="24"/>
                      <w:szCs w:val="24"/>
                      <w:lang w:val="vi-VN"/>
                    </w:rPr>
                  </w:pPr>
                  <w:r w:rsidRPr="003F3101">
                    <w:rPr>
                      <w:sz w:val="24"/>
                      <w:szCs w:val="24"/>
                      <w:lang w:val="vi-VN"/>
                    </w:rPr>
                    <w:t>Ảnh màu (4x6) đóng dấu giáp lai của cơ quan xác nhận lý lịch</w:t>
                  </w:r>
                </w:p>
              </w:tc>
            </w:tr>
          </w:tbl>
          <w:p w14:paraId="15F12D1D" w14:textId="77777777" w:rsidR="00ED75BB" w:rsidRPr="003F3101" w:rsidRDefault="00ED75BB" w:rsidP="00BA0B80">
            <w:pPr>
              <w:spacing w:line="312" w:lineRule="auto"/>
              <w:jc w:val="center"/>
              <w:rPr>
                <w:lang w:val="vi-VN"/>
              </w:rPr>
            </w:pPr>
          </w:p>
        </w:tc>
        <w:tc>
          <w:tcPr>
            <w:tcW w:w="5508" w:type="dxa"/>
            <w:shd w:val="clear" w:color="auto" w:fill="FFFFFF"/>
            <w:tcMar>
              <w:top w:w="0" w:type="dxa"/>
              <w:left w:w="108" w:type="dxa"/>
              <w:bottom w:w="0" w:type="dxa"/>
              <w:right w:w="108" w:type="dxa"/>
            </w:tcMar>
            <w:hideMark/>
          </w:tcPr>
          <w:p w14:paraId="605C721F" w14:textId="77777777" w:rsidR="00ED75BB" w:rsidRPr="003F3101" w:rsidRDefault="00ED75BB" w:rsidP="00BA0B80">
            <w:pPr>
              <w:spacing w:line="312" w:lineRule="auto"/>
            </w:pPr>
            <w:r w:rsidRPr="003F3101">
              <w:rPr>
                <w:b/>
                <w:bCs/>
              </w:rPr>
              <w:t>SƠ YẾU LÝ LỊCH</w:t>
            </w:r>
          </w:p>
        </w:tc>
      </w:tr>
    </w:tbl>
    <w:p w14:paraId="03527619" w14:textId="77777777" w:rsidR="00ED75BB" w:rsidRPr="003F3101" w:rsidRDefault="00ED75BB" w:rsidP="00ED75BB">
      <w:pPr>
        <w:spacing w:line="312" w:lineRule="auto"/>
        <w:ind w:firstLine="720"/>
        <w:jc w:val="both"/>
      </w:pPr>
      <w:r w:rsidRPr="003F3101">
        <w:rPr>
          <w:b/>
          <w:bCs/>
        </w:rPr>
        <w:t>1. Về bản thân</w:t>
      </w:r>
    </w:p>
    <w:p w14:paraId="0D896025" w14:textId="77777777" w:rsidR="00ED75BB" w:rsidRPr="003F3101" w:rsidRDefault="00ED75BB" w:rsidP="00ED75BB">
      <w:pPr>
        <w:spacing w:line="288" w:lineRule="auto"/>
        <w:ind w:firstLine="720"/>
        <w:jc w:val="both"/>
        <w:rPr>
          <w:lang w:val="fr-FR"/>
        </w:rPr>
      </w:pPr>
      <w:r w:rsidRPr="003F3101">
        <w:rPr>
          <w:lang w:val="fr-FR"/>
        </w:rPr>
        <w:t>- Họ và tên khai sinh.</w:t>
      </w:r>
    </w:p>
    <w:p w14:paraId="6A3A34B9" w14:textId="77777777" w:rsidR="00ED75BB" w:rsidRPr="003F3101" w:rsidRDefault="00ED75BB" w:rsidP="00ED75BB">
      <w:pPr>
        <w:spacing w:line="288" w:lineRule="auto"/>
        <w:ind w:firstLine="720"/>
        <w:jc w:val="both"/>
        <w:rPr>
          <w:lang w:val="fr-FR"/>
        </w:rPr>
      </w:pPr>
      <w:r w:rsidRPr="003F3101">
        <w:rPr>
          <w:lang w:val="fr-FR"/>
        </w:rPr>
        <w:t>- Ngày, tháng, năm sinh.</w:t>
      </w:r>
    </w:p>
    <w:p w14:paraId="56058069" w14:textId="77777777" w:rsidR="00ED75BB" w:rsidRPr="003F3101" w:rsidRDefault="00ED75BB" w:rsidP="00ED75BB">
      <w:pPr>
        <w:spacing w:line="288" w:lineRule="auto"/>
        <w:ind w:right="51" w:firstLine="720"/>
        <w:jc w:val="both"/>
        <w:rPr>
          <w:lang w:val="fr-FR"/>
        </w:rPr>
      </w:pPr>
      <w:r w:rsidRPr="003F3101">
        <w:rPr>
          <w:noProof/>
          <w:lang w:val="fr-FR"/>
        </w:rPr>
        <w:t xml:space="preserve">- </w:t>
      </w:r>
      <w:r w:rsidRPr="003F3101">
        <w:rPr>
          <w:lang w:val="fr-FR"/>
        </w:rPr>
        <w:t xml:space="preserve">Số định danh cá nhân, nơi ở hiện tại (trường hợp khác nơi đăng ký thường trú, tạm trú) </w:t>
      </w:r>
      <w:r w:rsidRPr="003F3101">
        <w:rPr>
          <w:lang w:val="sv-SE"/>
        </w:rPr>
        <w:t>đối với cá nhân có quốc tịch Việt Nam</w:t>
      </w:r>
      <w:r w:rsidRPr="003F3101">
        <w:rPr>
          <w:lang w:val="fr-FR"/>
        </w:rPr>
        <w:t>.</w:t>
      </w:r>
    </w:p>
    <w:p w14:paraId="2C1C28DE" w14:textId="77777777" w:rsidR="00ED75BB" w:rsidRPr="003F3101" w:rsidRDefault="00ED75BB" w:rsidP="00ED75BB">
      <w:pPr>
        <w:spacing w:line="288" w:lineRule="auto"/>
        <w:ind w:right="51" w:firstLine="720"/>
        <w:jc w:val="both"/>
        <w:rPr>
          <w:noProof/>
          <w:lang w:val="fr-FR"/>
        </w:rPr>
      </w:pPr>
      <w:r w:rsidRPr="003F3101">
        <w:rPr>
          <w:lang w:val="fr-FR"/>
        </w:rPr>
        <w:t>- Số hộ chiếu hoặc giấy tờ có giá trị thay thế hộ chiếu, ngày cấp, nơi cấp, quốc tịch/các quốc tịch (nếu có), nơi ở hiện tại đối với cá nhân không có quốc tịch Việt Nam.</w:t>
      </w:r>
    </w:p>
    <w:p w14:paraId="4F5895A1" w14:textId="77777777" w:rsidR="00ED75BB" w:rsidRPr="003F3101" w:rsidRDefault="00ED75BB" w:rsidP="00ED75BB">
      <w:pPr>
        <w:spacing w:line="288" w:lineRule="auto"/>
        <w:ind w:right="51" w:firstLine="720"/>
        <w:jc w:val="both"/>
        <w:rPr>
          <w:noProof/>
          <w:lang w:val="fr-FR"/>
        </w:rPr>
      </w:pPr>
      <w:r w:rsidRPr="003F3101">
        <w:rPr>
          <w:noProof/>
          <w:lang w:val="vi-VN"/>
        </w:rPr>
        <w:t>- Tên, địa chỉ pháp nhân</w:t>
      </w:r>
      <w:r w:rsidRPr="003F3101">
        <w:rPr>
          <w:noProof/>
          <w:lang w:val="fr-FR"/>
        </w:rPr>
        <w:t xml:space="preserve"> mà mình đại diện; số vốn góp và </w:t>
      </w:r>
      <w:r w:rsidRPr="003F3101">
        <w:rPr>
          <w:noProof/>
          <w:lang w:val="vi-VN"/>
        </w:rPr>
        <w:t xml:space="preserve">tỷ lệ vốn góp (trường hợp </w:t>
      </w:r>
      <w:r w:rsidRPr="003F3101">
        <w:rPr>
          <w:noProof/>
          <w:lang w:val="fr-FR"/>
        </w:rPr>
        <w:t>thành viên góp vốn là pháp nhân</w:t>
      </w:r>
      <w:r w:rsidRPr="003F3101">
        <w:rPr>
          <w:noProof/>
          <w:lang w:val="vi-VN"/>
        </w:rPr>
        <w:t>)</w:t>
      </w:r>
      <w:r w:rsidRPr="003F3101">
        <w:rPr>
          <w:noProof/>
          <w:lang w:val="fr-FR"/>
        </w:rPr>
        <w:t>.</w:t>
      </w:r>
    </w:p>
    <w:p w14:paraId="1471182F" w14:textId="77777777" w:rsidR="00ED75BB" w:rsidRPr="003F3101" w:rsidRDefault="00ED75BB" w:rsidP="00ED75BB">
      <w:pPr>
        <w:spacing w:line="288" w:lineRule="auto"/>
        <w:ind w:firstLine="720"/>
        <w:jc w:val="both"/>
        <w:rPr>
          <w:b/>
          <w:bCs/>
          <w:lang w:val="fr-FR"/>
        </w:rPr>
      </w:pPr>
      <w:r w:rsidRPr="003F3101">
        <w:rPr>
          <w:b/>
          <w:bCs/>
          <w:lang w:val="fr-FR"/>
        </w:rPr>
        <w:t>2. Trình độ học vấn:</w:t>
      </w:r>
    </w:p>
    <w:p w14:paraId="51B97C9E" w14:textId="77777777" w:rsidR="00ED75BB" w:rsidRPr="003F3101" w:rsidRDefault="00ED75BB" w:rsidP="00ED75BB">
      <w:pPr>
        <w:shd w:val="clear" w:color="auto" w:fill="FFFFFF"/>
        <w:spacing w:line="288" w:lineRule="auto"/>
        <w:ind w:firstLine="720"/>
        <w:jc w:val="both"/>
        <w:rPr>
          <w:lang w:val="fr-FR"/>
        </w:rPr>
      </w:pPr>
      <w:r w:rsidRPr="003F3101">
        <w:rPr>
          <w:lang w:val="fr-FR"/>
        </w:rPr>
        <w:t>- Giáo dục phổ thông.</w:t>
      </w:r>
    </w:p>
    <w:p w14:paraId="53EEA66B" w14:textId="77777777" w:rsidR="00ED75BB" w:rsidRPr="003F3101" w:rsidRDefault="00ED75BB" w:rsidP="00ED75BB">
      <w:pPr>
        <w:spacing w:line="288" w:lineRule="auto"/>
        <w:ind w:firstLine="720"/>
        <w:jc w:val="both"/>
        <w:rPr>
          <w:lang w:val="fr-FR"/>
        </w:rPr>
      </w:pPr>
      <w:r w:rsidRPr="003F3101">
        <w:rPr>
          <w:lang w:val="fr-FR"/>
        </w:rPr>
        <w:t>- Học hàm, học vị (nêu rõ tên, địa chỉ trường; chuyên ngành học; thời gian học; bằng cấp (liệt kê đầy đủ các bằng cấp).</w:t>
      </w:r>
    </w:p>
    <w:p w14:paraId="05733BBA" w14:textId="77777777" w:rsidR="00ED75BB" w:rsidRPr="003F3101" w:rsidRDefault="00ED75BB" w:rsidP="00ED75BB">
      <w:pPr>
        <w:spacing w:line="288" w:lineRule="auto"/>
        <w:ind w:firstLine="720"/>
        <w:jc w:val="both"/>
        <w:rPr>
          <w:b/>
          <w:bCs/>
          <w:lang w:val="fr-FR"/>
        </w:rPr>
      </w:pPr>
      <w:r w:rsidRPr="003F3101">
        <w:rPr>
          <w:b/>
          <w:bCs/>
          <w:lang w:val="fr-FR"/>
        </w:rPr>
        <w:t>3. Quá trình công tác:</w:t>
      </w:r>
    </w:p>
    <w:p w14:paraId="30C714C8" w14:textId="77777777" w:rsidR="00ED75BB" w:rsidRPr="003F3101" w:rsidRDefault="00ED75BB" w:rsidP="00ED75BB">
      <w:pPr>
        <w:shd w:val="clear" w:color="auto" w:fill="FFFFFF"/>
        <w:spacing w:line="288" w:lineRule="auto"/>
        <w:ind w:firstLine="720"/>
        <w:jc w:val="both"/>
        <w:rPr>
          <w:lang w:val="fr-FR"/>
        </w:rPr>
      </w:pPr>
      <w:r w:rsidRPr="003F3101">
        <w:rPr>
          <w:lang w:val="fr-FR"/>
        </w:rPr>
        <w:t>- Nghề nghiệp, đơn vị, chức vụ công tác từ năm 18 tuổi đến nay</w:t>
      </w:r>
      <w:r w:rsidRPr="003F3101">
        <w:rPr>
          <w:vertAlign w:val="superscript"/>
          <w:lang w:val="fr-FR"/>
        </w:rPr>
        <w:t>(1)</w:t>
      </w:r>
      <w:r w:rsidRPr="003F3101">
        <w:rPr>
          <w:lang w:val="fr-FR"/>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1842"/>
        <w:gridCol w:w="851"/>
        <w:gridCol w:w="2410"/>
        <w:gridCol w:w="1417"/>
      </w:tblGrid>
      <w:tr w:rsidR="00ED75BB" w:rsidRPr="003F3101" w14:paraId="41A4E79A" w14:textId="77777777" w:rsidTr="00BA0B80">
        <w:tc>
          <w:tcPr>
            <w:tcW w:w="709" w:type="dxa"/>
            <w:shd w:val="clear" w:color="auto" w:fill="auto"/>
            <w:vAlign w:val="center"/>
          </w:tcPr>
          <w:p w14:paraId="6074F7B3" w14:textId="77777777" w:rsidR="00ED75BB" w:rsidRPr="003F3101" w:rsidRDefault="00ED75BB" w:rsidP="00BA0B80">
            <w:pPr>
              <w:spacing w:line="312" w:lineRule="auto"/>
              <w:jc w:val="center"/>
              <w:rPr>
                <w:b/>
                <w:sz w:val="24"/>
                <w:szCs w:val="24"/>
              </w:rPr>
            </w:pPr>
            <w:r w:rsidRPr="003F3101">
              <w:rPr>
                <w:b/>
                <w:sz w:val="24"/>
                <w:szCs w:val="24"/>
              </w:rPr>
              <w:t>STT</w:t>
            </w:r>
          </w:p>
        </w:tc>
        <w:tc>
          <w:tcPr>
            <w:tcW w:w="3119" w:type="dxa"/>
            <w:shd w:val="clear" w:color="auto" w:fill="auto"/>
            <w:vAlign w:val="center"/>
          </w:tcPr>
          <w:p w14:paraId="024F6CF7" w14:textId="77777777" w:rsidR="00ED75BB" w:rsidRPr="003F3101" w:rsidRDefault="00ED75BB" w:rsidP="00BA0B80">
            <w:pPr>
              <w:spacing w:line="312" w:lineRule="auto"/>
              <w:jc w:val="center"/>
              <w:rPr>
                <w:b/>
                <w:sz w:val="24"/>
                <w:szCs w:val="24"/>
              </w:rPr>
            </w:pPr>
            <w:r w:rsidRPr="003F3101">
              <w:rPr>
                <w:b/>
                <w:sz w:val="24"/>
                <w:szCs w:val="24"/>
              </w:rPr>
              <w:t>Thời gian (từ tháng/năm đến tháng/năm)</w:t>
            </w:r>
            <w:r w:rsidRPr="003F3101">
              <w:rPr>
                <w:b/>
                <w:sz w:val="24"/>
                <w:szCs w:val="24"/>
                <w:vertAlign w:val="superscript"/>
              </w:rPr>
              <w:t>(2)</w:t>
            </w:r>
          </w:p>
        </w:tc>
        <w:tc>
          <w:tcPr>
            <w:tcW w:w="1842" w:type="dxa"/>
            <w:shd w:val="clear" w:color="auto" w:fill="auto"/>
            <w:vAlign w:val="center"/>
          </w:tcPr>
          <w:p w14:paraId="3C13F887" w14:textId="77777777" w:rsidR="00ED75BB" w:rsidRPr="003F3101" w:rsidRDefault="00ED75BB" w:rsidP="00BA0B80">
            <w:pPr>
              <w:spacing w:line="312" w:lineRule="auto"/>
              <w:jc w:val="center"/>
              <w:rPr>
                <w:b/>
                <w:sz w:val="24"/>
                <w:szCs w:val="24"/>
              </w:rPr>
            </w:pPr>
            <w:r w:rsidRPr="003F3101">
              <w:rPr>
                <w:b/>
                <w:sz w:val="24"/>
                <w:szCs w:val="24"/>
              </w:rPr>
              <w:t>Đơn vị công tác</w:t>
            </w:r>
          </w:p>
        </w:tc>
        <w:tc>
          <w:tcPr>
            <w:tcW w:w="851" w:type="dxa"/>
            <w:shd w:val="clear" w:color="auto" w:fill="auto"/>
            <w:vAlign w:val="center"/>
          </w:tcPr>
          <w:p w14:paraId="653220BE" w14:textId="77777777" w:rsidR="00ED75BB" w:rsidRPr="003F3101" w:rsidRDefault="00ED75BB" w:rsidP="00BA0B80">
            <w:pPr>
              <w:spacing w:line="312" w:lineRule="auto"/>
              <w:jc w:val="center"/>
              <w:rPr>
                <w:b/>
                <w:sz w:val="24"/>
                <w:szCs w:val="24"/>
              </w:rPr>
            </w:pPr>
            <w:r w:rsidRPr="003F3101">
              <w:rPr>
                <w:b/>
                <w:sz w:val="24"/>
                <w:szCs w:val="24"/>
              </w:rPr>
              <w:t>Chức vụ</w:t>
            </w:r>
          </w:p>
        </w:tc>
        <w:tc>
          <w:tcPr>
            <w:tcW w:w="2410" w:type="dxa"/>
            <w:shd w:val="clear" w:color="auto" w:fill="auto"/>
            <w:vAlign w:val="center"/>
          </w:tcPr>
          <w:p w14:paraId="4F1F17BA" w14:textId="77777777" w:rsidR="00ED75BB" w:rsidRPr="003F3101" w:rsidRDefault="00ED75BB" w:rsidP="00BA0B80">
            <w:pPr>
              <w:spacing w:line="312" w:lineRule="auto"/>
              <w:jc w:val="center"/>
              <w:rPr>
                <w:b/>
                <w:sz w:val="24"/>
                <w:szCs w:val="24"/>
              </w:rPr>
            </w:pPr>
            <w:r w:rsidRPr="003F3101">
              <w:rPr>
                <w:b/>
                <w:sz w:val="24"/>
                <w:szCs w:val="24"/>
              </w:rPr>
              <w:t>Lĩnh vực hoạt động của doanh nghiệp và nhiệm vụ được giao</w:t>
            </w:r>
          </w:p>
        </w:tc>
        <w:tc>
          <w:tcPr>
            <w:tcW w:w="1417" w:type="dxa"/>
            <w:shd w:val="clear" w:color="auto" w:fill="auto"/>
            <w:vAlign w:val="center"/>
          </w:tcPr>
          <w:p w14:paraId="76DE1A53" w14:textId="77777777" w:rsidR="00ED75BB" w:rsidRPr="003F3101" w:rsidRDefault="00ED75BB" w:rsidP="00BA0B80">
            <w:pPr>
              <w:spacing w:line="312" w:lineRule="auto"/>
              <w:jc w:val="center"/>
              <w:rPr>
                <w:b/>
                <w:sz w:val="24"/>
                <w:szCs w:val="24"/>
              </w:rPr>
            </w:pPr>
            <w:r w:rsidRPr="003F3101">
              <w:rPr>
                <w:b/>
                <w:sz w:val="24"/>
                <w:szCs w:val="24"/>
              </w:rPr>
              <w:t>Ghi chú</w:t>
            </w:r>
            <w:r w:rsidRPr="003F3101">
              <w:rPr>
                <w:b/>
                <w:sz w:val="24"/>
                <w:szCs w:val="24"/>
                <w:vertAlign w:val="superscript"/>
              </w:rPr>
              <w:t>(3)</w:t>
            </w:r>
          </w:p>
        </w:tc>
      </w:tr>
      <w:tr w:rsidR="00ED75BB" w:rsidRPr="003F3101" w14:paraId="637B2CD8" w14:textId="77777777" w:rsidTr="00BA0B80">
        <w:tc>
          <w:tcPr>
            <w:tcW w:w="709" w:type="dxa"/>
            <w:shd w:val="clear" w:color="auto" w:fill="auto"/>
          </w:tcPr>
          <w:p w14:paraId="6E55C5C0" w14:textId="77777777" w:rsidR="00ED75BB" w:rsidRPr="003F3101" w:rsidRDefault="00ED75BB" w:rsidP="00BA0B80">
            <w:pPr>
              <w:spacing w:line="312" w:lineRule="auto"/>
              <w:jc w:val="both"/>
              <w:rPr>
                <w:b/>
                <w:sz w:val="24"/>
                <w:szCs w:val="24"/>
              </w:rPr>
            </w:pPr>
          </w:p>
        </w:tc>
        <w:tc>
          <w:tcPr>
            <w:tcW w:w="3119" w:type="dxa"/>
            <w:shd w:val="clear" w:color="auto" w:fill="auto"/>
          </w:tcPr>
          <w:p w14:paraId="6B90498A" w14:textId="77777777" w:rsidR="00ED75BB" w:rsidRPr="003F3101" w:rsidRDefault="00ED75BB" w:rsidP="00BA0B80">
            <w:pPr>
              <w:spacing w:line="312" w:lineRule="auto"/>
              <w:jc w:val="both"/>
              <w:rPr>
                <w:b/>
                <w:sz w:val="24"/>
                <w:szCs w:val="24"/>
              </w:rPr>
            </w:pPr>
          </w:p>
        </w:tc>
        <w:tc>
          <w:tcPr>
            <w:tcW w:w="1842" w:type="dxa"/>
            <w:shd w:val="clear" w:color="auto" w:fill="auto"/>
          </w:tcPr>
          <w:p w14:paraId="19621777" w14:textId="77777777" w:rsidR="00ED75BB" w:rsidRPr="003F3101" w:rsidRDefault="00ED75BB" w:rsidP="00BA0B80">
            <w:pPr>
              <w:spacing w:line="312" w:lineRule="auto"/>
              <w:jc w:val="both"/>
              <w:rPr>
                <w:b/>
                <w:sz w:val="24"/>
                <w:szCs w:val="24"/>
              </w:rPr>
            </w:pPr>
          </w:p>
        </w:tc>
        <w:tc>
          <w:tcPr>
            <w:tcW w:w="851" w:type="dxa"/>
            <w:shd w:val="clear" w:color="auto" w:fill="auto"/>
          </w:tcPr>
          <w:p w14:paraId="632AEC19" w14:textId="77777777" w:rsidR="00ED75BB" w:rsidRPr="003F3101" w:rsidRDefault="00ED75BB" w:rsidP="00BA0B80">
            <w:pPr>
              <w:spacing w:line="312" w:lineRule="auto"/>
              <w:jc w:val="both"/>
              <w:rPr>
                <w:b/>
                <w:sz w:val="24"/>
                <w:szCs w:val="24"/>
              </w:rPr>
            </w:pPr>
          </w:p>
        </w:tc>
        <w:tc>
          <w:tcPr>
            <w:tcW w:w="2410" w:type="dxa"/>
            <w:shd w:val="clear" w:color="auto" w:fill="auto"/>
          </w:tcPr>
          <w:p w14:paraId="00B059F2" w14:textId="77777777" w:rsidR="00ED75BB" w:rsidRPr="003F3101" w:rsidRDefault="00ED75BB" w:rsidP="00BA0B80">
            <w:pPr>
              <w:spacing w:line="312" w:lineRule="auto"/>
              <w:jc w:val="both"/>
              <w:rPr>
                <w:b/>
                <w:sz w:val="24"/>
                <w:szCs w:val="24"/>
              </w:rPr>
            </w:pPr>
          </w:p>
        </w:tc>
        <w:tc>
          <w:tcPr>
            <w:tcW w:w="1417" w:type="dxa"/>
            <w:shd w:val="clear" w:color="auto" w:fill="auto"/>
          </w:tcPr>
          <w:p w14:paraId="08774ABF" w14:textId="77777777" w:rsidR="00ED75BB" w:rsidRPr="003F3101" w:rsidRDefault="00ED75BB" w:rsidP="00BA0B80">
            <w:pPr>
              <w:spacing w:line="312" w:lineRule="auto"/>
              <w:jc w:val="both"/>
              <w:rPr>
                <w:b/>
                <w:sz w:val="24"/>
                <w:szCs w:val="24"/>
              </w:rPr>
            </w:pPr>
          </w:p>
        </w:tc>
      </w:tr>
      <w:tr w:rsidR="00C472DB" w:rsidRPr="003F3101" w14:paraId="34AF4DF0" w14:textId="77777777" w:rsidTr="00BA0B80">
        <w:tc>
          <w:tcPr>
            <w:tcW w:w="709" w:type="dxa"/>
            <w:shd w:val="clear" w:color="auto" w:fill="auto"/>
          </w:tcPr>
          <w:p w14:paraId="5421475E" w14:textId="77777777" w:rsidR="00C472DB" w:rsidRPr="003F3101" w:rsidRDefault="00C472DB" w:rsidP="00BA0B80">
            <w:pPr>
              <w:spacing w:line="312" w:lineRule="auto"/>
              <w:jc w:val="both"/>
              <w:rPr>
                <w:b/>
                <w:sz w:val="24"/>
                <w:szCs w:val="24"/>
              </w:rPr>
            </w:pPr>
          </w:p>
        </w:tc>
        <w:tc>
          <w:tcPr>
            <w:tcW w:w="3119" w:type="dxa"/>
            <w:shd w:val="clear" w:color="auto" w:fill="auto"/>
          </w:tcPr>
          <w:p w14:paraId="1BBBD00B" w14:textId="77777777" w:rsidR="00C472DB" w:rsidRPr="003F3101" w:rsidRDefault="00C472DB" w:rsidP="00BA0B80">
            <w:pPr>
              <w:spacing w:line="312" w:lineRule="auto"/>
              <w:jc w:val="both"/>
              <w:rPr>
                <w:b/>
                <w:sz w:val="24"/>
                <w:szCs w:val="24"/>
              </w:rPr>
            </w:pPr>
          </w:p>
        </w:tc>
        <w:tc>
          <w:tcPr>
            <w:tcW w:w="1842" w:type="dxa"/>
            <w:shd w:val="clear" w:color="auto" w:fill="auto"/>
          </w:tcPr>
          <w:p w14:paraId="0F29093F" w14:textId="77777777" w:rsidR="00C472DB" w:rsidRPr="003F3101" w:rsidRDefault="00C472DB" w:rsidP="00BA0B80">
            <w:pPr>
              <w:spacing w:line="312" w:lineRule="auto"/>
              <w:jc w:val="both"/>
              <w:rPr>
                <w:b/>
                <w:sz w:val="24"/>
                <w:szCs w:val="24"/>
              </w:rPr>
            </w:pPr>
          </w:p>
        </w:tc>
        <w:tc>
          <w:tcPr>
            <w:tcW w:w="851" w:type="dxa"/>
            <w:shd w:val="clear" w:color="auto" w:fill="auto"/>
          </w:tcPr>
          <w:p w14:paraId="345461CC" w14:textId="77777777" w:rsidR="00C472DB" w:rsidRPr="003F3101" w:rsidRDefault="00C472DB" w:rsidP="00BA0B80">
            <w:pPr>
              <w:spacing w:line="312" w:lineRule="auto"/>
              <w:jc w:val="both"/>
              <w:rPr>
                <w:b/>
                <w:sz w:val="24"/>
                <w:szCs w:val="24"/>
              </w:rPr>
            </w:pPr>
          </w:p>
        </w:tc>
        <w:tc>
          <w:tcPr>
            <w:tcW w:w="2410" w:type="dxa"/>
            <w:shd w:val="clear" w:color="auto" w:fill="auto"/>
          </w:tcPr>
          <w:p w14:paraId="24389385" w14:textId="77777777" w:rsidR="00C472DB" w:rsidRPr="003F3101" w:rsidRDefault="00C472DB" w:rsidP="00BA0B80">
            <w:pPr>
              <w:spacing w:line="312" w:lineRule="auto"/>
              <w:jc w:val="both"/>
              <w:rPr>
                <w:b/>
                <w:sz w:val="24"/>
                <w:szCs w:val="24"/>
              </w:rPr>
            </w:pPr>
          </w:p>
        </w:tc>
        <w:tc>
          <w:tcPr>
            <w:tcW w:w="1417" w:type="dxa"/>
            <w:shd w:val="clear" w:color="auto" w:fill="auto"/>
          </w:tcPr>
          <w:p w14:paraId="298028F0" w14:textId="77777777" w:rsidR="00C472DB" w:rsidRPr="003F3101" w:rsidRDefault="00C472DB" w:rsidP="00BA0B80">
            <w:pPr>
              <w:spacing w:line="312" w:lineRule="auto"/>
              <w:jc w:val="both"/>
              <w:rPr>
                <w:b/>
                <w:sz w:val="24"/>
                <w:szCs w:val="24"/>
              </w:rPr>
            </w:pPr>
          </w:p>
        </w:tc>
      </w:tr>
    </w:tbl>
    <w:p w14:paraId="07744D4D" w14:textId="77777777" w:rsidR="00ED75BB" w:rsidRPr="003F3101" w:rsidRDefault="00ED75BB" w:rsidP="00C472DB">
      <w:pPr>
        <w:spacing w:before="120" w:line="312" w:lineRule="auto"/>
        <w:ind w:firstLine="720"/>
        <w:jc w:val="both"/>
      </w:pPr>
      <w:r w:rsidRPr="003F3101">
        <w:t>- Khen thưởng, kỷ luật, trách nhiệm theo kết luận thanh tra dẫn đến việc tổ chức tín dụng, chi nhánh ngân hàng nước ngoài bị xử phạt vi phạm hành chính</w:t>
      </w:r>
      <w:r w:rsidRPr="003F3101">
        <w:rPr>
          <w:vertAlign w:val="superscript"/>
        </w:rPr>
        <w:t>(4)</w:t>
      </w:r>
      <w:r w:rsidRPr="003F3101">
        <w:t>.</w:t>
      </w:r>
    </w:p>
    <w:p w14:paraId="13C63148" w14:textId="77777777" w:rsidR="00ED75BB" w:rsidRPr="003F3101" w:rsidRDefault="00ED75BB" w:rsidP="00ED75BB">
      <w:pPr>
        <w:spacing w:line="312" w:lineRule="auto"/>
        <w:ind w:firstLine="720"/>
        <w:jc w:val="both"/>
      </w:pPr>
      <w:r w:rsidRPr="003F3101">
        <w:rPr>
          <w:b/>
          <w:bCs/>
        </w:rPr>
        <w:lastRenderedPageBreak/>
        <w:t>4. Năng lực hành vi dân sự</w:t>
      </w:r>
      <w:r w:rsidRPr="003F3101">
        <w:rPr>
          <w:b/>
          <w:bCs/>
          <w:vertAlign w:val="superscript"/>
        </w:rPr>
        <w:t>(5)</w:t>
      </w:r>
    </w:p>
    <w:p w14:paraId="355D5460" w14:textId="77777777" w:rsidR="00ED75BB" w:rsidRPr="003F3101" w:rsidRDefault="00ED75BB" w:rsidP="00ED75BB">
      <w:pPr>
        <w:spacing w:line="312" w:lineRule="auto"/>
        <w:ind w:firstLine="720"/>
        <w:jc w:val="both"/>
        <w:rPr>
          <w:b/>
          <w:bCs/>
          <w:lang w:val="vi-VN"/>
        </w:rPr>
      </w:pPr>
      <w:r w:rsidRPr="003F3101">
        <w:rPr>
          <w:b/>
          <w:bCs/>
          <w:lang w:val="vi-VN"/>
        </w:rPr>
        <w:t>5. Cam kết trước pháp luật</w:t>
      </w:r>
    </w:p>
    <w:p w14:paraId="587AA9B6" w14:textId="77777777" w:rsidR="00ED75BB" w:rsidRPr="003F3101" w:rsidRDefault="00ED75BB" w:rsidP="00ED75BB">
      <w:pPr>
        <w:spacing w:line="312" w:lineRule="auto"/>
        <w:ind w:firstLine="720"/>
        <w:jc w:val="both"/>
        <w:rPr>
          <w:lang w:val="vi-VN"/>
        </w:rPr>
      </w:pPr>
      <w:r w:rsidRPr="003F3101">
        <w:rPr>
          <w:lang w:val="vi-VN"/>
        </w:rPr>
        <w:t>Tôi cam kết:</w:t>
      </w:r>
    </w:p>
    <w:p w14:paraId="74CD85DA" w14:textId="77777777" w:rsidR="00ED75BB" w:rsidRPr="003F3101" w:rsidRDefault="00ED75BB" w:rsidP="00ED75BB">
      <w:pPr>
        <w:spacing w:line="312" w:lineRule="auto"/>
        <w:ind w:firstLine="720"/>
        <w:jc w:val="both"/>
        <w:rPr>
          <w:lang w:val="vi-VN"/>
        </w:rPr>
      </w:pPr>
      <w:r w:rsidRPr="003F3101">
        <w:rPr>
          <w:lang w:val="vi-VN"/>
        </w:rPr>
        <w:t>- Không vi phạm các quy định của pháp luật trong lĩnh vực tiền tệ và ngân hàng.</w:t>
      </w:r>
    </w:p>
    <w:p w14:paraId="0B94FB21" w14:textId="7241E0BD" w:rsidR="00ED75BB" w:rsidRPr="003F3101" w:rsidRDefault="00ED75BB" w:rsidP="00ED75BB">
      <w:pPr>
        <w:shd w:val="clear" w:color="auto" w:fill="FFFFFF"/>
        <w:spacing w:line="312" w:lineRule="auto"/>
        <w:ind w:firstLine="720"/>
        <w:jc w:val="both"/>
        <w:rPr>
          <w:color w:val="000000"/>
          <w:lang w:val="vi-VN"/>
        </w:rPr>
      </w:pPr>
      <w:r w:rsidRPr="003F3101">
        <w:rPr>
          <w:lang w:val="vi-VN"/>
        </w:rPr>
        <w:t>- Đáp ứng tiêu chuẩn, điều kiện để giữ chức danh…………………. tại Tổ chức tài chính vi mô………theo quy định tại Luật Các tổ chức tín dụng và các văn bản hướng dẫn có liên quan.</w:t>
      </w:r>
      <w:r w:rsidRPr="003F3101">
        <w:rPr>
          <w:color w:val="000000"/>
          <w:sz w:val="26"/>
          <w:szCs w:val="26"/>
          <w:lang w:val="vi-VN"/>
        </w:rPr>
        <w:t xml:space="preserve"> </w:t>
      </w:r>
      <w:r w:rsidRPr="003F3101">
        <w:rPr>
          <w:color w:val="000000"/>
          <w:lang w:val="vi-VN"/>
        </w:rPr>
        <w:t xml:space="preserve">Trong đó, tôi cam kết tuân thủ về việc có đạo đức nghề nghiệp theo quy định </w:t>
      </w:r>
      <w:r w:rsidR="00510132" w:rsidRPr="00FB6347">
        <w:rPr>
          <w:color w:val="000000"/>
          <w:lang w:val="vi-VN"/>
        </w:rPr>
        <w:t>của Ngân hàng Nhà nước</w:t>
      </w:r>
      <w:r w:rsidRPr="003F3101">
        <w:rPr>
          <w:color w:val="000000"/>
          <w:lang w:val="vi-VN"/>
        </w:rPr>
        <w:t xml:space="preserve"> trong quá trình công tác tại các tổ chức tín dụng, chi nhánh ngân hàng nước ngoài (nếu có).</w:t>
      </w:r>
    </w:p>
    <w:p w14:paraId="6D72C913" w14:textId="77777777" w:rsidR="00ED75BB" w:rsidRPr="003F3101" w:rsidRDefault="00ED75BB" w:rsidP="00ED75BB">
      <w:pPr>
        <w:shd w:val="clear" w:color="auto" w:fill="FFFFFF"/>
        <w:spacing w:line="312" w:lineRule="auto"/>
        <w:ind w:firstLine="720"/>
        <w:jc w:val="both"/>
        <w:rPr>
          <w:vertAlign w:val="superscript"/>
          <w:lang w:val="vi-VN"/>
        </w:rPr>
      </w:pPr>
      <w:r w:rsidRPr="003F3101">
        <w:rPr>
          <w:lang w:val="vi-VN"/>
        </w:rPr>
        <w:t>- Thông báo cho Tổ chức tài chính vi mô……… về bất kỳ thay đổi nào liên quan đến nội dung bản khai trên phát sinh trong thời gian Ngân hàng Nhà nước Việt Nam đang xem xét đề nghị của Tổ chức tài chính vi mô………………</w:t>
      </w:r>
    </w:p>
    <w:p w14:paraId="6798BE8F" w14:textId="77777777" w:rsidR="00ED75BB" w:rsidRPr="003F3101" w:rsidRDefault="00ED75BB" w:rsidP="00ED75BB">
      <w:pPr>
        <w:shd w:val="clear" w:color="auto" w:fill="FFFFFF"/>
        <w:spacing w:line="312" w:lineRule="auto"/>
        <w:ind w:firstLine="720"/>
        <w:jc w:val="both"/>
        <w:rPr>
          <w:lang w:val="vi-VN"/>
        </w:rPr>
      </w:pPr>
      <w:r w:rsidRPr="003F3101">
        <w:rPr>
          <w:lang w:val="vi-VN"/>
        </w:rPr>
        <w:t>- Các thông tin cá nhân tôi cung cấp cho tổ chức tài chính vi mô là đúng sự thật. Tôi xin chịu hoàn toàn trách nhiệm đối với bất kỳ thông tin nào không đúng với sự thật tại bản khai này.</w:t>
      </w:r>
    </w:p>
    <w:tbl>
      <w:tblPr>
        <w:tblW w:w="10173" w:type="dxa"/>
        <w:tblCellSpacing w:w="0" w:type="dxa"/>
        <w:shd w:val="clear" w:color="auto" w:fill="FFFFFF"/>
        <w:tblCellMar>
          <w:left w:w="0" w:type="dxa"/>
          <w:right w:w="0" w:type="dxa"/>
        </w:tblCellMar>
        <w:tblLook w:val="04A0" w:firstRow="1" w:lastRow="0" w:firstColumn="1" w:lastColumn="0" w:noHBand="0" w:noVBand="1"/>
      </w:tblPr>
      <w:tblGrid>
        <w:gridCol w:w="4428"/>
        <w:gridCol w:w="5745"/>
      </w:tblGrid>
      <w:tr w:rsidR="00ED75BB" w:rsidRPr="004D533B" w14:paraId="0DFC988C" w14:textId="77777777" w:rsidTr="00BA0B80">
        <w:trPr>
          <w:tblCellSpacing w:w="0" w:type="dxa"/>
        </w:trPr>
        <w:tc>
          <w:tcPr>
            <w:tcW w:w="4428" w:type="dxa"/>
            <w:shd w:val="clear" w:color="auto" w:fill="FFFFFF"/>
            <w:tcMar>
              <w:top w:w="0" w:type="dxa"/>
              <w:left w:w="108" w:type="dxa"/>
              <w:bottom w:w="0" w:type="dxa"/>
              <w:right w:w="108" w:type="dxa"/>
            </w:tcMar>
            <w:hideMark/>
          </w:tcPr>
          <w:p w14:paraId="69D35A13" w14:textId="77777777" w:rsidR="00ED75BB" w:rsidRPr="003F3101" w:rsidRDefault="00ED75BB" w:rsidP="00BA0B80">
            <w:pPr>
              <w:spacing w:line="312" w:lineRule="auto"/>
              <w:rPr>
                <w:lang w:val="vi-VN"/>
              </w:rPr>
            </w:pPr>
          </w:p>
        </w:tc>
        <w:tc>
          <w:tcPr>
            <w:tcW w:w="5745" w:type="dxa"/>
            <w:shd w:val="clear" w:color="auto" w:fill="FFFFFF"/>
            <w:tcMar>
              <w:top w:w="0" w:type="dxa"/>
              <w:left w:w="108" w:type="dxa"/>
              <w:bottom w:w="0" w:type="dxa"/>
              <w:right w:w="108" w:type="dxa"/>
            </w:tcMar>
            <w:hideMark/>
          </w:tcPr>
          <w:p w14:paraId="6C337AD8" w14:textId="77777777" w:rsidR="00ED75BB" w:rsidRPr="003F3101" w:rsidRDefault="00ED75BB" w:rsidP="00BA0B80">
            <w:pPr>
              <w:spacing w:line="312" w:lineRule="auto"/>
              <w:jc w:val="center"/>
              <w:rPr>
                <w:vertAlign w:val="superscript"/>
                <w:lang w:val="vi-VN"/>
              </w:rPr>
            </w:pPr>
            <w:r w:rsidRPr="003F3101">
              <w:rPr>
                <w:i/>
                <w:iCs/>
                <w:lang w:val="vi-VN"/>
              </w:rPr>
              <w:t>..., ngày... tháng... năm ....</w:t>
            </w:r>
            <w:r w:rsidRPr="003F3101">
              <w:rPr>
                <w:i/>
                <w:iCs/>
                <w:lang w:val="vi-VN"/>
              </w:rPr>
              <w:br/>
            </w:r>
            <w:r w:rsidRPr="003F3101">
              <w:rPr>
                <w:b/>
                <w:bCs/>
                <w:lang w:val="vi-VN"/>
              </w:rPr>
              <w:t>Người khai</w:t>
            </w:r>
            <w:r w:rsidRPr="003F3101">
              <w:rPr>
                <w:b/>
                <w:bCs/>
                <w:lang w:val="vi-VN"/>
              </w:rPr>
              <w:br/>
            </w:r>
            <w:r w:rsidRPr="003F3101">
              <w:rPr>
                <w:i/>
                <w:iCs/>
                <w:lang w:val="vi-VN"/>
              </w:rPr>
              <w:t>(Ký, ghi rõ họ tên)</w:t>
            </w:r>
            <w:r w:rsidRPr="003F3101">
              <w:rPr>
                <w:i/>
                <w:iCs/>
                <w:vertAlign w:val="superscript"/>
                <w:lang w:val="vi-VN"/>
              </w:rPr>
              <w:t>(6)</w:t>
            </w:r>
          </w:p>
        </w:tc>
      </w:tr>
    </w:tbl>
    <w:p w14:paraId="2E74F1E0" w14:textId="77777777" w:rsidR="00ED75BB" w:rsidRPr="003F3101" w:rsidRDefault="00ED75BB" w:rsidP="00ED75BB">
      <w:pPr>
        <w:shd w:val="clear" w:color="auto" w:fill="FFFFFF"/>
        <w:spacing w:line="312" w:lineRule="auto"/>
        <w:ind w:firstLine="720"/>
        <w:rPr>
          <w:lang w:val="vi-VN"/>
        </w:rPr>
      </w:pPr>
      <w:r w:rsidRPr="003F3101">
        <w:rPr>
          <w:b/>
          <w:bCs/>
          <w:iCs/>
          <w:lang w:val="vi-VN"/>
        </w:rPr>
        <w:t>Ghi chú:</w:t>
      </w:r>
    </w:p>
    <w:p w14:paraId="576FEEFF" w14:textId="77777777" w:rsidR="00ED75BB" w:rsidRPr="003F3101" w:rsidRDefault="00ED75BB" w:rsidP="00C472DB">
      <w:pPr>
        <w:shd w:val="clear" w:color="auto" w:fill="FFFFFF"/>
        <w:spacing w:line="300" w:lineRule="auto"/>
        <w:ind w:firstLine="720"/>
        <w:jc w:val="both"/>
        <w:rPr>
          <w:lang w:val="vi-VN"/>
        </w:rPr>
      </w:pPr>
      <w:r w:rsidRPr="003F3101">
        <w:rPr>
          <w:iCs/>
          <w:lang w:val="vi-VN"/>
        </w:rP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14:paraId="7C30978E" w14:textId="77777777" w:rsidR="00ED75BB" w:rsidRPr="003F3101" w:rsidRDefault="00ED75BB" w:rsidP="00C472DB">
      <w:pPr>
        <w:shd w:val="clear" w:color="auto" w:fill="FFFFFF"/>
        <w:spacing w:line="300" w:lineRule="auto"/>
        <w:ind w:firstLine="720"/>
        <w:jc w:val="both"/>
        <w:rPr>
          <w:lang w:val="vi-VN"/>
        </w:rPr>
      </w:pPr>
      <w:r w:rsidRPr="003F3101">
        <w:rPr>
          <w:iCs/>
          <w:lang w:val="vi-VN"/>
        </w:rPr>
        <w:t>(1) Người khai phải kê khai đầy đủ công việc, đơn vị công tác, các chức vụ đã và đang nắm giữ.</w:t>
      </w:r>
    </w:p>
    <w:p w14:paraId="6F332A81" w14:textId="77777777" w:rsidR="00ED75BB" w:rsidRPr="003F3101" w:rsidRDefault="00ED75BB" w:rsidP="00C472DB">
      <w:pPr>
        <w:shd w:val="clear" w:color="auto" w:fill="FFFFFF"/>
        <w:spacing w:line="300" w:lineRule="auto"/>
        <w:ind w:firstLine="720"/>
        <w:jc w:val="both"/>
        <w:rPr>
          <w:lang w:val="vi-VN"/>
        </w:rPr>
      </w:pPr>
      <w:r w:rsidRPr="003F3101">
        <w:rPr>
          <w:iCs/>
          <w:lang w:val="vi-VN"/>
        </w:rPr>
        <w:t>(2) Phải đảm bảo tính liên tục về mặt thời gian.</w:t>
      </w:r>
    </w:p>
    <w:p w14:paraId="18F283E3" w14:textId="77777777" w:rsidR="00ED75BB" w:rsidRPr="003F3101" w:rsidRDefault="00ED75BB" w:rsidP="00C472DB">
      <w:pPr>
        <w:shd w:val="clear" w:color="auto" w:fill="FFFFFF"/>
        <w:spacing w:line="300" w:lineRule="auto"/>
        <w:ind w:firstLine="720"/>
        <w:jc w:val="both"/>
        <w:rPr>
          <w:lang w:val="vi-VN"/>
        </w:rPr>
      </w:pPr>
      <w:r w:rsidRPr="003F3101">
        <w:rPr>
          <w:iCs/>
          <w:lang w:val="vi-VN"/>
        </w:rPr>
        <w:t>(3) Ghi chú nếu đơn vị công tác thuộc các trường hợp sau:</w:t>
      </w:r>
    </w:p>
    <w:p w14:paraId="2ABA5A08" w14:textId="77777777" w:rsidR="00ED75BB" w:rsidRPr="003F3101" w:rsidRDefault="00ED75BB" w:rsidP="00C472DB">
      <w:pPr>
        <w:spacing w:line="300" w:lineRule="auto"/>
        <w:ind w:right="49" w:firstLine="720"/>
        <w:jc w:val="both"/>
        <w:rPr>
          <w:noProof/>
          <w:lang w:val="vi-VN"/>
        </w:rPr>
      </w:pPr>
      <w:r w:rsidRPr="003F3101">
        <w:rPr>
          <w:noProof/>
          <w:lang w:val="vi-VN"/>
        </w:rPr>
        <w:t>(i) Doanh nghiệp mà Nhà nước sở hữu từ 50% vốn điều lệ trở lên;</w:t>
      </w:r>
    </w:p>
    <w:p w14:paraId="4A1CB215" w14:textId="77777777" w:rsidR="00ED75BB" w:rsidRPr="003F3101" w:rsidRDefault="00ED75BB" w:rsidP="00C472DB">
      <w:pPr>
        <w:spacing w:line="300" w:lineRule="auto"/>
        <w:ind w:right="49" w:firstLine="720"/>
        <w:jc w:val="both"/>
        <w:rPr>
          <w:noProof/>
          <w:lang w:val="vi-VN"/>
        </w:rPr>
      </w:pPr>
      <w:r w:rsidRPr="003F3101">
        <w:rPr>
          <w:noProof/>
          <w:lang w:val="vi-VN"/>
        </w:rPr>
        <w:t>(ii) Đơn vị theo quy định tại điểm e khoản 2 Điều 42 Luật Các tổ chức tín dụng;</w:t>
      </w:r>
    </w:p>
    <w:p w14:paraId="49E8ACEA" w14:textId="77777777" w:rsidR="00ED75BB" w:rsidRPr="003F3101" w:rsidRDefault="00ED75BB" w:rsidP="00C472DB">
      <w:pPr>
        <w:spacing w:line="300" w:lineRule="auto"/>
        <w:ind w:right="49" w:firstLine="720"/>
        <w:jc w:val="both"/>
        <w:rPr>
          <w:noProof/>
          <w:lang w:val="vi-VN"/>
        </w:rPr>
      </w:pPr>
      <w:r w:rsidRPr="003F3101">
        <w:rPr>
          <w:noProof/>
          <w:lang w:val="vi-VN"/>
        </w:rPr>
        <w:t>(iii) Đơn vị theo quy định tại điểm c và điểm d khoản 1 Điều 42 Luật Các tổ chức tín dụng.</w:t>
      </w:r>
    </w:p>
    <w:p w14:paraId="7E3E6C50" w14:textId="77777777" w:rsidR="00ED75BB" w:rsidRPr="003F3101" w:rsidRDefault="00ED75BB" w:rsidP="00C472DB">
      <w:pPr>
        <w:shd w:val="clear" w:color="auto" w:fill="FFFFFF"/>
        <w:spacing w:line="300" w:lineRule="auto"/>
        <w:ind w:firstLine="720"/>
        <w:jc w:val="both"/>
        <w:rPr>
          <w:iCs/>
          <w:lang w:val="vi-VN"/>
        </w:rPr>
      </w:pPr>
      <w:r w:rsidRPr="003F3101">
        <w:rPr>
          <w:iCs/>
          <w:lang w:val="vi-VN"/>
        </w:rPr>
        <w:t>(4) Ghi cụ thể nếu nhân sự thuộc trường hợp nêu tại điểm d và điểm g khoản 1 Điều 42 Luật Các tổ chức tín dụng.</w:t>
      </w:r>
    </w:p>
    <w:p w14:paraId="3BCE3B10" w14:textId="77777777" w:rsidR="00ED75BB" w:rsidRPr="003F3101" w:rsidRDefault="00ED75BB" w:rsidP="00ED75BB">
      <w:pPr>
        <w:shd w:val="clear" w:color="auto" w:fill="FFFFFF"/>
        <w:spacing w:line="312" w:lineRule="auto"/>
        <w:ind w:firstLine="720"/>
        <w:jc w:val="both"/>
        <w:rPr>
          <w:iCs/>
          <w:lang w:val="vi-VN"/>
        </w:rPr>
      </w:pPr>
      <w:r w:rsidRPr="003F3101">
        <w:rPr>
          <w:iCs/>
          <w:lang w:val="vi-VN"/>
        </w:rPr>
        <w:lastRenderedPageBreak/>
        <w:t xml:space="preserve">(5) Ghi cụ thể: </w:t>
      </w:r>
    </w:p>
    <w:p w14:paraId="71BCB458" w14:textId="77777777" w:rsidR="00ED75BB" w:rsidRPr="003F3101" w:rsidRDefault="00ED75BB" w:rsidP="00ED75BB">
      <w:pPr>
        <w:shd w:val="clear" w:color="auto" w:fill="FFFFFF"/>
        <w:spacing w:line="312" w:lineRule="auto"/>
        <w:ind w:firstLine="720"/>
        <w:jc w:val="both"/>
        <w:rPr>
          <w:iCs/>
          <w:lang w:val="vi-VN"/>
        </w:rPr>
      </w:pPr>
      <w:r w:rsidRPr="003F3101">
        <w:rPr>
          <w:iCs/>
          <w:lang w:val="vi-VN"/>
        </w:rPr>
        <w:t>(i) Đầy đủ/Hạn chế/Mất năng lực hành vi dân sự.</w:t>
      </w:r>
    </w:p>
    <w:p w14:paraId="6F5F8482" w14:textId="77777777" w:rsidR="00ED75BB" w:rsidRPr="003F3101" w:rsidRDefault="00ED75BB" w:rsidP="00ED75BB">
      <w:pPr>
        <w:shd w:val="clear" w:color="auto" w:fill="FFFFFF"/>
        <w:spacing w:line="312" w:lineRule="auto"/>
        <w:ind w:firstLine="720"/>
        <w:jc w:val="both"/>
        <w:rPr>
          <w:iCs/>
          <w:lang w:val="vi-VN"/>
        </w:rPr>
      </w:pPr>
      <w:r w:rsidRPr="003F3101">
        <w:rPr>
          <w:lang w:val="vi-VN"/>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14:paraId="3E6B68D6" w14:textId="77777777" w:rsidR="00ED75BB" w:rsidRPr="003F3101" w:rsidRDefault="00ED75BB" w:rsidP="00ED75BB">
      <w:pPr>
        <w:shd w:val="clear" w:color="auto" w:fill="FFFFFF"/>
        <w:spacing w:line="312" w:lineRule="auto"/>
        <w:ind w:firstLine="720"/>
        <w:jc w:val="both"/>
        <w:rPr>
          <w:iCs/>
          <w:lang w:val="vi-VN"/>
        </w:rPr>
      </w:pPr>
      <w:r w:rsidRPr="003F3101">
        <w:rPr>
          <w:iCs/>
          <w:lang w:val="vi-VN"/>
        </w:rPr>
        <w:t>(6) Chữ ký phải được chứng thực theo quy định của pháp luật.</w:t>
      </w:r>
    </w:p>
    <w:p w14:paraId="208F4CEE" w14:textId="12560BDF" w:rsidR="00E3296C" w:rsidRPr="000B5F97" w:rsidRDefault="00ED75BB" w:rsidP="00ED75BB">
      <w:pPr>
        <w:spacing w:line="312" w:lineRule="auto"/>
        <w:ind w:firstLine="720"/>
        <w:jc w:val="both"/>
        <w:rPr>
          <w:lang w:val="it-IT"/>
        </w:rPr>
      </w:pPr>
      <w:r w:rsidRPr="003F3101">
        <w:rPr>
          <w:iCs/>
          <w:lang w:val="vi-VN"/>
        </w:rPr>
        <w:t>Ngoài những nội dung cơ bản trên, người khai có thể bổ sung các nội dung khác nếu thấy cần thiết.</w:t>
      </w:r>
    </w:p>
    <w:sectPr w:rsidR="00E3296C" w:rsidRPr="000B5F97" w:rsidSect="00924E3B">
      <w:headerReference w:type="first" r:id="rId18"/>
      <w:pgSz w:w="11900" w:h="16840"/>
      <w:pgMar w:top="1440" w:right="1440" w:bottom="1440" w:left="1440" w:header="0" w:footer="720" w:gutter="0"/>
      <w:pgNumType w:start="1"/>
      <w:cols w:space="720"/>
      <w:noEndnote/>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guyen Cong Son (TTGSNH)" w:date="2024-07-24T09:37:00Z" w:initials="NCS(">
    <w:p w14:paraId="3240F0E8" w14:textId="77777777" w:rsidR="00745CE9" w:rsidRDefault="00745CE9" w:rsidP="00D812BA">
      <w:pPr>
        <w:pStyle w:val="CommentText"/>
      </w:pPr>
      <w:r>
        <w:rPr>
          <w:rStyle w:val="CommentReference"/>
        </w:rPr>
        <w:annotationRef/>
      </w:r>
      <w:r>
        <w:t>- Ngân hàng đã phân cấp Chánh Thanh tra chấp thuận, chấm dứt phòng giao dịch.</w:t>
      </w:r>
    </w:p>
    <w:p w14:paraId="0066D3F8" w14:textId="77777777" w:rsidR="00745CE9" w:rsidRDefault="00745CE9" w:rsidP="00D812BA">
      <w:pPr>
        <w:pStyle w:val="CommentText"/>
      </w:pPr>
      <w:r>
        <w:t>- Thay đổi chi nhánh quản lý tổ chức tự làm không phải chấp thuận.</w:t>
      </w:r>
    </w:p>
  </w:comment>
  <w:comment w:id="2" w:author="Nguyen Cong Son (TTGSNH)" w:date="2024-08-28T12:29:00Z" w:initials="NCS(">
    <w:p w14:paraId="6FAA9AB1" w14:textId="257603AF" w:rsidR="00745CE9" w:rsidRDefault="00745CE9">
      <w:pPr>
        <w:pStyle w:val="CommentText"/>
      </w:pPr>
      <w:r>
        <w:rPr>
          <w:rStyle w:val="CommentReference"/>
        </w:rPr>
        <w:annotationRef/>
      </w:r>
      <w:r>
        <w:t>Quy định áp dụng đối với ngân hàng</w:t>
      </w:r>
    </w:p>
  </w:comment>
  <w:comment w:id="3" w:author="Nguyen Cong Son (TTGSNH)" w:date="2024-07-24T15:34:00Z" w:initials="NCS(">
    <w:p w14:paraId="03DE82DA" w14:textId="77777777" w:rsidR="00745CE9" w:rsidRDefault="00745CE9">
      <w:pPr>
        <w:pStyle w:val="CommentText"/>
      </w:pPr>
      <w:r>
        <w:rPr>
          <w:rStyle w:val="CommentReference"/>
        </w:rPr>
        <w:annotationRef/>
      </w:r>
      <w:r>
        <w:t>Có nên quy định chỉ chi nhánh được mở điểm giao dịch?</w:t>
      </w:r>
    </w:p>
  </w:comment>
  <w:comment w:id="4" w:author="Nguyen Cong Son (TTGSNH)" w:date="2024-07-24T09:45:00Z" w:initials="NCS(">
    <w:p w14:paraId="0204F866" w14:textId="77777777" w:rsidR="00745CE9" w:rsidRDefault="00745CE9">
      <w:pPr>
        <w:pStyle w:val="CommentText"/>
      </w:pPr>
      <w:r>
        <w:rPr>
          <w:rStyle w:val="CommentReference"/>
        </w:rPr>
        <w:annotationRef/>
      </w:r>
      <w:r>
        <w:t>- Có hình thức nộp trực tuyến hay không?</w:t>
      </w:r>
    </w:p>
    <w:p w14:paraId="13BA0AFB" w14:textId="77777777" w:rsidR="00745CE9" w:rsidRDefault="00745CE9">
      <w:pPr>
        <w:pStyle w:val="CommentText"/>
      </w:pPr>
      <w:r>
        <w:t>- Chuẩn hóa lại cách diễn đạt về nộp hồ sơ.</w:t>
      </w:r>
    </w:p>
  </w:comment>
  <w:comment w:id="5" w:author="Nguyen Cong Son (TTGSNH)" w:date="2024-08-28T10:43:00Z" w:initials="NCS(">
    <w:p w14:paraId="551F4282" w14:textId="36AE2CB8" w:rsidR="00745CE9" w:rsidRDefault="00745CE9">
      <w:pPr>
        <w:pStyle w:val="CommentText"/>
      </w:pPr>
      <w:r>
        <w:rPr>
          <w:rStyle w:val="CommentReference"/>
        </w:rPr>
        <w:annotationRef/>
      </w:r>
      <w:r>
        <w:t>Ngân hàng không quy định về báo cáo gần nhất</w:t>
      </w:r>
    </w:p>
  </w:comment>
  <w:comment w:id="6" w:author="Nguyen Cong Son (TTGSNH)" w:date="2024-10-03T15:36:00Z" w:initials="NCS(">
    <w:p w14:paraId="74F67B39" w14:textId="7D0846DA" w:rsidR="00745CE9" w:rsidRDefault="00745CE9">
      <w:pPr>
        <w:pStyle w:val="CommentText"/>
      </w:pPr>
      <w:r>
        <w:rPr>
          <w:rStyle w:val="CommentReference"/>
        </w:rPr>
        <w:annotationRef/>
      </w:r>
      <w:r>
        <w:t>Chỉnh sửa theo nguyên tắc áp dụng đối ngân hàng</w:t>
      </w:r>
    </w:p>
  </w:comment>
  <w:comment w:id="7" w:author="Nguyen Cong Son (TTGSNH)" w:date="2024-08-21T14:26:00Z" w:initials="NCS(">
    <w:p w14:paraId="34679CD6" w14:textId="16EA354B" w:rsidR="00745CE9" w:rsidRDefault="00745CE9">
      <w:pPr>
        <w:pStyle w:val="CommentText"/>
      </w:pPr>
      <w:r>
        <w:rPr>
          <w:rStyle w:val="CommentReference"/>
        </w:rPr>
        <w:annotationRef/>
      </w:r>
      <w:r>
        <w:t>Quy định áp dụng với ngân hàng</w:t>
      </w:r>
    </w:p>
  </w:comment>
  <w:comment w:id="8" w:author="Nguyen Cong Son (TTGSNH)" w:date="2024-08-21T13:50:00Z" w:initials="NCS(">
    <w:p w14:paraId="6C7296B7" w14:textId="27F09A56" w:rsidR="00745CE9" w:rsidRDefault="00745CE9">
      <w:pPr>
        <w:pStyle w:val="CommentText"/>
      </w:pPr>
      <w:r>
        <w:rPr>
          <w:rStyle w:val="CommentReference"/>
        </w:rPr>
        <w:annotationRef/>
      </w:r>
      <w:r>
        <w:t>Quy định áp dụng với ngân hàng</w:t>
      </w:r>
    </w:p>
  </w:comment>
  <w:comment w:id="10" w:author="Nguyen Cong Son (TTGSNH)" w:date="2024-07-24T10:18:00Z" w:initials="NCS(">
    <w:p w14:paraId="417D6D99" w14:textId="2A54DD84" w:rsidR="00745CE9" w:rsidRDefault="00745CE9">
      <w:pPr>
        <w:pStyle w:val="CommentText"/>
      </w:pPr>
      <w:r>
        <w:rPr>
          <w:rStyle w:val="CommentReference"/>
        </w:rPr>
        <w:annotationRef/>
      </w:r>
      <w:r>
        <w:t>Quy định áp dụng với ngân hàng</w:t>
      </w:r>
    </w:p>
    <w:p w14:paraId="619A801C" w14:textId="14C2D212" w:rsidR="00745CE9" w:rsidRDefault="00745CE9">
      <w:pPr>
        <w:pStyle w:val="CommentText"/>
      </w:pPr>
      <w:r>
        <w:t>Có loại trừ vi phạm như ngân hàng?</w:t>
      </w:r>
    </w:p>
  </w:comment>
  <w:comment w:id="11" w:author="Nguyen Cong Son (TTGSNH)" w:date="2024-10-03T15:48:00Z" w:initials="NCS(">
    <w:p w14:paraId="3FCD96BE" w14:textId="21FF827E" w:rsidR="00745CE9" w:rsidRDefault="00745CE9">
      <w:pPr>
        <w:pStyle w:val="CommentText"/>
      </w:pPr>
      <w:r>
        <w:rPr>
          <w:rStyle w:val="CommentReference"/>
        </w:rPr>
        <w:annotationRef/>
      </w:r>
      <w:r>
        <w:t>Quy định áp dụng đối với ngân hàng</w:t>
      </w:r>
    </w:p>
  </w:comment>
  <w:comment w:id="12" w:author="Nguyen Cong Son (TTGSNH)" w:date="2024-10-14T10:33:00Z" w:initials="NCS(">
    <w:p w14:paraId="28D1BA1F" w14:textId="6735E527" w:rsidR="00745CE9" w:rsidRDefault="00745CE9">
      <w:pPr>
        <w:pStyle w:val="CommentText"/>
      </w:pPr>
      <w:r>
        <w:rPr>
          <w:rStyle w:val="CommentReference"/>
        </w:rPr>
        <w:annotationRef/>
      </w:r>
      <w:r>
        <w:t>Có trường hợp không thực hiện phân loại tại chi nhánh không?</w:t>
      </w:r>
    </w:p>
  </w:comment>
  <w:comment w:id="13" w:author="Nguyen Cong Son (TTGSNH)" w:date="2024-08-22T10:15:00Z" w:initials="NCS(">
    <w:p w14:paraId="258ACA01" w14:textId="4C3177DD" w:rsidR="00745CE9" w:rsidRDefault="00745CE9">
      <w:pPr>
        <w:pStyle w:val="CommentText"/>
      </w:pPr>
      <w:r>
        <w:rPr>
          <w:rStyle w:val="CommentReference"/>
        </w:rPr>
        <w:annotationRef/>
      </w:r>
      <w:r>
        <w:t>Quy định áp dụng với ngân hàng</w:t>
      </w:r>
    </w:p>
  </w:comment>
  <w:comment w:id="14" w:author="Nguyen Cong Son (TTGSNH)" w:date="2024-08-22T13:52:00Z" w:initials="NCS(">
    <w:p w14:paraId="07465D4A" w14:textId="4F06D434" w:rsidR="00745CE9" w:rsidRDefault="00745CE9">
      <w:pPr>
        <w:pStyle w:val="CommentText"/>
      </w:pPr>
      <w:r>
        <w:rPr>
          <w:rStyle w:val="CommentReference"/>
        </w:rPr>
        <w:annotationRef/>
      </w:r>
      <w:r>
        <w:t>Có đưa xuống phần trách nhiệm</w:t>
      </w:r>
    </w:p>
  </w:comment>
  <w:comment w:id="15" w:author="Nguyen Cong Son (TTGSNH)" w:date="2024-08-22T15:33:00Z" w:initials="NCS(">
    <w:p w14:paraId="46976D68" w14:textId="70376DEC" w:rsidR="00745CE9" w:rsidRDefault="00745CE9">
      <w:pPr>
        <w:pStyle w:val="CommentText"/>
      </w:pPr>
      <w:r>
        <w:rPr>
          <w:rStyle w:val="CommentReference"/>
        </w:rPr>
        <w:annotationRef/>
      </w:r>
      <w:r>
        <w:t>Quy định áp dụng với ngân hàng</w:t>
      </w:r>
    </w:p>
  </w:comment>
  <w:comment w:id="16" w:author="Nguyen Cong Son (TTGSNH)" w:date="2024-08-29T10:45:00Z" w:initials="NCS(">
    <w:p w14:paraId="45E4BA1C" w14:textId="65EA0827" w:rsidR="00745CE9" w:rsidRDefault="00745CE9">
      <w:pPr>
        <w:pStyle w:val="CommentText"/>
      </w:pPr>
      <w:r>
        <w:rPr>
          <w:rStyle w:val="CommentReference"/>
        </w:rPr>
        <w:annotationRef/>
      </w:r>
      <w:r>
        <w:t>Ngân hàng không yêu cầu phải công bố thông tin về việc thành lập văn phòng đại diện, đơn vị sự nghiệp mà chỉ báo cáo NHNN về việc khai trương.</w:t>
      </w:r>
    </w:p>
  </w:comment>
  <w:comment w:id="17" w:author="Nguyen Cong Son (TTGSNH)" w:date="2024-08-29T11:21:00Z" w:initials="NCS(">
    <w:p w14:paraId="19E31411" w14:textId="424FDD50" w:rsidR="00745CE9" w:rsidRDefault="00745CE9">
      <w:pPr>
        <w:pStyle w:val="CommentText"/>
      </w:pPr>
      <w:r>
        <w:rPr>
          <w:rStyle w:val="CommentReference"/>
        </w:rPr>
        <w:annotationRef/>
      </w:r>
      <w:r>
        <w:t>Có đặt vấn đề đổi tên đối với trường hợp tổ chức lại?</w:t>
      </w:r>
    </w:p>
  </w:comment>
  <w:comment w:id="18" w:author="Nguyen Cong Son (TTGSNH)" w:date="2024-10-03T17:18:00Z" w:initials="NCS(">
    <w:p w14:paraId="6797D4ED" w14:textId="12531A51" w:rsidR="00745CE9" w:rsidRDefault="00745CE9">
      <w:pPr>
        <w:pStyle w:val="CommentText"/>
      </w:pPr>
      <w:r>
        <w:rPr>
          <w:rStyle w:val="CommentReference"/>
        </w:rPr>
        <w:annotationRef/>
      </w:r>
      <w:r>
        <w:t>Áp dụng đối với ngân hàng</w:t>
      </w:r>
    </w:p>
  </w:comment>
  <w:comment w:id="19" w:author="Nguyen Cong Son (TTGSNH)" w:date="2024-08-28T12:39:00Z" w:initials="NCS(">
    <w:p w14:paraId="6CF90B94" w14:textId="21BE90BB" w:rsidR="00745CE9" w:rsidRDefault="00745CE9">
      <w:pPr>
        <w:pStyle w:val="CommentText"/>
      </w:pPr>
      <w:r>
        <w:rPr>
          <w:rStyle w:val="CommentReference"/>
        </w:rPr>
        <w:annotationRef/>
      </w:r>
      <w:r>
        <w:t>Quy định áp dụng đối với ngân hàng</w:t>
      </w:r>
    </w:p>
  </w:comment>
  <w:comment w:id="20" w:author="Nguyen Cong Son (TTGSNH)" w:date="2024-08-29T11:24:00Z" w:initials="NCS(">
    <w:p w14:paraId="43681725" w14:textId="25758837" w:rsidR="00745CE9" w:rsidRDefault="00745CE9">
      <w:pPr>
        <w:pStyle w:val="CommentText"/>
      </w:pPr>
      <w:r>
        <w:rPr>
          <w:rStyle w:val="CommentReference"/>
        </w:rPr>
        <w:annotationRef/>
      </w:r>
      <w:r w:rsidRPr="00721AC4">
        <w:rPr>
          <w:sz w:val="28"/>
          <w:szCs w:val="28"/>
        </w:rPr>
        <w:t>nơi đặt trụ sở chi nhánh đang quản lý phòng giao dịch và chi nhánh nhận quản lý phòng giao dịch</w:t>
      </w:r>
    </w:p>
  </w:comment>
  <w:comment w:id="21" w:author="Nguyen Cong Son (TTGSNH)" w:date="2024-08-29T11:26:00Z" w:initials="NCS(">
    <w:p w14:paraId="3409FC8A" w14:textId="73ACEADA" w:rsidR="00745CE9" w:rsidRPr="002214BE" w:rsidRDefault="00745CE9" w:rsidP="00D50A25">
      <w:pPr>
        <w:pStyle w:val="NormalWeb"/>
        <w:spacing w:before="0" w:beforeAutospacing="0" w:after="120" w:afterAutospacing="0"/>
        <w:rPr>
          <w:rFonts w:ascii="Arial" w:hAnsi="Arial" w:cs="Arial"/>
        </w:rPr>
      </w:pPr>
      <w:r>
        <w:rPr>
          <w:rStyle w:val="CommentReference"/>
        </w:rPr>
        <w:annotationRef/>
      </w:r>
      <w:r w:rsidRPr="002214BE">
        <w:rPr>
          <w:rFonts w:ascii="Arial" w:hAnsi="Arial" w:cs="Arial"/>
        </w:rPr>
        <w:t xml:space="preserve">Trong thời hạn 05 ngày làm việc kể từ ngày nhận được thông báo của </w:t>
      </w:r>
      <w:r>
        <w:rPr>
          <w:rFonts w:ascii="Arial" w:hAnsi="Arial" w:cs="Arial"/>
        </w:rPr>
        <w:t>tổ chức tài chính vi mô</w:t>
      </w:r>
      <w:r w:rsidRPr="002214BE">
        <w:rPr>
          <w:rFonts w:ascii="Arial" w:hAnsi="Arial" w:cs="Arial"/>
        </w:rPr>
        <w:t xml:space="preserve"> về việc thay đổi chi nhánh quản lý phòng giao dịc</w:t>
      </w:r>
      <w:r>
        <w:rPr>
          <w:rFonts w:ascii="Arial" w:hAnsi="Arial" w:cs="Arial"/>
        </w:rPr>
        <w:t xml:space="preserve">h, Ngân hàng Nhà nước chi nhánh </w:t>
      </w:r>
      <w:r w:rsidRPr="002214BE">
        <w:rPr>
          <w:rFonts w:ascii="Arial" w:hAnsi="Arial" w:cs="Arial"/>
        </w:rPr>
        <w:t xml:space="preserve">nơi đặt trụ sở chi nhánh nhận quản lý phòng giao dịch kiểm tra, yêu cầu </w:t>
      </w:r>
      <w:r>
        <w:rPr>
          <w:rFonts w:ascii="Arial" w:hAnsi="Arial" w:cs="Arial"/>
        </w:rPr>
        <w:t>tổ chức tài chính vi mô</w:t>
      </w:r>
      <w:r w:rsidRPr="002214BE">
        <w:rPr>
          <w:rFonts w:ascii="Arial" w:hAnsi="Arial" w:cs="Arial"/>
        </w:rPr>
        <w:t xml:space="preserve"> không thay đổi chi nhánh quản lý phòng giao dịch khi chi nhánh nhận quản lý phòng giao dịch không đáp ứng điều kiện quy định tại Thông tư này.</w:t>
      </w:r>
    </w:p>
    <w:p w14:paraId="04D9E3C2" w14:textId="360334B6" w:rsidR="00745CE9" w:rsidRDefault="00745CE9">
      <w:pPr>
        <w:pStyle w:val="CommentText"/>
      </w:pPr>
    </w:p>
  </w:comment>
  <w:comment w:id="22" w:author="Nguyen Cong Son (TTGSNH)" w:date="2024-08-26T11:52:00Z" w:initials="NCS(">
    <w:p w14:paraId="033BD076" w14:textId="29E788CE" w:rsidR="00745CE9" w:rsidRDefault="00745CE9">
      <w:pPr>
        <w:pStyle w:val="CommentText"/>
      </w:pPr>
      <w:r>
        <w:rPr>
          <w:rStyle w:val="CommentReference"/>
        </w:rPr>
        <w:annotationRef/>
      </w:r>
      <w:r>
        <w:t>Quy định áp dụng với ngân hàng: 14 ngày chấp thuận đóng phòng giao dịch.</w:t>
      </w:r>
    </w:p>
  </w:comment>
  <w:comment w:id="23" w:author="Nguyen Cong Son (TTGSNH)" w:date="2024-08-26T14:18:00Z" w:initials="NCS(">
    <w:p w14:paraId="41A4C8EA" w14:textId="2335A516" w:rsidR="00745CE9" w:rsidRDefault="00745CE9">
      <w:pPr>
        <w:pStyle w:val="CommentText"/>
      </w:pPr>
      <w:r>
        <w:rPr>
          <w:rStyle w:val="CommentReference"/>
        </w:rPr>
        <w:annotationRef/>
      </w:r>
      <w:r>
        <w:t>Nội dung này ngân hàng không có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66D3F8" w15:done="0"/>
  <w15:commentEx w15:paraId="6FAA9AB1" w15:done="0"/>
  <w15:commentEx w15:paraId="03DE82DA" w15:done="0"/>
  <w15:commentEx w15:paraId="13BA0AFB" w15:done="0"/>
  <w15:commentEx w15:paraId="551F4282" w15:done="0"/>
  <w15:commentEx w15:paraId="74F67B39" w15:done="0"/>
  <w15:commentEx w15:paraId="34679CD6" w15:done="0"/>
  <w15:commentEx w15:paraId="6C7296B7" w15:done="0"/>
  <w15:commentEx w15:paraId="619A801C" w15:done="0"/>
  <w15:commentEx w15:paraId="3FCD96BE" w15:done="0"/>
  <w15:commentEx w15:paraId="28D1BA1F" w15:done="0"/>
  <w15:commentEx w15:paraId="258ACA01" w15:done="0"/>
  <w15:commentEx w15:paraId="07465D4A" w15:done="0"/>
  <w15:commentEx w15:paraId="46976D68" w15:done="0"/>
  <w15:commentEx w15:paraId="45E4BA1C" w15:done="0"/>
  <w15:commentEx w15:paraId="19E31411" w15:done="0"/>
  <w15:commentEx w15:paraId="6797D4ED" w15:done="0"/>
  <w15:commentEx w15:paraId="6CF90B94" w15:done="0"/>
  <w15:commentEx w15:paraId="43681725" w15:done="0"/>
  <w15:commentEx w15:paraId="04D9E3C2" w15:done="0"/>
  <w15:commentEx w15:paraId="033BD076" w15:done="0"/>
  <w15:commentEx w15:paraId="41A4C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DA99" w14:textId="77777777" w:rsidR="00F21806" w:rsidRDefault="00F21806">
      <w:r>
        <w:separator/>
      </w:r>
    </w:p>
  </w:endnote>
  <w:endnote w:type="continuationSeparator" w:id="0">
    <w:p w14:paraId="6D8D6FE7" w14:textId="77777777" w:rsidR="00F21806" w:rsidRDefault="00F2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Segoe Pri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2873" w14:textId="77777777" w:rsidR="00745CE9" w:rsidRDefault="00745CE9" w:rsidP="00CA30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B8A0F" w14:textId="77777777" w:rsidR="00745CE9" w:rsidRDefault="00745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8FE8A" w14:textId="77777777" w:rsidR="00745CE9" w:rsidRDefault="00745CE9">
    <w:pPr>
      <w:pStyle w:val="Footer"/>
      <w:jc w:val="center"/>
    </w:pPr>
  </w:p>
  <w:p w14:paraId="75E9DAA2" w14:textId="77777777" w:rsidR="00745CE9" w:rsidRDefault="00745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9A923" w14:textId="77777777" w:rsidR="00F21806" w:rsidRDefault="00F21806">
      <w:r>
        <w:separator/>
      </w:r>
    </w:p>
  </w:footnote>
  <w:footnote w:type="continuationSeparator" w:id="0">
    <w:p w14:paraId="0E39F248" w14:textId="77777777" w:rsidR="00F21806" w:rsidRDefault="00F21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2EF7" w14:textId="77777777" w:rsidR="00745CE9" w:rsidRDefault="00745CE9" w:rsidP="00E329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B68765" w14:textId="77777777" w:rsidR="00745CE9" w:rsidRDefault="00745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6D36" w14:textId="77777777" w:rsidR="00745CE9" w:rsidRDefault="00745CE9">
    <w:pPr>
      <w:pStyle w:val="Header"/>
      <w:jc w:val="center"/>
    </w:pPr>
    <w:r>
      <w:fldChar w:fldCharType="begin"/>
    </w:r>
    <w:r>
      <w:instrText xml:space="preserve"> PAGE   \* MERGEFORMAT </w:instrText>
    </w:r>
    <w:r>
      <w:fldChar w:fldCharType="separate"/>
    </w:r>
    <w:r w:rsidR="00104084">
      <w:rPr>
        <w:noProof/>
      </w:rPr>
      <w:t>26</w:t>
    </w:r>
    <w:r>
      <w:rPr>
        <w:noProof/>
      </w:rPr>
      <w:fldChar w:fldCharType="end"/>
    </w:r>
  </w:p>
  <w:p w14:paraId="31907986" w14:textId="77777777" w:rsidR="00745CE9" w:rsidRDefault="00745CE9" w:rsidP="007223FF">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B01F9" w14:textId="77777777" w:rsidR="00745CE9" w:rsidRPr="008E5B07" w:rsidRDefault="00745CE9">
    <w:pPr>
      <w:pStyle w:val="Header"/>
      <w:jc w:val="center"/>
      <w:rPr>
        <w:color w:val="FFFFFF" w:themeColor="background1"/>
      </w:rPr>
    </w:pPr>
    <w:r w:rsidRPr="008E5B07">
      <w:rPr>
        <w:color w:val="FFFFFF" w:themeColor="background1"/>
      </w:rPr>
      <w:fldChar w:fldCharType="begin"/>
    </w:r>
    <w:r w:rsidRPr="008E5B07">
      <w:rPr>
        <w:color w:val="FFFFFF" w:themeColor="background1"/>
      </w:rPr>
      <w:instrText xml:space="preserve"> PAGE   \* MERGEFORMAT </w:instrText>
    </w:r>
    <w:r w:rsidRPr="008E5B07">
      <w:rPr>
        <w:color w:val="FFFFFF" w:themeColor="background1"/>
      </w:rPr>
      <w:fldChar w:fldCharType="separate"/>
    </w:r>
    <w:r w:rsidR="00104084">
      <w:rPr>
        <w:noProof/>
        <w:color w:val="FFFFFF" w:themeColor="background1"/>
      </w:rPr>
      <w:t>1</w:t>
    </w:r>
    <w:r w:rsidRPr="008E5B07">
      <w:rPr>
        <w:noProof/>
        <w:color w:val="FFFFFF" w:themeColor="background1"/>
      </w:rPr>
      <w:fldChar w:fldCharType="end"/>
    </w:r>
  </w:p>
  <w:p w14:paraId="7E69BD22" w14:textId="77777777" w:rsidR="00745CE9" w:rsidRDefault="00745C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89985"/>
      <w:docPartObj>
        <w:docPartGallery w:val="Page Numbers (Top of Page)"/>
        <w:docPartUnique/>
      </w:docPartObj>
    </w:sdtPr>
    <w:sdtEndPr>
      <w:rPr>
        <w:noProof/>
        <w:sz w:val="24"/>
        <w:szCs w:val="24"/>
      </w:rPr>
    </w:sdtEndPr>
    <w:sdtContent>
      <w:p w14:paraId="5EDF77F6" w14:textId="2312D996" w:rsidR="00745CE9" w:rsidRPr="00104084" w:rsidRDefault="00745CE9" w:rsidP="00C472DB">
        <w:pPr>
          <w:pStyle w:val="Header"/>
          <w:jc w:val="center"/>
          <w:rPr>
            <w:sz w:val="24"/>
            <w:szCs w:val="24"/>
          </w:rPr>
        </w:pPr>
        <w:r w:rsidRPr="00104084">
          <w:rPr>
            <w:sz w:val="24"/>
            <w:szCs w:val="24"/>
          </w:rPr>
          <w:fldChar w:fldCharType="begin"/>
        </w:r>
        <w:r w:rsidRPr="00104084">
          <w:rPr>
            <w:sz w:val="24"/>
            <w:szCs w:val="24"/>
          </w:rPr>
          <w:instrText xml:space="preserve"> PAGE   \* MERGEFORMAT </w:instrText>
        </w:r>
        <w:r w:rsidRPr="00104084">
          <w:rPr>
            <w:sz w:val="24"/>
            <w:szCs w:val="24"/>
          </w:rPr>
          <w:fldChar w:fldCharType="separate"/>
        </w:r>
        <w:r w:rsidR="00104084">
          <w:rPr>
            <w:noProof/>
            <w:sz w:val="24"/>
            <w:szCs w:val="24"/>
          </w:rPr>
          <w:t>2</w:t>
        </w:r>
        <w:r w:rsidRPr="00104084">
          <w:rPr>
            <w:noProof/>
            <w:sz w:val="24"/>
            <w:szCs w:val="24"/>
          </w:rPr>
          <w:fldChar w:fldCharType="end"/>
        </w:r>
      </w:p>
    </w:sdtContent>
  </w:sdt>
  <w:p w14:paraId="63BD80B3" w14:textId="77777777" w:rsidR="00745CE9" w:rsidRDefault="00745C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58" w14:textId="77777777" w:rsidR="00745CE9" w:rsidRDefault="00745CE9">
    <w:pPr>
      <w:pStyle w:val="Header"/>
      <w:jc w:val="center"/>
    </w:pPr>
  </w:p>
  <w:p w14:paraId="2D7B9761" w14:textId="77777777" w:rsidR="00745CE9" w:rsidRDefault="00745CE9">
    <w:pPr>
      <w:pStyle w:val="Header"/>
      <w:jc w:val="center"/>
    </w:pPr>
  </w:p>
  <w:p w14:paraId="541D1EB3" w14:textId="46F72DC5" w:rsidR="00745CE9" w:rsidRDefault="00F21806">
    <w:pPr>
      <w:pStyle w:val="Header"/>
      <w:jc w:val="center"/>
    </w:pPr>
    <w:sdt>
      <w:sdtPr>
        <w:id w:val="658970543"/>
        <w:docPartObj>
          <w:docPartGallery w:val="Page Numbers (Top of Page)"/>
          <w:docPartUnique/>
        </w:docPartObj>
      </w:sdtPr>
      <w:sdtEndPr>
        <w:rPr>
          <w:noProof/>
        </w:rPr>
      </w:sdtEndPr>
      <w:sdtContent>
        <w:r w:rsidR="00745CE9">
          <w:fldChar w:fldCharType="begin"/>
        </w:r>
        <w:r w:rsidR="00745CE9">
          <w:instrText xml:space="preserve"> PAGE   \* MERGEFORMAT </w:instrText>
        </w:r>
        <w:r w:rsidR="00745CE9">
          <w:fldChar w:fldCharType="separate"/>
        </w:r>
        <w:r w:rsidR="00104084">
          <w:rPr>
            <w:noProof/>
          </w:rPr>
          <w:t>11</w:t>
        </w:r>
        <w:r w:rsidR="00745CE9">
          <w:rPr>
            <w:noProof/>
          </w:rPr>
          <w:fldChar w:fldCharType="end"/>
        </w:r>
      </w:sdtContent>
    </w:sdt>
  </w:p>
  <w:p w14:paraId="5E183677" w14:textId="77777777" w:rsidR="00745CE9" w:rsidRDefault="00745CE9" w:rsidP="007223FF">
    <w:pPr>
      <w:pStyle w:val="Header"/>
      <w:tabs>
        <w:tab w:val="clear"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B6E37" w14:textId="35E2ABA9" w:rsidR="00745CE9" w:rsidRDefault="00745CE9" w:rsidP="00AC49AE">
    <w:pPr>
      <w:pStyle w:val="Header"/>
      <w:spacing w:before="360"/>
      <w:jc w:val="center"/>
    </w:pPr>
  </w:p>
  <w:p w14:paraId="6A20166F" w14:textId="77777777" w:rsidR="00745CE9" w:rsidRDefault="00745C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1D13D" w14:textId="77777777" w:rsidR="00745CE9" w:rsidRDefault="00745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B0FA0"/>
    <w:multiLevelType w:val="hybridMultilevel"/>
    <w:tmpl w:val="351CC8A2"/>
    <w:lvl w:ilvl="0" w:tplc="415CF0E6">
      <w:start w:val="1"/>
      <w:numFmt w:val="decimal"/>
      <w:lvlText w:val="%1."/>
      <w:lvlJc w:val="left"/>
      <w:pPr>
        <w:tabs>
          <w:tab w:val="num" w:pos="720"/>
        </w:tabs>
        <w:ind w:left="720" w:hanging="360"/>
      </w:pPr>
    </w:lvl>
    <w:lvl w:ilvl="1" w:tplc="35C636AE" w:tentative="1">
      <w:start w:val="1"/>
      <w:numFmt w:val="lowerLetter"/>
      <w:lvlText w:val="%2."/>
      <w:lvlJc w:val="left"/>
      <w:pPr>
        <w:tabs>
          <w:tab w:val="num" w:pos="1440"/>
        </w:tabs>
        <w:ind w:left="1440" w:hanging="360"/>
      </w:pPr>
    </w:lvl>
    <w:lvl w:ilvl="2" w:tplc="41106FD0" w:tentative="1">
      <w:start w:val="1"/>
      <w:numFmt w:val="lowerRoman"/>
      <w:lvlText w:val="%3."/>
      <w:lvlJc w:val="right"/>
      <w:pPr>
        <w:tabs>
          <w:tab w:val="num" w:pos="2160"/>
        </w:tabs>
        <w:ind w:left="2160" w:hanging="180"/>
      </w:pPr>
    </w:lvl>
    <w:lvl w:ilvl="3" w:tplc="EFA073CA" w:tentative="1">
      <w:start w:val="1"/>
      <w:numFmt w:val="decimal"/>
      <w:lvlText w:val="%4."/>
      <w:lvlJc w:val="left"/>
      <w:pPr>
        <w:tabs>
          <w:tab w:val="num" w:pos="2880"/>
        </w:tabs>
        <w:ind w:left="2880" w:hanging="360"/>
      </w:pPr>
    </w:lvl>
    <w:lvl w:ilvl="4" w:tplc="AB80FF20" w:tentative="1">
      <w:start w:val="1"/>
      <w:numFmt w:val="lowerLetter"/>
      <w:lvlText w:val="%5."/>
      <w:lvlJc w:val="left"/>
      <w:pPr>
        <w:tabs>
          <w:tab w:val="num" w:pos="3600"/>
        </w:tabs>
        <w:ind w:left="3600" w:hanging="360"/>
      </w:pPr>
    </w:lvl>
    <w:lvl w:ilvl="5" w:tplc="F1D2C4D4" w:tentative="1">
      <w:start w:val="1"/>
      <w:numFmt w:val="lowerRoman"/>
      <w:lvlText w:val="%6."/>
      <w:lvlJc w:val="right"/>
      <w:pPr>
        <w:tabs>
          <w:tab w:val="num" w:pos="4320"/>
        </w:tabs>
        <w:ind w:left="4320" w:hanging="180"/>
      </w:pPr>
    </w:lvl>
    <w:lvl w:ilvl="6" w:tplc="874E4B2C" w:tentative="1">
      <w:start w:val="1"/>
      <w:numFmt w:val="decimal"/>
      <w:lvlText w:val="%7."/>
      <w:lvlJc w:val="left"/>
      <w:pPr>
        <w:tabs>
          <w:tab w:val="num" w:pos="5040"/>
        </w:tabs>
        <w:ind w:left="5040" w:hanging="360"/>
      </w:pPr>
    </w:lvl>
    <w:lvl w:ilvl="7" w:tplc="24CC0FC8" w:tentative="1">
      <w:start w:val="1"/>
      <w:numFmt w:val="lowerLetter"/>
      <w:lvlText w:val="%8."/>
      <w:lvlJc w:val="left"/>
      <w:pPr>
        <w:tabs>
          <w:tab w:val="num" w:pos="5760"/>
        </w:tabs>
        <w:ind w:left="5760" w:hanging="360"/>
      </w:pPr>
    </w:lvl>
    <w:lvl w:ilvl="8" w:tplc="CC7A0C18" w:tentative="1">
      <w:start w:val="1"/>
      <w:numFmt w:val="lowerRoman"/>
      <w:lvlText w:val="%9."/>
      <w:lvlJc w:val="right"/>
      <w:pPr>
        <w:tabs>
          <w:tab w:val="num" w:pos="6480"/>
        </w:tabs>
        <w:ind w:left="6480" w:hanging="180"/>
      </w:pPr>
    </w:lvl>
  </w:abstractNum>
  <w:abstractNum w:abstractNumId="1" w15:restartNumberingAfterBreak="0">
    <w:nsid w:val="197432F7"/>
    <w:multiLevelType w:val="hybridMultilevel"/>
    <w:tmpl w:val="29143B02"/>
    <w:lvl w:ilvl="0" w:tplc="EFF4E8EE">
      <w:start w:val="1"/>
      <w:numFmt w:val="lowerLetter"/>
      <w:lvlText w:val="%1)"/>
      <w:lvlJc w:val="left"/>
      <w:pPr>
        <w:tabs>
          <w:tab w:val="num" w:pos="927"/>
        </w:tabs>
        <w:ind w:left="927" w:hanging="360"/>
      </w:pPr>
      <w:rPr>
        <w:rFonts w:hint="default"/>
      </w:rPr>
    </w:lvl>
    <w:lvl w:ilvl="1" w:tplc="74CACC52" w:tentative="1">
      <w:start w:val="1"/>
      <w:numFmt w:val="lowerLetter"/>
      <w:lvlText w:val="%2."/>
      <w:lvlJc w:val="left"/>
      <w:pPr>
        <w:tabs>
          <w:tab w:val="num" w:pos="1647"/>
        </w:tabs>
        <w:ind w:left="1647" w:hanging="360"/>
      </w:pPr>
    </w:lvl>
    <w:lvl w:ilvl="2" w:tplc="14321870" w:tentative="1">
      <w:start w:val="1"/>
      <w:numFmt w:val="lowerRoman"/>
      <w:lvlText w:val="%3."/>
      <w:lvlJc w:val="right"/>
      <w:pPr>
        <w:tabs>
          <w:tab w:val="num" w:pos="2367"/>
        </w:tabs>
        <w:ind w:left="2367" w:hanging="180"/>
      </w:pPr>
    </w:lvl>
    <w:lvl w:ilvl="3" w:tplc="FCC478C0" w:tentative="1">
      <w:start w:val="1"/>
      <w:numFmt w:val="decimal"/>
      <w:lvlText w:val="%4."/>
      <w:lvlJc w:val="left"/>
      <w:pPr>
        <w:tabs>
          <w:tab w:val="num" w:pos="3087"/>
        </w:tabs>
        <w:ind w:left="3087" w:hanging="360"/>
      </w:pPr>
    </w:lvl>
    <w:lvl w:ilvl="4" w:tplc="F6166D12" w:tentative="1">
      <w:start w:val="1"/>
      <w:numFmt w:val="lowerLetter"/>
      <w:lvlText w:val="%5."/>
      <w:lvlJc w:val="left"/>
      <w:pPr>
        <w:tabs>
          <w:tab w:val="num" w:pos="3807"/>
        </w:tabs>
        <w:ind w:left="3807" w:hanging="360"/>
      </w:pPr>
    </w:lvl>
    <w:lvl w:ilvl="5" w:tplc="BD32C200" w:tentative="1">
      <w:start w:val="1"/>
      <w:numFmt w:val="lowerRoman"/>
      <w:lvlText w:val="%6."/>
      <w:lvlJc w:val="right"/>
      <w:pPr>
        <w:tabs>
          <w:tab w:val="num" w:pos="4527"/>
        </w:tabs>
        <w:ind w:left="4527" w:hanging="180"/>
      </w:pPr>
    </w:lvl>
    <w:lvl w:ilvl="6" w:tplc="29A649A6" w:tentative="1">
      <w:start w:val="1"/>
      <w:numFmt w:val="decimal"/>
      <w:lvlText w:val="%7."/>
      <w:lvlJc w:val="left"/>
      <w:pPr>
        <w:tabs>
          <w:tab w:val="num" w:pos="5247"/>
        </w:tabs>
        <w:ind w:left="5247" w:hanging="360"/>
      </w:pPr>
    </w:lvl>
    <w:lvl w:ilvl="7" w:tplc="ED4C3CFE" w:tentative="1">
      <w:start w:val="1"/>
      <w:numFmt w:val="lowerLetter"/>
      <w:lvlText w:val="%8."/>
      <w:lvlJc w:val="left"/>
      <w:pPr>
        <w:tabs>
          <w:tab w:val="num" w:pos="5967"/>
        </w:tabs>
        <w:ind w:left="5967" w:hanging="360"/>
      </w:pPr>
    </w:lvl>
    <w:lvl w:ilvl="8" w:tplc="41E0B53C" w:tentative="1">
      <w:start w:val="1"/>
      <w:numFmt w:val="lowerRoman"/>
      <w:lvlText w:val="%9."/>
      <w:lvlJc w:val="right"/>
      <w:pPr>
        <w:tabs>
          <w:tab w:val="num" w:pos="6687"/>
        </w:tabs>
        <w:ind w:left="6687" w:hanging="180"/>
      </w:pPr>
    </w:lvl>
  </w:abstractNum>
  <w:abstractNum w:abstractNumId="2" w15:restartNumberingAfterBreak="0">
    <w:nsid w:val="1DF91AA0"/>
    <w:multiLevelType w:val="hybridMultilevel"/>
    <w:tmpl w:val="02C6E286"/>
    <w:lvl w:ilvl="0" w:tplc="6FEC28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0FD4EAB"/>
    <w:multiLevelType w:val="multilevel"/>
    <w:tmpl w:val="75C22546"/>
    <w:lvl w:ilvl="0">
      <w:start w:val="1"/>
      <w:numFmt w:val="decimal"/>
      <w:lvlText w:val=" Điều %1."/>
      <w:lvlJc w:val="left"/>
      <w:pPr>
        <w:tabs>
          <w:tab w:val="num" w:pos="245"/>
        </w:tabs>
        <w:ind w:left="75" w:firstLine="680"/>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4" w15:restartNumberingAfterBreak="0">
    <w:nsid w:val="2A2053F8"/>
    <w:multiLevelType w:val="hybridMultilevel"/>
    <w:tmpl w:val="ED36D98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8D112E"/>
    <w:multiLevelType w:val="multilevel"/>
    <w:tmpl w:val="780CF908"/>
    <w:lvl w:ilvl="0">
      <w:start w:val="1"/>
      <w:numFmt w:val="decimal"/>
      <w:lvlText w:val=" Điều %1."/>
      <w:lvlJc w:val="left"/>
      <w:pPr>
        <w:tabs>
          <w:tab w:val="num" w:pos="680"/>
        </w:tabs>
        <w:ind w:left="0" w:firstLine="680"/>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6" w15:restartNumberingAfterBreak="0">
    <w:nsid w:val="2E1649B4"/>
    <w:multiLevelType w:val="hybridMultilevel"/>
    <w:tmpl w:val="30963DCE"/>
    <w:lvl w:ilvl="0" w:tplc="16E80B0A">
      <w:start w:val="1"/>
      <w:numFmt w:val="decimal"/>
      <w:lvlText w:val="%1."/>
      <w:lvlJc w:val="left"/>
      <w:pPr>
        <w:tabs>
          <w:tab w:val="num" w:pos="720"/>
        </w:tabs>
        <w:ind w:left="720" w:hanging="360"/>
      </w:pPr>
      <w:rPr>
        <w:rFonts w:hint="default"/>
      </w:rPr>
    </w:lvl>
    <w:lvl w:ilvl="1" w:tplc="C2BC6258" w:tentative="1">
      <w:start w:val="1"/>
      <w:numFmt w:val="lowerLetter"/>
      <w:lvlText w:val="%2."/>
      <w:lvlJc w:val="left"/>
      <w:pPr>
        <w:tabs>
          <w:tab w:val="num" w:pos="1440"/>
        </w:tabs>
        <w:ind w:left="1440" w:hanging="360"/>
      </w:pPr>
    </w:lvl>
    <w:lvl w:ilvl="2" w:tplc="4282E8F8" w:tentative="1">
      <w:start w:val="1"/>
      <w:numFmt w:val="lowerRoman"/>
      <w:lvlText w:val="%3."/>
      <w:lvlJc w:val="right"/>
      <w:pPr>
        <w:tabs>
          <w:tab w:val="num" w:pos="2160"/>
        </w:tabs>
        <w:ind w:left="2160" w:hanging="180"/>
      </w:pPr>
    </w:lvl>
    <w:lvl w:ilvl="3" w:tplc="10AE557C" w:tentative="1">
      <w:start w:val="1"/>
      <w:numFmt w:val="decimal"/>
      <w:lvlText w:val="%4."/>
      <w:lvlJc w:val="left"/>
      <w:pPr>
        <w:tabs>
          <w:tab w:val="num" w:pos="2880"/>
        </w:tabs>
        <w:ind w:left="2880" w:hanging="360"/>
      </w:pPr>
    </w:lvl>
    <w:lvl w:ilvl="4" w:tplc="D632D612" w:tentative="1">
      <w:start w:val="1"/>
      <w:numFmt w:val="lowerLetter"/>
      <w:lvlText w:val="%5."/>
      <w:lvlJc w:val="left"/>
      <w:pPr>
        <w:tabs>
          <w:tab w:val="num" w:pos="3600"/>
        </w:tabs>
        <w:ind w:left="3600" w:hanging="360"/>
      </w:pPr>
    </w:lvl>
    <w:lvl w:ilvl="5" w:tplc="EE6E9412" w:tentative="1">
      <w:start w:val="1"/>
      <w:numFmt w:val="lowerRoman"/>
      <w:lvlText w:val="%6."/>
      <w:lvlJc w:val="right"/>
      <w:pPr>
        <w:tabs>
          <w:tab w:val="num" w:pos="4320"/>
        </w:tabs>
        <w:ind w:left="4320" w:hanging="180"/>
      </w:pPr>
    </w:lvl>
    <w:lvl w:ilvl="6" w:tplc="20AAA59C" w:tentative="1">
      <w:start w:val="1"/>
      <w:numFmt w:val="decimal"/>
      <w:lvlText w:val="%7."/>
      <w:lvlJc w:val="left"/>
      <w:pPr>
        <w:tabs>
          <w:tab w:val="num" w:pos="5040"/>
        </w:tabs>
        <w:ind w:left="5040" w:hanging="360"/>
      </w:pPr>
    </w:lvl>
    <w:lvl w:ilvl="7" w:tplc="F544EE10" w:tentative="1">
      <w:start w:val="1"/>
      <w:numFmt w:val="lowerLetter"/>
      <w:lvlText w:val="%8."/>
      <w:lvlJc w:val="left"/>
      <w:pPr>
        <w:tabs>
          <w:tab w:val="num" w:pos="5760"/>
        </w:tabs>
        <w:ind w:left="5760" w:hanging="360"/>
      </w:pPr>
    </w:lvl>
    <w:lvl w:ilvl="8" w:tplc="60086F72" w:tentative="1">
      <w:start w:val="1"/>
      <w:numFmt w:val="lowerRoman"/>
      <w:lvlText w:val="%9."/>
      <w:lvlJc w:val="right"/>
      <w:pPr>
        <w:tabs>
          <w:tab w:val="num" w:pos="6480"/>
        </w:tabs>
        <w:ind w:left="6480" w:hanging="180"/>
      </w:pPr>
    </w:lvl>
  </w:abstractNum>
  <w:abstractNum w:abstractNumId="7" w15:restartNumberingAfterBreak="0">
    <w:nsid w:val="30CE1A0E"/>
    <w:multiLevelType w:val="hybridMultilevel"/>
    <w:tmpl w:val="27B844D0"/>
    <w:lvl w:ilvl="0" w:tplc="0409000F">
      <w:start w:val="1"/>
      <w:numFmt w:val="decimal"/>
      <w:lvlText w:val="%1."/>
      <w:lvlJc w:val="left"/>
      <w:pPr>
        <w:tabs>
          <w:tab w:val="num" w:pos="3038"/>
        </w:tabs>
        <w:ind w:left="3038" w:hanging="360"/>
      </w:pPr>
    </w:lvl>
    <w:lvl w:ilvl="1" w:tplc="8EF01FA8">
      <w:start w:val="1"/>
      <w:numFmt w:val="decimal"/>
      <w:lvlText w:val="%2."/>
      <w:lvlJc w:val="left"/>
      <w:pPr>
        <w:tabs>
          <w:tab w:val="num" w:pos="-209"/>
        </w:tabs>
        <w:ind w:left="1260" w:hanging="360"/>
      </w:pPr>
      <w:rPr>
        <w:rFonts w:hint="default"/>
        <w:b w:val="0"/>
      </w:rPr>
    </w:lvl>
    <w:lvl w:ilvl="2" w:tplc="0409000F">
      <w:start w:val="1"/>
      <w:numFmt w:val="decimal"/>
      <w:lvlText w:val="%3."/>
      <w:lvlJc w:val="left"/>
      <w:pPr>
        <w:tabs>
          <w:tab w:val="num" w:pos="2340"/>
        </w:tabs>
        <w:ind w:left="2340" w:hanging="360"/>
      </w:pPr>
    </w:lvl>
    <w:lvl w:ilvl="3" w:tplc="3FC612BE">
      <w:start w:val="1"/>
      <w:numFmt w:val="upperRoman"/>
      <w:lvlText w:val="%4."/>
      <w:lvlJc w:val="left"/>
      <w:pPr>
        <w:ind w:left="3240" w:hanging="720"/>
      </w:pPr>
      <w:rPr>
        <w:rFonts w:hint="default"/>
        <w:b/>
        <w:lang w:val="en-US"/>
      </w:rPr>
    </w:lvl>
    <w:lvl w:ilvl="4" w:tplc="05200B76">
      <w:start w:val="1"/>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E35C43"/>
    <w:multiLevelType w:val="hybridMultilevel"/>
    <w:tmpl w:val="8496100E"/>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34EB5826"/>
    <w:multiLevelType w:val="hybridMultilevel"/>
    <w:tmpl w:val="8C40D5A0"/>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370E50B1"/>
    <w:multiLevelType w:val="multilevel"/>
    <w:tmpl w:val="6C1268F6"/>
    <w:lvl w:ilvl="0">
      <w:start w:val="1"/>
      <w:numFmt w:val="decimal"/>
      <w:lvlText w:val=" Điều %1."/>
      <w:lvlJc w:val="left"/>
      <w:pPr>
        <w:tabs>
          <w:tab w:val="num" w:pos="1440"/>
        </w:tabs>
        <w:ind w:left="1440" w:hanging="360"/>
      </w:pPr>
      <w:rPr>
        <w:rFonts w:ascii="Times New Roman" w:hAnsi="Times New Roman" w:hint="default"/>
        <w:b/>
        <w:i w:val="0"/>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38EF70F4"/>
    <w:multiLevelType w:val="hybridMultilevel"/>
    <w:tmpl w:val="2DA8EC2A"/>
    <w:lvl w:ilvl="0" w:tplc="1C1CBD50">
      <w:start w:val="1"/>
      <w:numFmt w:val="lowerLetter"/>
      <w:lvlText w:val="%1)"/>
      <w:lvlJc w:val="left"/>
      <w:pPr>
        <w:ind w:left="1822" w:hanging="360"/>
      </w:pPr>
      <w:rPr>
        <w:rFonts w:hint="default"/>
      </w:r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2" w15:restartNumberingAfterBreak="0">
    <w:nsid w:val="39A82401"/>
    <w:multiLevelType w:val="hybridMultilevel"/>
    <w:tmpl w:val="F872DA60"/>
    <w:lvl w:ilvl="0" w:tplc="0890F36C">
      <w:start w:val="1"/>
      <w:numFmt w:val="decimal"/>
      <w:lvlText w:val=" Điều %1."/>
      <w:lvlJc w:val="left"/>
      <w:pPr>
        <w:tabs>
          <w:tab w:val="num" w:pos="2421"/>
        </w:tabs>
        <w:ind w:left="720" w:firstLine="567"/>
      </w:pPr>
      <w:rPr>
        <w:rFonts w:ascii="Times New Roman" w:hAnsi="Times New Roman" w:hint="default"/>
        <w:b/>
        <w:i w:val="0"/>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A645B07"/>
    <w:multiLevelType w:val="hybridMultilevel"/>
    <w:tmpl w:val="E800CDC2"/>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3E6975CA"/>
    <w:multiLevelType w:val="hybridMultilevel"/>
    <w:tmpl w:val="F5043FD4"/>
    <w:lvl w:ilvl="0" w:tplc="BADC365A">
      <w:start w:val="1"/>
      <w:numFmt w:val="decimal"/>
      <w:lvlText w:val="%1."/>
      <w:lvlJc w:val="left"/>
      <w:pPr>
        <w:tabs>
          <w:tab w:val="num" w:pos="927"/>
        </w:tabs>
        <w:ind w:left="927" w:hanging="360"/>
      </w:pPr>
      <w:rPr>
        <w:rFonts w:hint="default"/>
      </w:rPr>
    </w:lvl>
    <w:lvl w:ilvl="1" w:tplc="657E0048" w:tentative="1">
      <w:start w:val="1"/>
      <w:numFmt w:val="lowerLetter"/>
      <w:lvlText w:val="%2."/>
      <w:lvlJc w:val="left"/>
      <w:pPr>
        <w:tabs>
          <w:tab w:val="num" w:pos="1647"/>
        </w:tabs>
        <w:ind w:left="1647" w:hanging="360"/>
      </w:pPr>
    </w:lvl>
    <w:lvl w:ilvl="2" w:tplc="19900872" w:tentative="1">
      <w:start w:val="1"/>
      <w:numFmt w:val="lowerRoman"/>
      <w:lvlText w:val="%3."/>
      <w:lvlJc w:val="right"/>
      <w:pPr>
        <w:tabs>
          <w:tab w:val="num" w:pos="2367"/>
        </w:tabs>
        <w:ind w:left="2367" w:hanging="180"/>
      </w:pPr>
    </w:lvl>
    <w:lvl w:ilvl="3" w:tplc="3894EC04" w:tentative="1">
      <w:start w:val="1"/>
      <w:numFmt w:val="decimal"/>
      <w:lvlText w:val="%4."/>
      <w:lvlJc w:val="left"/>
      <w:pPr>
        <w:tabs>
          <w:tab w:val="num" w:pos="3087"/>
        </w:tabs>
        <w:ind w:left="3087" w:hanging="360"/>
      </w:pPr>
    </w:lvl>
    <w:lvl w:ilvl="4" w:tplc="F3244608" w:tentative="1">
      <w:start w:val="1"/>
      <w:numFmt w:val="lowerLetter"/>
      <w:lvlText w:val="%5."/>
      <w:lvlJc w:val="left"/>
      <w:pPr>
        <w:tabs>
          <w:tab w:val="num" w:pos="3807"/>
        </w:tabs>
        <w:ind w:left="3807" w:hanging="360"/>
      </w:pPr>
    </w:lvl>
    <w:lvl w:ilvl="5" w:tplc="1BACD4F8" w:tentative="1">
      <w:start w:val="1"/>
      <w:numFmt w:val="lowerRoman"/>
      <w:lvlText w:val="%6."/>
      <w:lvlJc w:val="right"/>
      <w:pPr>
        <w:tabs>
          <w:tab w:val="num" w:pos="4527"/>
        </w:tabs>
        <w:ind w:left="4527" w:hanging="180"/>
      </w:pPr>
    </w:lvl>
    <w:lvl w:ilvl="6" w:tplc="BACC9CE6" w:tentative="1">
      <w:start w:val="1"/>
      <w:numFmt w:val="decimal"/>
      <w:lvlText w:val="%7."/>
      <w:lvlJc w:val="left"/>
      <w:pPr>
        <w:tabs>
          <w:tab w:val="num" w:pos="5247"/>
        </w:tabs>
        <w:ind w:left="5247" w:hanging="360"/>
      </w:pPr>
    </w:lvl>
    <w:lvl w:ilvl="7" w:tplc="8FB47CB4" w:tentative="1">
      <w:start w:val="1"/>
      <w:numFmt w:val="lowerLetter"/>
      <w:lvlText w:val="%8."/>
      <w:lvlJc w:val="left"/>
      <w:pPr>
        <w:tabs>
          <w:tab w:val="num" w:pos="5967"/>
        </w:tabs>
        <w:ind w:left="5967" w:hanging="360"/>
      </w:pPr>
    </w:lvl>
    <w:lvl w:ilvl="8" w:tplc="938CF32C" w:tentative="1">
      <w:start w:val="1"/>
      <w:numFmt w:val="lowerRoman"/>
      <w:lvlText w:val="%9."/>
      <w:lvlJc w:val="right"/>
      <w:pPr>
        <w:tabs>
          <w:tab w:val="num" w:pos="6687"/>
        </w:tabs>
        <w:ind w:left="6687" w:hanging="180"/>
      </w:pPr>
    </w:lvl>
  </w:abstractNum>
  <w:abstractNum w:abstractNumId="15" w15:restartNumberingAfterBreak="0">
    <w:nsid w:val="3EB2651B"/>
    <w:multiLevelType w:val="multilevel"/>
    <w:tmpl w:val="8B304A84"/>
    <w:lvl w:ilvl="0">
      <w:start w:val="1"/>
      <w:numFmt w:val="decimal"/>
      <w:lvlText w:val=" Điều %1."/>
      <w:lvlJc w:val="left"/>
      <w:pPr>
        <w:tabs>
          <w:tab w:val="num" w:pos="680"/>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15:restartNumberingAfterBreak="0">
    <w:nsid w:val="4008243B"/>
    <w:multiLevelType w:val="hybridMultilevel"/>
    <w:tmpl w:val="4F5015B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41EB03A6"/>
    <w:multiLevelType w:val="hybridMultilevel"/>
    <w:tmpl w:val="CE8679B8"/>
    <w:lvl w:ilvl="0" w:tplc="F762F67C">
      <w:start w:val="1"/>
      <w:numFmt w:val="decimal"/>
      <w:lvlText w:val=" Điều %1."/>
      <w:lvlJc w:val="left"/>
      <w:pPr>
        <w:tabs>
          <w:tab w:val="num" w:pos="170"/>
        </w:tabs>
        <w:ind w:left="0" w:firstLine="680"/>
      </w:pPr>
      <w:rPr>
        <w:rFonts w:ascii="Times New Roman" w:hAnsi="Times New Roman" w:hint="default"/>
        <w:b/>
        <w:i w:val="0"/>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4193344"/>
    <w:multiLevelType w:val="hybridMultilevel"/>
    <w:tmpl w:val="F9585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121169"/>
    <w:multiLevelType w:val="hybridMultilevel"/>
    <w:tmpl w:val="CBDEBF5C"/>
    <w:lvl w:ilvl="0" w:tplc="742426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D2148"/>
    <w:multiLevelType w:val="hybridMultilevel"/>
    <w:tmpl w:val="E4EE32D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4BC4609C"/>
    <w:multiLevelType w:val="hybridMultilevel"/>
    <w:tmpl w:val="A93CF82A"/>
    <w:lvl w:ilvl="0" w:tplc="9322EAB2">
      <w:start w:val="1"/>
      <w:numFmt w:val="lowerLetter"/>
      <w:lvlText w:val="%1)"/>
      <w:lvlJc w:val="left"/>
      <w:pPr>
        <w:tabs>
          <w:tab w:val="num" w:pos="1080"/>
        </w:tabs>
        <w:ind w:left="1080" w:hanging="360"/>
      </w:pPr>
      <w:rPr>
        <w:rFonts w:hint="default"/>
      </w:rPr>
    </w:lvl>
    <w:lvl w:ilvl="1" w:tplc="4A90F296">
      <w:start w:val="1"/>
      <w:numFmt w:val="lowerLetter"/>
      <w:lvlText w:val="%2)"/>
      <w:lvlJc w:val="left"/>
      <w:pPr>
        <w:tabs>
          <w:tab w:val="num" w:pos="1800"/>
        </w:tabs>
        <w:ind w:left="1800" w:hanging="360"/>
      </w:pPr>
      <w:rPr>
        <w:rFonts w:hint="default"/>
      </w:rPr>
    </w:lvl>
    <w:lvl w:ilvl="2" w:tplc="F5E62EB0" w:tentative="1">
      <w:start w:val="1"/>
      <w:numFmt w:val="lowerRoman"/>
      <w:lvlText w:val="%3."/>
      <w:lvlJc w:val="right"/>
      <w:pPr>
        <w:tabs>
          <w:tab w:val="num" w:pos="2520"/>
        </w:tabs>
        <w:ind w:left="2520" w:hanging="180"/>
      </w:pPr>
    </w:lvl>
    <w:lvl w:ilvl="3" w:tplc="7DFA7FAC" w:tentative="1">
      <w:start w:val="1"/>
      <w:numFmt w:val="decimal"/>
      <w:lvlText w:val="%4."/>
      <w:lvlJc w:val="left"/>
      <w:pPr>
        <w:tabs>
          <w:tab w:val="num" w:pos="3240"/>
        </w:tabs>
        <w:ind w:left="3240" w:hanging="360"/>
      </w:pPr>
    </w:lvl>
    <w:lvl w:ilvl="4" w:tplc="532075E2" w:tentative="1">
      <w:start w:val="1"/>
      <w:numFmt w:val="lowerLetter"/>
      <w:lvlText w:val="%5."/>
      <w:lvlJc w:val="left"/>
      <w:pPr>
        <w:tabs>
          <w:tab w:val="num" w:pos="3960"/>
        </w:tabs>
        <w:ind w:left="3960" w:hanging="360"/>
      </w:pPr>
    </w:lvl>
    <w:lvl w:ilvl="5" w:tplc="F4040740" w:tentative="1">
      <w:start w:val="1"/>
      <w:numFmt w:val="lowerRoman"/>
      <w:lvlText w:val="%6."/>
      <w:lvlJc w:val="right"/>
      <w:pPr>
        <w:tabs>
          <w:tab w:val="num" w:pos="4680"/>
        </w:tabs>
        <w:ind w:left="4680" w:hanging="180"/>
      </w:pPr>
    </w:lvl>
    <w:lvl w:ilvl="6" w:tplc="60E2229E" w:tentative="1">
      <w:start w:val="1"/>
      <w:numFmt w:val="decimal"/>
      <w:lvlText w:val="%7."/>
      <w:lvlJc w:val="left"/>
      <w:pPr>
        <w:tabs>
          <w:tab w:val="num" w:pos="5400"/>
        </w:tabs>
        <w:ind w:left="5400" w:hanging="360"/>
      </w:pPr>
    </w:lvl>
    <w:lvl w:ilvl="7" w:tplc="797AACFC" w:tentative="1">
      <w:start w:val="1"/>
      <w:numFmt w:val="lowerLetter"/>
      <w:lvlText w:val="%8."/>
      <w:lvlJc w:val="left"/>
      <w:pPr>
        <w:tabs>
          <w:tab w:val="num" w:pos="6120"/>
        </w:tabs>
        <w:ind w:left="6120" w:hanging="360"/>
      </w:pPr>
    </w:lvl>
    <w:lvl w:ilvl="8" w:tplc="F0881B20" w:tentative="1">
      <w:start w:val="1"/>
      <w:numFmt w:val="lowerRoman"/>
      <w:lvlText w:val="%9."/>
      <w:lvlJc w:val="right"/>
      <w:pPr>
        <w:tabs>
          <w:tab w:val="num" w:pos="6840"/>
        </w:tabs>
        <w:ind w:left="6840" w:hanging="180"/>
      </w:pPr>
    </w:lvl>
  </w:abstractNum>
  <w:abstractNum w:abstractNumId="22" w15:restartNumberingAfterBreak="0">
    <w:nsid w:val="4BE00F67"/>
    <w:multiLevelType w:val="hybridMultilevel"/>
    <w:tmpl w:val="AE940576"/>
    <w:lvl w:ilvl="0" w:tplc="3872FE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6407B"/>
    <w:multiLevelType w:val="multilevel"/>
    <w:tmpl w:val="BD2A95FE"/>
    <w:lvl w:ilvl="0">
      <w:start w:val="1"/>
      <w:numFmt w:val="decimal"/>
      <w:lvlText w:val=" Điều %1."/>
      <w:lvlJc w:val="left"/>
      <w:pPr>
        <w:tabs>
          <w:tab w:val="num" w:pos="1440"/>
        </w:tabs>
        <w:ind w:left="1440" w:hanging="1440"/>
      </w:pPr>
      <w:rPr>
        <w:rFonts w:ascii="Times New Roman" w:hAnsi="Times New Roman" w:hint="default"/>
        <w:b/>
        <w:i w:val="0"/>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53E66C1C"/>
    <w:multiLevelType w:val="multilevel"/>
    <w:tmpl w:val="30C43FD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5BB21259"/>
    <w:multiLevelType w:val="multilevel"/>
    <w:tmpl w:val="063A56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B76E10"/>
    <w:multiLevelType w:val="hybridMultilevel"/>
    <w:tmpl w:val="971234E8"/>
    <w:lvl w:ilvl="0" w:tplc="FDFC5934">
      <w:start w:val="3"/>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62F64DE8"/>
    <w:multiLevelType w:val="hybridMultilevel"/>
    <w:tmpl w:val="487647A2"/>
    <w:lvl w:ilvl="0" w:tplc="65500F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41C441E"/>
    <w:multiLevelType w:val="multilevel"/>
    <w:tmpl w:val="DAE626C4"/>
    <w:lvl w:ilvl="0">
      <w:start w:val="1"/>
      <w:numFmt w:val="decimal"/>
      <w:lvlText w:val=" Điều %1."/>
      <w:lvlJc w:val="left"/>
      <w:pPr>
        <w:tabs>
          <w:tab w:val="num" w:pos="1701"/>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9" w15:restartNumberingAfterBreak="0">
    <w:nsid w:val="71982D23"/>
    <w:multiLevelType w:val="hybridMultilevel"/>
    <w:tmpl w:val="17DA8F66"/>
    <w:lvl w:ilvl="0" w:tplc="E362E71E">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6474946"/>
    <w:multiLevelType w:val="multilevel"/>
    <w:tmpl w:val="F6EC6AAE"/>
    <w:lvl w:ilvl="0">
      <w:start w:val="1"/>
      <w:numFmt w:val="decimal"/>
      <w:lvlText w:val=" Điều %1."/>
      <w:lvlJc w:val="left"/>
      <w:pPr>
        <w:tabs>
          <w:tab w:val="num" w:pos="1531"/>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1" w15:restartNumberingAfterBreak="0">
    <w:nsid w:val="797A2067"/>
    <w:multiLevelType w:val="hybridMultilevel"/>
    <w:tmpl w:val="12B86D80"/>
    <w:lvl w:ilvl="0" w:tplc="2D36D006">
      <w:start w:val="2"/>
      <w:numFmt w:val="decimal"/>
      <w:lvlText w:val="%1."/>
      <w:lvlJc w:val="left"/>
      <w:pPr>
        <w:tabs>
          <w:tab w:val="num" w:pos="1080"/>
        </w:tabs>
        <w:ind w:left="1080" w:hanging="360"/>
      </w:pPr>
      <w:rPr>
        <w:rFonts w:eastAsia="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2D49B7"/>
    <w:multiLevelType w:val="hybridMultilevel"/>
    <w:tmpl w:val="1D189D58"/>
    <w:lvl w:ilvl="0" w:tplc="A2E6C624">
      <w:start w:val="1"/>
      <w:numFmt w:val="decimal"/>
      <w:lvlText w:val=" Điều %1."/>
      <w:lvlJc w:val="left"/>
      <w:pPr>
        <w:tabs>
          <w:tab w:val="num" w:pos="1734"/>
        </w:tabs>
        <w:ind w:left="33" w:firstLine="567"/>
      </w:pPr>
      <w:rPr>
        <w:rFonts w:ascii="Times New Roman" w:hAnsi="Times New Roman" w:cs="Times New Roman" w:hint="default"/>
        <w:b/>
        <w:i w:val="0"/>
        <w:sz w:val="28"/>
        <w:lang w:val="it-IT"/>
      </w:rPr>
    </w:lvl>
    <w:lvl w:ilvl="1" w:tplc="FFFFFFFF">
      <w:start w:val="1"/>
      <w:numFmt w:val="decimal"/>
      <w:lvlText w:val=" Điều %2."/>
      <w:lvlJc w:val="left"/>
      <w:pPr>
        <w:tabs>
          <w:tab w:val="num" w:pos="2289"/>
        </w:tabs>
        <w:ind w:left="588" w:firstLine="567"/>
      </w:pPr>
      <w:rPr>
        <w:rFonts w:ascii="Times New Roman" w:hAnsi="Times New Roman" w:hint="default"/>
        <w:b/>
        <w:i w:val="0"/>
        <w:sz w:val="28"/>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33" w15:restartNumberingAfterBreak="0">
    <w:nsid w:val="7E753451"/>
    <w:multiLevelType w:val="hybridMultilevel"/>
    <w:tmpl w:val="DD5EDD32"/>
    <w:lvl w:ilvl="0" w:tplc="19BCB1C2">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1"/>
  </w:num>
  <w:num w:numId="2">
    <w:abstractNumId w:val="0"/>
  </w:num>
  <w:num w:numId="3">
    <w:abstractNumId w:val="17"/>
  </w:num>
  <w:num w:numId="4">
    <w:abstractNumId w:val="24"/>
  </w:num>
  <w:num w:numId="5">
    <w:abstractNumId w:val="10"/>
  </w:num>
  <w:num w:numId="6">
    <w:abstractNumId w:val="23"/>
  </w:num>
  <w:num w:numId="7">
    <w:abstractNumId w:val="32"/>
  </w:num>
  <w:num w:numId="8">
    <w:abstractNumId w:val="3"/>
  </w:num>
  <w:num w:numId="9">
    <w:abstractNumId w:val="5"/>
  </w:num>
  <w:num w:numId="10">
    <w:abstractNumId w:val="15"/>
  </w:num>
  <w:num w:numId="11">
    <w:abstractNumId w:val="30"/>
  </w:num>
  <w:num w:numId="12">
    <w:abstractNumId w:val="12"/>
  </w:num>
  <w:num w:numId="13">
    <w:abstractNumId w:val="28"/>
  </w:num>
  <w:num w:numId="14">
    <w:abstractNumId w:val="14"/>
  </w:num>
  <w:num w:numId="15">
    <w:abstractNumId w:val="1"/>
  </w:num>
  <w:num w:numId="16">
    <w:abstractNumId w:val="6"/>
  </w:num>
  <w:num w:numId="17">
    <w:abstractNumId w:val="26"/>
  </w:num>
  <w:num w:numId="18">
    <w:abstractNumId w:val="31"/>
  </w:num>
  <w:num w:numId="19">
    <w:abstractNumId w:val="9"/>
  </w:num>
  <w:num w:numId="20">
    <w:abstractNumId w:val="16"/>
  </w:num>
  <w:num w:numId="21">
    <w:abstractNumId w:val="7"/>
  </w:num>
  <w:num w:numId="22">
    <w:abstractNumId w:val="18"/>
  </w:num>
  <w:num w:numId="23">
    <w:abstractNumId w:val="19"/>
  </w:num>
  <w:num w:numId="24">
    <w:abstractNumId w:val="25"/>
  </w:num>
  <w:num w:numId="25">
    <w:abstractNumId w:val="13"/>
  </w:num>
  <w:num w:numId="26">
    <w:abstractNumId w:val="4"/>
  </w:num>
  <w:num w:numId="27">
    <w:abstractNumId w:val="20"/>
  </w:num>
  <w:num w:numId="28">
    <w:abstractNumId w:val="8"/>
  </w:num>
  <w:num w:numId="29">
    <w:abstractNumId w:val="29"/>
  </w:num>
  <w:num w:numId="30">
    <w:abstractNumId w:val="11"/>
  </w:num>
  <w:num w:numId="31">
    <w:abstractNumId w:val="33"/>
  </w:num>
  <w:num w:numId="32">
    <w:abstractNumId w:val="27"/>
  </w:num>
  <w:num w:numId="33">
    <w:abstractNumId w:val="2"/>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Cong Son (TTGSNH)">
    <w15:presenceInfo w15:providerId="AD" w15:userId="S-1-5-21-3761574070-416689991-2235016704-4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C3"/>
    <w:rsid w:val="0000199F"/>
    <w:rsid w:val="00001CA9"/>
    <w:rsid w:val="00002212"/>
    <w:rsid w:val="0000222F"/>
    <w:rsid w:val="000023AD"/>
    <w:rsid w:val="00002762"/>
    <w:rsid w:val="00002847"/>
    <w:rsid w:val="00002CF6"/>
    <w:rsid w:val="00002EBD"/>
    <w:rsid w:val="000030FA"/>
    <w:rsid w:val="0000346B"/>
    <w:rsid w:val="000034C0"/>
    <w:rsid w:val="00003C30"/>
    <w:rsid w:val="00004108"/>
    <w:rsid w:val="00004613"/>
    <w:rsid w:val="0000719D"/>
    <w:rsid w:val="000079EB"/>
    <w:rsid w:val="00007A91"/>
    <w:rsid w:val="00007C06"/>
    <w:rsid w:val="00007C9B"/>
    <w:rsid w:val="0001071D"/>
    <w:rsid w:val="00010821"/>
    <w:rsid w:val="0001137F"/>
    <w:rsid w:val="000114AC"/>
    <w:rsid w:val="000114DF"/>
    <w:rsid w:val="00011714"/>
    <w:rsid w:val="00012959"/>
    <w:rsid w:val="00012B38"/>
    <w:rsid w:val="00013292"/>
    <w:rsid w:val="00013327"/>
    <w:rsid w:val="0001341B"/>
    <w:rsid w:val="000134E0"/>
    <w:rsid w:val="00015D8A"/>
    <w:rsid w:val="0001645D"/>
    <w:rsid w:val="000166E3"/>
    <w:rsid w:val="0001746B"/>
    <w:rsid w:val="00017668"/>
    <w:rsid w:val="00017917"/>
    <w:rsid w:val="000202EA"/>
    <w:rsid w:val="00020E12"/>
    <w:rsid w:val="00021A61"/>
    <w:rsid w:val="00021ABC"/>
    <w:rsid w:val="00021FA4"/>
    <w:rsid w:val="000227E1"/>
    <w:rsid w:val="00022AF3"/>
    <w:rsid w:val="000235BE"/>
    <w:rsid w:val="000238F5"/>
    <w:rsid w:val="00023EAD"/>
    <w:rsid w:val="00024404"/>
    <w:rsid w:val="00025153"/>
    <w:rsid w:val="0002551B"/>
    <w:rsid w:val="00025673"/>
    <w:rsid w:val="00027286"/>
    <w:rsid w:val="00027C3C"/>
    <w:rsid w:val="00030485"/>
    <w:rsid w:val="00031AD8"/>
    <w:rsid w:val="0003252C"/>
    <w:rsid w:val="0003283E"/>
    <w:rsid w:val="000328B4"/>
    <w:rsid w:val="00032AFA"/>
    <w:rsid w:val="00032E54"/>
    <w:rsid w:val="00032F4E"/>
    <w:rsid w:val="0003308C"/>
    <w:rsid w:val="000340D5"/>
    <w:rsid w:val="000345F7"/>
    <w:rsid w:val="00034A6C"/>
    <w:rsid w:val="00034BB0"/>
    <w:rsid w:val="000357BA"/>
    <w:rsid w:val="000357CE"/>
    <w:rsid w:val="00036819"/>
    <w:rsid w:val="000371BB"/>
    <w:rsid w:val="00037C2C"/>
    <w:rsid w:val="000407B0"/>
    <w:rsid w:val="00040992"/>
    <w:rsid w:val="00040BF8"/>
    <w:rsid w:val="00040E64"/>
    <w:rsid w:val="00041224"/>
    <w:rsid w:val="000424E7"/>
    <w:rsid w:val="00042FB3"/>
    <w:rsid w:val="00043EE0"/>
    <w:rsid w:val="0004453D"/>
    <w:rsid w:val="00044E38"/>
    <w:rsid w:val="0004550E"/>
    <w:rsid w:val="00045BFE"/>
    <w:rsid w:val="000463F1"/>
    <w:rsid w:val="000465CF"/>
    <w:rsid w:val="00047A29"/>
    <w:rsid w:val="00050629"/>
    <w:rsid w:val="00050E52"/>
    <w:rsid w:val="000511E5"/>
    <w:rsid w:val="000515DD"/>
    <w:rsid w:val="00051946"/>
    <w:rsid w:val="00051B22"/>
    <w:rsid w:val="000521A6"/>
    <w:rsid w:val="00052B2A"/>
    <w:rsid w:val="0005365E"/>
    <w:rsid w:val="00053BEE"/>
    <w:rsid w:val="00053EC9"/>
    <w:rsid w:val="000542FF"/>
    <w:rsid w:val="00054A35"/>
    <w:rsid w:val="000555EE"/>
    <w:rsid w:val="0005561A"/>
    <w:rsid w:val="000565CD"/>
    <w:rsid w:val="00056DF8"/>
    <w:rsid w:val="00057057"/>
    <w:rsid w:val="00057061"/>
    <w:rsid w:val="00057189"/>
    <w:rsid w:val="000575D4"/>
    <w:rsid w:val="00057B5C"/>
    <w:rsid w:val="00057C1D"/>
    <w:rsid w:val="00057E96"/>
    <w:rsid w:val="00057FEF"/>
    <w:rsid w:val="000602F0"/>
    <w:rsid w:val="00060447"/>
    <w:rsid w:val="000622BE"/>
    <w:rsid w:val="000627C5"/>
    <w:rsid w:val="000638B6"/>
    <w:rsid w:val="000638DC"/>
    <w:rsid w:val="000639A7"/>
    <w:rsid w:val="000639FF"/>
    <w:rsid w:val="00064100"/>
    <w:rsid w:val="00064527"/>
    <w:rsid w:val="000645E9"/>
    <w:rsid w:val="00064878"/>
    <w:rsid w:val="00064ABA"/>
    <w:rsid w:val="00064FE6"/>
    <w:rsid w:val="00065B2D"/>
    <w:rsid w:val="000665C9"/>
    <w:rsid w:val="00066E35"/>
    <w:rsid w:val="00066FCF"/>
    <w:rsid w:val="0006710C"/>
    <w:rsid w:val="000672FA"/>
    <w:rsid w:val="00067878"/>
    <w:rsid w:val="00067D48"/>
    <w:rsid w:val="00067DC4"/>
    <w:rsid w:val="00070847"/>
    <w:rsid w:val="000713FC"/>
    <w:rsid w:val="00071B7F"/>
    <w:rsid w:val="00071E42"/>
    <w:rsid w:val="00072361"/>
    <w:rsid w:val="0007258C"/>
    <w:rsid w:val="00073090"/>
    <w:rsid w:val="00073484"/>
    <w:rsid w:val="00073833"/>
    <w:rsid w:val="000738FD"/>
    <w:rsid w:val="00073AFB"/>
    <w:rsid w:val="00074028"/>
    <w:rsid w:val="00074080"/>
    <w:rsid w:val="0007449B"/>
    <w:rsid w:val="00074775"/>
    <w:rsid w:val="000751F7"/>
    <w:rsid w:val="00076080"/>
    <w:rsid w:val="0007627B"/>
    <w:rsid w:val="000764BE"/>
    <w:rsid w:val="00076F64"/>
    <w:rsid w:val="00077284"/>
    <w:rsid w:val="000776A1"/>
    <w:rsid w:val="00077975"/>
    <w:rsid w:val="00077DEE"/>
    <w:rsid w:val="00080266"/>
    <w:rsid w:val="00080730"/>
    <w:rsid w:val="00080AD5"/>
    <w:rsid w:val="0008195B"/>
    <w:rsid w:val="00081BD7"/>
    <w:rsid w:val="00081F3D"/>
    <w:rsid w:val="00084617"/>
    <w:rsid w:val="00084782"/>
    <w:rsid w:val="00084EEC"/>
    <w:rsid w:val="0008572F"/>
    <w:rsid w:val="00085FAC"/>
    <w:rsid w:val="00086348"/>
    <w:rsid w:val="00086689"/>
    <w:rsid w:val="00087481"/>
    <w:rsid w:val="00087D2E"/>
    <w:rsid w:val="00090BA4"/>
    <w:rsid w:val="00090E9F"/>
    <w:rsid w:val="00091A47"/>
    <w:rsid w:val="00092569"/>
    <w:rsid w:val="00092A58"/>
    <w:rsid w:val="00092CAA"/>
    <w:rsid w:val="000930FA"/>
    <w:rsid w:val="000939EB"/>
    <w:rsid w:val="00093B82"/>
    <w:rsid w:val="000940F6"/>
    <w:rsid w:val="0009449C"/>
    <w:rsid w:val="000947D0"/>
    <w:rsid w:val="00094839"/>
    <w:rsid w:val="00094920"/>
    <w:rsid w:val="00094945"/>
    <w:rsid w:val="00094EF0"/>
    <w:rsid w:val="00095D84"/>
    <w:rsid w:val="00096797"/>
    <w:rsid w:val="00096F29"/>
    <w:rsid w:val="00096FCF"/>
    <w:rsid w:val="00097D2E"/>
    <w:rsid w:val="00097E16"/>
    <w:rsid w:val="000A03FB"/>
    <w:rsid w:val="000A13F4"/>
    <w:rsid w:val="000A1505"/>
    <w:rsid w:val="000A28F0"/>
    <w:rsid w:val="000A3027"/>
    <w:rsid w:val="000A33E2"/>
    <w:rsid w:val="000A3586"/>
    <w:rsid w:val="000A4F64"/>
    <w:rsid w:val="000A538D"/>
    <w:rsid w:val="000A597F"/>
    <w:rsid w:val="000A5F32"/>
    <w:rsid w:val="000A5F91"/>
    <w:rsid w:val="000A7E52"/>
    <w:rsid w:val="000B0203"/>
    <w:rsid w:val="000B0517"/>
    <w:rsid w:val="000B0666"/>
    <w:rsid w:val="000B090F"/>
    <w:rsid w:val="000B1311"/>
    <w:rsid w:val="000B1567"/>
    <w:rsid w:val="000B28B6"/>
    <w:rsid w:val="000B3099"/>
    <w:rsid w:val="000B59B6"/>
    <w:rsid w:val="000B5F97"/>
    <w:rsid w:val="000B679B"/>
    <w:rsid w:val="000B6968"/>
    <w:rsid w:val="000B6CD2"/>
    <w:rsid w:val="000B7275"/>
    <w:rsid w:val="000B7931"/>
    <w:rsid w:val="000C0213"/>
    <w:rsid w:val="000C108B"/>
    <w:rsid w:val="000C171A"/>
    <w:rsid w:val="000C1C11"/>
    <w:rsid w:val="000C1CD3"/>
    <w:rsid w:val="000C29FD"/>
    <w:rsid w:val="000C3301"/>
    <w:rsid w:val="000C3784"/>
    <w:rsid w:val="000C37FF"/>
    <w:rsid w:val="000C38C0"/>
    <w:rsid w:val="000C4898"/>
    <w:rsid w:val="000C4A44"/>
    <w:rsid w:val="000C4ECE"/>
    <w:rsid w:val="000C5A27"/>
    <w:rsid w:val="000C6996"/>
    <w:rsid w:val="000C6A5A"/>
    <w:rsid w:val="000C70B2"/>
    <w:rsid w:val="000D10D9"/>
    <w:rsid w:val="000D14ED"/>
    <w:rsid w:val="000D2090"/>
    <w:rsid w:val="000D20E0"/>
    <w:rsid w:val="000D2975"/>
    <w:rsid w:val="000D3022"/>
    <w:rsid w:val="000D32E5"/>
    <w:rsid w:val="000D3589"/>
    <w:rsid w:val="000D3C1E"/>
    <w:rsid w:val="000D4448"/>
    <w:rsid w:val="000D4B63"/>
    <w:rsid w:val="000D66B2"/>
    <w:rsid w:val="000D692D"/>
    <w:rsid w:val="000D74F5"/>
    <w:rsid w:val="000D7608"/>
    <w:rsid w:val="000D7761"/>
    <w:rsid w:val="000E0108"/>
    <w:rsid w:val="000E1C4E"/>
    <w:rsid w:val="000E1CCB"/>
    <w:rsid w:val="000E1DDD"/>
    <w:rsid w:val="000E2145"/>
    <w:rsid w:val="000E2550"/>
    <w:rsid w:val="000E42A7"/>
    <w:rsid w:val="000E46A2"/>
    <w:rsid w:val="000E4AA5"/>
    <w:rsid w:val="000E579B"/>
    <w:rsid w:val="000E582C"/>
    <w:rsid w:val="000E592A"/>
    <w:rsid w:val="000E5F15"/>
    <w:rsid w:val="000E62C7"/>
    <w:rsid w:val="000E7105"/>
    <w:rsid w:val="000E7E3F"/>
    <w:rsid w:val="000F27F3"/>
    <w:rsid w:val="000F3530"/>
    <w:rsid w:val="000F4256"/>
    <w:rsid w:val="000F49DF"/>
    <w:rsid w:val="000F5944"/>
    <w:rsid w:val="000F72E0"/>
    <w:rsid w:val="000F76B6"/>
    <w:rsid w:val="000F7A2E"/>
    <w:rsid w:val="000F7B12"/>
    <w:rsid w:val="000F7D37"/>
    <w:rsid w:val="0010036E"/>
    <w:rsid w:val="001004B8"/>
    <w:rsid w:val="001021BC"/>
    <w:rsid w:val="00102910"/>
    <w:rsid w:val="00103329"/>
    <w:rsid w:val="00103D95"/>
    <w:rsid w:val="00103E0B"/>
    <w:rsid w:val="00103EB0"/>
    <w:rsid w:val="00104084"/>
    <w:rsid w:val="001046D8"/>
    <w:rsid w:val="00104C88"/>
    <w:rsid w:val="00104DEB"/>
    <w:rsid w:val="00104EB4"/>
    <w:rsid w:val="00105294"/>
    <w:rsid w:val="00105ED3"/>
    <w:rsid w:val="0010683A"/>
    <w:rsid w:val="00106CE6"/>
    <w:rsid w:val="00107BBC"/>
    <w:rsid w:val="001104CF"/>
    <w:rsid w:val="0011095D"/>
    <w:rsid w:val="00110B10"/>
    <w:rsid w:val="001119AD"/>
    <w:rsid w:val="00111DA1"/>
    <w:rsid w:val="00111F79"/>
    <w:rsid w:val="001129F3"/>
    <w:rsid w:val="00112B17"/>
    <w:rsid w:val="00112CD6"/>
    <w:rsid w:val="00113D00"/>
    <w:rsid w:val="0011409D"/>
    <w:rsid w:val="00114EE4"/>
    <w:rsid w:val="00115992"/>
    <w:rsid w:val="001160C6"/>
    <w:rsid w:val="001170C1"/>
    <w:rsid w:val="00117641"/>
    <w:rsid w:val="0011764F"/>
    <w:rsid w:val="00117917"/>
    <w:rsid w:val="001203DD"/>
    <w:rsid w:val="00121843"/>
    <w:rsid w:val="00122230"/>
    <w:rsid w:val="00122A15"/>
    <w:rsid w:val="00122C5D"/>
    <w:rsid w:val="00122CBC"/>
    <w:rsid w:val="0012318D"/>
    <w:rsid w:val="00123277"/>
    <w:rsid w:val="00123301"/>
    <w:rsid w:val="0012375C"/>
    <w:rsid w:val="00123816"/>
    <w:rsid w:val="00123B50"/>
    <w:rsid w:val="00123F23"/>
    <w:rsid w:val="00124732"/>
    <w:rsid w:val="00124766"/>
    <w:rsid w:val="00125826"/>
    <w:rsid w:val="00125AA1"/>
    <w:rsid w:val="001261C8"/>
    <w:rsid w:val="00126238"/>
    <w:rsid w:val="001262A0"/>
    <w:rsid w:val="00126810"/>
    <w:rsid w:val="00126863"/>
    <w:rsid w:val="00126A45"/>
    <w:rsid w:val="00126BC7"/>
    <w:rsid w:val="001272A8"/>
    <w:rsid w:val="00130EE0"/>
    <w:rsid w:val="00130FF5"/>
    <w:rsid w:val="00131034"/>
    <w:rsid w:val="0013193B"/>
    <w:rsid w:val="001328D6"/>
    <w:rsid w:val="00132FEA"/>
    <w:rsid w:val="0013352C"/>
    <w:rsid w:val="001336B8"/>
    <w:rsid w:val="00134FEE"/>
    <w:rsid w:val="001376D8"/>
    <w:rsid w:val="0013772A"/>
    <w:rsid w:val="001377BA"/>
    <w:rsid w:val="00140415"/>
    <w:rsid w:val="001416E1"/>
    <w:rsid w:val="00141A9C"/>
    <w:rsid w:val="00141C2A"/>
    <w:rsid w:val="00141C88"/>
    <w:rsid w:val="00141E9F"/>
    <w:rsid w:val="00142D00"/>
    <w:rsid w:val="00142ED7"/>
    <w:rsid w:val="00143119"/>
    <w:rsid w:val="001446F6"/>
    <w:rsid w:val="00144949"/>
    <w:rsid w:val="00144E2A"/>
    <w:rsid w:val="00145007"/>
    <w:rsid w:val="00145423"/>
    <w:rsid w:val="00146AF8"/>
    <w:rsid w:val="00146E0F"/>
    <w:rsid w:val="00146EA6"/>
    <w:rsid w:val="001470B8"/>
    <w:rsid w:val="00147111"/>
    <w:rsid w:val="00150045"/>
    <w:rsid w:val="001505EB"/>
    <w:rsid w:val="00150C9E"/>
    <w:rsid w:val="00151185"/>
    <w:rsid w:val="00151299"/>
    <w:rsid w:val="001516CC"/>
    <w:rsid w:val="001522F2"/>
    <w:rsid w:val="001526AC"/>
    <w:rsid w:val="00153F9B"/>
    <w:rsid w:val="00153FDE"/>
    <w:rsid w:val="00154682"/>
    <w:rsid w:val="00154948"/>
    <w:rsid w:val="001549FB"/>
    <w:rsid w:val="00154E6F"/>
    <w:rsid w:val="00155047"/>
    <w:rsid w:val="001556EE"/>
    <w:rsid w:val="00155DE6"/>
    <w:rsid w:val="00156430"/>
    <w:rsid w:val="00160042"/>
    <w:rsid w:val="001604F4"/>
    <w:rsid w:val="00160B56"/>
    <w:rsid w:val="001610F6"/>
    <w:rsid w:val="00161632"/>
    <w:rsid w:val="00161F75"/>
    <w:rsid w:val="00162224"/>
    <w:rsid w:val="00162C3A"/>
    <w:rsid w:val="00163284"/>
    <w:rsid w:val="00163543"/>
    <w:rsid w:val="00163E0B"/>
    <w:rsid w:val="00163EDB"/>
    <w:rsid w:val="0016475D"/>
    <w:rsid w:val="00164928"/>
    <w:rsid w:val="0016492F"/>
    <w:rsid w:val="00164D76"/>
    <w:rsid w:val="001658D8"/>
    <w:rsid w:val="0016636C"/>
    <w:rsid w:val="0016650F"/>
    <w:rsid w:val="00166FC7"/>
    <w:rsid w:val="00167020"/>
    <w:rsid w:val="00167194"/>
    <w:rsid w:val="0016760F"/>
    <w:rsid w:val="00167644"/>
    <w:rsid w:val="00167991"/>
    <w:rsid w:val="00170367"/>
    <w:rsid w:val="00171096"/>
    <w:rsid w:val="00171550"/>
    <w:rsid w:val="00171E52"/>
    <w:rsid w:val="00172263"/>
    <w:rsid w:val="00172947"/>
    <w:rsid w:val="00174A0B"/>
    <w:rsid w:val="00174B50"/>
    <w:rsid w:val="00174C3E"/>
    <w:rsid w:val="00175752"/>
    <w:rsid w:val="00175A0E"/>
    <w:rsid w:val="0017643E"/>
    <w:rsid w:val="00176DA2"/>
    <w:rsid w:val="00177124"/>
    <w:rsid w:val="001779C4"/>
    <w:rsid w:val="00180A9E"/>
    <w:rsid w:val="00180C18"/>
    <w:rsid w:val="00181127"/>
    <w:rsid w:val="001814E2"/>
    <w:rsid w:val="0018203C"/>
    <w:rsid w:val="00182D0F"/>
    <w:rsid w:val="0018327C"/>
    <w:rsid w:val="001833A0"/>
    <w:rsid w:val="00183938"/>
    <w:rsid w:val="00183D7F"/>
    <w:rsid w:val="00183ECD"/>
    <w:rsid w:val="0018410D"/>
    <w:rsid w:val="001843ED"/>
    <w:rsid w:val="00184613"/>
    <w:rsid w:val="00184753"/>
    <w:rsid w:val="00184802"/>
    <w:rsid w:val="00184B1B"/>
    <w:rsid w:val="00184BBC"/>
    <w:rsid w:val="00185AE2"/>
    <w:rsid w:val="001861ED"/>
    <w:rsid w:val="00186D17"/>
    <w:rsid w:val="001875AA"/>
    <w:rsid w:val="00187964"/>
    <w:rsid w:val="00187FD5"/>
    <w:rsid w:val="001909F7"/>
    <w:rsid w:val="0019105A"/>
    <w:rsid w:val="0019186D"/>
    <w:rsid w:val="0019235A"/>
    <w:rsid w:val="00192B3D"/>
    <w:rsid w:val="001930E0"/>
    <w:rsid w:val="00193285"/>
    <w:rsid w:val="00193320"/>
    <w:rsid w:val="00193423"/>
    <w:rsid w:val="00193696"/>
    <w:rsid w:val="00193915"/>
    <w:rsid w:val="00193D33"/>
    <w:rsid w:val="00193ED0"/>
    <w:rsid w:val="00195093"/>
    <w:rsid w:val="0019512F"/>
    <w:rsid w:val="00196276"/>
    <w:rsid w:val="00196F79"/>
    <w:rsid w:val="00197760"/>
    <w:rsid w:val="00197F61"/>
    <w:rsid w:val="001A0D8C"/>
    <w:rsid w:val="001A130D"/>
    <w:rsid w:val="001A17CB"/>
    <w:rsid w:val="001A191A"/>
    <w:rsid w:val="001A1C50"/>
    <w:rsid w:val="001A2117"/>
    <w:rsid w:val="001A2742"/>
    <w:rsid w:val="001A2FE6"/>
    <w:rsid w:val="001A31F9"/>
    <w:rsid w:val="001A33C6"/>
    <w:rsid w:val="001A341C"/>
    <w:rsid w:val="001A3854"/>
    <w:rsid w:val="001A3B0F"/>
    <w:rsid w:val="001A4AC5"/>
    <w:rsid w:val="001A4CCA"/>
    <w:rsid w:val="001A501D"/>
    <w:rsid w:val="001A6EBD"/>
    <w:rsid w:val="001A7159"/>
    <w:rsid w:val="001A71AC"/>
    <w:rsid w:val="001A7ABA"/>
    <w:rsid w:val="001A7B58"/>
    <w:rsid w:val="001B08A7"/>
    <w:rsid w:val="001B0D2A"/>
    <w:rsid w:val="001B17B8"/>
    <w:rsid w:val="001B17D0"/>
    <w:rsid w:val="001B1963"/>
    <w:rsid w:val="001B1AF8"/>
    <w:rsid w:val="001B1D7B"/>
    <w:rsid w:val="001B25A0"/>
    <w:rsid w:val="001B2BB5"/>
    <w:rsid w:val="001B2DB6"/>
    <w:rsid w:val="001B33B9"/>
    <w:rsid w:val="001B4239"/>
    <w:rsid w:val="001B4894"/>
    <w:rsid w:val="001B49F7"/>
    <w:rsid w:val="001B4BD0"/>
    <w:rsid w:val="001B52BA"/>
    <w:rsid w:val="001B5F6A"/>
    <w:rsid w:val="001B60E6"/>
    <w:rsid w:val="001B6A3D"/>
    <w:rsid w:val="001B6AB3"/>
    <w:rsid w:val="001C078D"/>
    <w:rsid w:val="001C0838"/>
    <w:rsid w:val="001C100F"/>
    <w:rsid w:val="001C1010"/>
    <w:rsid w:val="001C1536"/>
    <w:rsid w:val="001C2830"/>
    <w:rsid w:val="001C2DD8"/>
    <w:rsid w:val="001C2E16"/>
    <w:rsid w:val="001C2E6A"/>
    <w:rsid w:val="001C33D7"/>
    <w:rsid w:val="001C4303"/>
    <w:rsid w:val="001C4310"/>
    <w:rsid w:val="001C43D2"/>
    <w:rsid w:val="001C4522"/>
    <w:rsid w:val="001C4C62"/>
    <w:rsid w:val="001C514F"/>
    <w:rsid w:val="001C5716"/>
    <w:rsid w:val="001C5A15"/>
    <w:rsid w:val="001C5B22"/>
    <w:rsid w:val="001C7428"/>
    <w:rsid w:val="001C7B8A"/>
    <w:rsid w:val="001C7C52"/>
    <w:rsid w:val="001D00E2"/>
    <w:rsid w:val="001D03AE"/>
    <w:rsid w:val="001D04A1"/>
    <w:rsid w:val="001D0A83"/>
    <w:rsid w:val="001D0DBF"/>
    <w:rsid w:val="001D1903"/>
    <w:rsid w:val="001D244A"/>
    <w:rsid w:val="001D46CF"/>
    <w:rsid w:val="001D56A4"/>
    <w:rsid w:val="001D5BF9"/>
    <w:rsid w:val="001D5D40"/>
    <w:rsid w:val="001D6237"/>
    <w:rsid w:val="001D636A"/>
    <w:rsid w:val="001D72CB"/>
    <w:rsid w:val="001D7BEC"/>
    <w:rsid w:val="001D7C6A"/>
    <w:rsid w:val="001E12B4"/>
    <w:rsid w:val="001E2601"/>
    <w:rsid w:val="001E2C63"/>
    <w:rsid w:val="001E3201"/>
    <w:rsid w:val="001E344F"/>
    <w:rsid w:val="001E3A88"/>
    <w:rsid w:val="001E4671"/>
    <w:rsid w:val="001E5D72"/>
    <w:rsid w:val="001E637D"/>
    <w:rsid w:val="001E6732"/>
    <w:rsid w:val="001E7CBB"/>
    <w:rsid w:val="001F00A0"/>
    <w:rsid w:val="001F0B30"/>
    <w:rsid w:val="001F21FB"/>
    <w:rsid w:val="001F25B3"/>
    <w:rsid w:val="001F2B6F"/>
    <w:rsid w:val="001F3752"/>
    <w:rsid w:val="001F3A76"/>
    <w:rsid w:val="001F438B"/>
    <w:rsid w:val="001F4D16"/>
    <w:rsid w:val="001F51B2"/>
    <w:rsid w:val="001F522A"/>
    <w:rsid w:val="001F5EC8"/>
    <w:rsid w:val="001F613A"/>
    <w:rsid w:val="001F66DF"/>
    <w:rsid w:val="001F73DD"/>
    <w:rsid w:val="002008CB"/>
    <w:rsid w:val="00200C21"/>
    <w:rsid w:val="002019A5"/>
    <w:rsid w:val="00202214"/>
    <w:rsid w:val="002025A1"/>
    <w:rsid w:val="002030F1"/>
    <w:rsid w:val="002034BA"/>
    <w:rsid w:val="0020356F"/>
    <w:rsid w:val="00204100"/>
    <w:rsid w:val="00204142"/>
    <w:rsid w:val="00204320"/>
    <w:rsid w:val="002043B3"/>
    <w:rsid w:val="00204594"/>
    <w:rsid w:val="00204AFE"/>
    <w:rsid w:val="00205142"/>
    <w:rsid w:val="002055C2"/>
    <w:rsid w:val="00205AC4"/>
    <w:rsid w:val="00205F10"/>
    <w:rsid w:val="00206B84"/>
    <w:rsid w:val="0020744B"/>
    <w:rsid w:val="00207545"/>
    <w:rsid w:val="00207E5D"/>
    <w:rsid w:val="00210944"/>
    <w:rsid w:val="0021131D"/>
    <w:rsid w:val="00211B1B"/>
    <w:rsid w:val="00211D70"/>
    <w:rsid w:val="00211E24"/>
    <w:rsid w:val="00211FB7"/>
    <w:rsid w:val="00212250"/>
    <w:rsid w:val="0021260A"/>
    <w:rsid w:val="00212ACE"/>
    <w:rsid w:val="00213333"/>
    <w:rsid w:val="002138E5"/>
    <w:rsid w:val="00214BC0"/>
    <w:rsid w:val="00214C95"/>
    <w:rsid w:val="002152B6"/>
    <w:rsid w:val="0021670B"/>
    <w:rsid w:val="00216C69"/>
    <w:rsid w:val="00216F51"/>
    <w:rsid w:val="00217235"/>
    <w:rsid w:val="00217637"/>
    <w:rsid w:val="00222C46"/>
    <w:rsid w:val="00222CBE"/>
    <w:rsid w:val="00222F52"/>
    <w:rsid w:val="00223D35"/>
    <w:rsid w:val="00225273"/>
    <w:rsid w:val="00225489"/>
    <w:rsid w:val="00226AA5"/>
    <w:rsid w:val="00226C66"/>
    <w:rsid w:val="0022701E"/>
    <w:rsid w:val="0022712D"/>
    <w:rsid w:val="0022768C"/>
    <w:rsid w:val="00230881"/>
    <w:rsid w:val="002311E1"/>
    <w:rsid w:val="002312ED"/>
    <w:rsid w:val="002319EB"/>
    <w:rsid w:val="00231BC8"/>
    <w:rsid w:val="00231CAA"/>
    <w:rsid w:val="00231EB7"/>
    <w:rsid w:val="0023293F"/>
    <w:rsid w:val="002332A9"/>
    <w:rsid w:val="00233B50"/>
    <w:rsid w:val="00233CB2"/>
    <w:rsid w:val="002349F3"/>
    <w:rsid w:val="00234C7E"/>
    <w:rsid w:val="00235134"/>
    <w:rsid w:val="00235B49"/>
    <w:rsid w:val="00235BFE"/>
    <w:rsid w:val="0023789C"/>
    <w:rsid w:val="00237AC1"/>
    <w:rsid w:val="0024026A"/>
    <w:rsid w:val="00240C8F"/>
    <w:rsid w:val="00242322"/>
    <w:rsid w:val="0024278F"/>
    <w:rsid w:val="00242B64"/>
    <w:rsid w:val="00242D21"/>
    <w:rsid w:val="0024356D"/>
    <w:rsid w:val="002441B3"/>
    <w:rsid w:val="00244614"/>
    <w:rsid w:val="00245A9B"/>
    <w:rsid w:val="00245BB6"/>
    <w:rsid w:val="00246149"/>
    <w:rsid w:val="002469D9"/>
    <w:rsid w:val="002476CA"/>
    <w:rsid w:val="002500B1"/>
    <w:rsid w:val="00250E64"/>
    <w:rsid w:val="00252110"/>
    <w:rsid w:val="00253972"/>
    <w:rsid w:val="00254063"/>
    <w:rsid w:val="00254C40"/>
    <w:rsid w:val="00255036"/>
    <w:rsid w:val="00255ED3"/>
    <w:rsid w:val="002563AC"/>
    <w:rsid w:val="00256979"/>
    <w:rsid w:val="00256B0A"/>
    <w:rsid w:val="00256CEC"/>
    <w:rsid w:val="002574DF"/>
    <w:rsid w:val="00257CEC"/>
    <w:rsid w:val="002601ED"/>
    <w:rsid w:val="0026099C"/>
    <w:rsid w:val="00260DFB"/>
    <w:rsid w:val="0026108A"/>
    <w:rsid w:val="00261E52"/>
    <w:rsid w:val="00262D65"/>
    <w:rsid w:val="00262F5E"/>
    <w:rsid w:val="002633A2"/>
    <w:rsid w:val="002638BB"/>
    <w:rsid w:val="00263D87"/>
    <w:rsid w:val="00263DAC"/>
    <w:rsid w:val="0026534D"/>
    <w:rsid w:val="00265454"/>
    <w:rsid w:val="00265B26"/>
    <w:rsid w:val="00265B51"/>
    <w:rsid w:val="00265C3E"/>
    <w:rsid w:val="0026702B"/>
    <w:rsid w:val="00267633"/>
    <w:rsid w:val="0027050A"/>
    <w:rsid w:val="00271308"/>
    <w:rsid w:val="002717A2"/>
    <w:rsid w:val="00272B0B"/>
    <w:rsid w:val="00272D64"/>
    <w:rsid w:val="002734FF"/>
    <w:rsid w:val="00273BD4"/>
    <w:rsid w:val="00274791"/>
    <w:rsid w:val="00274E9A"/>
    <w:rsid w:val="0027506D"/>
    <w:rsid w:val="00275912"/>
    <w:rsid w:val="00275BEB"/>
    <w:rsid w:val="00275EFC"/>
    <w:rsid w:val="002767A3"/>
    <w:rsid w:val="00276BCE"/>
    <w:rsid w:val="0027726E"/>
    <w:rsid w:val="002800BB"/>
    <w:rsid w:val="00281EEE"/>
    <w:rsid w:val="00282284"/>
    <w:rsid w:val="002826BA"/>
    <w:rsid w:val="00282EEB"/>
    <w:rsid w:val="0028348D"/>
    <w:rsid w:val="002835C6"/>
    <w:rsid w:val="002841D1"/>
    <w:rsid w:val="00284380"/>
    <w:rsid w:val="00285401"/>
    <w:rsid w:val="0028558F"/>
    <w:rsid w:val="0028590F"/>
    <w:rsid w:val="00285F19"/>
    <w:rsid w:val="002861EF"/>
    <w:rsid w:val="00286C28"/>
    <w:rsid w:val="00287016"/>
    <w:rsid w:val="0028725E"/>
    <w:rsid w:val="00290044"/>
    <w:rsid w:val="002902B7"/>
    <w:rsid w:val="002909B8"/>
    <w:rsid w:val="00290FDE"/>
    <w:rsid w:val="00291F26"/>
    <w:rsid w:val="0029292F"/>
    <w:rsid w:val="0029370B"/>
    <w:rsid w:val="00293848"/>
    <w:rsid w:val="00293DE1"/>
    <w:rsid w:val="00294514"/>
    <w:rsid w:val="00294CE6"/>
    <w:rsid w:val="00294F85"/>
    <w:rsid w:val="002950C1"/>
    <w:rsid w:val="002958FF"/>
    <w:rsid w:val="00295DAB"/>
    <w:rsid w:val="00296104"/>
    <w:rsid w:val="00296834"/>
    <w:rsid w:val="00296E29"/>
    <w:rsid w:val="002978AA"/>
    <w:rsid w:val="002A012C"/>
    <w:rsid w:val="002A04FA"/>
    <w:rsid w:val="002A0CAA"/>
    <w:rsid w:val="002A1292"/>
    <w:rsid w:val="002A16EC"/>
    <w:rsid w:val="002A1BF9"/>
    <w:rsid w:val="002A2BF6"/>
    <w:rsid w:val="002A353D"/>
    <w:rsid w:val="002A4401"/>
    <w:rsid w:val="002A4B4F"/>
    <w:rsid w:val="002A52C8"/>
    <w:rsid w:val="002A55DE"/>
    <w:rsid w:val="002A5A29"/>
    <w:rsid w:val="002A5CD9"/>
    <w:rsid w:val="002A5D7C"/>
    <w:rsid w:val="002A6205"/>
    <w:rsid w:val="002A6325"/>
    <w:rsid w:val="002A78D0"/>
    <w:rsid w:val="002B0EAE"/>
    <w:rsid w:val="002B0F64"/>
    <w:rsid w:val="002B1631"/>
    <w:rsid w:val="002B17F1"/>
    <w:rsid w:val="002B1E4F"/>
    <w:rsid w:val="002B1EFD"/>
    <w:rsid w:val="002B1FF9"/>
    <w:rsid w:val="002B20E0"/>
    <w:rsid w:val="002B22A3"/>
    <w:rsid w:val="002B25E0"/>
    <w:rsid w:val="002B4BE6"/>
    <w:rsid w:val="002B5337"/>
    <w:rsid w:val="002B5487"/>
    <w:rsid w:val="002B637D"/>
    <w:rsid w:val="002B68D6"/>
    <w:rsid w:val="002B6AFC"/>
    <w:rsid w:val="002B6E55"/>
    <w:rsid w:val="002B6F1B"/>
    <w:rsid w:val="002B7121"/>
    <w:rsid w:val="002B7582"/>
    <w:rsid w:val="002C21D9"/>
    <w:rsid w:val="002C2239"/>
    <w:rsid w:val="002C2D7B"/>
    <w:rsid w:val="002C3073"/>
    <w:rsid w:val="002C32A3"/>
    <w:rsid w:val="002C37D5"/>
    <w:rsid w:val="002C38B0"/>
    <w:rsid w:val="002C5245"/>
    <w:rsid w:val="002C649B"/>
    <w:rsid w:val="002C6DC9"/>
    <w:rsid w:val="002C729E"/>
    <w:rsid w:val="002C72F0"/>
    <w:rsid w:val="002C74AC"/>
    <w:rsid w:val="002C7C02"/>
    <w:rsid w:val="002C7CF0"/>
    <w:rsid w:val="002D11E6"/>
    <w:rsid w:val="002D1405"/>
    <w:rsid w:val="002D17DE"/>
    <w:rsid w:val="002D1BF1"/>
    <w:rsid w:val="002D21E8"/>
    <w:rsid w:val="002D2A19"/>
    <w:rsid w:val="002D4925"/>
    <w:rsid w:val="002D50AE"/>
    <w:rsid w:val="002D5183"/>
    <w:rsid w:val="002D614A"/>
    <w:rsid w:val="002D625D"/>
    <w:rsid w:val="002D63ED"/>
    <w:rsid w:val="002D696D"/>
    <w:rsid w:val="002D6DC9"/>
    <w:rsid w:val="002D70F9"/>
    <w:rsid w:val="002D7357"/>
    <w:rsid w:val="002D75E6"/>
    <w:rsid w:val="002E00AB"/>
    <w:rsid w:val="002E0262"/>
    <w:rsid w:val="002E0BD3"/>
    <w:rsid w:val="002E0C82"/>
    <w:rsid w:val="002E0EE8"/>
    <w:rsid w:val="002E12F8"/>
    <w:rsid w:val="002E1757"/>
    <w:rsid w:val="002E2988"/>
    <w:rsid w:val="002E3098"/>
    <w:rsid w:val="002E32EA"/>
    <w:rsid w:val="002E333B"/>
    <w:rsid w:val="002E38DF"/>
    <w:rsid w:val="002E3A9C"/>
    <w:rsid w:val="002E3E40"/>
    <w:rsid w:val="002E4293"/>
    <w:rsid w:val="002E49FF"/>
    <w:rsid w:val="002E4DE5"/>
    <w:rsid w:val="002E5653"/>
    <w:rsid w:val="002E622E"/>
    <w:rsid w:val="002E646B"/>
    <w:rsid w:val="002E687C"/>
    <w:rsid w:val="002E6EE3"/>
    <w:rsid w:val="002E7883"/>
    <w:rsid w:val="002F04AB"/>
    <w:rsid w:val="002F069B"/>
    <w:rsid w:val="002F09F4"/>
    <w:rsid w:val="002F0CF7"/>
    <w:rsid w:val="002F0DE9"/>
    <w:rsid w:val="002F0EAC"/>
    <w:rsid w:val="002F0EBD"/>
    <w:rsid w:val="002F0EDA"/>
    <w:rsid w:val="002F326B"/>
    <w:rsid w:val="002F3872"/>
    <w:rsid w:val="002F476E"/>
    <w:rsid w:val="002F4858"/>
    <w:rsid w:val="002F4DE7"/>
    <w:rsid w:val="002F5355"/>
    <w:rsid w:val="002F5535"/>
    <w:rsid w:val="002F5CA5"/>
    <w:rsid w:val="002F685A"/>
    <w:rsid w:val="002F703D"/>
    <w:rsid w:val="002F7982"/>
    <w:rsid w:val="002F7B0F"/>
    <w:rsid w:val="002F7F0E"/>
    <w:rsid w:val="0030012A"/>
    <w:rsid w:val="003008B1"/>
    <w:rsid w:val="00301422"/>
    <w:rsid w:val="0030155F"/>
    <w:rsid w:val="00301589"/>
    <w:rsid w:val="00301844"/>
    <w:rsid w:val="00301CCF"/>
    <w:rsid w:val="0030215E"/>
    <w:rsid w:val="00304330"/>
    <w:rsid w:val="003046B8"/>
    <w:rsid w:val="00305ECF"/>
    <w:rsid w:val="003060E7"/>
    <w:rsid w:val="003064DB"/>
    <w:rsid w:val="0030663E"/>
    <w:rsid w:val="00306779"/>
    <w:rsid w:val="003069DC"/>
    <w:rsid w:val="00306D56"/>
    <w:rsid w:val="00306F65"/>
    <w:rsid w:val="00307057"/>
    <w:rsid w:val="00310B51"/>
    <w:rsid w:val="00311FF5"/>
    <w:rsid w:val="003122D4"/>
    <w:rsid w:val="00313367"/>
    <w:rsid w:val="00313471"/>
    <w:rsid w:val="00314B55"/>
    <w:rsid w:val="00314FAD"/>
    <w:rsid w:val="00315A37"/>
    <w:rsid w:val="00315D0B"/>
    <w:rsid w:val="003162AB"/>
    <w:rsid w:val="00316E1D"/>
    <w:rsid w:val="00317182"/>
    <w:rsid w:val="00317249"/>
    <w:rsid w:val="00317BD5"/>
    <w:rsid w:val="00317C44"/>
    <w:rsid w:val="00320C3C"/>
    <w:rsid w:val="00320CC7"/>
    <w:rsid w:val="00321045"/>
    <w:rsid w:val="0032111E"/>
    <w:rsid w:val="00321125"/>
    <w:rsid w:val="00321190"/>
    <w:rsid w:val="003211B3"/>
    <w:rsid w:val="003213E4"/>
    <w:rsid w:val="003216C2"/>
    <w:rsid w:val="003222D5"/>
    <w:rsid w:val="00323766"/>
    <w:rsid w:val="00323AC4"/>
    <w:rsid w:val="00323C2E"/>
    <w:rsid w:val="00323EC4"/>
    <w:rsid w:val="003243B5"/>
    <w:rsid w:val="003246E2"/>
    <w:rsid w:val="0032475A"/>
    <w:rsid w:val="00324CA1"/>
    <w:rsid w:val="00325F8A"/>
    <w:rsid w:val="00327177"/>
    <w:rsid w:val="00327A33"/>
    <w:rsid w:val="00327FFE"/>
    <w:rsid w:val="00330C0F"/>
    <w:rsid w:val="00330DAF"/>
    <w:rsid w:val="003310EA"/>
    <w:rsid w:val="0033183B"/>
    <w:rsid w:val="00331D07"/>
    <w:rsid w:val="003320A5"/>
    <w:rsid w:val="003320C0"/>
    <w:rsid w:val="0033225B"/>
    <w:rsid w:val="00332D05"/>
    <w:rsid w:val="00332F33"/>
    <w:rsid w:val="003339DD"/>
    <w:rsid w:val="003341F6"/>
    <w:rsid w:val="003343E6"/>
    <w:rsid w:val="00334CCA"/>
    <w:rsid w:val="00334D21"/>
    <w:rsid w:val="003358AF"/>
    <w:rsid w:val="0033636F"/>
    <w:rsid w:val="00336506"/>
    <w:rsid w:val="00336913"/>
    <w:rsid w:val="00336A36"/>
    <w:rsid w:val="00336F0E"/>
    <w:rsid w:val="00337D91"/>
    <w:rsid w:val="0034002A"/>
    <w:rsid w:val="003403E3"/>
    <w:rsid w:val="00341C26"/>
    <w:rsid w:val="00342066"/>
    <w:rsid w:val="00342B71"/>
    <w:rsid w:val="00342E5E"/>
    <w:rsid w:val="003433E5"/>
    <w:rsid w:val="0034438F"/>
    <w:rsid w:val="00344A23"/>
    <w:rsid w:val="0034600B"/>
    <w:rsid w:val="003478D7"/>
    <w:rsid w:val="0035076F"/>
    <w:rsid w:val="00350B87"/>
    <w:rsid w:val="003511CD"/>
    <w:rsid w:val="00351BBA"/>
    <w:rsid w:val="00352A3E"/>
    <w:rsid w:val="00352C57"/>
    <w:rsid w:val="00352DE5"/>
    <w:rsid w:val="00352F95"/>
    <w:rsid w:val="0035325B"/>
    <w:rsid w:val="00353688"/>
    <w:rsid w:val="003540C0"/>
    <w:rsid w:val="0035411C"/>
    <w:rsid w:val="00354899"/>
    <w:rsid w:val="003548D8"/>
    <w:rsid w:val="003559B8"/>
    <w:rsid w:val="003571FB"/>
    <w:rsid w:val="00357B4A"/>
    <w:rsid w:val="003602CE"/>
    <w:rsid w:val="00360C50"/>
    <w:rsid w:val="00360ED9"/>
    <w:rsid w:val="003616D8"/>
    <w:rsid w:val="00361EB7"/>
    <w:rsid w:val="00362270"/>
    <w:rsid w:val="003624B2"/>
    <w:rsid w:val="00362F8A"/>
    <w:rsid w:val="0036380A"/>
    <w:rsid w:val="00363875"/>
    <w:rsid w:val="00364A77"/>
    <w:rsid w:val="00364BE5"/>
    <w:rsid w:val="00364F70"/>
    <w:rsid w:val="003654A0"/>
    <w:rsid w:val="00365737"/>
    <w:rsid w:val="00365BE9"/>
    <w:rsid w:val="0036611A"/>
    <w:rsid w:val="0036636E"/>
    <w:rsid w:val="00366E73"/>
    <w:rsid w:val="00367754"/>
    <w:rsid w:val="0036784A"/>
    <w:rsid w:val="003701AB"/>
    <w:rsid w:val="00371170"/>
    <w:rsid w:val="00371608"/>
    <w:rsid w:val="0037197B"/>
    <w:rsid w:val="0037231F"/>
    <w:rsid w:val="00372544"/>
    <w:rsid w:val="00373598"/>
    <w:rsid w:val="0037369C"/>
    <w:rsid w:val="00374184"/>
    <w:rsid w:val="00374298"/>
    <w:rsid w:val="00374E05"/>
    <w:rsid w:val="00374F9F"/>
    <w:rsid w:val="00376008"/>
    <w:rsid w:val="00376E75"/>
    <w:rsid w:val="003771D3"/>
    <w:rsid w:val="0037797D"/>
    <w:rsid w:val="00377A1E"/>
    <w:rsid w:val="00377AA2"/>
    <w:rsid w:val="00377F4A"/>
    <w:rsid w:val="00380204"/>
    <w:rsid w:val="00381381"/>
    <w:rsid w:val="00381796"/>
    <w:rsid w:val="00381BB9"/>
    <w:rsid w:val="00381F30"/>
    <w:rsid w:val="0038299A"/>
    <w:rsid w:val="00382FA4"/>
    <w:rsid w:val="0038379C"/>
    <w:rsid w:val="00383B87"/>
    <w:rsid w:val="00384053"/>
    <w:rsid w:val="00384DDF"/>
    <w:rsid w:val="00384E89"/>
    <w:rsid w:val="003855D7"/>
    <w:rsid w:val="00385B98"/>
    <w:rsid w:val="0038655B"/>
    <w:rsid w:val="003874B1"/>
    <w:rsid w:val="0038783F"/>
    <w:rsid w:val="00390F53"/>
    <w:rsid w:val="003913E1"/>
    <w:rsid w:val="0039328D"/>
    <w:rsid w:val="0039331C"/>
    <w:rsid w:val="00394372"/>
    <w:rsid w:val="00394B4C"/>
    <w:rsid w:val="003956B3"/>
    <w:rsid w:val="00395EC0"/>
    <w:rsid w:val="00396352"/>
    <w:rsid w:val="0039666B"/>
    <w:rsid w:val="00396DCE"/>
    <w:rsid w:val="00397652"/>
    <w:rsid w:val="00397C55"/>
    <w:rsid w:val="00397FD7"/>
    <w:rsid w:val="003A01F5"/>
    <w:rsid w:val="003A236F"/>
    <w:rsid w:val="003A24F0"/>
    <w:rsid w:val="003A29F3"/>
    <w:rsid w:val="003A2A12"/>
    <w:rsid w:val="003A2D3D"/>
    <w:rsid w:val="003A2E0B"/>
    <w:rsid w:val="003A366E"/>
    <w:rsid w:val="003A37D1"/>
    <w:rsid w:val="003A395A"/>
    <w:rsid w:val="003A4136"/>
    <w:rsid w:val="003A441E"/>
    <w:rsid w:val="003A45D9"/>
    <w:rsid w:val="003A550C"/>
    <w:rsid w:val="003A5CD0"/>
    <w:rsid w:val="003A5FC5"/>
    <w:rsid w:val="003A67BB"/>
    <w:rsid w:val="003A6E2E"/>
    <w:rsid w:val="003A70C1"/>
    <w:rsid w:val="003B0746"/>
    <w:rsid w:val="003B0785"/>
    <w:rsid w:val="003B0C74"/>
    <w:rsid w:val="003B191F"/>
    <w:rsid w:val="003B1F0D"/>
    <w:rsid w:val="003B270E"/>
    <w:rsid w:val="003B28B0"/>
    <w:rsid w:val="003B2946"/>
    <w:rsid w:val="003B29F1"/>
    <w:rsid w:val="003B3816"/>
    <w:rsid w:val="003B384D"/>
    <w:rsid w:val="003B39D9"/>
    <w:rsid w:val="003B494E"/>
    <w:rsid w:val="003B4D48"/>
    <w:rsid w:val="003B5270"/>
    <w:rsid w:val="003B622B"/>
    <w:rsid w:val="003B6A9E"/>
    <w:rsid w:val="003B7ED1"/>
    <w:rsid w:val="003C0016"/>
    <w:rsid w:val="003C110A"/>
    <w:rsid w:val="003C1118"/>
    <w:rsid w:val="003C1660"/>
    <w:rsid w:val="003C187F"/>
    <w:rsid w:val="003C19DB"/>
    <w:rsid w:val="003C218E"/>
    <w:rsid w:val="003C232E"/>
    <w:rsid w:val="003C269B"/>
    <w:rsid w:val="003C2B0A"/>
    <w:rsid w:val="003C3723"/>
    <w:rsid w:val="003C37DE"/>
    <w:rsid w:val="003C3B37"/>
    <w:rsid w:val="003C3D83"/>
    <w:rsid w:val="003C449B"/>
    <w:rsid w:val="003C4721"/>
    <w:rsid w:val="003C4A8C"/>
    <w:rsid w:val="003C4B69"/>
    <w:rsid w:val="003C4D96"/>
    <w:rsid w:val="003C4F68"/>
    <w:rsid w:val="003C5198"/>
    <w:rsid w:val="003C52A8"/>
    <w:rsid w:val="003C59D9"/>
    <w:rsid w:val="003C606C"/>
    <w:rsid w:val="003C6DC1"/>
    <w:rsid w:val="003C733B"/>
    <w:rsid w:val="003C7791"/>
    <w:rsid w:val="003C796A"/>
    <w:rsid w:val="003C79D9"/>
    <w:rsid w:val="003D00B0"/>
    <w:rsid w:val="003D10CC"/>
    <w:rsid w:val="003D19B2"/>
    <w:rsid w:val="003D1E37"/>
    <w:rsid w:val="003D3337"/>
    <w:rsid w:val="003D3461"/>
    <w:rsid w:val="003D49DE"/>
    <w:rsid w:val="003D5427"/>
    <w:rsid w:val="003D597D"/>
    <w:rsid w:val="003D5B80"/>
    <w:rsid w:val="003D7748"/>
    <w:rsid w:val="003E075C"/>
    <w:rsid w:val="003E0D99"/>
    <w:rsid w:val="003E0DC6"/>
    <w:rsid w:val="003E1180"/>
    <w:rsid w:val="003E2159"/>
    <w:rsid w:val="003E2508"/>
    <w:rsid w:val="003E27E7"/>
    <w:rsid w:val="003E2B82"/>
    <w:rsid w:val="003E46AD"/>
    <w:rsid w:val="003E46C9"/>
    <w:rsid w:val="003E5284"/>
    <w:rsid w:val="003E5B90"/>
    <w:rsid w:val="003E61F4"/>
    <w:rsid w:val="003E65FE"/>
    <w:rsid w:val="003E6FF9"/>
    <w:rsid w:val="003E7AA3"/>
    <w:rsid w:val="003F0429"/>
    <w:rsid w:val="003F0DC8"/>
    <w:rsid w:val="003F0ED1"/>
    <w:rsid w:val="003F15C4"/>
    <w:rsid w:val="003F1614"/>
    <w:rsid w:val="003F2F47"/>
    <w:rsid w:val="003F3336"/>
    <w:rsid w:val="003F4127"/>
    <w:rsid w:val="003F4492"/>
    <w:rsid w:val="003F489C"/>
    <w:rsid w:val="003F4AAD"/>
    <w:rsid w:val="003F4F07"/>
    <w:rsid w:val="003F50B4"/>
    <w:rsid w:val="003F6126"/>
    <w:rsid w:val="003F6CDD"/>
    <w:rsid w:val="003F6D62"/>
    <w:rsid w:val="00400961"/>
    <w:rsid w:val="00400C2D"/>
    <w:rsid w:val="004015C7"/>
    <w:rsid w:val="0040198B"/>
    <w:rsid w:val="00403185"/>
    <w:rsid w:val="004033AF"/>
    <w:rsid w:val="00404959"/>
    <w:rsid w:val="00405CA6"/>
    <w:rsid w:val="00405DD9"/>
    <w:rsid w:val="00406742"/>
    <w:rsid w:val="004067C6"/>
    <w:rsid w:val="00406C70"/>
    <w:rsid w:val="00406EBE"/>
    <w:rsid w:val="0040754B"/>
    <w:rsid w:val="0041067E"/>
    <w:rsid w:val="0041185B"/>
    <w:rsid w:val="00411A43"/>
    <w:rsid w:val="00411CC2"/>
    <w:rsid w:val="00411D6B"/>
    <w:rsid w:val="00411FD4"/>
    <w:rsid w:val="00412FB8"/>
    <w:rsid w:val="00413481"/>
    <w:rsid w:val="00413BEF"/>
    <w:rsid w:val="00414D7C"/>
    <w:rsid w:val="00415D10"/>
    <w:rsid w:val="00415EE4"/>
    <w:rsid w:val="00415EF1"/>
    <w:rsid w:val="004162B4"/>
    <w:rsid w:val="004162C0"/>
    <w:rsid w:val="0041640D"/>
    <w:rsid w:val="00416439"/>
    <w:rsid w:val="0041656F"/>
    <w:rsid w:val="00416EFF"/>
    <w:rsid w:val="004172F3"/>
    <w:rsid w:val="0041748C"/>
    <w:rsid w:val="004175D2"/>
    <w:rsid w:val="00417A91"/>
    <w:rsid w:val="004200A3"/>
    <w:rsid w:val="0042071B"/>
    <w:rsid w:val="00420F2E"/>
    <w:rsid w:val="0042106A"/>
    <w:rsid w:val="00421B0E"/>
    <w:rsid w:val="00422A11"/>
    <w:rsid w:val="00422DE7"/>
    <w:rsid w:val="00422EAA"/>
    <w:rsid w:val="00422F84"/>
    <w:rsid w:val="0042358A"/>
    <w:rsid w:val="004238C1"/>
    <w:rsid w:val="00423E14"/>
    <w:rsid w:val="00424CAC"/>
    <w:rsid w:val="0042550C"/>
    <w:rsid w:val="00425A1E"/>
    <w:rsid w:val="00426C03"/>
    <w:rsid w:val="004278C8"/>
    <w:rsid w:val="00430169"/>
    <w:rsid w:val="004305A6"/>
    <w:rsid w:val="00430C59"/>
    <w:rsid w:val="00431127"/>
    <w:rsid w:val="00431418"/>
    <w:rsid w:val="0043186C"/>
    <w:rsid w:val="00431CDF"/>
    <w:rsid w:val="00431ED4"/>
    <w:rsid w:val="00432311"/>
    <w:rsid w:val="00432355"/>
    <w:rsid w:val="004324F9"/>
    <w:rsid w:val="0043347F"/>
    <w:rsid w:val="00434C00"/>
    <w:rsid w:val="004355C8"/>
    <w:rsid w:val="00435B0D"/>
    <w:rsid w:val="00435F65"/>
    <w:rsid w:val="00436395"/>
    <w:rsid w:val="004367AD"/>
    <w:rsid w:val="004369E4"/>
    <w:rsid w:val="00440431"/>
    <w:rsid w:val="004406B5"/>
    <w:rsid w:val="00440A00"/>
    <w:rsid w:val="00443142"/>
    <w:rsid w:val="00443BD4"/>
    <w:rsid w:val="00443E25"/>
    <w:rsid w:val="00444420"/>
    <w:rsid w:val="00444667"/>
    <w:rsid w:val="00444B0F"/>
    <w:rsid w:val="00444F0D"/>
    <w:rsid w:val="004469C9"/>
    <w:rsid w:val="00446B1A"/>
    <w:rsid w:val="00446EA7"/>
    <w:rsid w:val="00446F83"/>
    <w:rsid w:val="0044745B"/>
    <w:rsid w:val="004475D7"/>
    <w:rsid w:val="00450C8E"/>
    <w:rsid w:val="00451730"/>
    <w:rsid w:val="00451FDC"/>
    <w:rsid w:val="00452039"/>
    <w:rsid w:val="004531D4"/>
    <w:rsid w:val="004533F4"/>
    <w:rsid w:val="004536EB"/>
    <w:rsid w:val="00453826"/>
    <w:rsid w:val="004545A5"/>
    <w:rsid w:val="00454FCF"/>
    <w:rsid w:val="004559BE"/>
    <w:rsid w:val="00455EB4"/>
    <w:rsid w:val="00456578"/>
    <w:rsid w:val="0045685E"/>
    <w:rsid w:val="0045797F"/>
    <w:rsid w:val="004603B5"/>
    <w:rsid w:val="00460E10"/>
    <w:rsid w:val="00461A58"/>
    <w:rsid w:val="00462102"/>
    <w:rsid w:val="00462BF4"/>
    <w:rsid w:val="00462C57"/>
    <w:rsid w:val="00462F91"/>
    <w:rsid w:val="0046312F"/>
    <w:rsid w:val="00463284"/>
    <w:rsid w:val="00464656"/>
    <w:rsid w:val="004656D2"/>
    <w:rsid w:val="00465EE7"/>
    <w:rsid w:val="0047031D"/>
    <w:rsid w:val="0047086E"/>
    <w:rsid w:val="00470EE0"/>
    <w:rsid w:val="004717CE"/>
    <w:rsid w:val="004720B4"/>
    <w:rsid w:val="00472718"/>
    <w:rsid w:val="00472A08"/>
    <w:rsid w:val="00472C01"/>
    <w:rsid w:val="0047302A"/>
    <w:rsid w:val="0047308C"/>
    <w:rsid w:val="00473F5D"/>
    <w:rsid w:val="00474421"/>
    <w:rsid w:val="00474657"/>
    <w:rsid w:val="004747FD"/>
    <w:rsid w:val="004757E4"/>
    <w:rsid w:val="00475E12"/>
    <w:rsid w:val="00476EDA"/>
    <w:rsid w:val="00477547"/>
    <w:rsid w:val="004776D8"/>
    <w:rsid w:val="0048007B"/>
    <w:rsid w:val="0048012E"/>
    <w:rsid w:val="004803F3"/>
    <w:rsid w:val="0048113A"/>
    <w:rsid w:val="00481997"/>
    <w:rsid w:val="00482124"/>
    <w:rsid w:val="004827D9"/>
    <w:rsid w:val="00483E37"/>
    <w:rsid w:val="00483E57"/>
    <w:rsid w:val="0048417F"/>
    <w:rsid w:val="00484A59"/>
    <w:rsid w:val="00484F45"/>
    <w:rsid w:val="0048566A"/>
    <w:rsid w:val="00485F33"/>
    <w:rsid w:val="004865CB"/>
    <w:rsid w:val="00486CB2"/>
    <w:rsid w:val="00487180"/>
    <w:rsid w:val="004872E4"/>
    <w:rsid w:val="0048777F"/>
    <w:rsid w:val="00490A57"/>
    <w:rsid w:val="0049134B"/>
    <w:rsid w:val="004923C4"/>
    <w:rsid w:val="00492F7A"/>
    <w:rsid w:val="00493FDF"/>
    <w:rsid w:val="0049412B"/>
    <w:rsid w:val="0049446A"/>
    <w:rsid w:val="00494A43"/>
    <w:rsid w:val="00494A56"/>
    <w:rsid w:val="00494CB6"/>
    <w:rsid w:val="00495468"/>
    <w:rsid w:val="00495A13"/>
    <w:rsid w:val="00495CDD"/>
    <w:rsid w:val="00496964"/>
    <w:rsid w:val="00497670"/>
    <w:rsid w:val="00497A49"/>
    <w:rsid w:val="004A06F7"/>
    <w:rsid w:val="004A170B"/>
    <w:rsid w:val="004A18E5"/>
    <w:rsid w:val="004A19F6"/>
    <w:rsid w:val="004A1D8E"/>
    <w:rsid w:val="004A217C"/>
    <w:rsid w:val="004A235A"/>
    <w:rsid w:val="004A319C"/>
    <w:rsid w:val="004A33F4"/>
    <w:rsid w:val="004A37E4"/>
    <w:rsid w:val="004A3A5A"/>
    <w:rsid w:val="004A3CCC"/>
    <w:rsid w:val="004A4445"/>
    <w:rsid w:val="004A476B"/>
    <w:rsid w:val="004A4B1E"/>
    <w:rsid w:val="004A4EC7"/>
    <w:rsid w:val="004A5872"/>
    <w:rsid w:val="004A5A3D"/>
    <w:rsid w:val="004A6241"/>
    <w:rsid w:val="004A7007"/>
    <w:rsid w:val="004A7AED"/>
    <w:rsid w:val="004B0A5F"/>
    <w:rsid w:val="004B1DF7"/>
    <w:rsid w:val="004B2379"/>
    <w:rsid w:val="004B252D"/>
    <w:rsid w:val="004B2C28"/>
    <w:rsid w:val="004B365D"/>
    <w:rsid w:val="004B3C6F"/>
    <w:rsid w:val="004B4093"/>
    <w:rsid w:val="004B423E"/>
    <w:rsid w:val="004B4684"/>
    <w:rsid w:val="004B49CE"/>
    <w:rsid w:val="004B53AD"/>
    <w:rsid w:val="004B589A"/>
    <w:rsid w:val="004B6296"/>
    <w:rsid w:val="004B670C"/>
    <w:rsid w:val="004B6D05"/>
    <w:rsid w:val="004B795F"/>
    <w:rsid w:val="004B7B85"/>
    <w:rsid w:val="004C0B1D"/>
    <w:rsid w:val="004C0B40"/>
    <w:rsid w:val="004C1076"/>
    <w:rsid w:val="004C1E3E"/>
    <w:rsid w:val="004C2567"/>
    <w:rsid w:val="004C2A00"/>
    <w:rsid w:val="004C302E"/>
    <w:rsid w:val="004C33FE"/>
    <w:rsid w:val="004C35FF"/>
    <w:rsid w:val="004C3F1E"/>
    <w:rsid w:val="004C419A"/>
    <w:rsid w:val="004C4887"/>
    <w:rsid w:val="004C489F"/>
    <w:rsid w:val="004C4954"/>
    <w:rsid w:val="004C49F4"/>
    <w:rsid w:val="004C58A4"/>
    <w:rsid w:val="004C5E02"/>
    <w:rsid w:val="004C6163"/>
    <w:rsid w:val="004C650C"/>
    <w:rsid w:val="004C677C"/>
    <w:rsid w:val="004C7361"/>
    <w:rsid w:val="004D0804"/>
    <w:rsid w:val="004D0BC1"/>
    <w:rsid w:val="004D0E32"/>
    <w:rsid w:val="004D18AF"/>
    <w:rsid w:val="004D1B60"/>
    <w:rsid w:val="004D2CED"/>
    <w:rsid w:val="004D2E3F"/>
    <w:rsid w:val="004D30B1"/>
    <w:rsid w:val="004D3604"/>
    <w:rsid w:val="004D4CDD"/>
    <w:rsid w:val="004D52A4"/>
    <w:rsid w:val="004D533B"/>
    <w:rsid w:val="004D539E"/>
    <w:rsid w:val="004D569B"/>
    <w:rsid w:val="004D5998"/>
    <w:rsid w:val="004E031A"/>
    <w:rsid w:val="004E053A"/>
    <w:rsid w:val="004E081E"/>
    <w:rsid w:val="004E088B"/>
    <w:rsid w:val="004E1182"/>
    <w:rsid w:val="004E1467"/>
    <w:rsid w:val="004E20F4"/>
    <w:rsid w:val="004E2463"/>
    <w:rsid w:val="004E2C56"/>
    <w:rsid w:val="004E2DF1"/>
    <w:rsid w:val="004E2E94"/>
    <w:rsid w:val="004E3538"/>
    <w:rsid w:val="004E3549"/>
    <w:rsid w:val="004E3597"/>
    <w:rsid w:val="004E40BF"/>
    <w:rsid w:val="004E4185"/>
    <w:rsid w:val="004E4446"/>
    <w:rsid w:val="004E4935"/>
    <w:rsid w:val="004E4A8C"/>
    <w:rsid w:val="004E4B8C"/>
    <w:rsid w:val="004E4B91"/>
    <w:rsid w:val="004E4D57"/>
    <w:rsid w:val="004E51FF"/>
    <w:rsid w:val="004E5683"/>
    <w:rsid w:val="004E67A4"/>
    <w:rsid w:val="004E6949"/>
    <w:rsid w:val="004E6D71"/>
    <w:rsid w:val="004E6F2C"/>
    <w:rsid w:val="004E7301"/>
    <w:rsid w:val="004E77D9"/>
    <w:rsid w:val="004E7994"/>
    <w:rsid w:val="004F03A3"/>
    <w:rsid w:val="004F04C6"/>
    <w:rsid w:val="004F0E00"/>
    <w:rsid w:val="004F1001"/>
    <w:rsid w:val="004F1914"/>
    <w:rsid w:val="004F1954"/>
    <w:rsid w:val="004F28E7"/>
    <w:rsid w:val="004F297C"/>
    <w:rsid w:val="004F3205"/>
    <w:rsid w:val="004F3CBA"/>
    <w:rsid w:val="004F3EAA"/>
    <w:rsid w:val="004F4284"/>
    <w:rsid w:val="004F46BC"/>
    <w:rsid w:val="004F46EB"/>
    <w:rsid w:val="004F49AE"/>
    <w:rsid w:val="004F54B1"/>
    <w:rsid w:val="004F5745"/>
    <w:rsid w:val="004F6318"/>
    <w:rsid w:val="004F6F85"/>
    <w:rsid w:val="004F7128"/>
    <w:rsid w:val="004F7230"/>
    <w:rsid w:val="004F782E"/>
    <w:rsid w:val="004F795D"/>
    <w:rsid w:val="00500587"/>
    <w:rsid w:val="00500A83"/>
    <w:rsid w:val="00500C12"/>
    <w:rsid w:val="00501004"/>
    <w:rsid w:val="00501154"/>
    <w:rsid w:val="00501201"/>
    <w:rsid w:val="00501D89"/>
    <w:rsid w:val="005021FD"/>
    <w:rsid w:val="0050246C"/>
    <w:rsid w:val="005031C7"/>
    <w:rsid w:val="00503B9B"/>
    <w:rsid w:val="00503CF1"/>
    <w:rsid w:val="00504055"/>
    <w:rsid w:val="005056D4"/>
    <w:rsid w:val="00505743"/>
    <w:rsid w:val="005064AD"/>
    <w:rsid w:val="0050652A"/>
    <w:rsid w:val="0050663B"/>
    <w:rsid w:val="005068C3"/>
    <w:rsid w:val="00506A57"/>
    <w:rsid w:val="0050715F"/>
    <w:rsid w:val="005071CF"/>
    <w:rsid w:val="00507ABD"/>
    <w:rsid w:val="00507CD3"/>
    <w:rsid w:val="00510132"/>
    <w:rsid w:val="005102AA"/>
    <w:rsid w:val="005111EC"/>
    <w:rsid w:val="00511294"/>
    <w:rsid w:val="005138A5"/>
    <w:rsid w:val="00513C2D"/>
    <w:rsid w:val="00513D18"/>
    <w:rsid w:val="0051424B"/>
    <w:rsid w:val="0051519C"/>
    <w:rsid w:val="00515283"/>
    <w:rsid w:val="005154E2"/>
    <w:rsid w:val="00515699"/>
    <w:rsid w:val="00515F6C"/>
    <w:rsid w:val="00516A36"/>
    <w:rsid w:val="00516C09"/>
    <w:rsid w:val="00517A58"/>
    <w:rsid w:val="005202EE"/>
    <w:rsid w:val="00520634"/>
    <w:rsid w:val="0052163B"/>
    <w:rsid w:val="0052192C"/>
    <w:rsid w:val="00521958"/>
    <w:rsid w:val="00522079"/>
    <w:rsid w:val="005225E8"/>
    <w:rsid w:val="00522958"/>
    <w:rsid w:val="005233B4"/>
    <w:rsid w:val="00523A0D"/>
    <w:rsid w:val="00523B7A"/>
    <w:rsid w:val="00523EA1"/>
    <w:rsid w:val="0052438C"/>
    <w:rsid w:val="00524ED5"/>
    <w:rsid w:val="0052576C"/>
    <w:rsid w:val="005265BE"/>
    <w:rsid w:val="0052687B"/>
    <w:rsid w:val="00526C8C"/>
    <w:rsid w:val="0052709E"/>
    <w:rsid w:val="0052760D"/>
    <w:rsid w:val="00527840"/>
    <w:rsid w:val="00531010"/>
    <w:rsid w:val="005317A2"/>
    <w:rsid w:val="00531DEF"/>
    <w:rsid w:val="005332A1"/>
    <w:rsid w:val="00533557"/>
    <w:rsid w:val="005344C1"/>
    <w:rsid w:val="00535C8F"/>
    <w:rsid w:val="00537770"/>
    <w:rsid w:val="005377DE"/>
    <w:rsid w:val="00537A14"/>
    <w:rsid w:val="00540101"/>
    <w:rsid w:val="005401E5"/>
    <w:rsid w:val="00540457"/>
    <w:rsid w:val="005404CD"/>
    <w:rsid w:val="00540FB9"/>
    <w:rsid w:val="005424A7"/>
    <w:rsid w:val="005428B2"/>
    <w:rsid w:val="005429E0"/>
    <w:rsid w:val="005431A3"/>
    <w:rsid w:val="005445C3"/>
    <w:rsid w:val="0054462E"/>
    <w:rsid w:val="00544907"/>
    <w:rsid w:val="0054517F"/>
    <w:rsid w:val="00545432"/>
    <w:rsid w:val="00546934"/>
    <w:rsid w:val="00546B87"/>
    <w:rsid w:val="00546DF2"/>
    <w:rsid w:val="00547E7E"/>
    <w:rsid w:val="00550169"/>
    <w:rsid w:val="0055075A"/>
    <w:rsid w:val="0055130E"/>
    <w:rsid w:val="00551D88"/>
    <w:rsid w:val="00552A2D"/>
    <w:rsid w:val="00552B85"/>
    <w:rsid w:val="00552BD0"/>
    <w:rsid w:val="00552EB6"/>
    <w:rsid w:val="0055347B"/>
    <w:rsid w:val="00553A80"/>
    <w:rsid w:val="00553ED6"/>
    <w:rsid w:val="005543C5"/>
    <w:rsid w:val="005544E4"/>
    <w:rsid w:val="005548E1"/>
    <w:rsid w:val="00554B99"/>
    <w:rsid w:val="00555685"/>
    <w:rsid w:val="0055572C"/>
    <w:rsid w:val="00557E90"/>
    <w:rsid w:val="0056026D"/>
    <w:rsid w:val="00560715"/>
    <w:rsid w:val="0056089F"/>
    <w:rsid w:val="00560AAE"/>
    <w:rsid w:val="00560ED6"/>
    <w:rsid w:val="00561181"/>
    <w:rsid w:val="00561AC2"/>
    <w:rsid w:val="00562410"/>
    <w:rsid w:val="005627AC"/>
    <w:rsid w:val="00562E97"/>
    <w:rsid w:val="005636E9"/>
    <w:rsid w:val="00563729"/>
    <w:rsid w:val="00563AF7"/>
    <w:rsid w:val="005642B1"/>
    <w:rsid w:val="00564FC1"/>
    <w:rsid w:val="005654F2"/>
    <w:rsid w:val="0056578C"/>
    <w:rsid w:val="00565B90"/>
    <w:rsid w:val="00565F70"/>
    <w:rsid w:val="005665BF"/>
    <w:rsid w:val="00566985"/>
    <w:rsid w:val="00566A24"/>
    <w:rsid w:val="0056724B"/>
    <w:rsid w:val="0056727E"/>
    <w:rsid w:val="005675CA"/>
    <w:rsid w:val="00567B60"/>
    <w:rsid w:val="005709C5"/>
    <w:rsid w:val="00570CEE"/>
    <w:rsid w:val="00571250"/>
    <w:rsid w:val="00571D20"/>
    <w:rsid w:val="0057234A"/>
    <w:rsid w:val="00572354"/>
    <w:rsid w:val="0057298E"/>
    <w:rsid w:val="00573FF3"/>
    <w:rsid w:val="00574327"/>
    <w:rsid w:val="0057441F"/>
    <w:rsid w:val="00574F51"/>
    <w:rsid w:val="005752E6"/>
    <w:rsid w:val="005753BD"/>
    <w:rsid w:val="0057588C"/>
    <w:rsid w:val="00576875"/>
    <w:rsid w:val="0057706C"/>
    <w:rsid w:val="0057786B"/>
    <w:rsid w:val="00580201"/>
    <w:rsid w:val="00580FFE"/>
    <w:rsid w:val="005810D4"/>
    <w:rsid w:val="00581370"/>
    <w:rsid w:val="00581DCF"/>
    <w:rsid w:val="0058288E"/>
    <w:rsid w:val="00582B46"/>
    <w:rsid w:val="005831FD"/>
    <w:rsid w:val="00583E2C"/>
    <w:rsid w:val="00585E28"/>
    <w:rsid w:val="0058678F"/>
    <w:rsid w:val="005867C1"/>
    <w:rsid w:val="00586861"/>
    <w:rsid w:val="00586D1A"/>
    <w:rsid w:val="0058711B"/>
    <w:rsid w:val="005872BB"/>
    <w:rsid w:val="00587737"/>
    <w:rsid w:val="00587782"/>
    <w:rsid w:val="005879F4"/>
    <w:rsid w:val="00587ABD"/>
    <w:rsid w:val="00587BA6"/>
    <w:rsid w:val="005901D6"/>
    <w:rsid w:val="00590DE2"/>
    <w:rsid w:val="0059257A"/>
    <w:rsid w:val="00593AD3"/>
    <w:rsid w:val="00593BFB"/>
    <w:rsid w:val="005941EB"/>
    <w:rsid w:val="005954F7"/>
    <w:rsid w:val="00595D43"/>
    <w:rsid w:val="00596034"/>
    <w:rsid w:val="005970DF"/>
    <w:rsid w:val="005972DC"/>
    <w:rsid w:val="00597574"/>
    <w:rsid w:val="00597891"/>
    <w:rsid w:val="005A0765"/>
    <w:rsid w:val="005A0D5F"/>
    <w:rsid w:val="005A1364"/>
    <w:rsid w:val="005A1447"/>
    <w:rsid w:val="005A2DBA"/>
    <w:rsid w:val="005A3169"/>
    <w:rsid w:val="005A3993"/>
    <w:rsid w:val="005A436E"/>
    <w:rsid w:val="005A450C"/>
    <w:rsid w:val="005A4609"/>
    <w:rsid w:val="005A5810"/>
    <w:rsid w:val="005A590B"/>
    <w:rsid w:val="005A5A75"/>
    <w:rsid w:val="005A5AFD"/>
    <w:rsid w:val="005A6356"/>
    <w:rsid w:val="005A6625"/>
    <w:rsid w:val="005A6A26"/>
    <w:rsid w:val="005A6C61"/>
    <w:rsid w:val="005A79C8"/>
    <w:rsid w:val="005A7C33"/>
    <w:rsid w:val="005B0007"/>
    <w:rsid w:val="005B00DD"/>
    <w:rsid w:val="005B102E"/>
    <w:rsid w:val="005B1600"/>
    <w:rsid w:val="005B1CCC"/>
    <w:rsid w:val="005B1E90"/>
    <w:rsid w:val="005B223C"/>
    <w:rsid w:val="005B2B85"/>
    <w:rsid w:val="005B2D37"/>
    <w:rsid w:val="005B3681"/>
    <w:rsid w:val="005B3694"/>
    <w:rsid w:val="005B36FF"/>
    <w:rsid w:val="005B37EC"/>
    <w:rsid w:val="005B40C0"/>
    <w:rsid w:val="005B422E"/>
    <w:rsid w:val="005B45C1"/>
    <w:rsid w:val="005B4DA7"/>
    <w:rsid w:val="005B5AAC"/>
    <w:rsid w:val="005B5B16"/>
    <w:rsid w:val="005B5BD0"/>
    <w:rsid w:val="005B703C"/>
    <w:rsid w:val="005B709C"/>
    <w:rsid w:val="005B7A25"/>
    <w:rsid w:val="005C0135"/>
    <w:rsid w:val="005C03ED"/>
    <w:rsid w:val="005C0D0B"/>
    <w:rsid w:val="005C0D6F"/>
    <w:rsid w:val="005C11DB"/>
    <w:rsid w:val="005C1F17"/>
    <w:rsid w:val="005C2642"/>
    <w:rsid w:val="005C34E9"/>
    <w:rsid w:val="005C3564"/>
    <w:rsid w:val="005C4A45"/>
    <w:rsid w:val="005C553B"/>
    <w:rsid w:val="005C5A45"/>
    <w:rsid w:val="005C5CB9"/>
    <w:rsid w:val="005C7079"/>
    <w:rsid w:val="005C77F3"/>
    <w:rsid w:val="005D0C33"/>
    <w:rsid w:val="005D1029"/>
    <w:rsid w:val="005D1151"/>
    <w:rsid w:val="005D12C7"/>
    <w:rsid w:val="005D1637"/>
    <w:rsid w:val="005D1A52"/>
    <w:rsid w:val="005D1E60"/>
    <w:rsid w:val="005D27EA"/>
    <w:rsid w:val="005D31DE"/>
    <w:rsid w:val="005D3682"/>
    <w:rsid w:val="005D4EA7"/>
    <w:rsid w:val="005D5CDE"/>
    <w:rsid w:val="005D66D1"/>
    <w:rsid w:val="005D6DF5"/>
    <w:rsid w:val="005D7973"/>
    <w:rsid w:val="005E0278"/>
    <w:rsid w:val="005E0594"/>
    <w:rsid w:val="005E0695"/>
    <w:rsid w:val="005E06B3"/>
    <w:rsid w:val="005E0851"/>
    <w:rsid w:val="005E13CD"/>
    <w:rsid w:val="005E1B9F"/>
    <w:rsid w:val="005E1E3B"/>
    <w:rsid w:val="005E1FA7"/>
    <w:rsid w:val="005E23D5"/>
    <w:rsid w:val="005E276C"/>
    <w:rsid w:val="005E27A2"/>
    <w:rsid w:val="005E2C67"/>
    <w:rsid w:val="005E42F7"/>
    <w:rsid w:val="005E482F"/>
    <w:rsid w:val="005E6074"/>
    <w:rsid w:val="005E61A8"/>
    <w:rsid w:val="005E7073"/>
    <w:rsid w:val="005E741D"/>
    <w:rsid w:val="005E784D"/>
    <w:rsid w:val="005E79EC"/>
    <w:rsid w:val="005E7B7C"/>
    <w:rsid w:val="005E7F96"/>
    <w:rsid w:val="005F043A"/>
    <w:rsid w:val="005F1B84"/>
    <w:rsid w:val="005F2767"/>
    <w:rsid w:val="005F2C85"/>
    <w:rsid w:val="005F2FFA"/>
    <w:rsid w:val="005F302A"/>
    <w:rsid w:val="005F38D4"/>
    <w:rsid w:val="005F3B79"/>
    <w:rsid w:val="005F3D9A"/>
    <w:rsid w:val="005F4920"/>
    <w:rsid w:val="005F4972"/>
    <w:rsid w:val="005F4B0F"/>
    <w:rsid w:val="005F6FDE"/>
    <w:rsid w:val="005F797B"/>
    <w:rsid w:val="005F7993"/>
    <w:rsid w:val="005F7DD8"/>
    <w:rsid w:val="005F7E54"/>
    <w:rsid w:val="006016D7"/>
    <w:rsid w:val="00601C52"/>
    <w:rsid w:val="00602D56"/>
    <w:rsid w:val="00603150"/>
    <w:rsid w:val="00603E24"/>
    <w:rsid w:val="006044D1"/>
    <w:rsid w:val="006045E9"/>
    <w:rsid w:val="00604D83"/>
    <w:rsid w:val="00605DBF"/>
    <w:rsid w:val="00606BF1"/>
    <w:rsid w:val="006075DA"/>
    <w:rsid w:val="0060762C"/>
    <w:rsid w:val="00607DDA"/>
    <w:rsid w:val="00607F6C"/>
    <w:rsid w:val="00611DE8"/>
    <w:rsid w:val="00611F1B"/>
    <w:rsid w:val="0061302C"/>
    <w:rsid w:val="0061549B"/>
    <w:rsid w:val="00615F4B"/>
    <w:rsid w:val="006168C5"/>
    <w:rsid w:val="00616B01"/>
    <w:rsid w:val="00617004"/>
    <w:rsid w:val="00620065"/>
    <w:rsid w:val="006200A8"/>
    <w:rsid w:val="0062041B"/>
    <w:rsid w:val="0062063D"/>
    <w:rsid w:val="00620F88"/>
    <w:rsid w:val="00621CB4"/>
    <w:rsid w:val="00621FA9"/>
    <w:rsid w:val="00622B3B"/>
    <w:rsid w:val="00622DEF"/>
    <w:rsid w:val="00623AF4"/>
    <w:rsid w:val="006240A8"/>
    <w:rsid w:val="00624441"/>
    <w:rsid w:val="006254F0"/>
    <w:rsid w:val="00625936"/>
    <w:rsid w:val="0062703E"/>
    <w:rsid w:val="00627368"/>
    <w:rsid w:val="00627E55"/>
    <w:rsid w:val="00631296"/>
    <w:rsid w:val="006318A4"/>
    <w:rsid w:val="00631E34"/>
    <w:rsid w:val="0063280F"/>
    <w:rsid w:val="00632F21"/>
    <w:rsid w:val="006330BA"/>
    <w:rsid w:val="00633672"/>
    <w:rsid w:val="0063437A"/>
    <w:rsid w:val="006346C6"/>
    <w:rsid w:val="00634F92"/>
    <w:rsid w:val="006351A3"/>
    <w:rsid w:val="006351B2"/>
    <w:rsid w:val="00635301"/>
    <w:rsid w:val="00636D1B"/>
    <w:rsid w:val="00637343"/>
    <w:rsid w:val="00637BAA"/>
    <w:rsid w:val="00637CF3"/>
    <w:rsid w:val="0064091F"/>
    <w:rsid w:val="00640A0D"/>
    <w:rsid w:val="00641F54"/>
    <w:rsid w:val="006427ED"/>
    <w:rsid w:val="0064282F"/>
    <w:rsid w:val="00642BBF"/>
    <w:rsid w:val="00642FCC"/>
    <w:rsid w:val="006430E7"/>
    <w:rsid w:val="0064418B"/>
    <w:rsid w:val="006441B0"/>
    <w:rsid w:val="006443C3"/>
    <w:rsid w:val="0064486E"/>
    <w:rsid w:val="006448F7"/>
    <w:rsid w:val="00644EE0"/>
    <w:rsid w:val="00645833"/>
    <w:rsid w:val="00645C0B"/>
    <w:rsid w:val="00647F5A"/>
    <w:rsid w:val="00650BC4"/>
    <w:rsid w:val="00650C79"/>
    <w:rsid w:val="006510AD"/>
    <w:rsid w:val="006513E1"/>
    <w:rsid w:val="0065143F"/>
    <w:rsid w:val="00652282"/>
    <w:rsid w:val="00652798"/>
    <w:rsid w:val="00652826"/>
    <w:rsid w:val="00652E30"/>
    <w:rsid w:val="006547CC"/>
    <w:rsid w:val="00654E06"/>
    <w:rsid w:val="00654E96"/>
    <w:rsid w:val="00655041"/>
    <w:rsid w:val="00655256"/>
    <w:rsid w:val="00655401"/>
    <w:rsid w:val="00655728"/>
    <w:rsid w:val="00656FB7"/>
    <w:rsid w:val="00657ACA"/>
    <w:rsid w:val="00657EF6"/>
    <w:rsid w:val="006601BC"/>
    <w:rsid w:val="0066083F"/>
    <w:rsid w:val="00660D68"/>
    <w:rsid w:val="0066141C"/>
    <w:rsid w:val="00661C01"/>
    <w:rsid w:val="00661E92"/>
    <w:rsid w:val="00662CBE"/>
    <w:rsid w:val="00662F4E"/>
    <w:rsid w:val="00663327"/>
    <w:rsid w:val="00663F62"/>
    <w:rsid w:val="006649D1"/>
    <w:rsid w:val="00665032"/>
    <w:rsid w:val="0066556E"/>
    <w:rsid w:val="00665A8D"/>
    <w:rsid w:val="006671EE"/>
    <w:rsid w:val="00667657"/>
    <w:rsid w:val="006703AA"/>
    <w:rsid w:val="006705A6"/>
    <w:rsid w:val="00670C10"/>
    <w:rsid w:val="0067151B"/>
    <w:rsid w:val="00671A17"/>
    <w:rsid w:val="00671C4A"/>
    <w:rsid w:val="00671EA8"/>
    <w:rsid w:val="00673D3C"/>
    <w:rsid w:val="00673F7E"/>
    <w:rsid w:val="00675CEB"/>
    <w:rsid w:val="00676062"/>
    <w:rsid w:val="00676215"/>
    <w:rsid w:val="00676537"/>
    <w:rsid w:val="00676AF9"/>
    <w:rsid w:val="006772B5"/>
    <w:rsid w:val="0067789E"/>
    <w:rsid w:val="00677918"/>
    <w:rsid w:val="00677A16"/>
    <w:rsid w:val="00677EB9"/>
    <w:rsid w:val="00680294"/>
    <w:rsid w:val="00680336"/>
    <w:rsid w:val="00680639"/>
    <w:rsid w:val="006806D1"/>
    <w:rsid w:val="00680A96"/>
    <w:rsid w:val="00681180"/>
    <w:rsid w:val="006816C4"/>
    <w:rsid w:val="00681B2E"/>
    <w:rsid w:val="00681BB6"/>
    <w:rsid w:val="00682E2F"/>
    <w:rsid w:val="00682F04"/>
    <w:rsid w:val="00683154"/>
    <w:rsid w:val="00683732"/>
    <w:rsid w:val="006839C9"/>
    <w:rsid w:val="0068407E"/>
    <w:rsid w:val="0068460A"/>
    <w:rsid w:val="006846A7"/>
    <w:rsid w:val="0068546B"/>
    <w:rsid w:val="00685D9F"/>
    <w:rsid w:val="0068615A"/>
    <w:rsid w:val="006867F6"/>
    <w:rsid w:val="006869D2"/>
    <w:rsid w:val="00686D22"/>
    <w:rsid w:val="00687AA1"/>
    <w:rsid w:val="00687B64"/>
    <w:rsid w:val="00687BDF"/>
    <w:rsid w:val="006904E3"/>
    <w:rsid w:val="00690C02"/>
    <w:rsid w:val="006918D1"/>
    <w:rsid w:val="00693016"/>
    <w:rsid w:val="006938CE"/>
    <w:rsid w:val="00694BC8"/>
    <w:rsid w:val="00695034"/>
    <w:rsid w:val="0069503B"/>
    <w:rsid w:val="00695FAB"/>
    <w:rsid w:val="00696489"/>
    <w:rsid w:val="006968EA"/>
    <w:rsid w:val="0069698C"/>
    <w:rsid w:val="00696D53"/>
    <w:rsid w:val="00697747"/>
    <w:rsid w:val="006979FD"/>
    <w:rsid w:val="006A0B46"/>
    <w:rsid w:val="006A0EE0"/>
    <w:rsid w:val="006A1CF1"/>
    <w:rsid w:val="006A21DC"/>
    <w:rsid w:val="006A2ED2"/>
    <w:rsid w:val="006A2F12"/>
    <w:rsid w:val="006A35BC"/>
    <w:rsid w:val="006A35C1"/>
    <w:rsid w:val="006A3A97"/>
    <w:rsid w:val="006A4030"/>
    <w:rsid w:val="006A431C"/>
    <w:rsid w:val="006A4D0F"/>
    <w:rsid w:val="006A5738"/>
    <w:rsid w:val="006A5A0C"/>
    <w:rsid w:val="006A5BF3"/>
    <w:rsid w:val="006A5D00"/>
    <w:rsid w:val="006A5EED"/>
    <w:rsid w:val="006A66C6"/>
    <w:rsid w:val="006A6F4C"/>
    <w:rsid w:val="006A7826"/>
    <w:rsid w:val="006A79E3"/>
    <w:rsid w:val="006A79E7"/>
    <w:rsid w:val="006A7BB4"/>
    <w:rsid w:val="006A7D7A"/>
    <w:rsid w:val="006B0A0A"/>
    <w:rsid w:val="006B0E7A"/>
    <w:rsid w:val="006B1217"/>
    <w:rsid w:val="006B126A"/>
    <w:rsid w:val="006B193F"/>
    <w:rsid w:val="006B1A7C"/>
    <w:rsid w:val="006B21D2"/>
    <w:rsid w:val="006B270B"/>
    <w:rsid w:val="006B309A"/>
    <w:rsid w:val="006B41EF"/>
    <w:rsid w:val="006B46CD"/>
    <w:rsid w:val="006B48D5"/>
    <w:rsid w:val="006B4FC5"/>
    <w:rsid w:val="006B5056"/>
    <w:rsid w:val="006B52AB"/>
    <w:rsid w:val="006B537D"/>
    <w:rsid w:val="006B55BB"/>
    <w:rsid w:val="006B586D"/>
    <w:rsid w:val="006B68F3"/>
    <w:rsid w:val="006B6E91"/>
    <w:rsid w:val="006B6FFF"/>
    <w:rsid w:val="006B72E8"/>
    <w:rsid w:val="006B7593"/>
    <w:rsid w:val="006B767B"/>
    <w:rsid w:val="006C0CDB"/>
    <w:rsid w:val="006C1B43"/>
    <w:rsid w:val="006C1C03"/>
    <w:rsid w:val="006C205F"/>
    <w:rsid w:val="006C23ED"/>
    <w:rsid w:val="006C2552"/>
    <w:rsid w:val="006C27B9"/>
    <w:rsid w:val="006C3CE1"/>
    <w:rsid w:val="006C4AAF"/>
    <w:rsid w:val="006C4B16"/>
    <w:rsid w:val="006C51E4"/>
    <w:rsid w:val="006C630A"/>
    <w:rsid w:val="006C7264"/>
    <w:rsid w:val="006C7352"/>
    <w:rsid w:val="006C7C50"/>
    <w:rsid w:val="006D02E8"/>
    <w:rsid w:val="006D0666"/>
    <w:rsid w:val="006D0BF1"/>
    <w:rsid w:val="006D1B5C"/>
    <w:rsid w:val="006D249F"/>
    <w:rsid w:val="006D25BD"/>
    <w:rsid w:val="006D25FD"/>
    <w:rsid w:val="006D3B33"/>
    <w:rsid w:val="006D3D67"/>
    <w:rsid w:val="006D4C32"/>
    <w:rsid w:val="006D6032"/>
    <w:rsid w:val="006D6D0C"/>
    <w:rsid w:val="006D73EC"/>
    <w:rsid w:val="006E0780"/>
    <w:rsid w:val="006E0A75"/>
    <w:rsid w:val="006E0AC7"/>
    <w:rsid w:val="006E2234"/>
    <w:rsid w:val="006E2353"/>
    <w:rsid w:val="006E245C"/>
    <w:rsid w:val="006E2BE9"/>
    <w:rsid w:val="006E3024"/>
    <w:rsid w:val="006E3510"/>
    <w:rsid w:val="006E361A"/>
    <w:rsid w:val="006E4796"/>
    <w:rsid w:val="006E4D37"/>
    <w:rsid w:val="006E6B3E"/>
    <w:rsid w:val="006E6FA3"/>
    <w:rsid w:val="006E7036"/>
    <w:rsid w:val="006E7265"/>
    <w:rsid w:val="006E7C5E"/>
    <w:rsid w:val="006F047B"/>
    <w:rsid w:val="006F131C"/>
    <w:rsid w:val="006F145F"/>
    <w:rsid w:val="006F1DEA"/>
    <w:rsid w:val="006F1FD2"/>
    <w:rsid w:val="006F24D3"/>
    <w:rsid w:val="006F28F0"/>
    <w:rsid w:val="006F2AEF"/>
    <w:rsid w:val="006F35C9"/>
    <w:rsid w:val="006F4E2F"/>
    <w:rsid w:val="006F4F90"/>
    <w:rsid w:val="006F5715"/>
    <w:rsid w:val="006F5E6C"/>
    <w:rsid w:val="006F61B4"/>
    <w:rsid w:val="006F6563"/>
    <w:rsid w:val="006F665E"/>
    <w:rsid w:val="006F69DB"/>
    <w:rsid w:val="006F6C01"/>
    <w:rsid w:val="006F717F"/>
    <w:rsid w:val="006F71E3"/>
    <w:rsid w:val="006F77C3"/>
    <w:rsid w:val="006F7AB6"/>
    <w:rsid w:val="007001BC"/>
    <w:rsid w:val="0070055A"/>
    <w:rsid w:val="00700E09"/>
    <w:rsid w:val="0070204A"/>
    <w:rsid w:val="007024DE"/>
    <w:rsid w:val="00703537"/>
    <w:rsid w:val="007035F9"/>
    <w:rsid w:val="00703A4B"/>
    <w:rsid w:val="00703A9D"/>
    <w:rsid w:val="0070418E"/>
    <w:rsid w:val="0070422A"/>
    <w:rsid w:val="00704C4C"/>
    <w:rsid w:val="00704EBD"/>
    <w:rsid w:val="0070516A"/>
    <w:rsid w:val="00706697"/>
    <w:rsid w:val="007067EB"/>
    <w:rsid w:val="007068A1"/>
    <w:rsid w:val="007074E6"/>
    <w:rsid w:val="00707FFC"/>
    <w:rsid w:val="007100C4"/>
    <w:rsid w:val="007101A1"/>
    <w:rsid w:val="00710F36"/>
    <w:rsid w:val="007126BC"/>
    <w:rsid w:val="00712C51"/>
    <w:rsid w:val="007132BF"/>
    <w:rsid w:val="00713C2D"/>
    <w:rsid w:val="00714B19"/>
    <w:rsid w:val="00714E93"/>
    <w:rsid w:val="00715CEB"/>
    <w:rsid w:val="00716585"/>
    <w:rsid w:val="0071693B"/>
    <w:rsid w:val="00716BCF"/>
    <w:rsid w:val="007170BA"/>
    <w:rsid w:val="007170D3"/>
    <w:rsid w:val="007173C4"/>
    <w:rsid w:val="007173CC"/>
    <w:rsid w:val="00717DFD"/>
    <w:rsid w:val="0072038A"/>
    <w:rsid w:val="00720606"/>
    <w:rsid w:val="00720772"/>
    <w:rsid w:val="007214A5"/>
    <w:rsid w:val="00721642"/>
    <w:rsid w:val="00721C7D"/>
    <w:rsid w:val="00721F77"/>
    <w:rsid w:val="00721F87"/>
    <w:rsid w:val="00722381"/>
    <w:rsid w:val="007223FF"/>
    <w:rsid w:val="00723152"/>
    <w:rsid w:val="0072377D"/>
    <w:rsid w:val="007239CF"/>
    <w:rsid w:val="00723D53"/>
    <w:rsid w:val="00723FEE"/>
    <w:rsid w:val="007256DF"/>
    <w:rsid w:val="00725B2E"/>
    <w:rsid w:val="0072634F"/>
    <w:rsid w:val="00726E8E"/>
    <w:rsid w:val="007270EC"/>
    <w:rsid w:val="007279B9"/>
    <w:rsid w:val="00727A0D"/>
    <w:rsid w:val="00730471"/>
    <w:rsid w:val="00730CCD"/>
    <w:rsid w:val="00730F44"/>
    <w:rsid w:val="00731DF6"/>
    <w:rsid w:val="007321E7"/>
    <w:rsid w:val="0073251F"/>
    <w:rsid w:val="00732DDF"/>
    <w:rsid w:val="00733258"/>
    <w:rsid w:val="00733BC2"/>
    <w:rsid w:val="00734355"/>
    <w:rsid w:val="007343CD"/>
    <w:rsid w:val="007344ED"/>
    <w:rsid w:val="00734636"/>
    <w:rsid w:val="0073463E"/>
    <w:rsid w:val="007348D1"/>
    <w:rsid w:val="00734A1C"/>
    <w:rsid w:val="0073535E"/>
    <w:rsid w:val="00736691"/>
    <w:rsid w:val="00736A33"/>
    <w:rsid w:val="00736EA5"/>
    <w:rsid w:val="00740765"/>
    <w:rsid w:val="0074209C"/>
    <w:rsid w:val="00742D7A"/>
    <w:rsid w:val="007435DB"/>
    <w:rsid w:val="007441BA"/>
    <w:rsid w:val="007449AE"/>
    <w:rsid w:val="00745B7D"/>
    <w:rsid w:val="00745CE9"/>
    <w:rsid w:val="00746140"/>
    <w:rsid w:val="007466B7"/>
    <w:rsid w:val="00747F22"/>
    <w:rsid w:val="00750142"/>
    <w:rsid w:val="00750180"/>
    <w:rsid w:val="007501DB"/>
    <w:rsid w:val="007504CA"/>
    <w:rsid w:val="00750D6D"/>
    <w:rsid w:val="0075112D"/>
    <w:rsid w:val="00752539"/>
    <w:rsid w:val="0075285E"/>
    <w:rsid w:val="007544C9"/>
    <w:rsid w:val="007544CF"/>
    <w:rsid w:val="007545E5"/>
    <w:rsid w:val="0075466C"/>
    <w:rsid w:val="00754C22"/>
    <w:rsid w:val="00754CC9"/>
    <w:rsid w:val="00755B11"/>
    <w:rsid w:val="00755C3A"/>
    <w:rsid w:val="00756229"/>
    <w:rsid w:val="0075651D"/>
    <w:rsid w:val="00756D91"/>
    <w:rsid w:val="00757569"/>
    <w:rsid w:val="00757DCF"/>
    <w:rsid w:val="00760DD6"/>
    <w:rsid w:val="00761266"/>
    <w:rsid w:val="00761DDD"/>
    <w:rsid w:val="00762220"/>
    <w:rsid w:val="00762352"/>
    <w:rsid w:val="00762617"/>
    <w:rsid w:val="0076315C"/>
    <w:rsid w:val="007632B2"/>
    <w:rsid w:val="00763472"/>
    <w:rsid w:val="007635CA"/>
    <w:rsid w:val="0076377A"/>
    <w:rsid w:val="007642E6"/>
    <w:rsid w:val="00764404"/>
    <w:rsid w:val="00764D3E"/>
    <w:rsid w:val="00765415"/>
    <w:rsid w:val="007660B8"/>
    <w:rsid w:val="0076711F"/>
    <w:rsid w:val="00767736"/>
    <w:rsid w:val="00767871"/>
    <w:rsid w:val="00767DDE"/>
    <w:rsid w:val="00771423"/>
    <w:rsid w:val="00771D69"/>
    <w:rsid w:val="0077485A"/>
    <w:rsid w:val="00774B46"/>
    <w:rsid w:val="00774D5D"/>
    <w:rsid w:val="00775A55"/>
    <w:rsid w:val="00775D7C"/>
    <w:rsid w:val="007761DB"/>
    <w:rsid w:val="00776205"/>
    <w:rsid w:val="00776863"/>
    <w:rsid w:val="00776879"/>
    <w:rsid w:val="007770F8"/>
    <w:rsid w:val="00780077"/>
    <w:rsid w:val="00780FC2"/>
    <w:rsid w:val="007812EA"/>
    <w:rsid w:val="00782337"/>
    <w:rsid w:val="007829E5"/>
    <w:rsid w:val="00782B62"/>
    <w:rsid w:val="00782D28"/>
    <w:rsid w:val="0078335A"/>
    <w:rsid w:val="00783B34"/>
    <w:rsid w:val="007845C7"/>
    <w:rsid w:val="0078512E"/>
    <w:rsid w:val="00785195"/>
    <w:rsid w:val="00785F62"/>
    <w:rsid w:val="00786650"/>
    <w:rsid w:val="00786B60"/>
    <w:rsid w:val="007905DF"/>
    <w:rsid w:val="007910C8"/>
    <w:rsid w:val="00792343"/>
    <w:rsid w:val="00792A09"/>
    <w:rsid w:val="00792E19"/>
    <w:rsid w:val="00792F0C"/>
    <w:rsid w:val="00793B76"/>
    <w:rsid w:val="007948A7"/>
    <w:rsid w:val="007959B6"/>
    <w:rsid w:val="007960B1"/>
    <w:rsid w:val="00797398"/>
    <w:rsid w:val="007977DE"/>
    <w:rsid w:val="007A049A"/>
    <w:rsid w:val="007A0C90"/>
    <w:rsid w:val="007A172F"/>
    <w:rsid w:val="007A2CDE"/>
    <w:rsid w:val="007A452A"/>
    <w:rsid w:val="007A49EE"/>
    <w:rsid w:val="007A4A34"/>
    <w:rsid w:val="007A5B58"/>
    <w:rsid w:val="007B023C"/>
    <w:rsid w:val="007B0C1D"/>
    <w:rsid w:val="007B13C0"/>
    <w:rsid w:val="007B1941"/>
    <w:rsid w:val="007B1A4F"/>
    <w:rsid w:val="007B29F6"/>
    <w:rsid w:val="007B359D"/>
    <w:rsid w:val="007B4019"/>
    <w:rsid w:val="007B423F"/>
    <w:rsid w:val="007B4E55"/>
    <w:rsid w:val="007B56E3"/>
    <w:rsid w:val="007B592B"/>
    <w:rsid w:val="007B5F06"/>
    <w:rsid w:val="007B6059"/>
    <w:rsid w:val="007B685E"/>
    <w:rsid w:val="007B7F9C"/>
    <w:rsid w:val="007C0415"/>
    <w:rsid w:val="007C091E"/>
    <w:rsid w:val="007C13A8"/>
    <w:rsid w:val="007C1729"/>
    <w:rsid w:val="007C1BA8"/>
    <w:rsid w:val="007C1FFB"/>
    <w:rsid w:val="007C2196"/>
    <w:rsid w:val="007C22A1"/>
    <w:rsid w:val="007C2606"/>
    <w:rsid w:val="007C281E"/>
    <w:rsid w:val="007C2A9C"/>
    <w:rsid w:val="007C2E9E"/>
    <w:rsid w:val="007C3008"/>
    <w:rsid w:val="007C319B"/>
    <w:rsid w:val="007C3A0F"/>
    <w:rsid w:val="007C3BF1"/>
    <w:rsid w:val="007C3D0B"/>
    <w:rsid w:val="007C4017"/>
    <w:rsid w:val="007C40C1"/>
    <w:rsid w:val="007C4362"/>
    <w:rsid w:val="007C5EAC"/>
    <w:rsid w:val="007C664B"/>
    <w:rsid w:val="007C67D7"/>
    <w:rsid w:val="007C70A0"/>
    <w:rsid w:val="007C715B"/>
    <w:rsid w:val="007C7A73"/>
    <w:rsid w:val="007D0B36"/>
    <w:rsid w:val="007D0C50"/>
    <w:rsid w:val="007D11DD"/>
    <w:rsid w:val="007D1374"/>
    <w:rsid w:val="007D15E7"/>
    <w:rsid w:val="007D2119"/>
    <w:rsid w:val="007D48AC"/>
    <w:rsid w:val="007D48AD"/>
    <w:rsid w:val="007D52B0"/>
    <w:rsid w:val="007D663B"/>
    <w:rsid w:val="007D6787"/>
    <w:rsid w:val="007E0B87"/>
    <w:rsid w:val="007E11D0"/>
    <w:rsid w:val="007E1503"/>
    <w:rsid w:val="007E16D0"/>
    <w:rsid w:val="007E17CF"/>
    <w:rsid w:val="007E4986"/>
    <w:rsid w:val="007E55DD"/>
    <w:rsid w:val="007E6044"/>
    <w:rsid w:val="007E6163"/>
    <w:rsid w:val="007E61B9"/>
    <w:rsid w:val="007E6407"/>
    <w:rsid w:val="007E70C9"/>
    <w:rsid w:val="007E725B"/>
    <w:rsid w:val="007E777B"/>
    <w:rsid w:val="007E7D4D"/>
    <w:rsid w:val="007F11F0"/>
    <w:rsid w:val="007F1ABA"/>
    <w:rsid w:val="007F1C36"/>
    <w:rsid w:val="007F212D"/>
    <w:rsid w:val="007F35F2"/>
    <w:rsid w:val="007F3D5D"/>
    <w:rsid w:val="007F3F67"/>
    <w:rsid w:val="007F4733"/>
    <w:rsid w:val="007F5831"/>
    <w:rsid w:val="007F5AB0"/>
    <w:rsid w:val="007F6264"/>
    <w:rsid w:val="007F716C"/>
    <w:rsid w:val="007F719A"/>
    <w:rsid w:val="007F7A7D"/>
    <w:rsid w:val="007F7ED1"/>
    <w:rsid w:val="00800A71"/>
    <w:rsid w:val="00800AA3"/>
    <w:rsid w:val="00800CE5"/>
    <w:rsid w:val="00800FDB"/>
    <w:rsid w:val="00801465"/>
    <w:rsid w:val="00803BAF"/>
    <w:rsid w:val="0080420E"/>
    <w:rsid w:val="008042CE"/>
    <w:rsid w:val="008050DD"/>
    <w:rsid w:val="00805458"/>
    <w:rsid w:val="0080608C"/>
    <w:rsid w:val="00806541"/>
    <w:rsid w:val="00806549"/>
    <w:rsid w:val="0080671C"/>
    <w:rsid w:val="008102A0"/>
    <w:rsid w:val="0081043B"/>
    <w:rsid w:val="00811E97"/>
    <w:rsid w:val="00812A4B"/>
    <w:rsid w:val="00812FE7"/>
    <w:rsid w:val="0081329B"/>
    <w:rsid w:val="008134D2"/>
    <w:rsid w:val="008142D1"/>
    <w:rsid w:val="00815B5B"/>
    <w:rsid w:val="00815B96"/>
    <w:rsid w:val="00815D97"/>
    <w:rsid w:val="00816463"/>
    <w:rsid w:val="0081665B"/>
    <w:rsid w:val="00816E66"/>
    <w:rsid w:val="008171DF"/>
    <w:rsid w:val="00817484"/>
    <w:rsid w:val="00817742"/>
    <w:rsid w:val="0082039D"/>
    <w:rsid w:val="008205A8"/>
    <w:rsid w:val="00820B88"/>
    <w:rsid w:val="008210A0"/>
    <w:rsid w:val="00821204"/>
    <w:rsid w:val="00822132"/>
    <w:rsid w:val="008222E1"/>
    <w:rsid w:val="0082236F"/>
    <w:rsid w:val="00822580"/>
    <w:rsid w:val="00822818"/>
    <w:rsid w:val="008233AD"/>
    <w:rsid w:val="0082388E"/>
    <w:rsid w:val="00824064"/>
    <w:rsid w:val="00824318"/>
    <w:rsid w:val="00824D3C"/>
    <w:rsid w:val="0082586A"/>
    <w:rsid w:val="00825A1C"/>
    <w:rsid w:val="00825E4A"/>
    <w:rsid w:val="00826456"/>
    <w:rsid w:val="00826585"/>
    <w:rsid w:val="00826774"/>
    <w:rsid w:val="00826B03"/>
    <w:rsid w:val="00827D41"/>
    <w:rsid w:val="008301B1"/>
    <w:rsid w:val="00830253"/>
    <w:rsid w:val="00830A5C"/>
    <w:rsid w:val="008310F6"/>
    <w:rsid w:val="008312AB"/>
    <w:rsid w:val="00832157"/>
    <w:rsid w:val="008324BC"/>
    <w:rsid w:val="00832943"/>
    <w:rsid w:val="00832E68"/>
    <w:rsid w:val="008335A6"/>
    <w:rsid w:val="008338F3"/>
    <w:rsid w:val="00833D93"/>
    <w:rsid w:val="008341ED"/>
    <w:rsid w:val="0083481F"/>
    <w:rsid w:val="00834F9D"/>
    <w:rsid w:val="0083574F"/>
    <w:rsid w:val="008358AC"/>
    <w:rsid w:val="0083592D"/>
    <w:rsid w:val="008372BE"/>
    <w:rsid w:val="008377A8"/>
    <w:rsid w:val="00837DD6"/>
    <w:rsid w:val="00840D19"/>
    <w:rsid w:val="00841845"/>
    <w:rsid w:val="00841F20"/>
    <w:rsid w:val="00842F6A"/>
    <w:rsid w:val="008430DF"/>
    <w:rsid w:val="0084351C"/>
    <w:rsid w:val="008436A9"/>
    <w:rsid w:val="008438EF"/>
    <w:rsid w:val="0084508F"/>
    <w:rsid w:val="0084544B"/>
    <w:rsid w:val="00845EF6"/>
    <w:rsid w:val="0084653F"/>
    <w:rsid w:val="00846C97"/>
    <w:rsid w:val="00846D18"/>
    <w:rsid w:val="00847793"/>
    <w:rsid w:val="008516C5"/>
    <w:rsid w:val="0085171D"/>
    <w:rsid w:val="00851AA3"/>
    <w:rsid w:val="008521B9"/>
    <w:rsid w:val="0085242C"/>
    <w:rsid w:val="00852474"/>
    <w:rsid w:val="0085284A"/>
    <w:rsid w:val="00852990"/>
    <w:rsid w:val="008529EF"/>
    <w:rsid w:val="0085355C"/>
    <w:rsid w:val="0085414E"/>
    <w:rsid w:val="00854917"/>
    <w:rsid w:val="00854D4D"/>
    <w:rsid w:val="00854F32"/>
    <w:rsid w:val="00855143"/>
    <w:rsid w:val="00855A32"/>
    <w:rsid w:val="00855AAD"/>
    <w:rsid w:val="00855C48"/>
    <w:rsid w:val="008563E2"/>
    <w:rsid w:val="00856454"/>
    <w:rsid w:val="00856E7E"/>
    <w:rsid w:val="00857290"/>
    <w:rsid w:val="00857550"/>
    <w:rsid w:val="008576F7"/>
    <w:rsid w:val="0085779F"/>
    <w:rsid w:val="00857B9D"/>
    <w:rsid w:val="00857E25"/>
    <w:rsid w:val="008609E0"/>
    <w:rsid w:val="00861083"/>
    <w:rsid w:val="008614DD"/>
    <w:rsid w:val="00862B82"/>
    <w:rsid w:val="00863785"/>
    <w:rsid w:val="00863C21"/>
    <w:rsid w:val="00863D7C"/>
    <w:rsid w:val="00863DFE"/>
    <w:rsid w:val="00864365"/>
    <w:rsid w:val="00864C22"/>
    <w:rsid w:val="00865C48"/>
    <w:rsid w:val="008667EE"/>
    <w:rsid w:val="00866C2C"/>
    <w:rsid w:val="00866F18"/>
    <w:rsid w:val="0086727D"/>
    <w:rsid w:val="008701F9"/>
    <w:rsid w:val="00870310"/>
    <w:rsid w:val="0087117F"/>
    <w:rsid w:val="00871CB4"/>
    <w:rsid w:val="0087200E"/>
    <w:rsid w:val="00872D9C"/>
    <w:rsid w:val="00872FE7"/>
    <w:rsid w:val="008735A9"/>
    <w:rsid w:val="00874CBC"/>
    <w:rsid w:val="00874D77"/>
    <w:rsid w:val="00874E22"/>
    <w:rsid w:val="00875906"/>
    <w:rsid w:val="00875A5B"/>
    <w:rsid w:val="00875AF7"/>
    <w:rsid w:val="008766E7"/>
    <w:rsid w:val="008769D5"/>
    <w:rsid w:val="00877372"/>
    <w:rsid w:val="008804F9"/>
    <w:rsid w:val="008807B4"/>
    <w:rsid w:val="008810F4"/>
    <w:rsid w:val="00881387"/>
    <w:rsid w:val="008815C9"/>
    <w:rsid w:val="00881C2D"/>
    <w:rsid w:val="00881C70"/>
    <w:rsid w:val="00882455"/>
    <w:rsid w:val="008827E9"/>
    <w:rsid w:val="0088286F"/>
    <w:rsid w:val="00882ADF"/>
    <w:rsid w:val="008838F0"/>
    <w:rsid w:val="008840DC"/>
    <w:rsid w:val="0088448D"/>
    <w:rsid w:val="00884578"/>
    <w:rsid w:val="00884BE0"/>
    <w:rsid w:val="00884EAD"/>
    <w:rsid w:val="00885DDC"/>
    <w:rsid w:val="00885FA5"/>
    <w:rsid w:val="00886DF8"/>
    <w:rsid w:val="00887D50"/>
    <w:rsid w:val="00890A9E"/>
    <w:rsid w:val="008910AF"/>
    <w:rsid w:val="008914B1"/>
    <w:rsid w:val="00892F9E"/>
    <w:rsid w:val="008930C4"/>
    <w:rsid w:val="00893971"/>
    <w:rsid w:val="00893ABE"/>
    <w:rsid w:val="00894079"/>
    <w:rsid w:val="0089448C"/>
    <w:rsid w:val="00894846"/>
    <w:rsid w:val="008950A9"/>
    <w:rsid w:val="00895A25"/>
    <w:rsid w:val="00895F57"/>
    <w:rsid w:val="00896086"/>
    <w:rsid w:val="008962C7"/>
    <w:rsid w:val="008966AC"/>
    <w:rsid w:val="0089685C"/>
    <w:rsid w:val="00897152"/>
    <w:rsid w:val="00897C7B"/>
    <w:rsid w:val="00897E7E"/>
    <w:rsid w:val="008A0EB6"/>
    <w:rsid w:val="008A10EE"/>
    <w:rsid w:val="008A203F"/>
    <w:rsid w:val="008A351F"/>
    <w:rsid w:val="008A3FC9"/>
    <w:rsid w:val="008A4B9B"/>
    <w:rsid w:val="008A58EF"/>
    <w:rsid w:val="008A5E8E"/>
    <w:rsid w:val="008A65E1"/>
    <w:rsid w:val="008A6919"/>
    <w:rsid w:val="008A6D1D"/>
    <w:rsid w:val="008A7AB5"/>
    <w:rsid w:val="008B07C7"/>
    <w:rsid w:val="008B1277"/>
    <w:rsid w:val="008B15C4"/>
    <w:rsid w:val="008B2906"/>
    <w:rsid w:val="008B29F6"/>
    <w:rsid w:val="008B3DD1"/>
    <w:rsid w:val="008B41AB"/>
    <w:rsid w:val="008B41DE"/>
    <w:rsid w:val="008B4AE2"/>
    <w:rsid w:val="008B52C4"/>
    <w:rsid w:val="008B56B4"/>
    <w:rsid w:val="008B6547"/>
    <w:rsid w:val="008B6FE2"/>
    <w:rsid w:val="008B71C6"/>
    <w:rsid w:val="008B75DC"/>
    <w:rsid w:val="008B7CA9"/>
    <w:rsid w:val="008C032F"/>
    <w:rsid w:val="008C114A"/>
    <w:rsid w:val="008C25AB"/>
    <w:rsid w:val="008C2C87"/>
    <w:rsid w:val="008C2FDC"/>
    <w:rsid w:val="008C3B5B"/>
    <w:rsid w:val="008C4B21"/>
    <w:rsid w:val="008C4FB1"/>
    <w:rsid w:val="008C6089"/>
    <w:rsid w:val="008C63A2"/>
    <w:rsid w:val="008C6C20"/>
    <w:rsid w:val="008C7302"/>
    <w:rsid w:val="008C7546"/>
    <w:rsid w:val="008C761A"/>
    <w:rsid w:val="008C769E"/>
    <w:rsid w:val="008C78C7"/>
    <w:rsid w:val="008C78D3"/>
    <w:rsid w:val="008C7E0A"/>
    <w:rsid w:val="008D018F"/>
    <w:rsid w:val="008D0C2E"/>
    <w:rsid w:val="008D0D70"/>
    <w:rsid w:val="008D1949"/>
    <w:rsid w:val="008D21F7"/>
    <w:rsid w:val="008D2525"/>
    <w:rsid w:val="008D2DF9"/>
    <w:rsid w:val="008D30E2"/>
    <w:rsid w:val="008D31F8"/>
    <w:rsid w:val="008D3235"/>
    <w:rsid w:val="008D34B9"/>
    <w:rsid w:val="008D3C4C"/>
    <w:rsid w:val="008D3CC5"/>
    <w:rsid w:val="008D5A18"/>
    <w:rsid w:val="008D5BC7"/>
    <w:rsid w:val="008D5C65"/>
    <w:rsid w:val="008D641E"/>
    <w:rsid w:val="008D6A52"/>
    <w:rsid w:val="008D7271"/>
    <w:rsid w:val="008D75F1"/>
    <w:rsid w:val="008E0421"/>
    <w:rsid w:val="008E09CD"/>
    <w:rsid w:val="008E0A23"/>
    <w:rsid w:val="008E178C"/>
    <w:rsid w:val="008E1AE6"/>
    <w:rsid w:val="008E2D73"/>
    <w:rsid w:val="008E3223"/>
    <w:rsid w:val="008E3772"/>
    <w:rsid w:val="008E3930"/>
    <w:rsid w:val="008E3A82"/>
    <w:rsid w:val="008E3DA9"/>
    <w:rsid w:val="008E3E15"/>
    <w:rsid w:val="008E3E1D"/>
    <w:rsid w:val="008E3EDD"/>
    <w:rsid w:val="008E44EF"/>
    <w:rsid w:val="008E4648"/>
    <w:rsid w:val="008E55B0"/>
    <w:rsid w:val="008E5B07"/>
    <w:rsid w:val="008E5B3C"/>
    <w:rsid w:val="008E5FFA"/>
    <w:rsid w:val="008E6A6B"/>
    <w:rsid w:val="008F0394"/>
    <w:rsid w:val="008F10A6"/>
    <w:rsid w:val="008F12B2"/>
    <w:rsid w:val="008F1457"/>
    <w:rsid w:val="008F1823"/>
    <w:rsid w:val="008F19EC"/>
    <w:rsid w:val="008F1D1A"/>
    <w:rsid w:val="008F1ECA"/>
    <w:rsid w:val="008F219A"/>
    <w:rsid w:val="008F2C91"/>
    <w:rsid w:val="008F2E58"/>
    <w:rsid w:val="008F4A21"/>
    <w:rsid w:val="008F552E"/>
    <w:rsid w:val="008F55B4"/>
    <w:rsid w:val="008F5F99"/>
    <w:rsid w:val="008F6400"/>
    <w:rsid w:val="008F654A"/>
    <w:rsid w:val="008F65C9"/>
    <w:rsid w:val="008F6BA0"/>
    <w:rsid w:val="008F7751"/>
    <w:rsid w:val="008F7BB0"/>
    <w:rsid w:val="0090131E"/>
    <w:rsid w:val="00903712"/>
    <w:rsid w:val="00903D63"/>
    <w:rsid w:val="00904302"/>
    <w:rsid w:val="00904B7C"/>
    <w:rsid w:val="00904BBD"/>
    <w:rsid w:val="009058C0"/>
    <w:rsid w:val="00905A29"/>
    <w:rsid w:val="00906282"/>
    <w:rsid w:val="0090672D"/>
    <w:rsid w:val="00906DFE"/>
    <w:rsid w:val="009105B9"/>
    <w:rsid w:val="009107D0"/>
    <w:rsid w:val="00910F32"/>
    <w:rsid w:val="0091210A"/>
    <w:rsid w:val="009123EC"/>
    <w:rsid w:val="009131A6"/>
    <w:rsid w:val="00913757"/>
    <w:rsid w:val="00913B09"/>
    <w:rsid w:val="00915699"/>
    <w:rsid w:val="00915837"/>
    <w:rsid w:val="0091676B"/>
    <w:rsid w:val="00916993"/>
    <w:rsid w:val="009170C8"/>
    <w:rsid w:val="009172A7"/>
    <w:rsid w:val="009172DC"/>
    <w:rsid w:val="00917A9A"/>
    <w:rsid w:val="00917DEC"/>
    <w:rsid w:val="00920253"/>
    <w:rsid w:val="0092026F"/>
    <w:rsid w:val="00920323"/>
    <w:rsid w:val="009216F5"/>
    <w:rsid w:val="009229AB"/>
    <w:rsid w:val="009230DC"/>
    <w:rsid w:val="0092345F"/>
    <w:rsid w:val="009234DD"/>
    <w:rsid w:val="00923B22"/>
    <w:rsid w:val="0092448F"/>
    <w:rsid w:val="009247F9"/>
    <w:rsid w:val="00924939"/>
    <w:rsid w:val="009249E5"/>
    <w:rsid w:val="00924B5A"/>
    <w:rsid w:val="00924C2F"/>
    <w:rsid w:val="00924E3B"/>
    <w:rsid w:val="009250EE"/>
    <w:rsid w:val="00926337"/>
    <w:rsid w:val="00927A32"/>
    <w:rsid w:val="00927DFA"/>
    <w:rsid w:val="009307EA"/>
    <w:rsid w:val="0093115A"/>
    <w:rsid w:val="009319E1"/>
    <w:rsid w:val="00931ABE"/>
    <w:rsid w:val="00931C64"/>
    <w:rsid w:val="009321E0"/>
    <w:rsid w:val="00932DC9"/>
    <w:rsid w:val="00933703"/>
    <w:rsid w:val="00934571"/>
    <w:rsid w:val="00934B60"/>
    <w:rsid w:val="00934BA8"/>
    <w:rsid w:val="00935998"/>
    <w:rsid w:val="00935B16"/>
    <w:rsid w:val="009364E8"/>
    <w:rsid w:val="0093692C"/>
    <w:rsid w:val="00937ACF"/>
    <w:rsid w:val="00937DEA"/>
    <w:rsid w:val="00940A63"/>
    <w:rsid w:val="00940CE2"/>
    <w:rsid w:val="009423CE"/>
    <w:rsid w:val="009427D9"/>
    <w:rsid w:val="00942BF4"/>
    <w:rsid w:val="00943650"/>
    <w:rsid w:val="00943D23"/>
    <w:rsid w:val="00943D3D"/>
    <w:rsid w:val="009444B8"/>
    <w:rsid w:val="00945273"/>
    <w:rsid w:val="009452D4"/>
    <w:rsid w:val="00945481"/>
    <w:rsid w:val="00945529"/>
    <w:rsid w:val="00945C81"/>
    <w:rsid w:val="009461C2"/>
    <w:rsid w:val="009463F7"/>
    <w:rsid w:val="00946C0F"/>
    <w:rsid w:val="00946D7E"/>
    <w:rsid w:val="00947A5C"/>
    <w:rsid w:val="00947A8C"/>
    <w:rsid w:val="00947AE2"/>
    <w:rsid w:val="00950A6D"/>
    <w:rsid w:val="00950BA6"/>
    <w:rsid w:val="009519C7"/>
    <w:rsid w:val="009521B5"/>
    <w:rsid w:val="0095247E"/>
    <w:rsid w:val="00952DE7"/>
    <w:rsid w:val="00953012"/>
    <w:rsid w:val="00953464"/>
    <w:rsid w:val="00954732"/>
    <w:rsid w:val="009552E5"/>
    <w:rsid w:val="0095547E"/>
    <w:rsid w:val="00955A3C"/>
    <w:rsid w:val="0095665C"/>
    <w:rsid w:val="009567E8"/>
    <w:rsid w:val="00956F93"/>
    <w:rsid w:val="0095758E"/>
    <w:rsid w:val="009575D9"/>
    <w:rsid w:val="0095771B"/>
    <w:rsid w:val="00960215"/>
    <w:rsid w:val="00960285"/>
    <w:rsid w:val="009602F7"/>
    <w:rsid w:val="00960A38"/>
    <w:rsid w:val="00961866"/>
    <w:rsid w:val="0096192D"/>
    <w:rsid w:val="00961D07"/>
    <w:rsid w:val="00961D72"/>
    <w:rsid w:val="0096213C"/>
    <w:rsid w:val="009627E8"/>
    <w:rsid w:val="009629BA"/>
    <w:rsid w:val="00962D5C"/>
    <w:rsid w:val="00962F6D"/>
    <w:rsid w:val="00963CB5"/>
    <w:rsid w:val="009649AB"/>
    <w:rsid w:val="00964AF5"/>
    <w:rsid w:val="009650CF"/>
    <w:rsid w:val="0096537E"/>
    <w:rsid w:val="00966545"/>
    <w:rsid w:val="0096778D"/>
    <w:rsid w:val="009677B6"/>
    <w:rsid w:val="00967F12"/>
    <w:rsid w:val="00967FC6"/>
    <w:rsid w:val="00970AC2"/>
    <w:rsid w:val="00970C72"/>
    <w:rsid w:val="00971A83"/>
    <w:rsid w:val="00971AF1"/>
    <w:rsid w:val="00972991"/>
    <w:rsid w:val="00973155"/>
    <w:rsid w:val="00973285"/>
    <w:rsid w:val="0097379C"/>
    <w:rsid w:val="009746A0"/>
    <w:rsid w:val="00974B12"/>
    <w:rsid w:val="00975255"/>
    <w:rsid w:val="00975448"/>
    <w:rsid w:val="009756BF"/>
    <w:rsid w:val="009756C5"/>
    <w:rsid w:val="00975D4C"/>
    <w:rsid w:val="0097644D"/>
    <w:rsid w:val="0097649E"/>
    <w:rsid w:val="0097654C"/>
    <w:rsid w:val="009769B1"/>
    <w:rsid w:val="00980159"/>
    <w:rsid w:val="0098026E"/>
    <w:rsid w:val="009802FF"/>
    <w:rsid w:val="00980E5A"/>
    <w:rsid w:val="00981742"/>
    <w:rsid w:val="009819A1"/>
    <w:rsid w:val="009824C9"/>
    <w:rsid w:val="00982BA6"/>
    <w:rsid w:val="00982BB4"/>
    <w:rsid w:val="00982C3D"/>
    <w:rsid w:val="00984AD4"/>
    <w:rsid w:val="009851CE"/>
    <w:rsid w:val="00987856"/>
    <w:rsid w:val="00987C12"/>
    <w:rsid w:val="0099117C"/>
    <w:rsid w:val="00991692"/>
    <w:rsid w:val="0099184C"/>
    <w:rsid w:val="00991FFE"/>
    <w:rsid w:val="00992E94"/>
    <w:rsid w:val="00992FB6"/>
    <w:rsid w:val="009930A5"/>
    <w:rsid w:val="009934D6"/>
    <w:rsid w:val="00993534"/>
    <w:rsid w:val="00993E5C"/>
    <w:rsid w:val="009952C0"/>
    <w:rsid w:val="00995A2A"/>
    <w:rsid w:val="00996442"/>
    <w:rsid w:val="00997697"/>
    <w:rsid w:val="009A0153"/>
    <w:rsid w:val="009A04CC"/>
    <w:rsid w:val="009A1EF2"/>
    <w:rsid w:val="009A29BC"/>
    <w:rsid w:val="009A367B"/>
    <w:rsid w:val="009A3A57"/>
    <w:rsid w:val="009A4181"/>
    <w:rsid w:val="009A48AD"/>
    <w:rsid w:val="009A53EC"/>
    <w:rsid w:val="009A57E5"/>
    <w:rsid w:val="009A621B"/>
    <w:rsid w:val="009A657E"/>
    <w:rsid w:val="009A65FA"/>
    <w:rsid w:val="009A779C"/>
    <w:rsid w:val="009A7F06"/>
    <w:rsid w:val="009B045F"/>
    <w:rsid w:val="009B1260"/>
    <w:rsid w:val="009B1A61"/>
    <w:rsid w:val="009B1E4E"/>
    <w:rsid w:val="009B1FDB"/>
    <w:rsid w:val="009B2CF6"/>
    <w:rsid w:val="009B3723"/>
    <w:rsid w:val="009B3804"/>
    <w:rsid w:val="009B5162"/>
    <w:rsid w:val="009B51AA"/>
    <w:rsid w:val="009B55FA"/>
    <w:rsid w:val="009B56E9"/>
    <w:rsid w:val="009B5E75"/>
    <w:rsid w:val="009B62C7"/>
    <w:rsid w:val="009B694B"/>
    <w:rsid w:val="009B6986"/>
    <w:rsid w:val="009B6A5F"/>
    <w:rsid w:val="009B71C1"/>
    <w:rsid w:val="009B7D88"/>
    <w:rsid w:val="009C0080"/>
    <w:rsid w:val="009C0217"/>
    <w:rsid w:val="009C051D"/>
    <w:rsid w:val="009C0874"/>
    <w:rsid w:val="009C0E18"/>
    <w:rsid w:val="009C14BA"/>
    <w:rsid w:val="009C1667"/>
    <w:rsid w:val="009C218E"/>
    <w:rsid w:val="009C21B1"/>
    <w:rsid w:val="009C240C"/>
    <w:rsid w:val="009C31DD"/>
    <w:rsid w:val="009C53CA"/>
    <w:rsid w:val="009C556E"/>
    <w:rsid w:val="009C56AF"/>
    <w:rsid w:val="009C61E3"/>
    <w:rsid w:val="009C64A6"/>
    <w:rsid w:val="009C6A02"/>
    <w:rsid w:val="009C6AD8"/>
    <w:rsid w:val="009C6CAC"/>
    <w:rsid w:val="009C6FF7"/>
    <w:rsid w:val="009C7C39"/>
    <w:rsid w:val="009D106A"/>
    <w:rsid w:val="009D1520"/>
    <w:rsid w:val="009D19BE"/>
    <w:rsid w:val="009D1B3B"/>
    <w:rsid w:val="009D21F7"/>
    <w:rsid w:val="009D255B"/>
    <w:rsid w:val="009D26AF"/>
    <w:rsid w:val="009D2D24"/>
    <w:rsid w:val="009D317A"/>
    <w:rsid w:val="009D347E"/>
    <w:rsid w:val="009D3A15"/>
    <w:rsid w:val="009D46D2"/>
    <w:rsid w:val="009D4702"/>
    <w:rsid w:val="009D55FB"/>
    <w:rsid w:val="009D6BB4"/>
    <w:rsid w:val="009D7075"/>
    <w:rsid w:val="009D707E"/>
    <w:rsid w:val="009D7445"/>
    <w:rsid w:val="009D74C6"/>
    <w:rsid w:val="009D7F6E"/>
    <w:rsid w:val="009E01F0"/>
    <w:rsid w:val="009E0362"/>
    <w:rsid w:val="009E08CB"/>
    <w:rsid w:val="009E0E04"/>
    <w:rsid w:val="009E0FDB"/>
    <w:rsid w:val="009E2185"/>
    <w:rsid w:val="009E2AC3"/>
    <w:rsid w:val="009E304F"/>
    <w:rsid w:val="009E330A"/>
    <w:rsid w:val="009E340C"/>
    <w:rsid w:val="009E40F5"/>
    <w:rsid w:val="009E4585"/>
    <w:rsid w:val="009E4A20"/>
    <w:rsid w:val="009E4A56"/>
    <w:rsid w:val="009E4C1A"/>
    <w:rsid w:val="009E531E"/>
    <w:rsid w:val="009E545B"/>
    <w:rsid w:val="009E547F"/>
    <w:rsid w:val="009E6025"/>
    <w:rsid w:val="009E61C1"/>
    <w:rsid w:val="009E67FB"/>
    <w:rsid w:val="009E7060"/>
    <w:rsid w:val="009E7391"/>
    <w:rsid w:val="009E76EB"/>
    <w:rsid w:val="009E798E"/>
    <w:rsid w:val="009F02B8"/>
    <w:rsid w:val="009F03F2"/>
    <w:rsid w:val="009F049F"/>
    <w:rsid w:val="009F053A"/>
    <w:rsid w:val="009F0D44"/>
    <w:rsid w:val="009F12F0"/>
    <w:rsid w:val="009F1449"/>
    <w:rsid w:val="009F155E"/>
    <w:rsid w:val="009F2296"/>
    <w:rsid w:val="009F231B"/>
    <w:rsid w:val="009F2EE9"/>
    <w:rsid w:val="009F2F29"/>
    <w:rsid w:val="009F35CF"/>
    <w:rsid w:val="009F3E3C"/>
    <w:rsid w:val="009F4B7E"/>
    <w:rsid w:val="009F5B5A"/>
    <w:rsid w:val="009F5CA5"/>
    <w:rsid w:val="009F5EBC"/>
    <w:rsid w:val="009F6DF4"/>
    <w:rsid w:val="009F722C"/>
    <w:rsid w:val="009F797C"/>
    <w:rsid w:val="00A00940"/>
    <w:rsid w:val="00A00BAC"/>
    <w:rsid w:val="00A00ECB"/>
    <w:rsid w:val="00A018A9"/>
    <w:rsid w:val="00A0219F"/>
    <w:rsid w:val="00A032A3"/>
    <w:rsid w:val="00A033E4"/>
    <w:rsid w:val="00A03499"/>
    <w:rsid w:val="00A03AEC"/>
    <w:rsid w:val="00A0453A"/>
    <w:rsid w:val="00A04927"/>
    <w:rsid w:val="00A04DA2"/>
    <w:rsid w:val="00A0541C"/>
    <w:rsid w:val="00A05527"/>
    <w:rsid w:val="00A05F9A"/>
    <w:rsid w:val="00A06922"/>
    <w:rsid w:val="00A06D06"/>
    <w:rsid w:val="00A06F62"/>
    <w:rsid w:val="00A074EC"/>
    <w:rsid w:val="00A1005F"/>
    <w:rsid w:val="00A10E0D"/>
    <w:rsid w:val="00A12989"/>
    <w:rsid w:val="00A12DA6"/>
    <w:rsid w:val="00A13AFA"/>
    <w:rsid w:val="00A14395"/>
    <w:rsid w:val="00A1564E"/>
    <w:rsid w:val="00A15829"/>
    <w:rsid w:val="00A15BE0"/>
    <w:rsid w:val="00A164F7"/>
    <w:rsid w:val="00A171A3"/>
    <w:rsid w:val="00A179E3"/>
    <w:rsid w:val="00A17A62"/>
    <w:rsid w:val="00A17B83"/>
    <w:rsid w:val="00A17F82"/>
    <w:rsid w:val="00A20514"/>
    <w:rsid w:val="00A2058A"/>
    <w:rsid w:val="00A2088B"/>
    <w:rsid w:val="00A20BE2"/>
    <w:rsid w:val="00A20F6B"/>
    <w:rsid w:val="00A218DE"/>
    <w:rsid w:val="00A221C5"/>
    <w:rsid w:val="00A22EA3"/>
    <w:rsid w:val="00A23727"/>
    <w:rsid w:val="00A23C01"/>
    <w:rsid w:val="00A241C2"/>
    <w:rsid w:val="00A2462F"/>
    <w:rsid w:val="00A24A57"/>
    <w:rsid w:val="00A24A5F"/>
    <w:rsid w:val="00A24EC4"/>
    <w:rsid w:val="00A24FCC"/>
    <w:rsid w:val="00A2543C"/>
    <w:rsid w:val="00A25F51"/>
    <w:rsid w:val="00A264A7"/>
    <w:rsid w:val="00A274C9"/>
    <w:rsid w:val="00A27773"/>
    <w:rsid w:val="00A27A2B"/>
    <w:rsid w:val="00A27A86"/>
    <w:rsid w:val="00A30617"/>
    <w:rsid w:val="00A308AE"/>
    <w:rsid w:val="00A30A38"/>
    <w:rsid w:val="00A31262"/>
    <w:rsid w:val="00A313FE"/>
    <w:rsid w:val="00A3142D"/>
    <w:rsid w:val="00A31438"/>
    <w:rsid w:val="00A3163A"/>
    <w:rsid w:val="00A31B10"/>
    <w:rsid w:val="00A31BEF"/>
    <w:rsid w:val="00A32AF6"/>
    <w:rsid w:val="00A32BE5"/>
    <w:rsid w:val="00A3336E"/>
    <w:rsid w:val="00A34DFF"/>
    <w:rsid w:val="00A35157"/>
    <w:rsid w:val="00A356F9"/>
    <w:rsid w:val="00A35836"/>
    <w:rsid w:val="00A35C48"/>
    <w:rsid w:val="00A36541"/>
    <w:rsid w:val="00A368BE"/>
    <w:rsid w:val="00A36CA7"/>
    <w:rsid w:val="00A37315"/>
    <w:rsid w:val="00A4024B"/>
    <w:rsid w:val="00A40574"/>
    <w:rsid w:val="00A4184E"/>
    <w:rsid w:val="00A420B3"/>
    <w:rsid w:val="00A42648"/>
    <w:rsid w:val="00A42F22"/>
    <w:rsid w:val="00A4328D"/>
    <w:rsid w:val="00A432BB"/>
    <w:rsid w:val="00A43CCF"/>
    <w:rsid w:val="00A44036"/>
    <w:rsid w:val="00A45DA2"/>
    <w:rsid w:val="00A46049"/>
    <w:rsid w:val="00A46854"/>
    <w:rsid w:val="00A478A0"/>
    <w:rsid w:val="00A502F4"/>
    <w:rsid w:val="00A50F2D"/>
    <w:rsid w:val="00A514C1"/>
    <w:rsid w:val="00A51680"/>
    <w:rsid w:val="00A52B42"/>
    <w:rsid w:val="00A53136"/>
    <w:rsid w:val="00A54DEB"/>
    <w:rsid w:val="00A54F8C"/>
    <w:rsid w:val="00A55439"/>
    <w:rsid w:val="00A56B4B"/>
    <w:rsid w:val="00A571D1"/>
    <w:rsid w:val="00A57C3D"/>
    <w:rsid w:val="00A610AE"/>
    <w:rsid w:val="00A624A2"/>
    <w:rsid w:val="00A625D9"/>
    <w:rsid w:val="00A63931"/>
    <w:rsid w:val="00A63F09"/>
    <w:rsid w:val="00A6413B"/>
    <w:rsid w:val="00A64311"/>
    <w:rsid w:val="00A64970"/>
    <w:rsid w:val="00A64F9A"/>
    <w:rsid w:val="00A65BAC"/>
    <w:rsid w:val="00A65E68"/>
    <w:rsid w:val="00A6647A"/>
    <w:rsid w:val="00A664F8"/>
    <w:rsid w:val="00A66A97"/>
    <w:rsid w:val="00A66ACB"/>
    <w:rsid w:val="00A66C9A"/>
    <w:rsid w:val="00A67A80"/>
    <w:rsid w:val="00A70048"/>
    <w:rsid w:val="00A70ED5"/>
    <w:rsid w:val="00A71123"/>
    <w:rsid w:val="00A72C5A"/>
    <w:rsid w:val="00A72F6E"/>
    <w:rsid w:val="00A7338D"/>
    <w:rsid w:val="00A73BF3"/>
    <w:rsid w:val="00A744D0"/>
    <w:rsid w:val="00A74F74"/>
    <w:rsid w:val="00A75486"/>
    <w:rsid w:val="00A75B96"/>
    <w:rsid w:val="00A7616F"/>
    <w:rsid w:val="00A762E4"/>
    <w:rsid w:val="00A76966"/>
    <w:rsid w:val="00A76B30"/>
    <w:rsid w:val="00A76B4B"/>
    <w:rsid w:val="00A76C0A"/>
    <w:rsid w:val="00A76C0F"/>
    <w:rsid w:val="00A77113"/>
    <w:rsid w:val="00A773CB"/>
    <w:rsid w:val="00A77602"/>
    <w:rsid w:val="00A777DE"/>
    <w:rsid w:val="00A80B4B"/>
    <w:rsid w:val="00A811B0"/>
    <w:rsid w:val="00A813D2"/>
    <w:rsid w:val="00A814BF"/>
    <w:rsid w:val="00A819B8"/>
    <w:rsid w:val="00A8264D"/>
    <w:rsid w:val="00A82CE0"/>
    <w:rsid w:val="00A83555"/>
    <w:rsid w:val="00A83EDE"/>
    <w:rsid w:val="00A84637"/>
    <w:rsid w:val="00A84E5C"/>
    <w:rsid w:val="00A84F34"/>
    <w:rsid w:val="00A84FFE"/>
    <w:rsid w:val="00A855E3"/>
    <w:rsid w:val="00A863A8"/>
    <w:rsid w:val="00A871D0"/>
    <w:rsid w:val="00A8748F"/>
    <w:rsid w:val="00A90833"/>
    <w:rsid w:val="00A90F2A"/>
    <w:rsid w:val="00A914B1"/>
    <w:rsid w:val="00A92438"/>
    <w:rsid w:val="00A925D8"/>
    <w:rsid w:val="00A935C8"/>
    <w:rsid w:val="00A9506E"/>
    <w:rsid w:val="00A951D7"/>
    <w:rsid w:val="00A95BE4"/>
    <w:rsid w:val="00A95E15"/>
    <w:rsid w:val="00A960F6"/>
    <w:rsid w:val="00A96975"/>
    <w:rsid w:val="00AA0058"/>
    <w:rsid w:val="00AA0B47"/>
    <w:rsid w:val="00AA1CD0"/>
    <w:rsid w:val="00AA1D12"/>
    <w:rsid w:val="00AA2245"/>
    <w:rsid w:val="00AA28ED"/>
    <w:rsid w:val="00AA2DD4"/>
    <w:rsid w:val="00AA3FBB"/>
    <w:rsid w:val="00AA4261"/>
    <w:rsid w:val="00AA43F1"/>
    <w:rsid w:val="00AA526E"/>
    <w:rsid w:val="00AA573F"/>
    <w:rsid w:val="00AA597B"/>
    <w:rsid w:val="00AA6BA4"/>
    <w:rsid w:val="00AA6C3B"/>
    <w:rsid w:val="00AA705B"/>
    <w:rsid w:val="00AA79B0"/>
    <w:rsid w:val="00AA7AD4"/>
    <w:rsid w:val="00AB007F"/>
    <w:rsid w:val="00AB0F51"/>
    <w:rsid w:val="00AB11B3"/>
    <w:rsid w:val="00AB1D76"/>
    <w:rsid w:val="00AB2C4E"/>
    <w:rsid w:val="00AB4057"/>
    <w:rsid w:val="00AB53AE"/>
    <w:rsid w:val="00AB5471"/>
    <w:rsid w:val="00AB5655"/>
    <w:rsid w:val="00AB56B9"/>
    <w:rsid w:val="00AB5841"/>
    <w:rsid w:val="00AB5F75"/>
    <w:rsid w:val="00AB64F3"/>
    <w:rsid w:val="00AB6CF3"/>
    <w:rsid w:val="00AB6E2C"/>
    <w:rsid w:val="00AB7103"/>
    <w:rsid w:val="00AB7F19"/>
    <w:rsid w:val="00AC0249"/>
    <w:rsid w:val="00AC044D"/>
    <w:rsid w:val="00AC0638"/>
    <w:rsid w:val="00AC0E12"/>
    <w:rsid w:val="00AC1897"/>
    <w:rsid w:val="00AC18E4"/>
    <w:rsid w:val="00AC1F43"/>
    <w:rsid w:val="00AC1FDA"/>
    <w:rsid w:val="00AC22B7"/>
    <w:rsid w:val="00AC2562"/>
    <w:rsid w:val="00AC2B36"/>
    <w:rsid w:val="00AC331C"/>
    <w:rsid w:val="00AC4883"/>
    <w:rsid w:val="00AC49AE"/>
    <w:rsid w:val="00AC4DFD"/>
    <w:rsid w:val="00AC6037"/>
    <w:rsid w:val="00AC6338"/>
    <w:rsid w:val="00AC6DBC"/>
    <w:rsid w:val="00AD0044"/>
    <w:rsid w:val="00AD12CA"/>
    <w:rsid w:val="00AD1ABB"/>
    <w:rsid w:val="00AD1D0D"/>
    <w:rsid w:val="00AD2BA1"/>
    <w:rsid w:val="00AD2EE0"/>
    <w:rsid w:val="00AD3B6D"/>
    <w:rsid w:val="00AD4452"/>
    <w:rsid w:val="00AD502B"/>
    <w:rsid w:val="00AD5904"/>
    <w:rsid w:val="00AD5A03"/>
    <w:rsid w:val="00AD76BE"/>
    <w:rsid w:val="00AD7732"/>
    <w:rsid w:val="00AE12FB"/>
    <w:rsid w:val="00AE2C54"/>
    <w:rsid w:val="00AE34CA"/>
    <w:rsid w:val="00AE36C8"/>
    <w:rsid w:val="00AE3DA6"/>
    <w:rsid w:val="00AE5330"/>
    <w:rsid w:val="00AE57F0"/>
    <w:rsid w:val="00AE589F"/>
    <w:rsid w:val="00AE5C09"/>
    <w:rsid w:val="00AE5EC5"/>
    <w:rsid w:val="00AE5FAE"/>
    <w:rsid w:val="00AE679A"/>
    <w:rsid w:val="00AE6957"/>
    <w:rsid w:val="00AE7BA9"/>
    <w:rsid w:val="00AE7DC9"/>
    <w:rsid w:val="00AE7FAC"/>
    <w:rsid w:val="00AF0300"/>
    <w:rsid w:val="00AF0E1E"/>
    <w:rsid w:val="00AF1342"/>
    <w:rsid w:val="00AF182F"/>
    <w:rsid w:val="00AF1E91"/>
    <w:rsid w:val="00AF22DD"/>
    <w:rsid w:val="00AF2D6F"/>
    <w:rsid w:val="00AF3408"/>
    <w:rsid w:val="00AF394D"/>
    <w:rsid w:val="00AF3EA1"/>
    <w:rsid w:val="00AF3FC1"/>
    <w:rsid w:val="00AF412A"/>
    <w:rsid w:val="00AF46FC"/>
    <w:rsid w:val="00AF4789"/>
    <w:rsid w:val="00AF4813"/>
    <w:rsid w:val="00AF4AB6"/>
    <w:rsid w:val="00AF4C38"/>
    <w:rsid w:val="00AF5787"/>
    <w:rsid w:val="00AF640D"/>
    <w:rsid w:val="00AF6E32"/>
    <w:rsid w:val="00AF7928"/>
    <w:rsid w:val="00AF7C0C"/>
    <w:rsid w:val="00B00491"/>
    <w:rsid w:val="00B00937"/>
    <w:rsid w:val="00B010A6"/>
    <w:rsid w:val="00B01513"/>
    <w:rsid w:val="00B02056"/>
    <w:rsid w:val="00B02591"/>
    <w:rsid w:val="00B026B6"/>
    <w:rsid w:val="00B02E30"/>
    <w:rsid w:val="00B0491B"/>
    <w:rsid w:val="00B04BF6"/>
    <w:rsid w:val="00B04F6E"/>
    <w:rsid w:val="00B05652"/>
    <w:rsid w:val="00B056CA"/>
    <w:rsid w:val="00B05A78"/>
    <w:rsid w:val="00B06F28"/>
    <w:rsid w:val="00B06FB4"/>
    <w:rsid w:val="00B07593"/>
    <w:rsid w:val="00B07D25"/>
    <w:rsid w:val="00B07D55"/>
    <w:rsid w:val="00B11B77"/>
    <w:rsid w:val="00B11CC3"/>
    <w:rsid w:val="00B11CD9"/>
    <w:rsid w:val="00B122FC"/>
    <w:rsid w:val="00B127C3"/>
    <w:rsid w:val="00B129DD"/>
    <w:rsid w:val="00B1329B"/>
    <w:rsid w:val="00B13F25"/>
    <w:rsid w:val="00B1414D"/>
    <w:rsid w:val="00B14A04"/>
    <w:rsid w:val="00B1653B"/>
    <w:rsid w:val="00B16733"/>
    <w:rsid w:val="00B16C43"/>
    <w:rsid w:val="00B17C00"/>
    <w:rsid w:val="00B20AD8"/>
    <w:rsid w:val="00B20CD8"/>
    <w:rsid w:val="00B20EEA"/>
    <w:rsid w:val="00B21256"/>
    <w:rsid w:val="00B2170C"/>
    <w:rsid w:val="00B237EC"/>
    <w:rsid w:val="00B23807"/>
    <w:rsid w:val="00B2560E"/>
    <w:rsid w:val="00B2610E"/>
    <w:rsid w:val="00B261F2"/>
    <w:rsid w:val="00B2731D"/>
    <w:rsid w:val="00B278E1"/>
    <w:rsid w:val="00B27DC8"/>
    <w:rsid w:val="00B30552"/>
    <w:rsid w:val="00B305A4"/>
    <w:rsid w:val="00B30DCA"/>
    <w:rsid w:val="00B30F8E"/>
    <w:rsid w:val="00B30FFE"/>
    <w:rsid w:val="00B3123E"/>
    <w:rsid w:val="00B31464"/>
    <w:rsid w:val="00B31AEE"/>
    <w:rsid w:val="00B322E8"/>
    <w:rsid w:val="00B3235B"/>
    <w:rsid w:val="00B325A4"/>
    <w:rsid w:val="00B329FE"/>
    <w:rsid w:val="00B32BDB"/>
    <w:rsid w:val="00B32EFE"/>
    <w:rsid w:val="00B33504"/>
    <w:rsid w:val="00B3362E"/>
    <w:rsid w:val="00B33CE1"/>
    <w:rsid w:val="00B34A7B"/>
    <w:rsid w:val="00B35CD1"/>
    <w:rsid w:val="00B36040"/>
    <w:rsid w:val="00B3659F"/>
    <w:rsid w:val="00B36F76"/>
    <w:rsid w:val="00B376B4"/>
    <w:rsid w:val="00B379E6"/>
    <w:rsid w:val="00B40552"/>
    <w:rsid w:val="00B407D5"/>
    <w:rsid w:val="00B41D43"/>
    <w:rsid w:val="00B420E0"/>
    <w:rsid w:val="00B42998"/>
    <w:rsid w:val="00B42D39"/>
    <w:rsid w:val="00B42F4E"/>
    <w:rsid w:val="00B430DA"/>
    <w:rsid w:val="00B44327"/>
    <w:rsid w:val="00B4482F"/>
    <w:rsid w:val="00B448BF"/>
    <w:rsid w:val="00B451DF"/>
    <w:rsid w:val="00B45388"/>
    <w:rsid w:val="00B469EC"/>
    <w:rsid w:val="00B470C0"/>
    <w:rsid w:val="00B47656"/>
    <w:rsid w:val="00B50F1C"/>
    <w:rsid w:val="00B51376"/>
    <w:rsid w:val="00B519DE"/>
    <w:rsid w:val="00B51FEE"/>
    <w:rsid w:val="00B53298"/>
    <w:rsid w:val="00B54868"/>
    <w:rsid w:val="00B54987"/>
    <w:rsid w:val="00B55118"/>
    <w:rsid w:val="00B555CE"/>
    <w:rsid w:val="00B55DC9"/>
    <w:rsid w:val="00B56311"/>
    <w:rsid w:val="00B56A62"/>
    <w:rsid w:val="00B608CA"/>
    <w:rsid w:val="00B608FB"/>
    <w:rsid w:val="00B60B7A"/>
    <w:rsid w:val="00B60DAB"/>
    <w:rsid w:val="00B628EC"/>
    <w:rsid w:val="00B63BAB"/>
    <w:rsid w:val="00B65119"/>
    <w:rsid w:val="00B653CF"/>
    <w:rsid w:val="00B65568"/>
    <w:rsid w:val="00B655A8"/>
    <w:rsid w:val="00B6639C"/>
    <w:rsid w:val="00B6743A"/>
    <w:rsid w:val="00B6773C"/>
    <w:rsid w:val="00B70825"/>
    <w:rsid w:val="00B71041"/>
    <w:rsid w:val="00B711CC"/>
    <w:rsid w:val="00B7149C"/>
    <w:rsid w:val="00B7190D"/>
    <w:rsid w:val="00B71A2C"/>
    <w:rsid w:val="00B71F63"/>
    <w:rsid w:val="00B7216A"/>
    <w:rsid w:val="00B72A67"/>
    <w:rsid w:val="00B7421D"/>
    <w:rsid w:val="00B7480B"/>
    <w:rsid w:val="00B74847"/>
    <w:rsid w:val="00B74BC1"/>
    <w:rsid w:val="00B74DB0"/>
    <w:rsid w:val="00B750CC"/>
    <w:rsid w:val="00B75B36"/>
    <w:rsid w:val="00B75EA3"/>
    <w:rsid w:val="00B76051"/>
    <w:rsid w:val="00B76685"/>
    <w:rsid w:val="00B76CD8"/>
    <w:rsid w:val="00B77200"/>
    <w:rsid w:val="00B778FF"/>
    <w:rsid w:val="00B77994"/>
    <w:rsid w:val="00B779B2"/>
    <w:rsid w:val="00B77FE5"/>
    <w:rsid w:val="00B804D2"/>
    <w:rsid w:val="00B80554"/>
    <w:rsid w:val="00B80B63"/>
    <w:rsid w:val="00B80E2D"/>
    <w:rsid w:val="00B81062"/>
    <w:rsid w:val="00B81AA3"/>
    <w:rsid w:val="00B81D13"/>
    <w:rsid w:val="00B81D7F"/>
    <w:rsid w:val="00B820B2"/>
    <w:rsid w:val="00B826F3"/>
    <w:rsid w:val="00B83337"/>
    <w:rsid w:val="00B83509"/>
    <w:rsid w:val="00B847F6"/>
    <w:rsid w:val="00B847FE"/>
    <w:rsid w:val="00B85A34"/>
    <w:rsid w:val="00B85B21"/>
    <w:rsid w:val="00B85B2B"/>
    <w:rsid w:val="00B85D0E"/>
    <w:rsid w:val="00B8638C"/>
    <w:rsid w:val="00B868A8"/>
    <w:rsid w:val="00B87022"/>
    <w:rsid w:val="00B87137"/>
    <w:rsid w:val="00B87342"/>
    <w:rsid w:val="00B875C7"/>
    <w:rsid w:val="00B87D47"/>
    <w:rsid w:val="00B902ED"/>
    <w:rsid w:val="00B9121E"/>
    <w:rsid w:val="00B913B1"/>
    <w:rsid w:val="00B92A7C"/>
    <w:rsid w:val="00B92D0C"/>
    <w:rsid w:val="00B9343A"/>
    <w:rsid w:val="00B935E1"/>
    <w:rsid w:val="00B93DCC"/>
    <w:rsid w:val="00B93E50"/>
    <w:rsid w:val="00B9455F"/>
    <w:rsid w:val="00B94D7C"/>
    <w:rsid w:val="00B94E4F"/>
    <w:rsid w:val="00B94EA3"/>
    <w:rsid w:val="00B953D3"/>
    <w:rsid w:val="00B95FBD"/>
    <w:rsid w:val="00B967FA"/>
    <w:rsid w:val="00B969DE"/>
    <w:rsid w:val="00B97042"/>
    <w:rsid w:val="00B9710C"/>
    <w:rsid w:val="00B97392"/>
    <w:rsid w:val="00B97417"/>
    <w:rsid w:val="00B978B2"/>
    <w:rsid w:val="00B97D58"/>
    <w:rsid w:val="00B97E1B"/>
    <w:rsid w:val="00B97E22"/>
    <w:rsid w:val="00BA0B18"/>
    <w:rsid w:val="00BA0B80"/>
    <w:rsid w:val="00BA0F5F"/>
    <w:rsid w:val="00BA112D"/>
    <w:rsid w:val="00BA1159"/>
    <w:rsid w:val="00BA1BF7"/>
    <w:rsid w:val="00BA21AB"/>
    <w:rsid w:val="00BA2885"/>
    <w:rsid w:val="00BA3081"/>
    <w:rsid w:val="00BA30D2"/>
    <w:rsid w:val="00BA3CE7"/>
    <w:rsid w:val="00BA4A6F"/>
    <w:rsid w:val="00BA4B66"/>
    <w:rsid w:val="00BA5660"/>
    <w:rsid w:val="00BA5D6D"/>
    <w:rsid w:val="00BA69F4"/>
    <w:rsid w:val="00BA6BA3"/>
    <w:rsid w:val="00BA7027"/>
    <w:rsid w:val="00BA70E0"/>
    <w:rsid w:val="00BA75E1"/>
    <w:rsid w:val="00BA7AD9"/>
    <w:rsid w:val="00BB0125"/>
    <w:rsid w:val="00BB04C0"/>
    <w:rsid w:val="00BB0C77"/>
    <w:rsid w:val="00BB145C"/>
    <w:rsid w:val="00BB14A7"/>
    <w:rsid w:val="00BB1EB7"/>
    <w:rsid w:val="00BB1F28"/>
    <w:rsid w:val="00BB2DB6"/>
    <w:rsid w:val="00BB3979"/>
    <w:rsid w:val="00BB3D18"/>
    <w:rsid w:val="00BB424B"/>
    <w:rsid w:val="00BB5265"/>
    <w:rsid w:val="00BB566B"/>
    <w:rsid w:val="00BB69B1"/>
    <w:rsid w:val="00BB700B"/>
    <w:rsid w:val="00BB7582"/>
    <w:rsid w:val="00BB79F3"/>
    <w:rsid w:val="00BB7A02"/>
    <w:rsid w:val="00BC0722"/>
    <w:rsid w:val="00BC082A"/>
    <w:rsid w:val="00BC082D"/>
    <w:rsid w:val="00BC0F1C"/>
    <w:rsid w:val="00BC117B"/>
    <w:rsid w:val="00BC188C"/>
    <w:rsid w:val="00BC2B86"/>
    <w:rsid w:val="00BC2BD4"/>
    <w:rsid w:val="00BC3DF3"/>
    <w:rsid w:val="00BC3F93"/>
    <w:rsid w:val="00BC4799"/>
    <w:rsid w:val="00BC4824"/>
    <w:rsid w:val="00BC5D70"/>
    <w:rsid w:val="00BC6374"/>
    <w:rsid w:val="00BC6857"/>
    <w:rsid w:val="00BC761D"/>
    <w:rsid w:val="00BD0293"/>
    <w:rsid w:val="00BD05A2"/>
    <w:rsid w:val="00BD187B"/>
    <w:rsid w:val="00BD1B3E"/>
    <w:rsid w:val="00BD24B9"/>
    <w:rsid w:val="00BD2726"/>
    <w:rsid w:val="00BD2F98"/>
    <w:rsid w:val="00BD32FF"/>
    <w:rsid w:val="00BD3FF4"/>
    <w:rsid w:val="00BD40A7"/>
    <w:rsid w:val="00BD41AB"/>
    <w:rsid w:val="00BD4BB6"/>
    <w:rsid w:val="00BD4DFB"/>
    <w:rsid w:val="00BD55A9"/>
    <w:rsid w:val="00BD5770"/>
    <w:rsid w:val="00BD5E40"/>
    <w:rsid w:val="00BD6388"/>
    <w:rsid w:val="00BD72F3"/>
    <w:rsid w:val="00BD7AA7"/>
    <w:rsid w:val="00BD7B1C"/>
    <w:rsid w:val="00BD7E78"/>
    <w:rsid w:val="00BE0D69"/>
    <w:rsid w:val="00BE1003"/>
    <w:rsid w:val="00BE13AD"/>
    <w:rsid w:val="00BE25F1"/>
    <w:rsid w:val="00BE329C"/>
    <w:rsid w:val="00BE3372"/>
    <w:rsid w:val="00BE3A78"/>
    <w:rsid w:val="00BE3AEC"/>
    <w:rsid w:val="00BE433D"/>
    <w:rsid w:val="00BE43B1"/>
    <w:rsid w:val="00BE4466"/>
    <w:rsid w:val="00BE4471"/>
    <w:rsid w:val="00BE5062"/>
    <w:rsid w:val="00BE514A"/>
    <w:rsid w:val="00BE5A10"/>
    <w:rsid w:val="00BE6A21"/>
    <w:rsid w:val="00BE6A50"/>
    <w:rsid w:val="00BE713E"/>
    <w:rsid w:val="00BE741D"/>
    <w:rsid w:val="00BE74C1"/>
    <w:rsid w:val="00BE7BEB"/>
    <w:rsid w:val="00BF00BA"/>
    <w:rsid w:val="00BF10AB"/>
    <w:rsid w:val="00BF1107"/>
    <w:rsid w:val="00BF1A11"/>
    <w:rsid w:val="00BF207D"/>
    <w:rsid w:val="00BF216A"/>
    <w:rsid w:val="00BF2DE3"/>
    <w:rsid w:val="00BF3EAE"/>
    <w:rsid w:val="00BF5562"/>
    <w:rsid w:val="00BF6F02"/>
    <w:rsid w:val="00BF76DF"/>
    <w:rsid w:val="00BF7728"/>
    <w:rsid w:val="00C0001D"/>
    <w:rsid w:val="00C008C3"/>
    <w:rsid w:val="00C0190B"/>
    <w:rsid w:val="00C01BB9"/>
    <w:rsid w:val="00C01C6C"/>
    <w:rsid w:val="00C02314"/>
    <w:rsid w:val="00C028A8"/>
    <w:rsid w:val="00C02A9E"/>
    <w:rsid w:val="00C02B7C"/>
    <w:rsid w:val="00C04ECF"/>
    <w:rsid w:val="00C064B6"/>
    <w:rsid w:val="00C067A9"/>
    <w:rsid w:val="00C06809"/>
    <w:rsid w:val="00C07831"/>
    <w:rsid w:val="00C078F2"/>
    <w:rsid w:val="00C07A69"/>
    <w:rsid w:val="00C1000F"/>
    <w:rsid w:val="00C100A8"/>
    <w:rsid w:val="00C10838"/>
    <w:rsid w:val="00C10966"/>
    <w:rsid w:val="00C1167F"/>
    <w:rsid w:val="00C121CB"/>
    <w:rsid w:val="00C128FC"/>
    <w:rsid w:val="00C12FA8"/>
    <w:rsid w:val="00C13258"/>
    <w:rsid w:val="00C13362"/>
    <w:rsid w:val="00C133F3"/>
    <w:rsid w:val="00C13EA8"/>
    <w:rsid w:val="00C142B8"/>
    <w:rsid w:val="00C14B85"/>
    <w:rsid w:val="00C1549B"/>
    <w:rsid w:val="00C1584D"/>
    <w:rsid w:val="00C16317"/>
    <w:rsid w:val="00C16648"/>
    <w:rsid w:val="00C16A62"/>
    <w:rsid w:val="00C16D87"/>
    <w:rsid w:val="00C17788"/>
    <w:rsid w:val="00C178BB"/>
    <w:rsid w:val="00C17B75"/>
    <w:rsid w:val="00C17D18"/>
    <w:rsid w:val="00C200D5"/>
    <w:rsid w:val="00C20CA3"/>
    <w:rsid w:val="00C20E0A"/>
    <w:rsid w:val="00C2191E"/>
    <w:rsid w:val="00C233BB"/>
    <w:rsid w:val="00C23683"/>
    <w:rsid w:val="00C2589E"/>
    <w:rsid w:val="00C2605F"/>
    <w:rsid w:val="00C26176"/>
    <w:rsid w:val="00C26B0B"/>
    <w:rsid w:val="00C273D6"/>
    <w:rsid w:val="00C2798C"/>
    <w:rsid w:val="00C27D49"/>
    <w:rsid w:val="00C27E92"/>
    <w:rsid w:val="00C30B2A"/>
    <w:rsid w:val="00C312E6"/>
    <w:rsid w:val="00C313C4"/>
    <w:rsid w:val="00C31B8F"/>
    <w:rsid w:val="00C331A7"/>
    <w:rsid w:val="00C33216"/>
    <w:rsid w:val="00C3338D"/>
    <w:rsid w:val="00C34697"/>
    <w:rsid w:val="00C34911"/>
    <w:rsid w:val="00C34A28"/>
    <w:rsid w:val="00C35D67"/>
    <w:rsid w:val="00C36AE3"/>
    <w:rsid w:val="00C36DE3"/>
    <w:rsid w:val="00C36E09"/>
    <w:rsid w:val="00C36EF0"/>
    <w:rsid w:val="00C36F6C"/>
    <w:rsid w:val="00C41E78"/>
    <w:rsid w:val="00C41F1F"/>
    <w:rsid w:val="00C4290B"/>
    <w:rsid w:val="00C43CFD"/>
    <w:rsid w:val="00C44138"/>
    <w:rsid w:val="00C4456F"/>
    <w:rsid w:val="00C446A7"/>
    <w:rsid w:val="00C45602"/>
    <w:rsid w:val="00C45798"/>
    <w:rsid w:val="00C45E91"/>
    <w:rsid w:val="00C472DB"/>
    <w:rsid w:val="00C47834"/>
    <w:rsid w:val="00C501B8"/>
    <w:rsid w:val="00C5045D"/>
    <w:rsid w:val="00C506F6"/>
    <w:rsid w:val="00C51435"/>
    <w:rsid w:val="00C514F8"/>
    <w:rsid w:val="00C5184C"/>
    <w:rsid w:val="00C53211"/>
    <w:rsid w:val="00C533E7"/>
    <w:rsid w:val="00C53B18"/>
    <w:rsid w:val="00C53E5B"/>
    <w:rsid w:val="00C5462A"/>
    <w:rsid w:val="00C55382"/>
    <w:rsid w:val="00C55F70"/>
    <w:rsid w:val="00C56A6A"/>
    <w:rsid w:val="00C56CD3"/>
    <w:rsid w:val="00C56FFC"/>
    <w:rsid w:val="00C57B82"/>
    <w:rsid w:val="00C57FA8"/>
    <w:rsid w:val="00C6112F"/>
    <w:rsid w:val="00C61CD1"/>
    <w:rsid w:val="00C61E20"/>
    <w:rsid w:val="00C61EAE"/>
    <w:rsid w:val="00C62295"/>
    <w:rsid w:val="00C63EE6"/>
    <w:rsid w:val="00C63FC8"/>
    <w:rsid w:val="00C657CF"/>
    <w:rsid w:val="00C65B0D"/>
    <w:rsid w:val="00C66236"/>
    <w:rsid w:val="00C667A0"/>
    <w:rsid w:val="00C6729C"/>
    <w:rsid w:val="00C67582"/>
    <w:rsid w:val="00C6766C"/>
    <w:rsid w:val="00C67A41"/>
    <w:rsid w:val="00C67BEA"/>
    <w:rsid w:val="00C70D29"/>
    <w:rsid w:val="00C72045"/>
    <w:rsid w:val="00C73236"/>
    <w:rsid w:val="00C74804"/>
    <w:rsid w:val="00C74C5F"/>
    <w:rsid w:val="00C7519B"/>
    <w:rsid w:val="00C7542B"/>
    <w:rsid w:val="00C75457"/>
    <w:rsid w:val="00C7592E"/>
    <w:rsid w:val="00C7659C"/>
    <w:rsid w:val="00C76902"/>
    <w:rsid w:val="00C772E8"/>
    <w:rsid w:val="00C77341"/>
    <w:rsid w:val="00C7739B"/>
    <w:rsid w:val="00C77DF8"/>
    <w:rsid w:val="00C77EF3"/>
    <w:rsid w:val="00C803B6"/>
    <w:rsid w:val="00C8063A"/>
    <w:rsid w:val="00C81071"/>
    <w:rsid w:val="00C811CE"/>
    <w:rsid w:val="00C81558"/>
    <w:rsid w:val="00C81B19"/>
    <w:rsid w:val="00C81CEB"/>
    <w:rsid w:val="00C8219E"/>
    <w:rsid w:val="00C825C5"/>
    <w:rsid w:val="00C82695"/>
    <w:rsid w:val="00C83F74"/>
    <w:rsid w:val="00C83FD4"/>
    <w:rsid w:val="00C843DA"/>
    <w:rsid w:val="00C847E1"/>
    <w:rsid w:val="00C8586B"/>
    <w:rsid w:val="00C85C29"/>
    <w:rsid w:val="00C85CAD"/>
    <w:rsid w:val="00C85D54"/>
    <w:rsid w:val="00C861A1"/>
    <w:rsid w:val="00C87179"/>
    <w:rsid w:val="00C90192"/>
    <w:rsid w:val="00C9030F"/>
    <w:rsid w:val="00C90499"/>
    <w:rsid w:val="00C91315"/>
    <w:rsid w:val="00C92E5C"/>
    <w:rsid w:val="00C9348B"/>
    <w:rsid w:val="00C9349A"/>
    <w:rsid w:val="00C94A7F"/>
    <w:rsid w:val="00C94E0C"/>
    <w:rsid w:val="00C957D2"/>
    <w:rsid w:val="00C96112"/>
    <w:rsid w:val="00C9619B"/>
    <w:rsid w:val="00C9656B"/>
    <w:rsid w:val="00C96E0D"/>
    <w:rsid w:val="00C97136"/>
    <w:rsid w:val="00C9734B"/>
    <w:rsid w:val="00C97F78"/>
    <w:rsid w:val="00CA03A1"/>
    <w:rsid w:val="00CA0614"/>
    <w:rsid w:val="00CA07D7"/>
    <w:rsid w:val="00CA10AB"/>
    <w:rsid w:val="00CA1DCE"/>
    <w:rsid w:val="00CA259D"/>
    <w:rsid w:val="00CA271D"/>
    <w:rsid w:val="00CA2FE1"/>
    <w:rsid w:val="00CA3009"/>
    <w:rsid w:val="00CA300F"/>
    <w:rsid w:val="00CA385F"/>
    <w:rsid w:val="00CA3A1D"/>
    <w:rsid w:val="00CA3AAE"/>
    <w:rsid w:val="00CA3FF1"/>
    <w:rsid w:val="00CA7111"/>
    <w:rsid w:val="00CA756D"/>
    <w:rsid w:val="00CB094D"/>
    <w:rsid w:val="00CB0B5C"/>
    <w:rsid w:val="00CB15C4"/>
    <w:rsid w:val="00CB1717"/>
    <w:rsid w:val="00CB35AB"/>
    <w:rsid w:val="00CB419E"/>
    <w:rsid w:val="00CB4352"/>
    <w:rsid w:val="00CB483C"/>
    <w:rsid w:val="00CB4B71"/>
    <w:rsid w:val="00CB4BE8"/>
    <w:rsid w:val="00CB4D85"/>
    <w:rsid w:val="00CB4EB9"/>
    <w:rsid w:val="00CB5F26"/>
    <w:rsid w:val="00CB6143"/>
    <w:rsid w:val="00CB64F2"/>
    <w:rsid w:val="00CB6830"/>
    <w:rsid w:val="00CB6DDB"/>
    <w:rsid w:val="00CB73EA"/>
    <w:rsid w:val="00CB7CC4"/>
    <w:rsid w:val="00CC0296"/>
    <w:rsid w:val="00CC038E"/>
    <w:rsid w:val="00CC0B0A"/>
    <w:rsid w:val="00CC0BBA"/>
    <w:rsid w:val="00CC1F1A"/>
    <w:rsid w:val="00CC2E4A"/>
    <w:rsid w:val="00CC3CAC"/>
    <w:rsid w:val="00CC3CD7"/>
    <w:rsid w:val="00CC3EA4"/>
    <w:rsid w:val="00CC4A01"/>
    <w:rsid w:val="00CC7159"/>
    <w:rsid w:val="00CC7218"/>
    <w:rsid w:val="00CC7649"/>
    <w:rsid w:val="00CC78DB"/>
    <w:rsid w:val="00CC7CB6"/>
    <w:rsid w:val="00CD04FE"/>
    <w:rsid w:val="00CD0BA1"/>
    <w:rsid w:val="00CD0E61"/>
    <w:rsid w:val="00CD105F"/>
    <w:rsid w:val="00CD1482"/>
    <w:rsid w:val="00CD177B"/>
    <w:rsid w:val="00CD1993"/>
    <w:rsid w:val="00CD199A"/>
    <w:rsid w:val="00CD1AC9"/>
    <w:rsid w:val="00CD1D8E"/>
    <w:rsid w:val="00CD265B"/>
    <w:rsid w:val="00CD289B"/>
    <w:rsid w:val="00CD31B8"/>
    <w:rsid w:val="00CD33DE"/>
    <w:rsid w:val="00CD34E3"/>
    <w:rsid w:val="00CD3BFB"/>
    <w:rsid w:val="00CD3D5A"/>
    <w:rsid w:val="00CD4CED"/>
    <w:rsid w:val="00CD4FB0"/>
    <w:rsid w:val="00CD520B"/>
    <w:rsid w:val="00CD5D41"/>
    <w:rsid w:val="00CD5F27"/>
    <w:rsid w:val="00CE006F"/>
    <w:rsid w:val="00CE00C0"/>
    <w:rsid w:val="00CE01A2"/>
    <w:rsid w:val="00CE09D3"/>
    <w:rsid w:val="00CE0E2B"/>
    <w:rsid w:val="00CE148A"/>
    <w:rsid w:val="00CE1F44"/>
    <w:rsid w:val="00CE298A"/>
    <w:rsid w:val="00CE3302"/>
    <w:rsid w:val="00CE364F"/>
    <w:rsid w:val="00CE37A3"/>
    <w:rsid w:val="00CE4564"/>
    <w:rsid w:val="00CE4DCF"/>
    <w:rsid w:val="00CE5C8D"/>
    <w:rsid w:val="00CE608E"/>
    <w:rsid w:val="00CE696A"/>
    <w:rsid w:val="00CE6DD3"/>
    <w:rsid w:val="00CE6E66"/>
    <w:rsid w:val="00CE72E9"/>
    <w:rsid w:val="00CE753F"/>
    <w:rsid w:val="00CF014B"/>
    <w:rsid w:val="00CF1863"/>
    <w:rsid w:val="00CF193E"/>
    <w:rsid w:val="00CF1D0B"/>
    <w:rsid w:val="00CF2C6D"/>
    <w:rsid w:val="00CF34C8"/>
    <w:rsid w:val="00CF4326"/>
    <w:rsid w:val="00CF43C9"/>
    <w:rsid w:val="00CF5059"/>
    <w:rsid w:val="00CF5A57"/>
    <w:rsid w:val="00CF7FBA"/>
    <w:rsid w:val="00D00C90"/>
    <w:rsid w:val="00D00E97"/>
    <w:rsid w:val="00D015F1"/>
    <w:rsid w:val="00D020B2"/>
    <w:rsid w:val="00D025DD"/>
    <w:rsid w:val="00D0436C"/>
    <w:rsid w:val="00D0489D"/>
    <w:rsid w:val="00D0508E"/>
    <w:rsid w:val="00D052B9"/>
    <w:rsid w:val="00D05372"/>
    <w:rsid w:val="00D059BA"/>
    <w:rsid w:val="00D05CEC"/>
    <w:rsid w:val="00D066E7"/>
    <w:rsid w:val="00D06E77"/>
    <w:rsid w:val="00D07099"/>
    <w:rsid w:val="00D10339"/>
    <w:rsid w:val="00D145E9"/>
    <w:rsid w:val="00D149C1"/>
    <w:rsid w:val="00D14ECD"/>
    <w:rsid w:val="00D15A55"/>
    <w:rsid w:val="00D15C1E"/>
    <w:rsid w:val="00D16B87"/>
    <w:rsid w:val="00D16C4C"/>
    <w:rsid w:val="00D17251"/>
    <w:rsid w:val="00D1746E"/>
    <w:rsid w:val="00D17867"/>
    <w:rsid w:val="00D20F54"/>
    <w:rsid w:val="00D218A6"/>
    <w:rsid w:val="00D21C75"/>
    <w:rsid w:val="00D22D8C"/>
    <w:rsid w:val="00D231F4"/>
    <w:rsid w:val="00D2373D"/>
    <w:rsid w:val="00D23AAC"/>
    <w:rsid w:val="00D23F75"/>
    <w:rsid w:val="00D24AA7"/>
    <w:rsid w:val="00D24E7E"/>
    <w:rsid w:val="00D25741"/>
    <w:rsid w:val="00D25DBD"/>
    <w:rsid w:val="00D25FD0"/>
    <w:rsid w:val="00D26142"/>
    <w:rsid w:val="00D264B9"/>
    <w:rsid w:val="00D269FE"/>
    <w:rsid w:val="00D26DF7"/>
    <w:rsid w:val="00D26FFF"/>
    <w:rsid w:val="00D277F3"/>
    <w:rsid w:val="00D27AF2"/>
    <w:rsid w:val="00D30E63"/>
    <w:rsid w:val="00D310AA"/>
    <w:rsid w:val="00D31846"/>
    <w:rsid w:val="00D31ADA"/>
    <w:rsid w:val="00D325C3"/>
    <w:rsid w:val="00D325E2"/>
    <w:rsid w:val="00D3262B"/>
    <w:rsid w:val="00D326E9"/>
    <w:rsid w:val="00D33165"/>
    <w:rsid w:val="00D331E6"/>
    <w:rsid w:val="00D332CC"/>
    <w:rsid w:val="00D33328"/>
    <w:rsid w:val="00D33624"/>
    <w:rsid w:val="00D33A40"/>
    <w:rsid w:val="00D33A62"/>
    <w:rsid w:val="00D33D19"/>
    <w:rsid w:val="00D33D2D"/>
    <w:rsid w:val="00D34378"/>
    <w:rsid w:val="00D3504A"/>
    <w:rsid w:val="00D35BF2"/>
    <w:rsid w:val="00D35C87"/>
    <w:rsid w:val="00D361C9"/>
    <w:rsid w:val="00D3643C"/>
    <w:rsid w:val="00D36F20"/>
    <w:rsid w:val="00D370E7"/>
    <w:rsid w:val="00D3715E"/>
    <w:rsid w:val="00D37418"/>
    <w:rsid w:val="00D400C1"/>
    <w:rsid w:val="00D408E5"/>
    <w:rsid w:val="00D40C70"/>
    <w:rsid w:val="00D416E1"/>
    <w:rsid w:val="00D418DC"/>
    <w:rsid w:val="00D42427"/>
    <w:rsid w:val="00D43203"/>
    <w:rsid w:val="00D4346F"/>
    <w:rsid w:val="00D436D7"/>
    <w:rsid w:val="00D44206"/>
    <w:rsid w:val="00D444A8"/>
    <w:rsid w:val="00D44977"/>
    <w:rsid w:val="00D457EC"/>
    <w:rsid w:val="00D4585D"/>
    <w:rsid w:val="00D45DFE"/>
    <w:rsid w:val="00D45EE8"/>
    <w:rsid w:val="00D46032"/>
    <w:rsid w:val="00D47F34"/>
    <w:rsid w:val="00D50380"/>
    <w:rsid w:val="00D506C0"/>
    <w:rsid w:val="00D509D0"/>
    <w:rsid w:val="00D50A25"/>
    <w:rsid w:val="00D51203"/>
    <w:rsid w:val="00D512B3"/>
    <w:rsid w:val="00D5197C"/>
    <w:rsid w:val="00D51E23"/>
    <w:rsid w:val="00D51EAB"/>
    <w:rsid w:val="00D51EF2"/>
    <w:rsid w:val="00D520CB"/>
    <w:rsid w:val="00D52403"/>
    <w:rsid w:val="00D53139"/>
    <w:rsid w:val="00D53307"/>
    <w:rsid w:val="00D53A9E"/>
    <w:rsid w:val="00D54A66"/>
    <w:rsid w:val="00D54F07"/>
    <w:rsid w:val="00D5559E"/>
    <w:rsid w:val="00D55D71"/>
    <w:rsid w:val="00D563E8"/>
    <w:rsid w:val="00D5688B"/>
    <w:rsid w:val="00D56BAC"/>
    <w:rsid w:val="00D5709A"/>
    <w:rsid w:val="00D57256"/>
    <w:rsid w:val="00D5775B"/>
    <w:rsid w:val="00D57812"/>
    <w:rsid w:val="00D57969"/>
    <w:rsid w:val="00D57DA9"/>
    <w:rsid w:val="00D60C40"/>
    <w:rsid w:val="00D60D82"/>
    <w:rsid w:val="00D61273"/>
    <w:rsid w:val="00D61536"/>
    <w:rsid w:val="00D61773"/>
    <w:rsid w:val="00D636A9"/>
    <w:rsid w:val="00D637DD"/>
    <w:rsid w:val="00D644EB"/>
    <w:rsid w:val="00D6571F"/>
    <w:rsid w:val="00D65E98"/>
    <w:rsid w:val="00D66D5E"/>
    <w:rsid w:val="00D66D80"/>
    <w:rsid w:val="00D6754C"/>
    <w:rsid w:val="00D67D03"/>
    <w:rsid w:val="00D70173"/>
    <w:rsid w:val="00D704E6"/>
    <w:rsid w:val="00D712B8"/>
    <w:rsid w:val="00D71E71"/>
    <w:rsid w:val="00D73510"/>
    <w:rsid w:val="00D73BE9"/>
    <w:rsid w:val="00D73E72"/>
    <w:rsid w:val="00D7433F"/>
    <w:rsid w:val="00D74649"/>
    <w:rsid w:val="00D74A34"/>
    <w:rsid w:val="00D77BFA"/>
    <w:rsid w:val="00D804D1"/>
    <w:rsid w:val="00D806ED"/>
    <w:rsid w:val="00D806F5"/>
    <w:rsid w:val="00D8079C"/>
    <w:rsid w:val="00D80FBE"/>
    <w:rsid w:val="00D80FC0"/>
    <w:rsid w:val="00D812BA"/>
    <w:rsid w:val="00D812F8"/>
    <w:rsid w:val="00D817E2"/>
    <w:rsid w:val="00D8187F"/>
    <w:rsid w:val="00D819B5"/>
    <w:rsid w:val="00D81FA1"/>
    <w:rsid w:val="00D8232B"/>
    <w:rsid w:val="00D82B8E"/>
    <w:rsid w:val="00D832F6"/>
    <w:rsid w:val="00D83E16"/>
    <w:rsid w:val="00D84587"/>
    <w:rsid w:val="00D846F9"/>
    <w:rsid w:val="00D8476E"/>
    <w:rsid w:val="00D84A54"/>
    <w:rsid w:val="00D84DA0"/>
    <w:rsid w:val="00D85BC6"/>
    <w:rsid w:val="00D86157"/>
    <w:rsid w:val="00D86E20"/>
    <w:rsid w:val="00D87030"/>
    <w:rsid w:val="00D870CA"/>
    <w:rsid w:val="00D8727B"/>
    <w:rsid w:val="00D8761E"/>
    <w:rsid w:val="00D87864"/>
    <w:rsid w:val="00D90B22"/>
    <w:rsid w:val="00D90D02"/>
    <w:rsid w:val="00D90EA8"/>
    <w:rsid w:val="00D911AF"/>
    <w:rsid w:val="00D91A8C"/>
    <w:rsid w:val="00D91EC2"/>
    <w:rsid w:val="00D92AF6"/>
    <w:rsid w:val="00D93210"/>
    <w:rsid w:val="00D934CE"/>
    <w:rsid w:val="00D935F7"/>
    <w:rsid w:val="00D946C6"/>
    <w:rsid w:val="00D9475A"/>
    <w:rsid w:val="00D95DB1"/>
    <w:rsid w:val="00D968E5"/>
    <w:rsid w:val="00D9744F"/>
    <w:rsid w:val="00D97E87"/>
    <w:rsid w:val="00DA065E"/>
    <w:rsid w:val="00DA1720"/>
    <w:rsid w:val="00DA1DCF"/>
    <w:rsid w:val="00DA249B"/>
    <w:rsid w:val="00DA2951"/>
    <w:rsid w:val="00DA3FCA"/>
    <w:rsid w:val="00DA3FD8"/>
    <w:rsid w:val="00DA4224"/>
    <w:rsid w:val="00DA4578"/>
    <w:rsid w:val="00DA5999"/>
    <w:rsid w:val="00DA5D2F"/>
    <w:rsid w:val="00DA6876"/>
    <w:rsid w:val="00DA76C6"/>
    <w:rsid w:val="00DA7D77"/>
    <w:rsid w:val="00DB00FD"/>
    <w:rsid w:val="00DB13F8"/>
    <w:rsid w:val="00DB2414"/>
    <w:rsid w:val="00DB250F"/>
    <w:rsid w:val="00DB2A02"/>
    <w:rsid w:val="00DB2AAC"/>
    <w:rsid w:val="00DB3139"/>
    <w:rsid w:val="00DB334D"/>
    <w:rsid w:val="00DB4BC4"/>
    <w:rsid w:val="00DB4F6B"/>
    <w:rsid w:val="00DB50AA"/>
    <w:rsid w:val="00DB5428"/>
    <w:rsid w:val="00DB544F"/>
    <w:rsid w:val="00DB54A4"/>
    <w:rsid w:val="00DB67B8"/>
    <w:rsid w:val="00DB7CC8"/>
    <w:rsid w:val="00DC073F"/>
    <w:rsid w:val="00DC1F51"/>
    <w:rsid w:val="00DC1FF9"/>
    <w:rsid w:val="00DC237D"/>
    <w:rsid w:val="00DC277B"/>
    <w:rsid w:val="00DC3514"/>
    <w:rsid w:val="00DC381B"/>
    <w:rsid w:val="00DC4262"/>
    <w:rsid w:val="00DC4D93"/>
    <w:rsid w:val="00DC552A"/>
    <w:rsid w:val="00DC5B94"/>
    <w:rsid w:val="00DC5CC4"/>
    <w:rsid w:val="00DC632B"/>
    <w:rsid w:val="00DD00D8"/>
    <w:rsid w:val="00DD0BEB"/>
    <w:rsid w:val="00DD1F02"/>
    <w:rsid w:val="00DD201C"/>
    <w:rsid w:val="00DD276D"/>
    <w:rsid w:val="00DD31B4"/>
    <w:rsid w:val="00DD32A7"/>
    <w:rsid w:val="00DD4008"/>
    <w:rsid w:val="00DD44E6"/>
    <w:rsid w:val="00DD5014"/>
    <w:rsid w:val="00DD6077"/>
    <w:rsid w:val="00DD6086"/>
    <w:rsid w:val="00DD60C8"/>
    <w:rsid w:val="00DD62AB"/>
    <w:rsid w:val="00DD6653"/>
    <w:rsid w:val="00DD6D54"/>
    <w:rsid w:val="00DD7130"/>
    <w:rsid w:val="00DD7ED4"/>
    <w:rsid w:val="00DE0077"/>
    <w:rsid w:val="00DE05F0"/>
    <w:rsid w:val="00DE0743"/>
    <w:rsid w:val="00DE089A"/>
    <w:rsid w:val="00DE1624"/>
    <w:rsid w:val="00DE17B7"/>
    <w:rsid w:val="00DE2872"/>
    <w:rsid w:val="00DE3C09"/>
    <w:rsid w:val="00DE3F26"/>
    <w:rsid w:val="00DE4508"/>
    <w:rsid w:val="00DE5093"/>
    <w:rsid w:val="00DE6188"/>
    <w:rsid w:val="00DE64B2"/>
    <w:rsid w:val="00DE7119"/>
    <w:rsid w:val="00DE76E1"/>
    <w:rsid w:val="00DE7B85"/>
    <w:rsid w:val="00DF08BD"/>
    <w:rsid w:val="00DF0BDE"/>
    <w:rsid w:val="00DF12AF"/>
    <w:rsid w:val="00DF1D32"/>
    <w:rsid w:val="00DF1D83"/>
    <w:rsid w:val="00DF2114"/>
    <w:rsid w:val="00DF27C4"/>
    <w:rsid w:val="00DF2A62"/>
    <w:rsid w:val="00DF2AF0"/>
    <w:rsid w:val="00DF2E53"/>
    <w:rsid w:val="00DF4931"/>
    <w:rsid w:val="00DF49AD"/>
    <w:rsid w:val="00DF4BE5"/>
    <w:rsid w:val="00DF5E10"/>
    <w:rsid w:val="00DF5EF9"/>
    <w:rsid w:val="00DF604D"/>
    <w:rsid w:val="00DF6DC9"/>
    <w:rsid w:val="00DF7AE8"/>
    <w:rsid w:val="00DF7F5F"/>
    <w:rsid w:val="00E0047A"/>
    <w:rsid w:val="00E008D4"/>
    <w:rsid w:val="00E01DF4"/>
    <w:rsid w:val="00E0268F"/>
    <w:rsid w:val="00E026D5"/>
    <w:rsid w:val="00E029AC"/>
    <w:rsid w:val="00E02B70"/>
    <w:rsid w:val="00E03A0A"/>
    <w:rsid w:val="00E03AA7"/>
    <w:rsid w:val="00E03E12"/>
    <w:rsid w:val="00E044CA"/>
    <w:rsid w:val="00E04703"/>
    <w:rsid w:val="00E04F82"/>
    <w:rsid w:val="00E05410"/>
    <w:rsid w:val="00E06518"/>
    <w:rsid w:val="00E06CE9"/>
    <w:rsid w:val="00E07538"/>
    <w:rsid w:val="00E07996"/>
    <w:rsid w:val="00E07CA5"/>
    <w:rsid w:val="00E10276"/>
    <w:rsid w:val="00E10D42"/>
    <w:rsid w:val="00E113F0"/>
    <w:rsid w:val="00E1159D"/>
    <w:rsid w:val="00E1178E"/>
    <w:rsid w:val="00E12517"/>
    <w:rsid w:val="00E127A9"/>
    <w:rsid w:val="00E12CFB"/>
    <w:rsid w:val="00E12D63"/>
    <w:rsid w:val="00E135C6"/>
    <w:rsid w:val="00E13938"/>
    <w:rsid w:val="00E13E7F"/>
    <w:rsid w:val="00E15AA6"/>
    <w:rsid w:val="00E15D94"/>
    <w:rsid w:val="00E15DE3"/>
    <w:rsid w:val="00E162BB"/>
    <w:rsid w:val="00E16B0D"/>
    <w:rsid w:val="00E17390"/>
    <w:rsid w:val="00E17677"/>
    <w:rsid w:val="00E17CBA"/>
    <w:rsid w:val="00E209A0"/>
    <w:rsid w:val="00E20AA8"/>
    <w:rsid w:val="00E22358"/>
    <w:rsid w:val="00E22555"/>
    <w:rsid w:val="00E22AA3"/>
    <w:rsid w:val="00E23D37"/>
    <w:rsid w:val="00E23FEF"/>
    <w:rsid w:val="00E24722"/>
    <w:rsid w:val="00E25B8B"/>
    <w:rsid w:val="00E25E36"/>
    <w:rsid w:val="00E25E55"/>
    <w:rsid w:val="00E27623"/>
    <w:rsid w:val="00E27F91"/>
    <w:rsid w:val="00E303C0"/>
    <w:rsid w:val="00E30A25"/>
    <w:rsid w:val="00E31092"/>
    <w:rsid w:val="00E312BD"/>
    <w:rsid w:val="00E31C16"/>
    <w:rsid w:val="00E31CDA"/>
    <w:rsid w:val="00E32299"/>
    <w:rsid w:val="00E3263A"/>
    <w:rsid w:val="00E3296C"/>
    <w:rsid w:val="00E33179"/>
    <w:rsid w:val="00E33227"/>
    <w:rsid w:val="00E3382F"/>
    <w:rsid w:val="00E34236"/>
    <w:rsid w:val="00E34255"/>
    <w:rsid w:val="00E343EB"/>
    <w:rsid w:val="00E345C7"/>
    <w:rsid w:val="00E347E1"/>
    <w:rsid w:val="00E34E43"/>
    <w:rsid w:val="00E351F7"/>
    <w:rsid w:val="00E35933"/>
    <w:rsid w:val="00E364AF"/>
    <w:rsid w:val="00E36C7E"/>
    <w:rsid w:val="00E37301"/>
    <w:rsid w:val="00E3750C"/>
    <w:rsid w:val="00E37633"/>
    <w:rsid w:val="00E377EA"/>
    <w:rsid w:val="00E378C4"/>
    <w:rsid w:val="00E37E7C"/>
    <w:rsid w:val="00E37FD4"/>
    <w:rsid w:val="00E401F9"/>
    <w:rsid w:val="00E40DEC"/>
    <w:rsid w:val="00E417FA"/>
    <w:rsid w:val="00E41D80"/>
    <w:rsid w:val="00E41FAD"/>
    <w:rsid w:val="00E42105"/>
    <w:rsid w:val="00E42313"/>
    <w:rsid w:val="00E424FC"/>
    <w:rsid w:val="00E42B9A"/>
    <w:rsid w:val="00E4344F"/>
    <w:rsid w:val="00E43BE8"/>
    <w:rsid w:val="00E43E6A"/>
    <w:rsid w:val="00E44581"/>
    <w:rsid w:val="00E44834"/>
    <w:rsid w:val="00E45848"/>
    <w:rsid w:val="00E45921"/>
    <w:rsid w:val="00E45BDC"/>
    <w:rsid w:val="00E46432"/>
    <w:rsid w:val="00E46906"/>
    <w:rsid w:val="00E46DF4"/>
    <w:rsid w:val="00E46E0F"/>
    <w:rsid w:val="00E478A7"/>
    <w:rsid w:val="00E5369B"/>
    <w:rsid w:val="00E53C02"/>
    <w:rsid w:val="00E5408D"/>
    <w:rsid w:val="00E544FD"/>
    <w:rsid w:val="00E5462B"/>
    <w:rsid w:val="00E549E2"/>
    <w:rsid w:val="00E556F5"/>
    <w:rsid w:val="00E5667A"/>
    <w:rsid w:val="00E57193"/>
    <w:rsid w:val="00E57EAB"/>
    <w:rsid w:val="00E6003F"/>
    <w:rsid w:val="00E605BE"/>
    <w:rsid w:val="00E608B0"/>
    <w:rsid w:val="00E60B9E"/>
    <w:rsid w:val="00E60F04"/>
    <w:rsid w:val="00E6308C"/>
    <w:rsid w:val="00E6325F"/>
    <w:rsid w:val="00E6327F"/>
    <w:rsid w:val="00E63917"/>
    <w:rsid w:val="00E6463E"/>
    <w:rsid w:val="00E64953"/>
    <w:rsid w:val="00E64D11"/>
    <w:rsid w:val="00E65940"/>
    <w:rsid w:val="00E66011"/>
    <w:rsid w:val="00E660C4"/>
    <w:rsid w:val="00E6676E"/>
    <w:rsid w:val="00E66785"/>
    <w:rsid w:val="00E675A2"/>
    <w:rsid w:val="00E67C35"/>
    <w:rsid w:val="00E70FDF"/>
    <w:rsid w:val="00E71145"/>
    <w:rsid w:val="00E71BD8"/>
    <w:rsid w:val="00E71E0C"/>
    <w:rsid w:val="00E72056"/>
    <w:rsid w:val="00E72431"/>
    <w:rsid w:val="00E72D6C"/>
    <w:rsid w:val="00E730BA"/>
    <w:rsid w:val="00E73196"/>
    <w:rsid w:val="00E73C19"/>
    <w:rsid w:val="00E73CC7"/>
    <w:rsid w:val="00E7560C"/>
    <w:rsid w:val="00E75DA1"/>
    <w:rsid w:val="00E75EE1"/>
    <w:rsid w:val="00E76B5B"/>
    <w:rsid w:val="00E772A6"/>
    <w:rsid w:val="00E773A0"/>
    <w:rsid w:val="00E80B56"/>
    <w:rsid w:val="00E8335B"/>
    <w:rsid w:val="00E83477"/>
    <w:rsid w:val="00E83E34"/>
    <w:rsid w:val="00E841F6"/>
    <w:rsid w:val="00E858C2"/>
    <w:rsid w:val="00E85A0C"/>
    <w:rsid w:val="00E868D1"/>
    <w:rsid w:val="00E916D7"/>
    <w:rsid w:val="00E938D2"/>
    <w:rsid w:val="00E93EC7"/>
    <w:rsid w:val="00E9419C"/>
    <w:rsid w:val="00E942F0"/>
    <w:rsid w:val="00E94454"/>
    <w:rsid w:val="00E95B98"/>
    <w:rsid w:val="00E9619C"/>
    <w:rsid w:val="00E964EC"/>
    <w:rsid w:val="00E96A4F"/>
    <w:rsid w:val="00E96FFA"/>
    <w:rsid w:val="00EA00EB"/>
    <w:rsid w:val="00EA043F"/>
    <w:rsid w:val="00EA0955"/>
    <w:rsid w:val="00EA0A5D"/>
    <w:rsid w:val="00EA0D67"/>
    <w:rsid w:val="00EA0FF6"/>
    <w:rsid w:val="00EA11EE"/>
    <w:rsid w:val="00EA1AE5"/>
    <w:rsid w:val="00EA23CB"/>
    <w:rsid w:val="00EA2669"/>
    <w:rsid w:val="00EA27D8"/>
    <w:rsid w:val="00EA3EF3"/>
    <w:rsid w:val="00EA40BE"/>
    <w:rsid w:val="00EA439B"/>
    <w:rsid w:val="00EA439D"/>
    <w:rsid w:val="00EA460E"/>
    <w:rsid w:val="00EA4E05"/>
    <w:rsid w:val="00EA5BB6"/>
    <w:rsid w:val="00EA66B4"/>
    <w:rsid w:val="00EA6780"/>
    <w:rsid w:val="00EA6980"/>
    <w:rsid w:val="00EB12CB"/>
    <w:rsid w:val="00EB1361"/>
    <w:rsid w:val="00EB143C"/>
    <w:rsid w:val="00EB1D2B"/>
    <w:rsid w:val="00EB21B7"/>
    <w:rsid w:val="00EB264E"/>
    <w:rsid w:val="00EB2DB6"/>
    <w:rsid w:val="00EB399D"/>
    <w:rsid w:val="00EB4D84"/>
    <w:rsid w:val="00EB4FDD"/>
    <w:rsid w:val="00EB63AB"/>
    <w:rsid w:val="00EB6A99"/>
    <w:rsid w:val="00EB75D1"/>
    <w:rsid w:val="00EB76E3"/>
    <w:rsid w:val="00EB78CA"/>
    <w:rsid w:val="00EC01AA"/>
    <w:rsid w:val="00EC01CF"/>
    <w:rsid w:val="00EC03E0"/>
    <w:rsid w:val="00EC0644"/>
    <w:rsid w:val="00EC1460"/>
    <w:rsid w:val="00EC170C"/>
    <w:rsid w:val="00EC2756"/>
    <w:rsid w:val="00EC2785"/>
    <w:rsid w:val="00EC2960"/>
    <w:rsid w:val="00EC2CB8"/>
    <w:rsid w:val="00EC35A0"/>
    <w:rsid w:val="00EC4270"/>
    <w:rsid w:val="00EC478D"/>
    <w:rsid w:val="00EC5A91"/>
    <w:rsid w:val="00EC66C5"/>
    <w:rsid w:val="00EC6881"/>
    <w:rsid w:val="00EC6C94"/>
    <w:rsid w:val="00EC710B"/>
    <w:rsid w:val="00EC7931"/>
    <w:rsid w:val="00EC7E5D"/>
    <w:rsid w:val="00ED180B"/>
    <w:rsid w:val="00ED1AFA"/>
    <w:rsid w:val="00ED3B70"/>
    <w:rsid w:val="00ED3BA6"/>
    <w:rsid w:val="00ED4CCF"/>
    <w:rsid w:val="00ED58C0"/>
    <w:rsid w:val="00ED5CFC"/>
    <w:rsid w:val="00ED5F32"/>
    <w:rsid w:val="00ED640C"/>
    <w:rsid w:val="00ED71EC"/>
    <w:rsid w:val="00ED75BB"/>
    <w:rsid w:val="00EE0585"/>
    <w:rsid w:val="00EE0A59"/>
    <w:rsid w:val="00EE150D"/>
    <w:rsid w:val="00EE19C1"/>
    <w:rsid w:val="00EE25E4"/>
    <w:rsid w:val="00EE2D4D"/>
    <w:rsid w:val="00EE3793"/>
    <w:rsid w:val="00EE3801"/>
    <w:rsid w:val="00EE3A59"/>
    <w:rsid w:val="00EE3E02"/>
    <w:rsid w:val="00EE418F"/>
    <w:rsid w:val="00EE47DE"/>
    <w:rsid w:val="00EE4863"/>
    <w:rsid w:val="00EE4F7A"/>
    <w:rsid w:val="00EE4FF8"/>
    <w:rsid w:val="00EE5953"/>
    <w:rsid w:val="00EE5A9A"/>
    <w:rsid w:val="00EE5B0C"/>
    <w:rsid w:val="00EE6C2B"/>
    <w:rsid w:val="00EE7072"/>
    <w:rsid w:val="00EF03E2"/>
    <w:rsid w:val="00EF16AD"/>
    <w:rsid w:val="00EF2900"/>
    <w:rsid w:val="00EF2DCF"/>
    <w:rsid w:val="00EF3AE9"/>
    <w:rsid w:val="00EF3DC7"/>
    <w:rsid w:val="00EF4229"/>
    <w:rsid w:val="00EF44C8"/>
    <w:rsid w:val="00EF4819"/>
    <w:rsid w:val="00EF48BA"/>
    <w:rsid w:val="00EF4D1E"/>
    <w:rsid w:val="00EF511B"/>
    <w:rsid w:val="00EF5169"/>
    <w:rsid w:val="00EF5E08"/>
    <w:rsid w:val="00EF5F12"/>
    <w:rsid w:val="00EF6362"/>
    <w:rsid w:val="00EF640B"/>
    <w:rsid w:val="00EF7633"/>
    <w:rsid w:val="00EF77B9"/>
    <w:rsid w:val="00F0044B"/>
    <w:rsid w:val="00F00BC5"/>
    <w:rsid w:val="00F011AB"/>
    <w:rsid w:val="00F01439"/>
    <w:rsid w:val="00F0159A"/>
    <w:rsid w:val="00F01887"/>
    <w:rsid w:val="00F02012"/>
    <w:rsid w:val="00F02FCB"/>
    <w:rsid w:val="00F04D53"/>
    <w:rsid w:val="00F04DB7"/>
    <w:rsid w:val="00F04F84"/>
    <w:rsid w:val="00F05834"/>
    <w:rsid w:val="00F06337"/>
    <w:rsid w:val="00F067B2"/>
    <w:rsid w:val="00F07CD0"/>
    <w:rsid w:val="00F10D29"/>
    <w:rsid w:val="00F123C1"/>
    <w:rsid w:val="00F12416"/>
    <w:rsid w:val="00F144A8"/>
    <w:rsid w:val="00F14785"/>
    <w:rsid w:val="00F14C31"/>
    <w:rsid w:val="00F1530B"/>
    <w:rsid w:val="00F157B4"/>
    <w:rsid w:val="00F15ACC"/>
    <w:rsid w:val="00F15F4A"/>
    <w:rsid w:val="00F16573"/>
    <w:rsid w:val="00F16B7E"/>
    <w:rsid w:val="00F16D6D"/>
    <w:rsid w:val="00F17264"/>
    <w:rsid w:val="00F172F1"/>
    <w:rsid w:val="00F1734D"/>
    <w:rsid w:val="00F17AD0"/>
    <w:rsid w:val="00F17F1C"/>
    <w:rsid w:val="00F200D4"/>
    <w:rsid w:val="00F2103C"/>
    <w:rsid w:val="00F21454"/>
    <w:rsid w:val="00F21806"/>
    <w:rsid w:val="00F21901"/>
    <w:rsid w:val="00F21BE2"/>
    <w:rsid w:val="00F221D7"/>
    <w:rsid w:val="00F223EE"/>
    <w:rsid w:val="00F22459"/>
    <w:rsid w:val="00F22AFE"/>
    <w:rsid w:val="00F22FC9"/>
    <w:rsid w:val="00F23316"/>
    <w:rsid w:val="00F2400F"/>
    <w:rsid w:val="00F25720"/>
    <w:rsid w:val="00F25854"/>
    <w:rsid w:val="00F26092"/>
    <w:rsid w:val="00F264F7"/>
    <w:rsid w:val="00F26F32"/>
    <w:rsid w:val="00F27153"/>
    <w:rsid w:val="00F272B6"/>
    <w:rsid w:val="00F274A1"/>
    <w:rsid w:val="00F27BC9"/>
    <w:rsid w:val="00F27D79"/>
    <w:rsid w:val="00F30526"/>
    <w:rsid w:val="00F3058B"/>
    <w:rsid w:val="00F323B2"/>
    <w:rsid w:val="00F32525"/>
    <w:rsid w:val="00F32F29"/>
    <w:rsid w:val="00F33463"/>
    <w:rsid w:val="00F33735"/>
    <w:rsid w:val="00F33BB5"/>
    <w:rsid w:val="00F33CEB"/>
    <w:rsid w:val="00F3404A"/>
    <w:rsid w:val="00F34F1F"/>
    <w:rsid w:val="00F35550"/>
    <w:rsid w:val="00F35D3F"/>
    <w:rsid w:val="00F35E24"/>
    <w:rsid w:val="00F361FD"/>
    <w:rsid w:val="00F36AEA"/>
    <w:rsid w:val="00F37C4B"/>
    <w:rsid w:val="00F37D19"/>
    <w:rsid w:val="00F40127"/>
    <w:rsid w:val="00F40D1B"/>
    <w:rsid w:val="00F40F9C"/>
    <w:rsid w:val="00F411C3"/>
    <w:rsid w:val="00F4188C"/>
    <w:rsid w:val="00F427FB"/>
    <w:rsid w:val="00F42D18"/>
    <w:rsid w:val="00F42D63"/>
    <w:rsid w:val="00F42D75"/>
    <w:rsid w:val="00F43EA8"/>
    <w:rsid w:val="00F442A3"/>
    <w:rsid w:val="00F4445F"/>
    <w:rsid w:val="00F449AD"/>
    <w:rsid w:val="00F451AB"/>
    <w:rsid w:val="00F45CC6"/>
    <w:rsid w:val="00F46C89"/>
    <w:rsid w:val="00F46FFB"/>
    <w:rsid w:val="00F47B01"/>
    <w:rsid w:val="00F47BAA"/>
    <w:rsid w:val="00F5054E"/>
    <w:rsid w:val="00F512D9"/>
    <w:rsid w:val="00F52188"/>
    <w:rsid w:val="00F525BC"/>
    <w:rsid w:val="00F54085"/>
    <w:rsid w:val="00F54605"/>
    <w:rsid w:val="00F5490E"/>
    <w:rsid w:val="00F5496B"/>
    <w:rsid w:val="00F54A39"/>
    <w:rsid w:val="00F55D5F"/>
    <w:rsid w:val="00F55DD7"/>
    <w:rsid w:val="00F562E6"/>
    <w:rsid w:val="00F56555"/>
    <w:rsid w:val="00F56573"/>
    <w:rsid w:val="00F56750"/>
    <w:rsid w:val="00F568FD"/>
    <w:rsid w:val="00F56CCC"/>
    <w:rsid w:val="00F56D14"/>
    <w:rsid w:val="00F57102"/>
    <w:rsid w:val="00F57188"/>
    <w:rsid w:val="00F576FC"/>
    <w:rsid w:val="00F60EDC"/>
    <w:rsid w:val="00F61527"/>
    <w:rsid w:val="00F623E4"/>
    <w:rsid w:val="00F638F9"/>
    <w:rsid w:val="00F643D9"/>
    <w:rsid w:val="00F65378"/>
    <w:rsid w:val="00F65F7D"/>
    <w:rsid w:val="00F65FAB"/>
    <w:rsid w:val="00F6608A"/>
    <w:rsid w:val="00F663A9"/>
    <w:rsid w:val="00F66548"/>
    <w:rsid w:val="00F66680"/>
    <w:rsid w:val="00F66B9A"/>
    <w:rsid w:val="00F704A7"/>
    <w:rsid w:val="00F70609"/>
    <w:rsid w:val="00F707C4"/>
    <w:rsid w:val="00F70859"/>
    <w:rsid w:val="00F7269C"/>
    <w:rsid w:val="00F72DFE"/>
    <w:rsid w:val="00F736F6"/>
    <w:rsid w:val="00F73B03"/>
    <w:rsid w:val="00F73F53"/>
    <w:rsid w:val="00F74AB8"/>
    <w:rsid w:val="00F76F67"/>
    <w:rsid w:val="00F76F6D"/>
    <w:rsid w:val="00F81189"/>
    <w:rsid w:val="00F81507"/>
    <w:rsid w:val="00F815EC"/>
    <w:rsid w:val="00F81A47"/>
    <w:rsid w:val="00F81C3E"/>
    <w:rsid w:val="00F824E0"/>
    <w:rsid w:val="00F83065"/>
    <w:rsid w:val="00F835CF"/>
    <w:rsid w:val="00F836A5"/>
    <w:rsid w:val="00F838C8"/>
    <w:rsid w:val="00F839AB"/>
    <w:rsid w:val="00F847CE"/>
    <w:rsid w:val="00F84F26"/>
    <w:rsid w:val="00F86E6D"/>
    <w:rsid w:val="00F87280"/>
    <w:rsid w:val="00F8755E"/>
    <w:rsid w:val="00F87A2C"/>
    <w:rsid w:val="00F87F5D"/>
    <w:rsid w:val="00F9026A"/>
    <w:rsid w:val="00F90BA9"/>
    <w:rsid w:val="00F925E1"/>
    <w:rsid w:val="00F93DDB"/>
    <w:rsid w:val="00F93F01"/>
    <w:rsid w:val="00F94178"/>
    <w:rsid w:val="00F94305"/>
    <w:rsid w:val="00F944D0"/>
    <w:rsid w:val="00F94887"/>
    <w:rsid w:val="00F948FF"/>
    <w:rsid w:val="00F94F70"/>
    <w:rsid w:val="00F951B8"/>
    <w:rsid w:val="00F95286"/>
    <w:rsid w:val="00F957AA"/>
    <w:rsid w:val="00F95E31"/>
    <w:rsid w:val="00F9662C"/>
    <w:rsid w:val="00F96D79"/>
    <w:rsid w:val="00F96F62"/>
    <w:rsid w:val="00FA06DB"/>
    <w:rsid w:val="00FA0AB8"/>
    <w:rsid w:val="00FA0F4F"/>
    <w:rsid w:val="00FA269E"/>
    <w:rsid w:val="00FA2C08"/>
    <w:rsid w:val="00FA305F"/>
    <w:rsid w:val="00FA3EF5"/>
    <w:rsid w:val="00FA3FB0"/>
    <w:rsid w:val="00FA4D1B"/>
    <w:rsid w:val="00FA4ED5"/>
    <w:rsid w:val="00FA5723"/>
    <w:rsid w:val="00FA5891"/>
    <w:rsid w:val="00FA5D81"/>
    <w:rsid w:val="00FA5F8A"/>
    <w:rsid w:val="00FA60ED"/>
    <w:rsid w:val="00FA6407"/>
    <w:rsid w:val="00FA7C7E"/>
    <w:rsid w:val="00FB0432"/>
    <w:rsid w:val="00FB1252"/>
    <w:rsid w:val="00FB1629"/>
    <w:rsid w:val="00FB19C7"/>
    <w:rsid w:val="00FB19D6"/>
    <w:rsid w:val="00FB2615"/>
    <w:rsid w:val="00FB2802"/>
    <w:rsid w:val="00FB3B18"/>
    <w:rsid w:val="00FB40FB"/>
    <w:rsid w:val="00FB46D6"/>
    <w:rsid w:val="00FB4960"/>
    <w:rsid w:val="00FB57BA"/>
    <w:rsid w:val="00FB58E6"/>
    <w:rsid w:val="00FB5B90"/>
    <w:rsid w:val="00FB5C36"/>
    <w:rsid w:val="00FB5F4C"/>
    <w:rsid w:val="00FB6347"/>
    <w:rsid w:val="00FB69BF"/>
    <w:rsid w:val="00FB69F8"/>
    <w:rsid w:val="00FB74CD"/>
    <w:rsid w:val="00FB75F0"/>
    <w:rsid w:val="00FB7633"/>
    <w:rsid w:val="00FB7E67"/>
    <w:rsid w:val="00FC0485"/>
    <w:rsid w:val="00FC281C"/>
    <w:rsid w:val="00FC38D4"/>
    <w:rsid w:val="00FC4ACB"/>
    <w:rsid w:val="00FC55EF"/>
    <w:rsid w:val="00FC65A8"/>
    <w:rsid w:val="00FC7392"/>
    <w:rsid w:val="00FC7BCF"/>
    <w:rsid w:val="00FC7C87"/>
    <w:rsid w:val="00FC7E91"/>
    <w:rsid w:val="00FD0D14"/>
    <w:rsid w:val="00FD2251"/>
    <w:rsid w:val="00FD2860"/>
    <w:rsid w:val="00FD2B3D"/>
    <w:rsid w:val="00FD3161"/>
    <w:rsid w:val="00FD37EE"/>
    <w:rsid w:val="00FD3B4B"/>
    <w:rsid w:val="00FD51E3"/>
    <w:rsid w:val="00FD5491"/>
    <w:rsid w:val="00FD5AB2"/>
    <w:rsid w:val="00FD6F92"/>
    <w:rsid w:val="00FD7172"/>
    <w:rsid w:val="00FD7C75"/>
    <w:rsid w:val="00FD7F7B"/>
    <w:rsid w:val="00FE0EFF"/>
    <w:rsid w:val="00FE1088"/>
    <w:rsid w:val="00FE1D8E"/>
    <w:rsid w:val="00FE2BE0"/>
    <w:rsid w:val="00FE31AA"/>
    <w:rsid w:val="00FE34C9"/>
    <w:rsid w:val="00FE3A0B"/>
    <w:rsid w:val="00FE3E17"/>
    <w:rsid w:val="00FE43A6"/>
    <w:rsid w:val="00FE484D"/>
    <w:rsid w:val="00FE4D86"/>
    <w:rsid w:val="00FE635B"/>
    <w:rsid w:val="00FE67F5"/>
    <w:rsid w:val="00FE6821"/>
    <w:rsid w:val="00FE6A88"/>
    <w:rsid w:val="00FE6B30"/>
    <w:rsid w:val="00FE6C04"/>
    <w:rsid w:val="00FE773D"/>
    <w:rsid w:val="00FE7D19"/>
    <w:rsid w:val="00FF06B2"/>
    <w:rsid w:val="00FF0C38"/>
    <w:rsid w:val="00FF0F20"/>
    <w:rsid w:val="00FF1CDF"/>
    <w:rsid w:val="00FF2357"/>
    <w:rsid w:val="00FF2E6A"/>
    <w:rsid w:val="00FF486A"/>
    <w:rsid w:val="00FF540C"/>
    <w:rsid w:val="00FF590F"/>
    <w:rsid w:val="00FF62FD"/>
    <w:rsid w:val="00FF6897"/>
    <w:rsid w:val="00FF6E87"/>
    <w:rsid w:val="00FF7011"/>
    <w:rsid w:val="00FF73B4"/>
    <w:rsid w:val="00FF740C"/>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000A9"/>
  <w15:chartTrackingRefBased/>
  <w15:docId w15:val="{ED6D4986-F94F-4E4D-9E7B-AEA78F58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37"/>
    <w:rPr>
      <w:sz w:val="28"/>
      <w:szCs w:val="28"/>
    </w:rPr>
  </w:style>
  <w:style w:type="paragraph" w:styleId="Heading1">
    <w:name w:val="heading 1"/>
    <w:basedOn w:val="Normal"/>
    <w:next w:val="Normal"/>
    <w:qFormat/>
    <w:rsid w:val="005753BD"/>
    <w:pPr>
      <w:keepNext/>
      <w:spacing w:line="312" w:lineRule="auto"/>
      <w:ind w:right="-340" w:firstLine="289"/>
      <w:jc w:val="center"/>
      <w:outlineLvl w:val="0"/>
    </w:pPr>
    <w:rPr>
      <w:b/>
      <w:bCs/>
      <w:szCs w:val="24"/>
    </w:rPr>
  </w:style>
  <w:style w:type="paragraph" w:styleId="Heading2">
    <w:name w:val="heading 2"/>
    <w:basedOn w:val="Normal"/>
    <w:next w:val="Normal"/>
    <w:qFormat/>
    <w:rsid w:val="00421B0E"/>
    <w:pPr>
      <w:keepNext/>
      <w:spacing w:line="312" w:lineRule="auto"/>
      <w:jc w:val="center"/>
      <w:outlineLvl w:val="1"/>
    </w:pPr>
    <w:rPr>
      <w:b/>
      <w:snapToGrid w:val="0"/>
      <w:szCs w:val="20"/>
    </w:rPr>
  </w:style>
  <w:style w:type="paragraph" w:styleId="Heading3">
    <w:name w:val="heading 3"/>
    <w:basedOn w:val="Normal"/>
    <w:next w:val="Normal"/>
    <w:qFormat/>
    <w:rsid w:val="00B77994"/>
    <w:pPr>
      <w:keepNext/>
      <w:spacing w:line="312" w:lineRule="auto"/>
      <w:jc w:val="both"/>
      <w:outlineLvl w:val="2"/>
    </w:pPr>
    <w:rPr>
      <w:b/>
      <w:snapToGrid w:val="0"/>
      <w:szCs w:val="20"/>
    </w:rPr>
  </w:style>
  <w:style w:type="paragraph" w:styleId="Heading4">
    <w:name w:val="heading 4"/>
    <w:basedOn w:val="Normal"/>
    <w:next w:val="Normal"/>
    <w:qFormat/>
    <w:rsid w:val="005445C3"/>
    <w:pPr>
      <w:keepNext/>
      <w:jc w:val="right"/>
      <w:outlineLvl w:val="3"/>
    </w:pPr>
    <w:rPr>
      <w:rFonts w:ascii=".VnTime" w:hAnsi=".VnTime"/>
      <w:i/>
      <w:snapToGrid w:val="0"/>
      <w:szCs w:val="20"/>
    </w:rPr>
  </w:style>
  <w:style w:type="paragraph" w:styleId="Heading5">
    <w:name w:val="heading 5"/>
    <w:basedOn w:val="Normal"/>
    <w:next w:val="Normal"/>
    <w:qFormat/>
    <w:rsid w:val="00BE3E75"/>
    <w:pPr>
      <w:keepNext/>
      <w:spacing w:before="120" w:after="120"/>
      <w:jc w:val="both"/>
      <w:outlineLvl w:val="4"/>
    </w:pPr>
    <w:rPr>
      <w:b/>
      <w:bCs/>
    </w:rPr>
  </w:style>
  <w:style w:type="paragraph" w:styleId="Heading6">
    <w:name w:val="heading 6"/>
    <w:basedOn w:val="Normal"/>
    <w:next w:val="Normal"/>
    <w:qFormat/>
    <w:rsid w:val="00BE3E75"/>
    <w:pPr>
      <w:spacing w:before="240" w:after="60"/>
      <w:outlineLvl w:val="5"/>
    </w:pPr>
    <w:rPr>
      <w:b/>
      <w:bCs/>
      <w:sz w:val="22"/>
      <w:szCs w:val="22"/>
    </w:rPr>
  </w:style>
  <w:style w:type="paragraph" w:styleId="Heading7">
    <w:name w:val="heading 7"/>
    <w:basedOn w:val="Normal"/>
    <w:next w:val="Normal"/>
    <w:qFormat/>
    <w:rsid w:val="00BE3E75"/>
    <w:pPr>
      <w:spacing w:before="240" w:after="60"/>
      <w:outlineLvl w:val="6"/>
    </w:pPr>
    <w:rPr>
      <w:sz w:val="24"/>
      <w:szCs w:val="24"/>
    </w:rPr>
  </w:style>
  <w:style w:type="paragraph" w:styleId="Heading8">
    <w:name w:val="heading 8"/>
    <w:basedOn w:val="Normal"/>
    <w:next w:val="Normal"/>
    <w:qFormat/>
    <w:rsid w:val="00BE3E75"/>
    <w:pPr>
      <w:spacing w:before="240" w:after="60"/>
      <w:outlineLvl w:val="7"/>
    </w:pPr>
    <w:rPr>
      <w:i/>
      <w:iCs/>
      <w:sz w:val="24"/>
      <w:szCs w:val="24"/>
    </w:rPr>
  </w:style>
  <w:style w:type="paragraph" w:styleId="Heading9">
    <w:name w:val="heading 9"/>
    <w:basedOn w:val="Normal"/>
    <w:next w:val="Normal"/>
    <w:qFormat/>
    <w:rsid w:val="00BE3E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EA4ECC"/>
    <w:rPr>
      <w:rFonts w:ascii="Times New Roman" w:hAnsi="Times New Roman" w:cs="Times New Roman" w:hint="default"/>
      <w:sz w:val="28"/>
      <w:szCs w:val="28"/>
    </w:rPr>
  </w:style>
  <w:style w:type="paragraph" w:customStyle="1" w:styleId="normal-p">
    <w:name w:val="normal-p"/>
    <w:basedOn w:val="Normal"/>
    <w:rsid w:val="00EA4ECC"/>
    <w:rPr>
      <w:sz w:val="20"/>
      <w:szCs w:val="20"/>
    </w:rPr>
  </w:style>
  <w:style w:type="paragraph" w:styleId="BodyText">
    <w:name w:val="Body Text"/>
    <w:basedOn w:val="Normal"/>
    <w:rsid w:val="00A56638"/>
    <w:pPr>
      <w:spacing w:after="120"/>
    </w:pPr>
    <w:rPr>
      <w:rFonts w:ascii=".VnTime" w:hAnsi=".VnTime"/>
      <w:szCs w:val="20"/>
    </w:rPr>
  </w:style>
  <w:style w:type="paragraph" w:styleId="BodyTextIndent2">
    <w:name w:val="Body Text Indent 2"/>
    <w:basedOn w:val="Normal"/>
    <w:link w:val="BodyTextIndent2Char"/>
    <w:rsid w:val="00ED2BAB"/>
    <w:pPr>
      <w:autoSpaceDE w:val="0"/>
      <w:autoSpaceDN w:val="0"/>
      <w:adjustRightInd w:val="0"/>
      <w:spacing w:before="120" w:after="120"/>
      <w:ind w:firstLine="720"/>
    </w:pPr>
  </w:style>
  <w:style w:type="paragraph" w:styleId="Caption">
    <w:name w:val="caption"/>
    <w:basedOn w:val="Normal"/>
    <w:next w:val="Normal"/>
    <w:qFormat/>
    <w:rsid w:val="00ED2BAB"/>
    <w:rPr>
      <w:b/>
      <w:bCs/>
      <w:sz w:val="20"/>
      <w:szCs w:val="20"/>
    </w:rPr>
  </w:style>
  <w:style w:type="character" w:customStyle="1" w:styleId="BodyTextIndent2Char">
    <w:name w:val="Body Text Indent 2 Char"/>
    <w:link w:val="BodyTextIndent2"/>
    <w:rsid w:val="00ED2BAB"/>
    <w:rPr>
      <w:sz w:val="28"/>
      <w:szCs w:val="28"/>
      <w:lang w:val="en-US" w:eastAsia="en-US" w:bidi="ar-SA"/>
    </w:rPr>
  </w:style>
  <w:style w:type="paragraph" w:styleId="BalloonText">
    <w:name w:val="Balloon Text"/>
    <w:basedOn w:val="Normal"/>
    <w:semiHidden/>
    <w:rsid w:val="002052E4"/>
    <w:rPr>
      <w:rFonts w:ascii="Tahoma" w:hAnsi="Tahoma" w:cs="Tahoma"/>
      <w:sz w:val="16"/>
      <w:szCs w:val="16"/>
    </w:rPr>
  </w:style>
  <w:style w:type="paragraph" w:styleId="Footer">
    <w:name w:val="footer"/>
    <w:basedOn w:val="Normal"/>
    <w:link w:val="FooterChar"/>
    <w:uiPriority w:val="99"/>
    <w:rsid w:val="00B11238"/>
    <w:pPr>
      <w:tabs>
        <w:tab w:val="center" w:pos="4320"/>
        <w:tab w:val="right" w:pos="8640"/>
      </w:tabs>
    </w:pPr>
    <w:rPr>
      <w:lang w:val="x-none" w:eastAsia="x-none"/>
    </w:rPr>
  </w:style>
  <w:style w:type="character" w:styleId="PageNumber">
    <w:name w:val="page number"/>
    <w:basedOn w:val="DefaultParagraphFont"/>
    <w:rsid w:val="00B11238"/>
  </w:style>
  <w:style w:type="paragraph" w:styleId="Header">
    <w:name w:val="header"/>
    <w:basedOn w:val="Normal"/>
    <w:link w:val="HeaderChar"/>
    <w:uiPriority w:val="99"/>
    <w:rsid w:val="00B11238"/>
    <w:pPr>
      <w:tabs>
        <w:tab w:val="center" w:pos="4320"/>
        <w:tab w:val="right" w:pos="8640"/>
      </w:tabs>
    </w:pPr>
    <w:rPr>
      <w:lang w:val="x-none" w:eastAsia="x-none"/>
    </w:rPr>
  </w:style>
  <w:style w:type="paragraph" w:styleId="BodyTextIndent">
    <w:name w:val="Body Text Indent"/>
    <w:basedOn w:val="Normal"/>
    <w:rsid w:val="003C2165"/>
    <w:pPr>
      <w:spacing w:before="120"/>
      <w:ind w:firstLine="720"/>
      <w:jc w:val="both"/>
    </w:pPr>
    <w:rPr>
      <w:szCs w:val="24"/>
      <w:lang w:val="en-AU" w:eastAsia="en-AU"/>
    </w:rPr>
  </w:style>
  <w:style w:type="character" w:customStyle="1" w:styleId="outputdata">
    <w:name w:val="outputdata"/>
    <w:basedOn w:val="DefaultParagraphFont"/>
    <w:rsid w:val="00E97CE9"/>
  </w:style>
  <w:style w:type="table" w:styleId="TableGrid">
    <w:name w:val="Table Grid"/>
    <w:basedOn w:val="TableNormal"/>
    <w:rsid w:val="00BF1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qFormat/>
    <w:rsid w:val="000B7931"/>
    <w:pPr>
      <w:spacing w:after="200" w:line="276" w:lineRule="auto"/>
      <w:ind w:left="720"/>
      <w:contextualSpacing/>
    </w:pPr>
    <w:rPr>
      <w:rFonts w:ascii="Calibri" w:eastAsia="Calibri" w:hAnsi="Calibri"/>
      <w:sz w:val="22"/>
      <w:szCs w:val="22"/>
      <w:lang w:val="ru-RU"/>
    </w:rPr>
  </w:style>
  <w:style w:type="paragraph" w:styleId="NormalWeb">
    <w:name w:val="Normal (Web)"/>
    <w:basedOn w:val="Normal"/>
    <w:link w:val="NormalWebChar"/>
    <w:uiPriority w:val="99"/>
    <w:unhideWhenUsed/>
    <w:rsid w:val="00C313C4"/>
    <w:pPr>
      <w:spacing w:before="100" w:beforeAutospacing="1" w:after="100" w:afterAutospacing="1"/>
    </w:pPr>
    <w:rPr>
      <w:sz w:val="24"/>
      <w:szCs w:val="24"/>
    </w:rPr>
  </w:style>
  <w:style w:type="character" w:styleId="CommentReference">
    <w:name w:val="annotation reference"/>
    <w:rsid w:val="00BD0293"/>
    <w:rPr>
      <w:sz w:val="16"/>
      <w:szCs w:val="16"/>
    </w:rPr>
  </w:style>
  <w:style w:type="paragraph" w:styleId="CommentText">
    <w:name w:val="annotation text"/>
    <w:basedOn w:val="Normal"/>
    <w:link w:val="CommentTextChar"/>
    <w:rsid w:val="00BD0293"/>
    <w:rPr>
      <w:sz w:val="20"/>
      <w:szCs w:val="20"/>
    </w:rPr>
  </w:style>
  <w:style w:type="character" w:customStyle="1" w:styleId="CommentTextChar">
    <w:name w:val="Comment Text Char"/>
    <w:basedOn w:val="DefaultParagraphFont"/>
    <w:link w:val="CommentText"/>
    <w:rsid w:val="00BD0293"/>
  </w:style>
  <w:style w:type="paragraph" w:styleId="CommentSubject">
    <w:name w:val="annotation subject"/>
    <w:basedOn w:val="CommentText"/>
    <w:next w:val="CommentText"/>
    <w:link w:val="CommentSubjectChar"/>
    <w:rsid w:val="00BD0293"/>
    <w:rPr>
      <w:b/>
      <w:bCs/>
      <w:lang w:val="x-none" w:eastAsia="x-none"/>
    </w:rPr>
  </w:style>
  <w:style w:type="character" w:customStyle="1" w:styleId="CommentSubjectChar">
    <w:name w:val="Comment Subject Char"/>
    <w:link w:val="CommentSubject"/>
    <w:rsid w:val="00BD0293"/>
    <w:rPr>
      <w:b/>
      <w:bCs/>
    </w:rPr>
  </w:style>
  <w:style w:type="paragraph" w:styleId="Revision">
    <w:name w:val="Revision"/>
    <w:hidden/>
    <w:uiPriority w:val="99"/>
    <w:semiHidden/>
    <w:rsid w:val="003A70C1"/>
    <w:rPr>
      <w:sz w:val="28"/>
      <w:szCs w:val="28"/>
    </w:rPr>
  </w:style>
  <w:style w:type="character" w:customStyle="1" w:styleId="HeaderChar">
    <w:name w:val="Header Char"/>
    <w:link w:val="Header"/>
    <w:uiPriority w:val="99"/>
    <w:rsid w:val="00B02056"/>
    <w:rPr>
      <w:sz w:val="28"/>
      <w:szCs w:val="28"/>
    </w:rPr>
  </w:style>
  <w:style w:type="character" w:customStyle="1" w:styleId="FooterChar">
    <w:name w:val="Footer Char"/>
    <w:link w:val="Footer"/>
    <w:uiPriority w:val="99"/>
    <w:rsid w:val="001522F2"/>
    <w:rPr>
      <w:sz w:val="28"/>
      <w:szCs w:val="28"/>
    </w:rPr>
  </w:style>
  <w:style w:type="character" w:customStyle="1" w:styleId="NormalWebChar">
    <w:name w:val="Normal (Web) Char"/>
    <w:link w:val="NormalWeb"/>
    <w:uiPriority w:val="99"/>
    <w:rsid w:val="00774D5D"/>
    <w:rPr>
      <w:sz w:val="24"/>
      <w:szCs w:val="24"/>
    </w:rPr>
  </w:style>
  <w:style w:type="character" w:styleId="Emphasis">
    <w:name w:val="Emphasis"/>
    <w:uiPriority w:val="20"/>
    <w:qFormat/>
    <w:rsid w:val="00993534"/>
    <w:rPr>
      <w:i/>
      <w:iCs/>
    </w:rPr>
  </w:style>
  <w:style w:type="character" w:styleId="Strong">
    <w:name w:val="Strong"/>
    <w:uiPriority w:val="22"/>
    <w:qFormat/>
    <w:rsid w:val="004175D2"/>
    <w:rPr>
      <w:b/>
      <w:bCs/>
    </w:rPr>
  </w:style>
  <w:style w:type="paragraph" w:styleId="ListParagraph">
    <w:name w:val="List Paragraph"/>
    <w:basedOn w:val="Normal"/>
    <w:uiPriority w:val="34"/>
    <w:qFormat/>
    <w:rsid w:val="00BD7AA7"/>
    <w:pPr>
      <w:ind w:left="720"/>
      <w:contextualSpacing/>
    </w:pPr>
  </w:style>
  <w:style w:type="character" w:customStyle="1" w:styleId="doclink">
    <w:name w:val="doclink"/>
    <w:basedOn w:val="DefaultParagraphFont"/>
    <w:rsid w:val="000E46A2"/>
  </w:style>
  <w:style w:type="character" w:customStyle="1" w:styleId="Heading10">
    <w:name w:val="Heading #1_"/>
    <w:link w:val="Heading11"/>
    <w:rsid w:val="00421B0E"/>
    <w:rPr>
      <w:b/>
      <w:bCs/>
      <w:sz w:val="28"/>
      <w:szCs w:val="28"/>
      <w:shd w:val="clear" w:color="auto" w:fill="FFFFFF"/>
    </w:rPr>
  </w:style>
  <w:style w:type="character" w:customStyle="1" w:styleId="Other">
    <w:name w:val="Other_"/>
    <w:link w:val="Other0"/>
    <w:rsid w:val="00421B0E"/>
    <w:rPr>
      <w:sz w:val="26"/>
      <w:szCs w:val="26"/>
      <w:shd w:val="clear" w:color="auto" w:fill="FFFFFF"/>
    </w:rPr>
  </w:style>
  <w:style w:type="character" w:customStyle="1" w:styleId="Tablecaption">
    <w:name w:val="Table caption_"/>
    <w:link w:val="Tablecaption0"/>
    <w:rsid w:val="00421B0E"/>
    <w:rPr>
      <w:sz w:val="26"/>
      <w:szCs w:val="26"/>
      <w:shd w:val="clear" w:color="auto" w:fill="FFFFFF"/>
    </w:rPr>
  </w:style>
  <w:style w:type="paragraph" w:customStyle="1" w:styleId="Heading11">
    <w:name w:val="Heading #1"/>
    <w:basedOn w:val="Normal"/>
    <w:link w:val="Heading10"/>
    <w:rsid w:val="00421B0E"/>
    <w:pPr>
      <w:widowControl w:val="0"/>
      <w:shd w:val="clear" w:color="auto" w:fill="FFFFFF"/>
      <w:spacing w:after="60" w:line="276" w:lineRule="auto"/>
      <w:jc w:val="center"/>
      <w:outlineLvl w:val="0"/>
    </w:pPr>
    <w:rPr>
      <w:b/>
      <w:bCs/>
    </w:rPr>
  </w:style>
  <w:style w:type="paragraph" w:customStyle="1" w:styleId="Other0">
    <w:name w:val="Other"/>
    <w:basedOn w:val="Normal"/>
    <w:link w:val="Other"/>
    <w:rsid w:val="00421B0E"/>
    <w:pPr>
      <w:widowControl w:val="0"/>
      <w:shd w:val="clear" w:color="auto" w:fill="FFFFFF"/>
      <w:spacing w:line="293" w:lineRule="auto"/>
      <w:ind w:firstLine="400"/>
      <w:jc w:val="both"/>
    </w:pPr>
    <w:rPr>
      <w:sz w:val="26"/>
      <w:szCs w:val="26"/>
    </w:rPr>
  </w:style>
  <w:style w:type="paragraph" w:customStyle="1" w:styleId="Tablecaption0">
    <w:name w:val="Table caption"/>
    <w:basedOn w:val="Normal"/>
    <w:link w:val="Tablecaption"/>
    <w:rsid w:val="00421B0E"/>
    <w:pPr>
      <w:widowControl w:val="0"/>
      <w:shd w:val="clear" w:color="auto" w:fill="FFFFFF"/>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515">
      <w:bodyDiv w:val="1"/>
      <w:marLeft w:val="0"/>
      <w:marRight w:val="0"/>
      <w:marTop w:val="0"/>
      <w:marBottom w:val="0"/>
      <w:divBdr>
        <w:top w:val="none" w:sz="0" w:space="0" w:color="auto"/>
        <w:left w:val="none" w:sz="0" w:space="0" w:color="auto"/>
        <w:bottom w:val="none" w:sz="0" w:space="0" w:color="auto"/>
        <w:right w:val="none" w:sz="0" w:space="0" w:color="auto"/>
      </w:divBdr>
    </w:div>
    <w:div w:id="64760710">
      <w:bodyDiv w:val="1"/>
      <w:marLeft w:val="0"/>
      <w:marRight w:val="0"/>
      <w:marTop w:val="0"/>
      <w:marBottom w:val="0"/>
      <w:divBdr>
        <w:top w:val="none" w:sz="0" w:space="0" w:color="auto"/>
        <w:left w:val="none" w:sz="0" w:space="0" w:color="auto"/>
        <w:bottom w:val="none" w:sz="0" w:space="0" w:color="auto"/>
        <w:right w:val="none" w:sz="0" w:space="0" w:color="auto"/>
      </w:divBdr>
    </w:div>
    <w:div w:id="124658877">
      <w:bodyDiv w:val="1"/>
      <w:marLeft w:val="0"/>
      <w:marRight w:val="0"/>
      <w:marTop w:val="0"/>
      <w:marBottom w:val="0"/>
      <w:divBdr>
        <w:top w:val="none" w:sz="0" w:space="0" w:color="auto"/>
        <w:left w:val="none" w:sz="0" w:space="0" w:color="auto"/>
        <w:bottom w:val="none" w:sz="0" w:space="0" w:color="auto"/>
        <w:right w:val="none" w:sz="0" w:space="0" w:color="auto"/>
      </w:divBdr>
      <w:divsChild>
        <w:div w:id="66073103">
          <w:marLeft w:val="0"/>
          <w:marRight w:val="0"/>
          <w:marTop w:val="120"/>
          <w:marBottom w:val="120"/>
          <w:divBdr>
            <w:top w:val="none" w:sz="0" w:space="0" w:color="auto"/>
            <w:left w:val="none" w:sz="0" w:space="0" w:color="auto"/>
            <w:bottom w:val="none" w:sz="0" w:space="0" w:color="auto"/>
            <w:right w:val="none" w:sz="0" w:space="0" w:color="auto"/>
          </w:divBdr>
        </w:div>
        <w:div w:id="1387951082">
          <w:marLeft w:val="0"/>
          <w:marRight w:val="0"/>
          <w:marTop w:val="120"/>
          <w:marBottom w:val="120"/>
          <w:divBdr>
            <w:top w:val="none" w:sz="0" w:space="0" w:color="auto"/>
            <w:left w:val="none" w:sz="0" w:space="0" w:color="auto"/>
            <w:bottom w:val="none" w:sz="0" w:space="0" w:color="auto"/>
            <w:right w:val="none" w:sz="0" w:space="0" w:color="auto"/>
          </w:divBdr>
        </w:div>
        <w:div w:id="1874226619">
          <w:marLeft w:val="0"/>
          <w:marRight w:val="0"/>
          <w:marTop w:val="120"/>
          <w:marBottom w:val="120"/>
          <w:divBdr>
            <w:top w:val="none" w:sz="0" w:space="0" w:color="auto"/>
            <w:left w:val="none" w:sz="0" w:space="0" w:color="auto"/>
            <w:bottom w:val="none" w:sz="0" w:space="0" w:color="auto"/>
            <w:right w:val="none" w:sz="0" w:space="0" w:color="auto"/>
          </w:divBdr>
        </w:div>
      </w:divsChild>
    </w:div>
    <w:div w:id="146866801">
      <w:bodyDiv w:val="1"/>
      <w:marLeft w:val="0"/>
      <w:marRight w:val="0"/>
      <w:marTop w:val="0"/>
      <w:marBottom w:val="0"/>
      <w:divBdr>
        <w:top w:val="none" w:sz="0" w:space="0" w:color="auto"/>
        <w:left w:val="none" w:sz="0" w:space="0" w:color="auto"/>
        <w:bottom w:val="none" w:sz="0" w:space="0" w:color="auto"/>
        <w:right w:val="none" w:sz="0" w:space="0" w:color="auto"/>
      </w:divBdr>
      <w:divsChild>
        <w:div w:id="508450714">
          <w:marLeft w:val="0"/>
          <w:marRight w:val="0"/>
          <w:marTop w:val="120"/>
          <w:marBottom w:val="120"/>
          <w:divBdr>
            <w:top w:val="none" w:sz="0" w:space="0" w:color="auto"/>
            <w:left w:val="none" w:sz="0" w:space="0" w:color="auto"/>
            <w:bottom w:val="none" w:sz="0" w:space="0" w:color="auto"/>
            <w:right w:val="none" w:sz="0" w:space="0" w:color="auto"/>
          </w:divBdr>
        </w:div>
        <w:div w:id="1093432664">
          <w:marLeft w:val="0"/>
          <w:marRight w:val="0"/>
          <w:marTop w:val="120"/>
          <w:marBottom w:val="120"/>
          <w:divBdr>
            <w:top w:val="none" w:sz="0" w:space="0" w:color="auto"/>
            <w:left w:val="none" w:sz="0" w:space="0" w:color="auto"/>
            <w:bottom w:val="none" w:sz="0" w:space="0" w:color="auto"/>
            <w:right w:val="none" w:sz="0" w:space="0" w:color="auto"/>
          </w:divBdr>
        </w:div>
        <w:div w:id="1306473056">
          <w:marLeft w:val="0"/>
          <w:marRight w:val="0"/>
          <w:marTop w:val="120"/>
          <w:marBottom w:val="120"/>
          <w:divBdr>
            <w:top w:val="none" w:sz="0" w:space="0" w:color="auto"/>
            <w:left w:val="none" w:sz="0" w:space="0" w:color="auto"/>
            <w:bottom w:val="none" w:sz="0" w:space="0" w:color="auto"/>
            <w:right w:val="none" w:sz="0" w:space="0" w:color="auto"/>
          </w:divBdr>
        </w:div>
        <w:div w:id="1569919114">
          <w:marLeft w:val="0"/>
          <w:marRight w:val="0"/>
          <w:marTop w:val="120"/>
          <w:marBottom w:val="120"/>
          <w:divBdr>
            <w:top w:val="none" w:sz="0" w:space="0" w:color="auto"/>
            <w:left w:val="none" w:sz="0" w:space="0" w:color="auto"/>
            <w:bottom w:val="none" w:sz="0" w:space="0" w:color="auto"/>
            <w:right w:val="none" w:sz="0" w:space="0" w:color="auto"/>
          </w:divBdr>
        </w:div>
      </w:divsChild>
    </w:div>
    <w:div w:id="154495010">
      <w:bodyDiv w:val="1"/>
      <w:marLeft w:val="0"/>
      <w:marRight w:val="0"/>
      <w:marTop w:val="0"/>
      <w:marBottom w:val="0"/>
      <w:divBdr>
        <w:top w:val="none" w:sz="0" w:space="0" w:color="auto"/>
        <w:left w:val="none" w:sz="0" w:space="0" w:color="auto"/>
        <w:bottom w:val="none" w:sz="0" w:space="0" w:color="auto"/>
        <w:right w:val="none" w:sz="0" w:space="0" w:color="auto"/>
      </w:divBdr>
      <w:divsChild>
        <w:div w:id="225529597">
          <w:marLeft w:val="0"/>
          <w:marRight w:val="0"/>
          <w:marTop w:val="120"/>
          <w:marBottom w:val="120"/>
          <w:divBdr>
            <w:top w:val="none" w:sz="0" w:space="0" w:color="auto"/>
            <w:left w:val="none" w:sz="0" w:space="0" w:color="auto"/>
            <w:bottom w:val="none" w:sz="0" w:space="0" w:color="auto"/>
            <w:right w:val="none" w:sz="0" w:space="0" w:color="auto"/>
          </w:divBdr>
        </w:div>
        <w:div w:id="1380742576">
          <w:marLeft w:val="0"/>
          <w:marRight w:val="0"/>
          <w:marTop w:val="120"/>
          <w:marBottom w:val="120"/>
          <w:divBdr>
            <w:top w:val="none" w:sz="0" w:space="0" w:color="auto"/>
            <w:left w:val="none" w:sz="0" w:space="0" w:color="auto"/>
            <w:bottom w:val="none" w:sz="0" w:space="0" w:color="auto"/>
            <w:right w:val="none" w:sz="0" w:space="0" w:color="auto"/>
          </w:divBdr>
        </w:div>
        <w:div w:id="1706834341">
          <w:marLeft w:val="0"/>
          <w:marRight w:val="0"/>
          <w:marTop w:val="120"/>
          <w:marBottom w:val="120"/>
          <w:divBdr>
            <w:top w:val="none" w:sz="0" w:space="0" w:color="auto"/>
            <w:left w:val="none" w:sz="0" w:space="0" w:color="auto"/>
            <w:bottom w:val="none" w:sz="0" w:space="0" w:color="auto"/>
            <w:right w:val="none" w:sz="0" w:space="0" w:color="auto"/>
          </w:divBdr>
        </w:div>
      </w:divsChild>
    </w:div>
    <w:div w:id="494497427">
      <w:bodyDiv w:val="1"/>
      <w:marLeft w:val="0"/>
      <w:marRight w:val="0"/>
      <w:marTop w:val="0"/>
      <w:marBottom w:val="0"/>
      <w:divBdr>
        <w:top w:val="none" w:sz="0" w:space="0" w:color="auto"/>
        <w:left w:val="none" w:sz="0" w:space="0" w:color="auto"/>
        <w:bottom w:val="none" w:sz="0" w:space="0" w:color="auto"/>
        <w:right w:val="none" w:sz="0" w:space="0" w:color="auto"/>
      </w:divBdr>
      <w:divsChild>
        <w:div w:id="908420981">
          <w:marLeft w:val="0"/>
          <w:marRight w:val="0"/>
          <w:marTop w:val="120"/>
          <w:marBottom w:val="120"/>
          <w:divBdr>
            <w:top w:val="none" w:sz="0" w:space="0" w:color="auto"/>
            <w:left w:val="none" w:sz="0" w:space="0" w:color="auto"/>
            <w:bottom w:val="none" w:sz="0" w:space="0" w:color="auto"/>
            <w:right w:val="none" w:sz="0" w:space="0" w:color="auto"/>
          </w:divBdr>
        </w:div>
        <w:div w:id="1820266153">
          <w:marLeft w:val="0"/>
          <w:marRight w:val="0"/>
          <w:marTop w:val="120"/>
          <w:marBottom w:val="120"/>
          <w:divBdr>
            <w:top w:val="none" w:sz="0" w:space="0" w:color="auto"/>
            <w:left w:val="none" w:sz="0" w:space="0" w:color="auto"/>
            <w:bottom w:val="none" w:sz="0" w:space="0" w:color="auto"/>
            <w:right w:val="none" w:sz="0" w:space="0" w:color="auto"/>
          </w:divBdr>
        </w:div>
        <w:div w:id="1929540084">
          <w:marLeft w:val="0"/>
          <w:marRight w:val="0"/>
          <w:marTop w:val="120"/>
          <w:marBottom w:val="120"/>
          <w:divBdr>
            <w:top w:val="none" w:sz="0" w:space="0" w:color="auto"/>
            <w:left w:val="none" w:sz="0" w:space="0" w:color="auto"/>
            <w:bottom w:val="none" w:sz="0" w:space="0" w:color="auto"/>
            <w:right w:val="none" w:sz="0" w:space="0" w:color="auto"/>
          </w:divBdr>
        </w:div>
      </w:divsChild>
    </w:div>
    <w:div w:id="542401367">
      <w:bodyDiv w:val="1"/>
      <w:marLeft w:val="0"/>
      <w:marRight w:val="0"/>
      <w:marTop w:val="0"/>
      <w:marBottom w:val="0"/>
      <w:divBdr>
        <w:top w:val="none" w:sz="0" w:space="0" w:color="auto"/>
        <w:left w:val="none" w:sz="0" w:space="0" w:color="auto"/>
        <w:bottom w:val="none" w:sz="0" w:space="0" w:color="auto"/>
        <w:right w:val="none" w:sz="0" w:space="0" w:color="auto"/>
      </w:divBdr>
      <w:divsChild>
        <w:div w:id="195703850">
          <w:marLeft w:val="0"/>
          <w:marRight w:val="0"/>
          <w:marTop w:val="120"/>
          <w:marBottom w:val="120"/>
          <w:divBdr>
            <w:top w:val="none" w:sz="0" w:space="0" w:color="auto"/>
            <w:left w:val="none" w:sz="0" w:space="0" w:color="auto"/>
            <w:bottom w:val="none" w:sz="0" w:space="0" w:color="auto"/>
            <w:right w:val="none" w:sz="0" w:space="0" w:color="auto"/>
          </w:divBdr>
        </w:div>
        <w:div w:id="484396863">
          <w:marLeft w:val="0"/>
          <w:marRight w:val="0"/>
          <w:marTop w:val="120"/>
          <w:marBottom w:val="120"/>
          <w:divBdr>
            <w:top w:val="none" w:sz="0" w:space="0" w:color="auto"/>
            <w:left w:val="none" w:sz="0" w:space="0" w:color="auto"/>
            <w:bottom w:val="none" w:sz="0" w:space="0" w:color="auto"/>
            <w:right w:val="none" w:sz="0" w:space="0" w:color="auto"/>
          </w:divBdr>
        </w:div>
        <w:div w:id="825246720">
          <w:marLeft w:val="0"/>
          <w:marRight w:val="0"/>
          <w:marTop w:val="120"/>
          <w:marBottom w:val="120"/>
          <w:divBdr>
            <w:top w:val="none" w:sz="0" w:space="0" w:color="auto"/>
            <w:left w:val="none" w:sz="0" w:space="0" w:color="auto"/>
            <w:bottom w:val="none" w:sz="0" w:space="0" w:color="auto"/>
            <w:right w:val="none" w:sz="0" w:space="0" w:color="auto"/>
          </w:divBdr>
        </w:div>
        <w:div w:id="1039158898">
          <w:marLeft w:val="0"/>
          <w:marRight w:val="0"/>
          <w:marTop w:val="120"/>
          <w:marBottom w:val="120"/>
          <w:divBdr>
            <w:top w:val="none" w:sz="0" w:space="0" w:color="auto"/>
            <w:left w:val="none" w:sz="0" w:space="0" w:color="auto"/>
            <w:bottom w:val="none" w:sz="0" w:space="0" w:color="auto"/>
            <w:right w:val="none" w:sz="0" w:space="0" w:color="auto"/>
          </w:divBdr>
        </w:div>
        <w:div w:id="1049887317">
          <w:marLeft w:val="0"/>
          <w:marRight w:val="0"/>
          <w:marTop w:val="120"/>
          <w:marBottom w:val="120"/>
          <w:divBdr>
            <w:top w:val="none" w:sz="0" w:space="0" w:color="auto"/>
            <w:left w:val="none" w:sz="0" w:space="0" w:color="auto"/>
            <w:bottom w:val="none" w:sz="0" w:space="0" w:color="auto"/>
            <w:right w:val="none" w:sz="0" w:space="0" w:color="auto"/>
          </w:divBdr>
        </w:div>
        <w:div w:id="1345551216">
          <w:marLeft w:val="0"/>
          <w:marRight w:val="0"/>
          <w:marTop w:val="120"/>
          <w:marBottom w:val="120"/>
          <w:divBdr>
            <w:top w:val="none" w:sz="0" w:space="0" w:color="auto"/>
            <w:left w:val="none" w:sz="0" w:space="0" w:color="auto"/>
            <w:bottom w:val="none" w:sz="0" w:space="0" w:color="auto"/>
            <w:right w:val="none" w:sz="0" w:space="0" w:color="auto"/>
          </w:divBdr>
        </w:div>
      </w:divsChild>
    </w:div>
    <w:div w:id="616253524">
      <w:bodyDiv w:val="1"/>
      <w:marLeft w:val="0"/>
      <w:marRight w:val="0"/>
      <w:marTop w:val="0"/>
      <w:marBottom w:val="0"/>
      <w:divBdr>
        <w:top w:val="none" w:sz="0" w:space="0" w:color="auto"/>
        <w:left w:val="none" w:sz="0" w:space="0" w:color="auto"/>
        <w:bottom w:val="none" w:sz="0" w:space="0" w:color="auto"/>
        <w:right w:val="none" w:sz="0" w:space="0" w:color="auto"/>
      </w:divBdr>
      <w:divsChild>
        <w:div w:id="489558488">
          <w:marLeft w:val="0"/>
          <w:marRight w:val="0"/>
          <w:marTop w:val="120"/>
          <w:marBottom w:val="120"/>
          <w:divBdr>
            <w:top w:val="none" w:sz="0" w:space="0" w:color="auto"/>
            <w:left w:val="none" w:sz="0" w:space="0" w:color="auto"/>
            <w:bottom w:val="none" w:sz="0" w:space="0" w:color="auto"/>
            <w:right w:val="none" w:sz="0" w:space="0" w:color="auto"/>
          </w:divBdr>
        </w:div>
        <w:div w:id="957954283">
          <w:marLeft w:val="0"/>
          <w:marRight w:val="0"/>
          <w:marTop w:val="120"/>
          <w:marBottom w:val="120"/>
          <w:divBdr>
            <w:top w:val="none" w:sz="0" w:space="0" w:color="auto"/>
            <w:left w:val="none" w:sz="0" w:space="0" w:color="auto"/>
            <w:bottom w:val="none" w:sz="0" w:space="0" w:color="auto"/>
            <w:right w:val="none" w:sz="0" w:space="0" w:color="auto"/>
          </w:divBdr>
        </w:div>
        <w:div w:id="1160077878">
          <w:marLeft w:val="0"/>
          <w:marRight w:val="0"/>
          <w:marTop w:val="120"/>
          <w:marBottom w:val="120"/>
          <w:divBdr>
            <w:top w:val="none" w:sz="0" w:space="0" w:color="auto"/>
            <w:left w:val="none" w:sz="0" w:space="0" w:color="auto"/>
            <w:bottom w:val="none" w:sz="0" w:space="0" w:color="auto"/>
            <w:right w:val="none" w:sz="0" w:space="0" w:color="auto"/>
          </w:divBdr>
        </w:div>
        <w:div w:id="1380469695">
          <w:marLeft w:val="0"/>
          <w:marRight w:val="0"/>
          <w:marTop w:val="120"/>
          <w:marBottom w:val="120"/>
          <w:divBdr>
            <w:top w:val="none" w:sz="0" w:space="0" w:color="auto"/>
            <w:left w:val="none" w:sz="0" w:space="0" w:color="auto"/>
            <w:bottom w:val="none" w:sz="0" w:space="0" w:color="auto"/>
            <w:right w:val="none" w:sz="0" w:space="0" w:color="auto"/>
          </w:divBdr>
        </w:div>
        <w:div w:id="1547529102">
          <w:marLeft w:val="0"/>
          <w:marRight w:val="0"/>
          <w:marTop w:val="120"/>
          <w:marBottom w:val="120"/>
          <w:divBdr>
            <w:top w:val="none" w:sz="0" w:space="0" w:color="auto"/>
            <w:left w:val="none" w:sz="0" w:space="0" w:color="auto"/>
            <w:bottom w:val="none" w:sz="0" w:space="0" w:color="auto"/>
            <w:right w:val="none" w:sz="0" w:space="0" w:color="auto"/>
          </w:divBdr>
        </w:div>
        <w:div w:id="1600261653">
          <w:marLeft w:val="0"/>
          <w:marRight w:val="0"/>
          <w:marTop w:val="120"/>
          <w:marBottom w:val="120"/>
          <w:divBdr>
            <w:top w:val="none" w:sz="0" w:space="0" w:color="auto"/>
            <w:left w:val="none" w:sz="0" w:space="0" w:color="auto"/>
            <w:bottom w:val="none" w:sz="0" w:space="0" w:color="auto"/>
            <w:right w:val="none" w:sz="0" w:space="0" w:color="auto"/>
          </w:divBdr>
        </w:div>
        <w:div w:id="1988783864">
          <w:marLeft w:val="0"/>
          <w:marRight w:val="0"/>
          <w:marTop w:val="120"/>
          <w:marBottom w:val="120"/>
          <w:divBdr>
            <w:top w:val="none" w:sz="0" w:space="0" w:color="auto"/>
            <w:left w:val="none" w:sz="0" w:space="0" w:color="auto"/>
            <w:bottom w:val="none" w:sz="0" w:space="0" w:color="auto"/>
            <w:right w:val="none" w:sz="0" w:space="0" w:color="auto"/>
          </w:divBdr>
        </w:div>
      </w:divsChild>
    </w:div>
    <w:div w:id="686324744">
      <w:bodyDiv w:val="1"/>
      <w:marLeft w:val="0"/>
      <w:marRight w:val="0"/>
      <w:marTop w:val="0"/>
      <w:marBottom w:val="0"/>
      <w:divBdr>
        <w:top w:val="none" w:sz="0" w:space="0" w:color="auto"/>
        <w:left w:val="none" w:sz="0" w:space="0" w:color="auto"/>
        <w:bottom w:val="none" w:sz="0" w:space="0" w:color="auto"/>
        <w:right w:val="none" w:sz="0" w:space="0" w:color="auto"/>
      </w:divBdr>
    </w:div>
    <w:div w:id="757210472">
      <w:bodyDiv w:val="1"/>
      <w:marLeft w:val="0"/>
      <w:marRight w:val="0"/>
      <w:marTop w:val="0"/>
      <w:marBottom w:val="0"/>
      <w:divBdr>
        <w:top w:val="none" w:sz="0" w:space="0" w:color="auto"/>
        <w:left w:val="none" w:sz="0" w:space="0" w:color="auto"/>
        <w:bottom w:val="none" w:sz="0" w:space="0" w:color="auto"/>
        <w:right w:val="none" w:sz="0" w:space="0" w:color="auto"/>
      </w:divBdr>
      <w:divsChild>
        <w:div w:id="422994856">
          <w:marLeft w:val="0"/>
          <w:marRight w:val="0"/>
          <w:marTop w:val="120"/>
          <w:marBottom w:val="120"/>
          <w:divBdr>
            <w:top w:val="none" w:sz="0" w:space="0" w:color="auto"/>
            <w:left w:val="none" w:sz="0" w:space="0" w:color="auto"/>
            <w:bottom w:val="none" w:sz="0" w:space="0" w:color="auto"/>
            <w:right w:val="none" w:sz="0" w:space="0" w:color="auto"/>
          </w:divBdr>
        </w:div>
        <w:div w:id="824928397">
          <w:marLeft w:val="0"/>
          <w:marRight w:val="0"/>
          <w:marTop w:val="120"/>
          <w:marBottom w:val="120"/>
          <w:divBdr>
            <w:top w:val="none" w:sz="0" w:space="0" w:color="auto"/>
            <w:left w:val="none" w:sz="0" w:space="0" w:color="auto"/>
            <w:bottom w:val="none" w:sz="0" w:space="0" w:color="auto"/>
            <w:right w:val="none" w:sz="0" w:space="0" w:color="auto"/>
          </w:divBdr>
        </w:div>
        <w:div w:id="1392117131">
          <w:marLeft w:val="0"/>
          <w:marRight w:val="0"/>
          <w:marTop w:val="120"/>
          <w:marBottom w:val="120"/>
          <w:divBdr>
            <w:top w:val="none" w:sz="0" w:space="0" w:color="auto"/>
            <w:left w:val="none" w:sz="0" w:space="0" w:color="auto"/>
            <w:bottom w:val="none" w:sz="0" w:space="0" w:color="auto"/>
            <w:right w:val="none" w:sz="0" w:space="0" w:color="auto"/>
          </w:divBdr>
        </w:div>
      </w:divsChild>
    </w:div>
    <w:div w:id="935597332">
      <w:bodyDiv w:val="1"/>
      <w:marLeft w:val="0"/>
      <w:marRight w:val="0"/>
      <w:marTop w:val="0"/>
      <w:marBottom w:val="0"/>
      <w:divBdr>
        <w:top w:val="none" w:sz="0" w:space="0" w:color="auto"/>
        <w:left w:val="none" w:sz="0" w:space="0" w:color="auto"/>
        <w:bottom w:val="none" w:sz="0" w:space="0" w:color="auto"/>
        <w:right w:val="none" w:sz="0" w:space="0" w:color="auto"/>
      </w:divBdr>
    </w:div>
    <w:div w:id="1000692263">
      <w:bodyDiv w:val="1"/>
      <w:marLeft w:val="0"/>
      <w:marRight w:val="0"/>
      <w:marTop w:val="0"/>
      <w:marBottom w:val="0"/>
      <w:divBdr>
        <w:top w:val="none" w:sz="0" w:space="0" w:color="auto"/>
        <w:left w:val="none" w:sz="0" w:space="0" w:color="auto"/>
        <w:bottom w:val="none" w:sz="0" w:space="0" w:color="auto"/>
        <w:right w:val="none" w:sz="0" w:space="0" w:color="auto"/>
      </w:divBdr>
    </w:div>
    <w:div w:id="1012797843">
      <w:bodyDiv w:val="1"/>
      <w:marLeft w:val="0"/>
      <w:marRight w:val="0"/>
      <w:marTop w:val="0"/>
      <w:marBottom w:val="0"/>
      <w:divBdr>
        <w:top w:val="none" w:sz="0" w:space="0" w:color="auto"/>
        <w:left w:val="none" w:sz="0" w:space="0" w:color="auto"/>
        <w:bottom w:val="none" w:sz="0" w:space="0" w:color="auto"/>
        <w:right w:val="none" w:sz="0" w:space="0" w:color="auto"/>
      </w:divBdr>
      <w:divsChild>
        <w:div w:id="251818861">
          <w:marLeft w:val="0"/>
          <w:marRight w:val="0"/>
          <w:marTop w:val="120"/>
          <w:marBottom w:val="120"/>
          <w:divBdr>
            <w:top w:val="none" w:sz="0" w:space="0" w:color="auto"/>
            <w:left w:val="none" w:sz="0" w:space="0" w:color="auto"/>
            <w:bottom w:val="none" w:sz="0" w:space="0" w:color="auto"/>
            <w:right w:val="none" w:sz="0" w:space="0" w:color="auto"/>
          </w:divBdr>
        </w:div>
        <w:div w:id="672876469">
          <w:marLeft w:val="0"/>
          <w:marRight w:val="0"/>
          <w:marTop w:val="120"/>
          <w:marBottom w:val="120"/>
          <w:divBdr>
            <w:top w:val="none" w:sz="0" w:space="0" w:color="auto"/>
            <w:left w:val="none" w:sz="0" w:space="0" w:color="auto"/>
            <w:bottom w:val="none" w:sz="0" w:space="0" w:color="auto"/>
            <w:right w:val="none" w:sz="0" w:space="0" w:color="auto"/>
          </w:divBdr>
        </w:div>
        <w:div w:id="1051995699">
          <w:marLeft w:val="0"/>
          <w:marRight w:val="0"/>
          <w:marTop w:val="120"/>
          <w:marBottom w:val="120"/>
          <w:divBdr>
            <w:top w:val="none" w:sz="0" w:space="0" w:color="auto"/>
            <w:left w:val="none" w:sz="0" w:space="0" w:color="auto"/>
            <w:bottom w:val="none" w:sz="0" w:space="0" w:color="auto"/>
            <w:right w:val="none" w:sz="0" w:space="0" w:color="auto"/>
          </w:divBdr>
        </w:div>
        <w:div w:id="1619531022">
          <w:marLeft w:val="0"/>
          <w:marRight w:val="0"/>
          <w:marTop w:val="120"/>
          <w:marBottom w:val="120"/>
          <w:divBdr>
            <w:top w:val="none" w:sz="0" w:space="0" w:color="auto"/>
            <w:left w:val="none" w:sz="0" w:space="0" w:color="auto"/>
            <w:bottom w:val="none" w:sz="0" w:space="0" w:color="auto"/>
            <w:right w:val="none" w:sz="0" w:space="0" w:color="auto"/>
          </w:divBdr>
        </w:div>
      </w:divsChild>
    </w:div>
    <w:div w:id="1159540377">
      <w:bodyDiv w:val="1"/>
      <w:marLeft w:val="0"/>
      <w:marRight w:val="0"/>
      <w:marTop w:val="0"/>
      <w:marBottom w:val="0"/>
      <w:divBdr>
        <w:top w:val="none" w:sz="0" w:space="0" w:color="auto"/>
        <w:left w:val="none" w:sz="0" w:space="0" w:color="auto"/>
        <w:bottom w:val="none" w:sz="0" w:space="0" w:color="auto"/>
        <w:right w:val="none" w:sz="0" w:space="0" w:color="auto"/>
      </w:divBdr>
      <w:divsChild>
        <w:div w:id="568657762">
          <w:marLeft w:val="0"/>
          <w:marRight w:val="0"/>
          <w:marTop w:val="120"/>
          <w:marBottom w:val="120"/>
          <w:divBdr>
            <w:top w:val="none" w:sz="0" w:space="0" w:color="auto"/>
            <w:left w:val="none" w:sz="0" w:space="0" w:color="auto"/>
            <w:bottom w:val="none" w:sz="0" w:space="0" w:color="auto"/>
            <w:right w:val="none" w:sz="0" w:space="0" w:color="auto"/>
          </w:divBdr>
        </w:div>
        <w:div w:id="869101234">
          <w:marLeft w:val="0"/>
          <w:marRight w:val="0"/>
          <w:marTop w:val="120"/>
          <w:marBottom w:val="120"/>
          <w:divBdr>
            <w:top w:val="none" w:sz="0" w:space="0" w:color="auto"/>
            <w:left w:val="none" w:sz="0" w:space="0" w:color="auto"/>
            <w:bottom w:val="none" w:sz="0" w:space="0" w:color="auto"/>
            <w:right w:val="none" w:sz="0" w:space="0" w:color="auto"/>
          </w:divBdr>
        </w:div>
        <w:div w:id="1513644160">
          <w:marLeft w:val="0"/>
          <w:marRight w:val="0"/>
          <w:marTop w:val="120"/>
          <w:marBottom w:val="120"/>
          <w:divBdr>
            <w:top w:val="none" w:sz="0" w:space="0" w:color="auto"/>
            <w:left w:val="none" w:sz="0" w:space="0" w:color="auto"/>
            <w:bottom w:val="none" w:sz="0" w:space="0" w:color="auto"/>
            <w:right w:val="none" w:sz="0" w:space="0" w:color="auto"/>
          </w:divBdr>
        </w:div>
      </w:divsChild>
    </w:div>
    <w:div w:id="1169171379">
      <w:bodyDiv w:val="1"/>
      <w:marLeft w:val="0"/>
      <w:marRight w:val="0"/>
      <w:marTop w:val="0"/>
      <w:marBottom w:val="0"/>
      <w:divBdr>
        <w:top w:val="none" w:sz="0" w:space="0" w:color="auto"/>
        <w:left w:val="none" w:sz="0" w:space="0" w:color="auto"/>
        <w:bottom w:val="none" w:sz="0" w:space="0" w:color="auto"/>
        <w:right w:val="none" w:sz="0" w:space="0" w:color="auto"/>
      </w:divBdr>
    </w:div>
    <w:div w:id="1423836646">
      <w:bodyDiv w:val="1"/>
      <w:marLeft w:val="0"/>
      <w:marRight w:val="0"/>
      <w:marTop w:val="0"/>
      <w:marBottom w:val="0"/>
      <w:divBdr>
        <w:top w:val="none" w:sz="0" w:space="0" w:color="auto"/>
        <w:left w:val="none" w:sz="0" w:space="0" w:color="auto"/>
        <w:bottom w:val="none" w:sz="0" w:space="0" w:color="auto"/>
        <w:right w:val="none" w:sz="0" w:space="0" w:color="auto"/>
      </w:divBdr>
    </w:div>
    <w:div w:id="1484274032">
      <w:bodyDiv w:val="1"/>
      <w:marLeft w:val="0"/>
      <w:marRight w:val="0"/>
      <w:marTop w:val="0"/>
      <w:marBottom w:val="0"/>
      <w:divBdr>
        <w:top w:val="none" w:sz="0" w:space="0" w:color="auto"/>
        <w:left w:val="none" w:sz="0" w:space="0" w:color="auto"/>
        <w:bottom w:val="none" w:sz="0" w:space="0" w:color="auto"/>
        <w:right w:val="none" w:sz="0" w:space="0" w:color="auto"/>
      </w:divBdr>
    </w:div>
    <w:div w:id="1576473749">
      <w:bodyDiv w:val="1"/>
      <w:marLeft w:val="0"/>
      <w:marRight w:val="0"/>
      <w:marTop w:val="0"/>
      <w:marBottom w:val="0"/>
      <w:divBdr>
        <w:top w:val="none" w:sz="0" w:space="0" w:color="auto"/>
        <w:left w:val="none" w:sz="0" w:space="0" w:color="auto"/>
        <w:bottom w:val="none" w:sz="0" w:space="0" w:color="auto"/>
        <w:right w:val="none" w:sz="0" w:space="0" w:color="auto"/>
      </w:divBdr>
      <w:divsChild>
        <w:div w:id="161161751">
          <w:marLeft w:val="0"/>
          <w:marRight w:val="0"/>
          <w:marTop w:val="120"/>
          <w:marBottom w:val="120"/>
          <w:divBdr>
            <w:top w:val="none" w:sz="0" w:space="0" w:color="auto"/>
            <w:left w:val="none" w:sz="0" w:space="0" w:color="auto"/>
            <w:bottom w:val="none" w:sz="0" w:space="0" w:color="auto"/>
            <w:right w:val="none" w:sz="0" w:space="0" w:color="auto"/>
          </w:divBdr>
        </w:div>
        <w:div w:id="1263614282">
          <w:marLeft w:val="0"/>
          <w:marRight w:val="0"/>
          <w:marTop w:val="120"/>
          <w:marBottom w:val="120"/>
          <w:divBdr>
            <w:top w:val="none" w:sz="0" w:space="0" w:color="auto"/>
            <w:left w:val="none" w:sz="0" w:space="0" w:color="auto"/>
            <w:bottom w:val="none" w:sz="0" w:space="0" w:color="auto"/>
            <w:right w:val="none" w:sz="0" w:space="0" w:color="auto"/>
          </w:divBdr>
        </w:div>
        <w:div w:id="1456947695">
          <w:marLeft w:val="0"/>
          <w:marRight w:val="0"/>
          <w:marTop w:val="120"/>
          <w:marBottom w:val="120"/>
          <w:divBdr>
            <w:top w:val="none" w:sz="0" w:space="0" w:color="auto"/>
            <w:left w:val="none" w:sz="0" w:space="0" w:color="auto"/>
            <w:bottom w:val="none" w:sz="0" w:space="0" w:color="auto"/>
            <w:right w:val="none" w:sz="0" w:space="0" w:color="auto"/>
          </w:divBdr>
        </w:div>
      </w:divsChild>
    </w:div>
    <w:div w:id="1601402972">
      <w:bodyDiv w:val="1"/>
      <w:marLeft w:val="0"/>
      <w:marRight w:val="0"/>
      <w:marTop w:val="0"/>
      <w:marBottom w:val="0"/>
      <w:divBdr>
        <w:top w:val="none" w:sz="0" w:space="0" w:color="auto"/>
        <w:left w:val="none" w:sz="0" w:space="0" w:color="auto"/>
        <w:bottom w:val="none" w:sz="0" w:space="0" w:color="auto"/>
        <w:right w:val="none" w:sz="0" w:space="0" w:color="auto"/>
      </w:divBdr>
      <w:divsChild>
        <w:div w:id="896890527">
          <w:marLeft w:val="0"/>
          <w:marRight w:val="0"/>
          <w:marTop w:val="120"/>
          <w:marBottom w:val="120"/>
          <w:divBdr>
            <w:top w:val="none" w:sz="0" w:space="0" w:color="auto"/>
            <w:left w:val="none" w:sz="0" w:space="0" w:color="auto"/>
            <w:bottom w:val="none" w:sz="0" w:space="0" w:color="auto"/>
            <w:right w:val="none" w:sz="0" w:space="0" w:color="auto"/>
          </w:divBdr>
        </w:div>
        <w:div w:id="1713458209">
          <w:marLeft w:val="0"/>
          <w:marRight w:val="0"/>
          <w:marTop w:val="120"/>
          <w:marBottom w:val="120"/>
          <w:divBdr>
            <w:top w:val="none" w:sz="0" w:space="0" w:color="auto"/>
            <w:left w:val="none" w:sz="0" w:space="0" w:color="auto"/>
            <w:bottom w:val="none" w:sz="0" w:space="0" w:color="auto"/>
            <w:right w:val="none" w:sz="0" w:space="0" w:color="auto"/>
          </w:divBdr>
        </w:div>
      </w:divsChild>
    </w:div>
    <w:div w:id="1616519214">
      <w:bodyDiv w:val="1"/>
      <w:marLeft w:val="0"/>
      <w:marRight w:val="0"/>
      <w:marTop w:val="0"/>
      <w:marBottom w:val="0"/>
      <w:divBdr>
        <w:top w:val="none" w:sz="0" w:space="0" w:color="auto"/>
        <w:left w:val="none" w:sz="0" w:space="0" w:color="auto"/>
        <w:bottom w:val="none" w:sz="0" w:space="0" w:color="auto"/>
        <w:right w:val="none" w:sz="0" w:space="0" w:color="auto"/>
      </w:divBdr>
    </w:div>
    <w:div w:id="1757168101">
      <w:bodyDiv w:val="1"/>
      <w:marLeft w:val="0"/>
      <w:marRight w:val="0"/>
      <w:marTop w:val="0"/>
      <w:marBottom w:val="0"/>
      <w:divBdr>
        <w:top w:val="none" w:sz="0" w:space="0" w:color="auto"/>
        <w:left w:val="none" w:sz="0" w:space="0" w:color="auto"/>
        <w:bottom w:val="none" w:sz="0" w:space="0" w:color="auto"/>
        <w:right w:val="none" w:sz="0" w:space="0" w:color="auto"/>
      </w:divBdr>
    </w:div>
    <w:div w:id="1758401773">
      <w:bodyDiv w:val="1"/>
      <w:marLeft w:val="0"/>
      <w:marRight w:val="0"/>
      <w:marTop w:val="0"/>
      <w:marBottom w:val="0"/>
      <w:divBdr>
        <w:top w:val="none" w:sz="0" w:space="0" w:color="auto"/>
        <w:left w:val="none" w:sz="0" w:space="0" w:color="auto"/>
        <w:bottom w:val="none" w:sz="0" w:space="0" w:color="auto"/>
        <w:right w:val="none" w:sz="0" w:space="0" w:color="auto"/>
      </w:divBdr>
    </w:div>
    <w:div w:id="1786466431">
      <w:bodyDiv w:val="1"/>
      <w:marLeft w:val="0"/>
      <w:marRight w:val="0"/>
      <w:marTop w:val="0"/>
      <w:marBottom w:val="0"/>
      <w:divBdr>
        <w:top w:val="none" w:sz="0" w:space="0" w:color="auto"/>
        <w:left w:val="none" w:sz="0" w:space="0" w:color="auto"/>
        <w:bottom w:val="none" w:sz="0" w:space="0" w:color="auto"/>
        <w:right w:val="none" w:sz="0" w:space="0" w:color="auto"/>
      </w:divBdr>
      <w:divsChild>
        <w:div w:id="139199304">
          <w:marLeft w:val="0"/>
          <w:marRight w:val="0"/>
          <w:marTop w:val="120"/>
          <w:marBottom w:val="120"/>
          <w:divBdr>
            <w:top w:val="none" w:sz="0" w:space="0" w:color="auto"/>
            <w:left w:val="none" w:sz="0" w:space="0" w:color="auto"/>
            <w:bottom w:val="none" w:sz="0" w:space="0" w:color="auto"/>
            <w:right w:val="none" w:sz="0" w:space="0" w:color="auto"/>
          </w:divBdr>
        </w:div>
        <w:div w:id="287250038">
          <w:marLeft w:val="0"/>
          <w:marRight w:val="0"/>
          <w:marTop w:val="120"/>
          <w:marBottom w:val="120"/>
          <w:divBdr>
            <w:top w:val="none" w:sz="0" w:space="0" w:color="auto"/>
            <w:left w:val="none" w:sz="0" w:space="0" w:color="auto"/>
            <w:bottom w:val="none" w:sz="0" w:space="0" w:color="auto"/>
            <w:right w:val="none" w:sz="0" w:space="0" w:color="auto"/>
          </w:divBdr>
        </w:div>
        <w:div w:id="555363240">
          <w:marLeft w:val="0"/>
          <w:marRight w:val="0"/>
          <w:marTop w:val="120"/>
          <w:marBottom w:val="120"/>
          <w:divBdr>
            <w:top w:val="none" w:sz="0" w:space="0" w:color="auto"/>
            <w:left w:val="none" w:sz="0" w:space="0" w:color="auto"/>
            <w:bottom w:val="none" w:sz="0" w:space="0" w:color="auto"/>
            <w:right w:val="none" w:sz="0" w:space="0" w:color="auto"/>
          </w:divBdr>
        </w:div>
        <w:div w:id="857741904">
          <w:marLeft w:val="0"/>
          <w:marRight w:val="0"/>
          <w:marTop w:val="120"/>
          <w:marBottom w:val="120"/>
          <w:divBdr>
            <w:top w:val="none" w:sz="0" w:space="0" w:color="auto"/>
            <w:left w:val="none" w:sz="0" w:space="0" w:color="auto"/>
            <w:bottom w:val="none" w:sz="0" w:space="0" w:color="auto"/>
            <w:right w:val="none" w:sz="0" w:space="0" w:color="auto"/>
          </w:divBdr>
        </w:div>
        <w:div w:id="1465349281">
          <w:marLeft w:val="0"/>
          <w:marRight w:val="0"/>
          <w:marTop w:val="120"/>
          <w:marBottom w:val="120"/>
          <w:divBdr>
            <w:top w:val="none" w:sz="0" w:space="0" w:color="auto"/>
            <w:left w:val="none" w:sz="0" w:space="0" w:color="auto"/>
            <w:bottom w:val="none" w:sz="0" w:space="0" w:color="auto"/>
            <w:right w:val="none" w:sz="0" w:space="0" w:color="auto"/>
          </w:divBdr>
        </w:div>
        <w:div w:id="1736657515">
          <w:marLeft w:val="0"/>
          <w:marRight w:val="0"/>
          <w:marTop w:val="120"/>
          <w:marBottom w:val="120"/>
          <w:divBdr>
            <w:top w:val="none" w:sz="0" w:space="0" w:color="auto"/>
            <w:left w:val="none" w:sz="0" w:space="0" w:color="auto"/>
            <w:bottom w:val="none" w:sz="0" w:space="0" w:color="auto"/>
            <w:right w:val="none" w:sz="0" w:space="0" w:color="auto"/>
          </w:divBdr>
        </w:div>
        <w:div w:id="1856528273">
          <w:marLeft w:val="0"/>
          <w:marRight w:val="0"/>
          <w:marTop w:val="120"/>
          <w:marBottom w:val="120"/>
          <w:divBdr>
            <w:top w:val="none" w:sz="0" w:space="0" w:color="auto"/>
            <w:left w:val="none" w:sz="0" w:space="0" w:color="auto"/>
            <w:bottom w:val="none" w:sz="0" w:space="0" w:color="auto"/>
            <w:right w:val="none" w:sz="0" w:space="0" w:color="auto"/>
          </w:divBdr>
        </w:div>
      </w:divsChild>
    </w:div>
    <w:div w:id="1805274169">
      <w:bodyDiv w:val="1"/>
      <w:marLeft w:val="0"/>
      <w:marRight w:val="0"/>
      <w:marTop w:val="0"/>
      <w:marBottom w:val="0"/>
      <w:divBdr>
        <w:top w:val="none" w:sz="0" w:space="0" w:color="auto"/>
        <w:left w:val="none" w:sz="0" w:space="0" w:color="auto"/>
        <w:bottom w:val="none" w:sz="0" w:space="0" w:color="auto"/>
        <w:right w:val="none" w:sz="0" w:space="0" w:color="auto"/>
      </w:divBdr>
      <w:divsChild>
        <w:div w:id="308826314">
          <w:marLeft w:val="0"/>
          <w:marRight w:val="0"/>
          <w:marTop w:val="120"/>
          <w:marBottom w:val="120"/>
          <w:divBdr>
            <w:top w:val="none" w:sz="0" w:space="0" w:color="auto"/>
            <w:left w:val="none" w:sz="0" w:space="0" w:color="auto"/>
            <w:bottom w:val="none" w:sz="0" w:space="0" w:color="auto"/>
            <w:right w:val="none" w:sz="0" w:space="0" w:color="auto"/>
          </w:divBdr>
        </w:div>
        <w:div w:id="1679457949">
          <w:marLeft w:val="0"/>
          <w:marRight w:val="0"/>
          <w:marTop w:val="120"/>
          <w:marBottom w:val="120"/>
          <w:divBdr>
            <w:top w:val="none" w:sz="0" w:space="0" w:color="auto"/>
            <w:left w:val="none" w:sz="0" w:space="0" w:color="auto"/>
            <w:bottom w:val="none" w:sz="0" w:space="0" w:color="auto"/>
            <w:right w:val="none" w:sz="0" w:space="0" w:color="auto"/>
          </w:divBdr>
        </w:div>
        <w:div w:id="1681152864">
          <w:marLeft w:val="0"/>
          <w:marRight w:val="0"/>
          <w:marTop w:val="120"/>
          <w:marBottom w:val="120"/>
          <w:divBdr>
            <w:top w:val="none" w:sz="0" w:space="0" w:color="auto"/>
            <w:left w:val="none" w:sz="0" w:space="0" w:color="auto"/>
            <w:bottom w:val="none" w:sz="0" w:space="0" w:color="auto"/>
            <w:right w:val="none" w:sz="0" w:space="0" w:color="auto"/>
          </w:divBdr>
        </w:div>
        <w:div w:id="1784958030">
          <w:marLeft w:val="0"/>
          <w:marRight w:val="0"/>
          <w:marTop w:val="120"/>
          <w:marBottom w:val="120"/>
          <w:divBdr>
            <w:top w:val="none" w:sz="0" w:space="0" w:color="auto"/>
            <w:left w:val="none" w:sz="0" w:space="0" w:color="auto"/>
            <w:bottom w:val="none" w:sz="0" w:space="0" w:color="auto"/>
            <w:right w:val="none" w:sz="0" w:space="0" w:color="auto"/>
          </w:divBdr>
        </w:div>
        <w:div w:id="1794864479">
          <w:marLeft w:val="0"/>
          <w:marRight w:val="0"/>
          <w:marTop w:val="120"/>
          <w:marBottom w:val="120"/>
          <w:divBdr>
            <w:top w:val="none" w:sz="0" w:space="0" w:color="auto"/>
            <w:left w:val="none" w:sz="0" w:space="0" w:color="auto"/>
            <w:bottom w:val="none" w:sz="0" w:space="0" w:color="auto"/>
            <w:right w:val="none" w:sz="0" w:space="0" w:color="auto"/>
          </w:divBdr>
        </w:div>
      </w:divsChild>
    </w:div>
    <w:div w:id="1822381776">
      <w:bodyDiv w:val="1"/>
      <w:marLeft w:val="0"/>
      <w:marRight w:val="0"/>
      <w:marTop w:val="0"/>
      <w:marBottom w:val="0"/>
      <w:divBdr>
        <w:top w:val="none" w:sz="0" w:space="0" w:color="auto"/>
        <w:left w:val="none" w:sz="0" w:space="0" w:color="auto"/>
        <w:bottom w:val="none" w:sz="0" w:space="0" w:color="auto"/>
        <w:right w:val="none" w:sz="0" w:space="0" w:color="auto"/>
      </w:divBdr>
      <w:divsChild>
        <w:div w:id="81144969">
          <w:marLeft w:val="0"/>
          <w:marRight w:val="0"/>
          <w:marTop w:val="120"/>
          <w:marBottom w:val="120"/>
          <w:divBdr>
            <w:top w:val="none" w:sz="0" w:space="0" w:color="auto"/>
            <w:left w:val="none" w:sz="0" w:space="0" w:color="auto"/>
            <w:bottom w:val="none" w:sz="0" w:space="0" w:color="auto"/>
            <w:right w:val="none" w:sz="0" w:space="0" w:color="auto"/>
          </w:divBdr>
        </w:div>
        <w:div w:id="399519363">
          <w:marLeft w:val="0"/>
          <w:marRight w:val="0"/>
          <w:marTop w:val="120"/>
          <w:marBottom w:val="120"/>
          <w:divBdr>
            <w:top w:val="none" w:sz="0" w:space="0" w:color="auto"/>
            <w:left w:val="none" w:sz="0" w:space="0" w:color="auto"/>
            <w:bottom w:val="none" w:sz="0" w:space="0" w:color="auto"/>
            <w:right w:val="none" w:sz="0" w:space="0" w:color="auto"/>
          </w:divBdr>
        </w:div>
        <w:div w:id="1164398247">
          <w:marLeft w:val="0"/>
          <w:marRight w:val="0"/>
          <w:marTop w:val="120"/>
          <w:marBottom w:val="120"/>
          <w:divBdr>
            <w:top w:val="none" w:sz="0" w:space="0" w:color="auto"/>
            <w:left w:val="none" w:sz="0" w:space="0" w:color="auto"/>
            <w:bottom w:val="none" w:sz="0" w:space="0" w:color="auto"/>
            <w:right w:val="none" w:sz="0" w:space="0" w:color="auto"/>
          </w:divBdr>
        </w:div>
      </w:divsChild>
    </w:div>
    <w:div w:id="1870799332">
      <w:bodyDiv w:val="1"/>
      <w:marLeft w:val="0"/>
      <w:marRight w:val="0"/>
      <w:marTop w:val="0"/>
      <w:marBottom w:val="0"/>
      <w:divBdr>
        <w:top w:val="none" w:sz="0" w:space="0" w:color="auto"/>
        <w:left w:val="none" w:sz="0" w:space="0" w:color="auto"/>
        <w:bottom w:val="none" w:sz="0" w:space="0" w:color="auto"/>
        <w:right w:val="none" w:sz="0" w:space="0" w:color="auto"/>
      </w:divBdr>
    </w:div>
    <w:div w:id="2029673008">
      <w:bodyDiv w:val="1"/>
      <w:marLeft w:val="0"/>
      <w:marRight w:val="0"/>
      <w:marTop w:val="0"/>
      <w:marBottom w:val="0"/>
      <w:divBdr>
        <w:top w:val="none" w:sz="0" w:space="0" w:color="auto"/>
        <w:left w:val="none" w:sz="0" w:space="0" w:color="auto"/>
        <w:bottom w:val="none" w:sz="0" w:space="0" w:color="auto"/>
        <w:right w:val="none" w:sz="0" w:space="0" w:color="auto"/>
      </w:divBdr>
      <w:divsChild>
        <w:div w:id="302390944">
          <w:marLeft w:val="0"/>
          <w:marRight w:val="0"/>
          <w:marTop w:val="120"/>
          <w:marBottom w:val="120"/>
          <w:divBdr>
            <w:top w:val="none" w:sz="0" w:space="0" w:color="auto"/>
            <w:left w:val="none" w:sz="0" w:space="0" w:color="auto"/>
            <w:bottom w:val="none" w:sz="0" w:space="0" w:color="auto"/>
            <w:right w:val="none" w:sz="0" w:space="0" w:color="auto"/>
          </w:divBdr>
        </w:div>
        <w:div w:id="1397894507">
          <w:marLeft w:val="0"/>
          <w:marRight w:val="0"/>
          <w:marTop w:val="120"/>
          <w:marBottom w:val="120"/>
          <w:divBdr>
            <w:top w:val="none" w:sz="0" w:space="0" w:color="auto"/>
            <w:left w:val="none" w:sz="0" w:space="0" w:color="auto"/>
            <w:bottom w:val="none" w:sz="0" w:space="0" w:color="auto"/>
            <w:right w:val="none" w:sz="0" w:space="0" w:color="auto"/>
          </w:divBdr>
        </w:div>
        <w:div w:id="1613047943">
          <w:marLeft w:val="0"/>
          <w:marRight w:val="0"/>
          <w:marTop w:val="120"/>
          <w:marBottom w:val="120"/>
          <w:divBdr>
            <w:top w:val="none" w:sz="0" w:space="0" w:color="auto"/>
            <w:left w:val="none" w:sz="0" w:space="0" w:color="auto"/>
            <w:bottom w:val="none" w:sz="0" w:space="0" w:color="auto"/>
            <w:right w:val="none" w:sz="0" w:space="0" w:color="auto"/>
          </w:divBdr>
        </w:div>
      </w:divsChild>
    </w:div>
    <w:div w:id="2051806749">
      <w:bodyDiv w:val="1"/>
      <w:marLeft w:val="0"/>
      <w:marRight w:val="0"/>
      <w:marTop w:val="0"/>
      <w:marBottom w:val="0"/>
      <w:divBdr>
        <w:top w:val="none" w:sz="0" w:space="0" w:color="auto"/>
        <w:left w:val="none" w:sz="0" w:space="0" w:color="auto"/>
        <w:bottom w:val="none" w:sz="0" w:space="0" w:color="auto"/>
        <w:right w:val="none" w:sz="0" w:space="0" w:color="auto"/>
      </w:divBdr>
      <w:divsChild>
        <w:div w:id="149760070">
          <w:marLeft w:val="0"/>
          <w:marRight w:val="0"/>
          <w:marTop w:val="120"/>
          <w:marBottom w:val="120"/>
          <w:divBdr>
            <w:top w:val="none" w:sz="0" w:space="0" w:color="auto"/>
            <w:left w:val="none" w:sz="0" w:space="0" w:color="auto"/>
            <w:bottom w:val="none" w:sz="0" w:space="0" w:color="auto"/>
            <w:right w:val="none" w:sz="0" w:space="0" w:color="auto"/>
          </w:divBdr>
        </w:div>
        <w:div w:id="220096462">
          <w:marLeft w:val="0"/>
          <w:marRight w:val="0"/>
          <w:marTop w:val="120"/>
          <w:marBottom w:val="120"/>
          <w:divBdr>
            <w:top w:val="none" w:sz="0" w:space="0" w:color="auto"/>
            <w:left w:val="none" w:sz="0" w:space="0" w:color="auto"/>
            <w:bottom w:val="none" w:sz="0" w:space="0" w:color="auto"/>
            <w:right w:val="none" w:sz="0" w:space="0" w:color="auto"/>
          </w:divBdr>
        </w:div>
        <w:div w:id="843864014">
          <w:marLeft w:val="0"/>
          <w:marRight w:val="0"/>
          <w:marTop w:val="120"/>
          <w:marBottom w:val="120"/>
          <w:divBdr>
            <w:top w:val="none" w:sz="0" w:space="0" w:color="auto"/>
            <w:left w:val="none" w:sz="0" w:space="0" w:color="auto"/>
            <w:bottom w:val="none" w:sz="0" w:space="0" w:color="auto"/>
            <w:right w:val="none" w:sz="0" w:space="0" w:color="auto"/>
          </w:divBdr>
        </w:div>
        <w:div w:id="1129132390">
          <w:marLeft w:val="0"/>
          <w:marRight w:val="0"/>
          <w:marTop w:val="120"/>
          <w:marBottom w:val="120"/>
          <w:divBdr>
            <w:top w:val="none" w:sz="0" w:space="0" w:color="auto"/>
            <w:left w:val="none" w:sz="0" w:space="0" w:color="auto"/>
            <w:bottom w:val="none" w:sz="0" w:space="0" w:color="auto"/>
            <w:right w:val="none" w:sz="0" w:space="0" w:color="auto"/>
          </w:divBdr>
        </w:div>
      </w:divsChild>
    </w:div>
    <w:div w:id="2106227233">
      <w:bodyDiv w:val="1"/>
      <w:marLeft w:val="0"/>
      <w:marRight w:val="0"/>
      <w:marTop w:val="0"/>
      <w:marBottom w:val="0"/>
      <w:divBdr>
        <w:top w:val="none" w:sz="0" w:space="0" w:color="auto"/>
        <w:left w:val="none" w:sz="0" w:space="0" w:color="auto"/>
        <w:bottom w:val="none" w:sz="0" w:space="0" w:color="auto"/>
        <w:right w:val="none" w:sz="0" w:space="0" w:color="auto"/>
      </w:divBdr>
    </w:div>
    <w:div w:id="2137065427">
      <w:bodyDiv w:val="1"/>
      <w:marLeft w:val="0"/>
      <w:marRight w:val="0"/>
      <w:marTop w:val="0"/>
      <w:marBottom w:val="0"/>
      <w:divBdr>
        <w:top w:val="none" w:sz="0" w:space="0" w:color="auto"/>
        <w:left w:val="none" w:sz="0" w:space="0" w:color="auto"/>
        <w:bottom w:val="none" w:sz="0" w:space="0" w:color="auto"/>
        <w:right w:val="none" w:sz="0" w:space="0" w:color="auto"/>
      </w:divBdr>
      <w:divsChild>
        <w:div w:id="168371352">
          <w:marLeft w:val="0"/>
          <w:marRight w:val="0"/>
          <w:marTop w:val="120"/>
          <w:marBottom w:val="120"/>
          <w:divBdr>
            <w:top w:val="none" w:sz="0" w:space="0" w:color="auto"/>
            <w:left w:val="none" w:sz="0" w:space="0" w:color="auto"/>
            <w:bottom w:val="none" w:sz="0" w:space="0" w:color="auto"/>
            <w:right w:val="none" w:sz="0" w:space="0" w:color="auto"/>
          </w:divBdr>
        </w:div>
        <w:div w:id="1091587651">
          <w:marLeft w:val="0"/>
          <w:marRight w:val="0"/>
          <w:marTop w:val="120"/>
          <w:marBottom w:val="120"/>
          <w:divBdr>
            <w:top w:val="none" w:sz="0" w:space="0" w:color="auto"/>
            <w:left w:val="none" w:sz="0" w:space="0" w:color="auto"/>
            <w:bottom w:val="none" w:sz="0" w:space="0" w:color="auto"/>
            <w:right w:val="none" w:sz="0" w:space="0" w:color="auto"/>
          </w:divBdr>
        </w:div>
        <w:div w:id="1199272636">
          <w:marLeft w:val="0"/>
          <w:marRight w:val="0"/>
          <w:marTop w:val="120"/>
          <w:marBottom w:val="120"/>
          <w:divBdr>
            <w:top w:val="none" w:sz="0" w:space="0" w:color="auto"/>
            <w:left w:val="none" w:sz="0" w:space="0" w:color="auto"/>
            <w:bottom w:val="none" w:sz="0" w:space="0" w:color="auto"/>
            <w:right w:val="none" w:sz="0" w:space="0" w:color="auto"/>
          </w:divBdr>
        </w:div>
        <w:div w:id="1271009059">
          <w:marLeft w:val="0"/>
          <w:marRight w:val="0"/>
          <w:marTop w:val="120"/>
          <w:marBottom w:val="120"/>
          <w:divBdr>
            <w:top w:val="none" w:sz="0" w:space="0" w:color="auto"/>
            <w:left w:val="none" w:sz="0" w:space="0" w:color="auto"/>
            <w:bottom w:val="none" w:sz="0" w:space="0" w:color="auto"/>
            <w:right w:val="none" w:sz="0" w:space="0" w:color="auto"/>
          </w:divBdr>
        </w:div>
        <w:div w:id="155897534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4521D-7273-4C13-A3C9-EC3CFD3452BD}">
  <ds:schemaRefs>
    <ds:schemaRef ds:uri="http://schemas.openxmlformats.org/officeDocument/2006/bibliography"/>
  </ds:schemaRefs>
</ds:datastoreItem>
</file>

<file path=customXml/itemProps2.xml><?xml version="1.0" encoding="utf-8"?>
<ds:datastoreItem xmlns:ds="http://schemas.openxmlformats.org/officeDocument/2006/customXml" ds:itemID="{CEE51348-7418-4221-8985-D1BD000CEE3C}"/>
</file>

<file path=customXml/itemProps3.xml><?xml version="1.0" encoding="utf-8"?>
<ds:datastoreItem xmlns:ds="http://schemas.openxmlformats.org/officeDocument/2006/customXml" ds:itemID="{CC0ED857-DCD6-4B90-875C-584564C39C00}"/>
</file>

<file path=customXml/itemProps4.xml><?xml version="1.0" encoding="utf-8"?>
<ds:datastoreItem xmlns:ds="http://schemas.openxmlformats.org/officeDocument/2006/customXml" ds:itemID="{21ED7C54-8BB6-48A1-933B-45C035087E33}"/>
</file>

<file path=docProps/app.xml><?xml version="1.0" encoding="utf-8"?>
<Properties xmlns="http://schemas.openxmlformats.org/officeDocument/2006/extended-properties" xmlns:vt="http://schemas.openxmlformats.org/officeDocument/2006/docPropsVTypes">
  <Template>Normal</Template>
  <TotalTime>774</TotalTime>
  <Pages>1</Pages>
  <Words>11420</Words>
  <Characters>65098</Characters>
  <Application>Microsoft Office Word</Application>
  <DocSecurity>0</DocSecurity>
  <Lines>542</Lines>
  <Paragraphs>152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NGÂN HÀNG NHÀ NƯỚC VIỆT NAM</vt:lpstr>
      <vt:lpstr>NGÂN HÀNG NHÀ NƯỚC VIỆT NAM</vt:lpstr>
    </vt:vector>
  </TitlesOfParts>
  <Company>SBV</Company>
  <LinksUpToDate>false</LinksUpToDate>
  <CharactersWithSpaces>76366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subject/>
  <dc:creator>Thanh</dc:creator>
  <cp:keywords/>
  <dc:description/>
  <cp:lastModifiedBy>Le Hai Hanh (TTGSNH)</cp:lastModifiedBy>
  <cp:revision>33</cp:revision>
  <cp:lastPrinted>2024-10-17T02:17:00Z</cp:lastPrinted>
  <dcterms:created xsi:type="dcterms:W3CDTF">2024-10-03T10:52:00Z</dcterms:created>
  <dcterms:modified xsi:type="dcterms:W3CDTF">2024-10-23T09:28:00Z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