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B26" w:rsidRDefault="005D6567" w:rsidP="00120B26">
      <w:pPr>
        <w:spacing w:line="280" w:lineRule="atLeast"/>
        <w:jc w:val="center"/>
        <w:rPr>
          <w:rFonts w:eastAsia="Times New Roman"/>
          <w:b/>
          <w:color w:val="000000"/>
          <w:sz w:val="28"/>
          <w:szCs w:val="28"/>
        </w:rPr>
      </w:pPr>
      <w:bookmarkStart w:id="0" w:name="_GoBack"/>
      <w:bookmarkEnd w:id="0"/>
      <w:r>
        <w:rPr>
          <w:rFonts w:eastAsia="Times New Roman"/>
          <w:b/>
          <w:color w:val="000000"/>
          <w:sz w:val="28"/>
          <w:szCs w:val="28"/>
        </w:rPr>
        <w:t>PHỤ LỤC</w:t>
      </w:r>
      <w:r w:rsidR="00120B26">
        <w:rPr>
          <w:rFonts w:eastAsia="Times New Roman"/>
          <w:b/>
          <w:color w:val="000000"/>
          <w:sz w:val="28"/>
          <w:szCs w:val="28"/>
        </w:rPr>
        <w:t xml:space="preserve"> 5</w:t>
      </w:r>
    </w:p>
    <w:p w:rsidR="00120B26" w:rsidRPr="00120B26" w:rsidRDefault="006575B4" w:rsidP="00120B26">
      <w:pPr>
        <w:spacing w:line="280" w:lineRule="atLeast"/>
        <w:jc w:val="center"/>
        <w:rPr>
          <w:rFonts w:eastAsia="Times New Roman"/>
          <w:b/>
          <w:color w:val="000000"/>
          <w:sz w:val="28"/>
          <w:szCs w:val="28"/>
        </w:rPr>
      </w:pPr>
      <w:r>
        <w:rPr>
          <w:rFonts w:eastAsia="Times New Roman"/>
          <w:b/>
          <w:color w:val="000000"/>
          <w:sz w:val="28"/>
          <w:szCs w:val="28"/>
        </w:rPr>
        <w:t xml:space="preserve">NỘI DUNG </w:t>
      </w:r>
      <w:r w:rsidR="00120B26" w:rsidRPr="00120B26">
        <w:rPr>
          <w:rFonts w:eastAsia="Times New Roman"/>
          <w:b/>
          <w:color w:val="000000"/>
          <w:sz w:val="28"/>
          <w:szCs w:val="28"/>
        </w:rPr>
        <w:t>CÔNG BỐ THÔNG TIN</w:t>
      </w:r>
    </w:p>
    <w:p w:rsidR="00C61CC6" w:rsidRPr="00886E7D" w:rsidRDefault="00120B26" w:rsidP="00C61CC6">
      <w:pPr>
        <w:spacing w:before="120"/>
        <w:jc w:val="center"/>
        <w:outlineLvl w:val="0"/>
        <w:rPr>
          <w:i/>
          <w:sz w:val="28"/>
          <w:szCs w:val="28"/>
        </w:rPr>
      </w:pPr>
      <w:r w:rsidRPr="00886E7D">
        <w:rPr>
          <w:i/>
          <w:sz w:val="28"/>
          <w:szCs w:val="28"/>
        </w:rPr>
        <w:t xml:space="preserve"> (Ban hành kèm theo Thông tư số </w:t>
      </w:r>
      <w:r w:rsidR="00342C61">
        <w:rPr>
          <w:i/>
          <w:sz w:val="28"/>
          <w:szCs w:val="28"/>
        </w:rPr>
        <w:t xml:space="preserve">      </w:t>
      </w:r>
      <w:r w:rsidRPr="00886E7D">
        <w:rPr>
          <w:i/>
          <w:sz w:val="28"/>
          <w:szCs w:val="28"/>
        </w:rPr>
        <w:t>/</w:t>
      </w:r>
      <w:r w:rsidR="00342C61">
        <w:rPr>
          <w:i/>
          <w:sz w:val="28"/>
          <w:szCs w:val="28"/>
        </w:rPr>
        <w:t>2024</w:t>
      </w:r>
      <w:r w:rsidRPr="00886E7D">
        <w:rPr>
          <w:i/>
          <w:sz w:val="28"/>
          <w:szCs w:val="28"/>
        </w:rPr>
        <w:t xml:space="preserve">/TT-NHNN ngày </w:t>
      </w:r>
      <w:r w:rsidR="00086464">
        <w:rPr>
          <w:i/>
          <w:sz w:val="28"/>
          <w:szCs w:val="28"/>
        </w:rPr>
        <w:t xml:space="preserve">   </w:t>
      </w:r>
      <w:r w:rsidRPr="00886E7D">
        <w:rPr>
          <w:i/>
          <w:sz w:val="28"/>
          <w:szCs w:val="28"/>
        </w:rPr>
        <w:t xml:space="preserve"> tháng </w:t>
      </w:r>
      <w:r w:rsidR="00086464">
        <w:rPr>
          <w:i/>
          <w:sz w:val="28"/>
          <w:szCs w:val="28"/>
        </w:rPr>
        <w:t xml:space="preserve">  </w:t>
      </w:r>
      <w:r w:rsidRPr="00886E7D">
        <w:rPr>
          <w:i/>
          <w:sz w:val="28"/>
          <w:szCs w:val="28"/>
        </w:rPr>
        <w:t xml:space="preserve">năm </w:t>
      </w:r>
      <w:r w:rsidR="00342C61">
        <w:rPr>
          <w:i/>
          <w:sz w:val="28"/>
          <w:szCs w:val="28"/>
        </w:rPr>
        <w:t>2024</w:t>
      </w:r>
      <w:r w:rsidRPr="00886E7D">
        <w:rPr>
          <w:i/>
          <w:sz w:val="28"/>
          <w:szCs w:val="28"/>
        </w:rPr>
        <w:t xml:space="preserve"> của Thống đốc Ngân hàng Nhà nướ</w:t>
      </w:r>
      <w:r w:rsidR="00342C61">
        <w:rPr>
          <w:i/>
          <w:sz w:val="28"/>
          <w:szCs w:val="28"/>
        </w:rPr>
        <w:t>c</w:t>
      </w:r>
      <w:r w:rsidR="00C61CC6" w:rsidRPr="00886E7D">
        <w:rPr>
          <w:i/>
          <w:sz w:val="28"/>
          <w:szCs w:val="28"/>
        </w:rPr>
        <w:t>)</w:t>
      </w:r>
    </w:p>
    <w:p w:rsidR="004A6541" w:rsidRPr="004A6541" w:rsidRDefault="004A6541" w:rsidP="004A6541">
      <w:pPr>
        <w:spacing w:before="120" w:after="0" w:line="240" w:lineRule="auto"/>
        <w:ind w:firstLine="709"/>
        <w:jc w:val="both"/>
        <w:outlineLvl w:val="0"/>
        <w:rPr>
          <w:sz w:val="28"/>
          <w:szCs w:val="28"/>
        </w:rPr>
      </w:pPr>
      <w:r>
        <w:rPr>
          <w:sz w:val="28"/>
          <w:szCs w:val="28"/>
        </w:rPr>
        <w:t xml:space="preserve">Nội dung thông tin do </w:t>
      </w:r>
      <w:r w:rsidR="00BB6960">
        <w:rPr>
          <w:sz w:val="28"/>
          <w:szCs w:val="28"/>
        </w:rPr>
        <w:t>ngân hàng</w:t>
      </w:r>
      <w:r>
        <w:rPr>
          <w:sz w:val="28"/>
          <w:szCs w:val="28"/>
        </w:rPr>
        <w:t xml:space="preserve">, chi nhánh ngân hàng nước ngoài công bố tối thiểu bao gồm:  </w:t>
      </w:r>
    </w:p>
    <w:p w:rsidR="00FE4318"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1. </w:t>
      </w:r>
      <w:r w:rsidR="003A60E4" w:rsidRPr="003A60E4">
        <w:rPr>
          <w:rFonts w:eastAsia="Times New Roman" w:cs="Times New Roman"/>
          <w:b/>
          <w:color w:val="000000"/>
          <w:sz w:val="28"/>
          <w:szCs w:val="28"/>
        </w:rPr>
        <w:t xml:space="preserve">Phạm vi </w:t>
      </w:r>
      <w:r w:rsidR="005E22C7">
        <w:rPr>
          <w:rFonts w:eastAsia="Times New Roman" w:cs="Times New Roman"/>
          <w:b/>
          <w:color w:val="000000"/>
          <w:sz w:val="28"/>
          <w:szCs w:val="28"/>
        </w:rPr>
        <w:t>tính tỷ lệ an toàn vốn</w:t>
      </w:r>
      <w:r w:rsidR="004A6541">
        <w:rPr>
          <w:rFonts w:eastAsia="Times New Roman" w:cs="Times New Roman"/>
          <w:b/>
          <w:color w:val="000000"/>
          <w:sz w:val="28"/>
          <w:szCs w:val="28"/>
        </w:rPr>
        <w:t xml:space="preserve">: </w:t>
      </w:r>
    </w:p>
    <w:p w:rsidR="004A6541" w:rsidRDefault="004A6541"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4A6541" w:rsidRPr="004A6541" w:rsidRDefault="00E95EF5"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Danh sách</w:t>
      </w:r>
      <w:r w:rsidR="004A6541">
        <w:rPr>
          <w:rFonts w:eastAsia="Times New Roman" w:cs="Times New Roman"/>
          <w:color w:val="000000"/>
          <w:sz w:val="28"/>
          <w:szCs w:val="28"/>
        </w:rPr>
        <w:t xml:space="preserve"> các công ty con, công ty liên kết, các công ty được loại trừ khi tính tỷ lệ an toàn vốn hợp nhất (ví dụ công ty con là doanh nghiệp</w:t>
      </w:r>
      <w:r w:rsidR="00F95270">
        <w:rPr>
          <w:rFonts w:eastAsia="Times New Roman" w:cs="Times New Roman"/>
          <w:color w:val="000000"/>
          <w:sz w:val="28"/>
          <w:szCs w:val="28"/>
        </w:rPr>
        <w:t xml:space="preserve"> kinh doanh</w:t>
      </w:r>
      <w:r w:rsidR="004A6541">
        <w:rPr>
          <w:rFonts w:eastAsia="Times New Roman" w:cs="Times New Roman"/>
          <w:color w:val="000000"/>
          <w:sz w:val="28"/>
          <w:szCs w:val="28"/>
        </w:rPr>
        <w:t xml:space="preserve"> bảo hiểm</w:t>
      </w:r>
      <w:r w:rsidR="00F95270">
        <w:rPr>
          <w:rFonts w:eastAsia="Times New Roman" w:cs="Times New Roman"/>
          <w:color w:val="000000"/>
          <w:sz w:val="28"/>
          <w:szCs w:val="28"/>
        </w:rPr>
        <w:t>), trong đó nêu rõ đơn vị nào được hợp nhất, hợp cộng, không được hợp nhất theo qu</w:t>
      </w:r>
      <w:r w:rsidR="00A35DAA">
        <w:rPr>
          <w:rFonts w:eastAsia="Times New Roman" w:cs="Times New Roman"/>
          <w:color w:val="000000"/>
          <w:sz w:val="28"/>
          <w:szCs w:val="28"/>
        </w:rPr>
        <w:t xml:space="preserve">y định về báo cáo tài chính đối với </w:t>
      </w:r>
      <w:r w:rsidR="00F95270">
        <w:rPr>
          <w:rFonts w:eastAsia="Times New Roman" w:cs="Times New Roman"/>
          <w:color w:val="000000"/>
          <w:sz w:val="28"/>
          <w:szCs w:val="28"/>
        </w:rPr>
        <w:t xml:space="preserve">tổ chức tín dụng, chi nhánh ngân hàng nước ngoài. </w:t>
      </w:r>
      <w:r w:rsidR="004A6541">
        <w:rPr>
          <w:rFonts w:eastAsia="Times New Roman" w:cs="Times New Roman"/>
          <w:color w:val="000000"/>
          <w:sz w:val="28"/>
          <w:szCs w:val="28"/>
        </w:rPr>
        <w:t xml:space="preserve"> </w:t>
      </w:r>
      <w:r w:rsidR="004A6541" w:rsidRPr="004A6541">
        <w:rPr>
          <w:rFonts w:eastAsia="Times New Roman" w:cs="Times New Roman"/>
          <w:color w:val="000000"/>
          <w:sz w:val="28"/>
          <w:szCs w:val="28"/>
        </w:rPr>
        <w:t xml:space="preserve"> </w:t>
      </w:r>
    </w:p>
    <w:p w:rsidR="004A6541" w:rsidRDefault="004A6541"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7813" w:rsidRDefault="00D47813"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Giá trị khoản đầu tư vào công ty con là doanh nghiệp kinh doanh bảo hiểm không được hợp nhất vào vốn khi tính tỷ lệ an toàn vốn hợp nhất.</w:t>
      </w:r>
    </w:p>
    <w:p w:rsidR="00D47813" w:rsidRPr="00D47813"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2. </w:t>
      </w:r>
      <w:r w:rsidR="00D47813" w:rsidRPr="00D47813">
        <w:rPr>
          <w:rFonts w:eastAsia="Times New Roman" w:cs="Times New Roman"/>
          <w:b/>
          <w:color w:val="000000"/>
          <w:sz w:val="28"/>
          <w:szCs w:val="28"/>
        </w:rPr>
        <w:t>Cơ cấu vốn</w:t>
      </w:r>
      <w:r>
        <w:rPr>
          <w:rFonts w:eastAsia="Times New Roman" w:cs="Times New Roman"/>
          <w:b/>
          <w:color w:val="000000"/>
          <w:sz w:val="28"/>
          <w:szCs w:val="28"/>
        </w:rPr>
        <w:t xml:space="preserve"> tự có</w:t>
      </w:r>
      <w:r w:rsidR="00D47813" w:rsidRPr="00D47813">
        <w:rPr>
          <w:rFonts w:eastAsia="Times New Roman" w:cs="Times New Roman"/>
          <w:b/>
          <w:color w:val="000000"/>
          <w:sz w:val="28"/>
          <w:szCs w:val="28"/>
        </w:rPr>
        <w:t xml:space="preserve">: </w:t>
      </w:r>
    </w:p>
    <w:p w:rsidR="00D47813"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D47813" w:rsidRPr="004A6541"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Thông tin </w:t>
      </w:r>
      <w:r w:rsidR="0080281D">
        <w:rPr>
          <w:rFonts w:eastAsia="Times New Roman" w:cs="Times New Roman"/>
          <w:color w:val="000000"/>
          <w:sz w:val="28"/>
          <w:szCs w:val="28"/>
        </w:rPr>
        <w:t xml:space="preserve">tóm tắt </w:t>
      </w:r>
      <w:r>
        <w:rPr>
          <w:rFonts w:eastAsia="Times New Roman" w:cs="Times New Roman"/>
          <w:color w:val="000000"/>
          <w:sz w:val="28"/>
          <w:szCs w:val="28"/>
        </w:rPr>
        <w:t xml:space="preserve">về thời hạn và điều kiện của các công cụ vốn </w:t>
      </w:r>
      <w:r w:rsidR="00A35DAA">
        <w:rPr>
          <w:rFonts w:eastAsia="Times New Roman" w:cs="Times New Roman"/>
          <w:color w:val="000000"/>
          <w:sz w:val="28"/>
          <w:szCs w:val="28"/>
        </w:rPr>
        <w:t xml:space="preserve">chủ sở hữu </w:t>
      </w:r>
      <w:r>
        <w:rPr>
          <w:rFonts w:eastAsia="Times New Roman" w:cs="Times New Roman"/>
          <w:color w:val="000000"/>
          <w:sz w:val="28"/>
          <w:szCs w:val="28"/>
        </w:rPr>
        <w:t xml:space="preserve">của </w:t>
      </w:r>
      <w:r w:rsidR="002243F3">
        <w:rPr>
          <w:rFonts w:eastAsia="Times New Roman" w:cs="Times New Roman"/>
          <w:color w:val="000000"/>
          <w:sz w:val="28"/>
          <w:szCs w:val="28"/>
        </w:rPr>
        <w:t>ngân hàng</w:t>
      </w:r>
      <w:r>
        <w:rPr>
          <w:rFonts w:eastAsia="Times New Roman" w:cs="Times New Roman"/>
          <w:color w:val="000000"/>
          <w:sz w:val="28"/>
          <w:szCs w:val="28"/>
        </w:rPr>
        <w:t xml:space="preserve">, chi nhánh ngân hàng nước ngoài.  </w:t>
      </w:r>
      <w:r w:rsidRPr="004A6541">
        <w:rPr>
          <w:rFonts w:eastAsia="Times New Roman" w:cs="Times New Roman"/>
          <w:color w:val="000000"/>
          <w:sz w:val="28"/>
          <w:szCs w:val="28"/>
        </w:rPr>
        <w:t xml:space="preserve"> </w:t>
      </w:r>
    </w:p>
    <w:p w:rsidR="00D47813"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7813" w:rsidRDefault="00DE202C"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7813">
        <w:rPr>
          <w:rFonts w:eastAsia="Times New Roman" w:cs="Times New Roman"/>
          <w:color w:val="000000"/>
          <w:sz w:val="28"/>
          <w:szCs w:val="28"/>
        </w:rPr>
        <w:t xml:space="preserve"> Giá trị vốn cấp 1</w:t>
      </w:r>
      <w:r w:rsidR="00A35DAA">
        <w:rPr>
          <w:rFonts w:eastAsia="Times New Roman" w:cs="Times New Roman"/>
          <w:color w:val="000000"/>
          <w:sz w:val="28"/>
          <w:szCs w:val="28"/>
        </w:rPr>
        <w:t xml:space="preserve">, </w:t>
      </w:r>
      <w:r w:rsidR="00A63611">
        <w:rPr>
          <w:rFonts w:eastAsia="Times New Roman" w:cs="Times New Roman"/>
          <w:color w:val="000000"/>
          <w:sz w:val="28"/>
          <w:szCs w:val="28"/>
        </w:rPr>
        <w:t>vốn cấp 1 hợp nhất</w:t>
      </w:r>
      <w:r>
        <w:rPr>
          <w:rFonts w:eastAsia="Times New Roman" w:cs="Times New Roman"/>
          <w:color w:val="000000"/>
          <w:sz w:val="28"/>
          <w:szCs w:val="28"/>
        </w:rPr>
        <w:t>;</w:t>
      </w:r>
    </w:p>
    <w:p w:rsidR="0080281D" w:rsidRDefault="00DE202C"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7813">
        <w:rPr>
          <w:rFonts w:eastAsia="Times New Roman" w:cs="Times New Roman"/>
          <w:color w:val="000000"/>
          <w:sz w:val="28"/>
          <w:szCs w:val="28"/>
        </w:rPr>
        <w:t xml:space="preserve"> </w:t>
      </w:r>
      <w:r w:rsidR="0080281D">
        <w:rPr>
          <w:rFonts w:eastAsia="Times New Roman" w:cs="Times New Roman"/>
          <w:color w:val="000000"/>
          <w:sz w:val="28"/>
          <w:szCs w:val="28"/>
        </w:rPr>
        <w:t xml:space="preserve">Giá trị </w:t>
      </w:r>
      <w:r w:rsidR="00D47813" w:rsidRPr="00D47813">
        <w:rPr>
          <w:rFonts w:eastAsia="Times New Roman" w:cs="Times New Roman"/>
          <w:color w:val="000000"/>
          <w:sz w:val="28"/>
          <w:szCs w:val="28"/>
        </w:rPr>
        <w:t>Vốn cấp 2</w:t>
      </w:r>
      <w:r w:rsidR="00A35DAA">
        <w:rPr>
          <w:rFonts w:eastAsia="Times New Roman" w:cs="Times New Roman"/>
          <w:color w:val="000000"/>
          <w:sz w:val="28"/>
          <w:szCs w:val="28"/>
        </w:rPr>
        <w:t xml:space="preserve">, </w:t>
      </w:r>
      <w:r w:rsidR="00A63611">
        <w:rPr>
          <w:rFonts w:eastAsia="Times New Roman" w:cs="Times New Roman"/>
          <w:color w:val="000000"/>
          <w:sz w:val="28"/>
          <w:szCs w:val="28"/>
        </w:rPr>
        <w:t>vốn cấp 2 hợp nhất</w:t>
      </w:r>
      <w:r>
        <w:rPr>
          <w:rFonts w:eastAsia="Times New Roman" w:cs="Times New Roman"/>
          <w:color w:val="000000"/>
          <w:sz w:val="28"/>
          <w:szCs w:val="28"/>
        </w:rPr>
        <w:t>;</w:t>
      </w:r>
    </w:p>
    <w:p w:rsidR="00D47813" w:rsidRPr="00B07BC3" w:rsidRDefault="00DE202C">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80281D">
        <w:rPr>
          <w:rFonts w:eastAsia="Times New Roman" w:cs="Times New Roman"/>
          <w:color w:val="000000"/>
          <w:sz w:val="28"/>
          <w:szCs w:val="28"/>
        </w:rPr>
        <w:t xml:space="preserve"> Giá trị c</w:t>
      </w:r>
      <w:r w:rsidR="00D47813" w:rsidRPr="00D47813">
        <w:rPr>
          <w:rFonts w:eastAsia="Times New Roman" w:cs="Times New Roman"/>
          <w:color w:val="000000"/>
          <w:sz w:val="28"/>
          <w:szCs w:val="28"/>
        </w:rPr>
        <w:t xml:space="preserve">ác khoản </w:t>
      </w:r>
      <w:r w:rsidR="00B07BC3" w:rsidRPr="00B07BC3">
        <w:rPr>
          <w:rFonts w:eastAsia="Times New Roman" w:cs="Times New Roman"/>
          <w:color w:val="000000"/>
          <w:sz w:val="28"/>
          <w:szCs w:val="28"/>
        </w:rPr>
        <w:t>m</w:t>
      </w:r>
      <w:r w:rsidR="00B07BC3" w:rsidRPr="00446DB7">
        <w:rPr>
          <w:bCs/>
          <w:sz w:val="28"/>
          <w:szCs w:val="28"/>
        </w:rPr>
        <w:t>ục giảm trừ khi tính vốn tự có</w:t>
      </w:r>
      <w:r w:rsidR="00A35DAA">
        <w:rPr>
          <w:bCs/>
          <w:sz w:val="28"/>
          <w:szCs w:val="28"/>
        </w:rPr>
        <w:t xml:space="preserve">, </w:t>
      </w:r>
      <w:r w:rsidR="00A63611">
        <w:rPr>
          <w:bCs/>
          <w:sz w:val="28"/>
          <w:szCs w:val="28"/>
        </w:rPr>
        <w:t>vốn tự có hợp nhất</w:t>
      </w:r>
      <w:r w:rsidR="00B07BC3">
        <w:rPr>
          <w:rFonts w:eastAsia="Times New Roman" w:cs="Times New Roman"/>
          <w:color w:val="000000"/>
          <w:sz w:val="28"/>
          <w:szCs w:val="28"/>
        </w:rPr>
        <w:t>.</w:t>
      </w:r>
    </w:p>
    <w:p w:rsidR="0080281D" w:rsidRPr="00D47813" w:rsidRDefault="006575B4" w:rsidP="008028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3. </w:t>
      </w:r>
      <w:r w:rsidR="0080281D">
        <w:rPr>
          <w:rFonts w:eastAsia="Times New Roman" w:cs="Times New Roman"/>
          <w:b/>
          <w:color w:val="000000"/>
          <w:sz w:val="28"/>
          <w:szCs w:val="28"/>
        </w:rPr>
        <w:t>Tỷ lệ an toàn vốn</w:t>
      </w:r>
      <w:r w:rsidR="0080281D" w:rsidRPr="00D47813">
        <w:rPr>
          <w:rFonts w:eastAsia="Times New Roman" w:cs="Times New Roman"/>
          <w:b/>
          <w:color w:val="000000"/>
          <w:sz w:val="28"/>
          <w:szCs w:val="28"/>
        </w:rPr>
        <w:t xml:space="preserve">: </w:t>
      </w:r>
    </w:p>
    <w:p w:rsidR="0080281D"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80281D" w:rsidRPr="004A6541"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Thông tin về quy trình tính toán tỷ lệ an toàn vốn và kế hoạch vốn để đảm bảo duy trì tỷ lệ an toàn vốn theo qu</w:t>
      </w:r>
      <w:r w:rsidR="001D5345">
        <w:rPr>
          <w:rFonts w:eastAsia="Times New Roman" w:cs="Times New Roman"/>
          <w:color w:val="000000"/>
          <w:sz w:val="28"/>
          <w:szCs w:val="28"/>
        </w:rPr>
        <w:t>y</w:t>
      </w:r>
      <w:r>
        <w:rPr>
          <w:rFonts w:eastAsia="Times New Roman" w:cs="Times New Roman"/>
          <w:color w:val="000000"/>
          <w:sz w:val="28"/>
          <w:szCs w:val="28"/>
        </w:rPr>
        <w:t xml:space="preserve"> định tại Thông tư</w:t>
      </w:r>
      <w:r w:rsidR="00A35DAA">
        <w:rPr>
          <w:rFonts w:eastAsia="Times New Roman" w:cs="Times New Roman"/>
          <w:color w:val="000000"/>
          <w:sz w:val="28"/>
          <w:szCs w:val="28"/>
        </w:rPr>
        <w:t xml:space="preserve"> này</w:t>
      </w:r>
      <w:r>
        <w:rPr>
          <w:rFonts w:eastAsia="Times New Roman" w:cs="Times New Roman"/>
          <w:color w:val="000000"/>
          <w:sz w:val="28"/>
          <w:szCs w:val="28"/>
        </w:rPr>
        <w:t xml:space="preserve">.  </w:t>
      </w:r>
      <w:r w:rsidRPr="004A6541">
        <w:rPr>
          <w:rFonts w:eastAsia="Times New Roman" w:cs="Times New Roman"/>
          <w:color w:val="000000"/>
          <w:sz w:val="28"/>
          <w:szCs w:val="28"/>
        </w:rPr>
        <w:t xml:space="preserve"> </w:t>
      </w:r>
    </w:p>
    <w:p w:rsidR="0080281D"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6D6E"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 </w:t>
      </w:r>
      <w:r w:rsidR="00D46D6E">
        <w:rPr>
          <w:rFonts w:eastAsia="Times New Roman" w:cs="Times New Roman"/>
          <w:color w:val="000000"/>
          <w:sz w:val="28"/>
          <w:szCs w:val="28"/>
        </w:rPr>
        <w:t xml:space="preserve">Tỷ lệ </w:t>
      </w:r>
      <w:r w:rsidR="00A35DAA">
        <w:rPr>
          <w:rFonts w:eastAsia="Times New Roman" w:cs="Times New Roman"/>
          <w:color w:val="000000"/>
          <w:sz w:val="28"/>
          <w:szCs w:val="28"/>
        </w:rPr>
        <w:t xml:space="preserve">an toàn vốn: Tỷ lệ an toàn vốn, tỷ lệ an toàn vốn </w:t>
      </w:r>
      <w:r w:rsidR="00D46D6E">
        <w:rPr>
          <w:rFonts w:eastAsia="Times New Roman" w:cs="Times New Roman"/>
          <w:color w:val="000000"/>
          <w:sz w:val="28"/>
          <w:szCs w:val="28"/>
        </w:rPr>
        <w:t>hợp nhất</w:t>
      </w:r>
      <w:r w:rsidR="00A35DAA">
        <w:rPr>
          <w:rFonts w:eastAsia="Times New Roman" w:cs="Times New Roman"/>
          <w:color w:val="000000"/>
          <w:sz w:val="28"/>
          <w:szCs w:val="28"/>
        </w:rPr>
        <w:t xml:space="preserve"> </w:t>
      </w:r>
      <w:r w:rsidR="00D46D6E">
        <w:rPr>
          <w:rFonts w:eastAsia="Times New Roman" w:cs="Times New Roman"/>
          <w:color w:val="000000"/>
          <w:sz w:val="28"/>
          <w:szCs w:val="28"/>
        </w:rPr>
        <w:t>(nếu có), tỷ lệ an toàn vốn cấp 1</w:t>
      </w:r>
      <w:r w:rsidR="00A35DAA">
        <w:rPr>
          <w:rFonts w:eastAsia="Times New Roman" w:cs="Times New Roman"/>
          <w:color w:val="000000"/>
          <w:sz w:val="28"/>
          <w:szCs w:val="28"/>
        </w:rPr>
        <w:t xml:space="preserve">, tỷ lệ an toàn vốn cấp 1 </w:t>
      </w:r>
      <w:r w:rsidR="00E47A0F" w:rsidRPr="00E47A0F">
        <w:rPr>
          <w:rFonts w:eastAsia="Times New Roman" w:cs="Times New Roman"/>
          <w:color w:val="000000"/>
          <w:sz w:val="28"/>
          <w:szCs w:val="28"/>
        </w:rPr>
        <w:t>hợp nhất</w:t>
      </w:r>
      <w:r w:rsidR="00A35DAA">
        <w:rPr>
          <w:rFonts w:eastAsia="Times New Roman" w:cs="Times New Roman"/>
          <w:color w:val="000000"/>
          <w:sz w:val="28"/>
          <w:szCs w:val="28"/>
        </w:rPr>
        <w:t xml:space="preserve"> </w:t>
      </w:r>
      <w:r w:rsidR="00E47A0F" w:rsidRPr="00E47A0F">
        <w:rPr>
          <w:rFonts w:eastAsia="Times New Roman" w:cs="Times New Roman"/>
          <w:color w:val="000000"/>
          <w:sz w:val="28"/>
          <w:szCs w:val="28"/>
        </w:rPr>
        <w:t>(nếu có)</w:t>
      </w:r>
      <w:r>
        <w:rPr>
          <w:rFonts w:eastAsia="Times New Roman" w:cs="Times New Roman"/>
          <w:color w:val="000000"/>
          <w:sz w:val="28"/>
          <w:szCs w:val="28"/>
        </w:rPr>
        <w:t>;</w:t>
      </w:r>
    </w:p>
    <w:p w:rsidR="00A35DAA"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80281D">
        <w:rPr>
          <w:rFonts w:eastAsia="Times New Roman" w:cs="Times New Roman"/>
          <w:color w:val="000000"/>
          <w:sz w:val="28"/>
          <w:szCs w:val="28"/>
        </w:rPr>
        <w:t xml:space="preserve"> Tài sản tính theo </w:t>
      </w:r>
      <w:r w:rsidR="00D46D6E">
        <w:rPr>
          <w:rFonts w:eastAsia="Times New Roman" w:cs="Times New Roman"/>
          <w:color w:val="000000"/>
          <w:sz w:val="28"/>
          <w:szCs w:val="28"/>
        </w:rPr>
        <w:t>rủi ro tín dụng</w:t>
      </w:r>
      <w:r w:rsidR="00F63E26">
        <w:rPr>
          <w:rFonts w:eastAsia="Times New Roman" w:cs="Times New Roman"/>
          <w:color w:val="000000"/>
          <w:sz w:val="28"/>
          <w:szCs w:val="28"/>
        </w:rPr>
        <w:t xml:space="preserve"> (gồm rủi ro tín dụng, rủi ro tín dụng đối tác)</w:t>
      </w:r>
      <w:r w:rsidR="00A35DAA">
        <w:rPr>
          <w:rFonts w:eastAsia="Times New Roman" w:cs="Times New Roman"/>
          <w:color w:val="000000"/>
          <w:sz w:val="28"/>
          <w:szCs w:val="28"/>
        </w:rPr>
        <w:t>;</w:t>
      </w:r>
    </w:p>
    <w:p w:rsidR="006575B4"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6D6E">
        <w:rPr>
          <w:rFonts w:eastAsia="Times New Roman" w:cs="Times New Roman"/>
          <w:color w:val="000000"/>
          <w:sz w:val="28"/>
          <w:szCs w:val="28"/>
        </w:rPr>
        <w:t xml:space="preserve"> Vốn yêu cầu đối với rủi ro t</w:t>
      </w:r>
      <w:r w:rsidR="006575B4">
        <w:rPr>
          <w:rFonts w:eastAsia="Times New Roman" w:cs="Times New Roman"/>
          <w:color w:val="000000"/>
          <w:sz w:val="28"/>
          <w:szCs w:val="28"/>
        </w:rPr>
        <w:t>hị trường</w:t>
      </w:r>
      <w:r>
        <w:rPr>
          <w:rFonts w:eastAsia="Times New Roman" w:cs="Times New Roman"/>
          <w:color w:val="000000"/>
          <w:sz w:val="28"/>
          <w:szCs w:val="28"/>
        </w:rPr>
        <w:t>;</w:t>
      </w:r>
    </w:p>
    <w:p w:rsidR="00D46D6E"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6D6E">
        <w:rPr>
          <w:rFonts w:eastAsia="Times New Roman" w:cs="Times New Roman"/>
          <w:color w:val="000000"/>
          <w:sz w:val="28"/>
          <w:szCs w:val="28"/>
        </w:rPr>
        <w:t xml:space="preserve"> Vốn yêu cầu đối với rủi ro hoạt động</w:t>
      </w:r>
      <w:r w:rsidR="006575B4">
        <w:rPr>
          <w:rFonts w:eastAsia="Times New Roman" w:cs="Times New Roman"/>
          <w:color w:val="000000"/>
          <w:sz w:val="28"/>
          <w:szCs w:val="28"/>
        </w:rPr>
        <w:t>.</w:t>
      </w:r>
    </w:p>
    <w:p w:rsidR="00D47813" w:rsidRPr="00E47A0F"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lastRenderedPageBreak/>
        <w:t xml:space="preserve">4. </w:t>
      </w:r>
      <w:r w:rsidR="00E47A0F" w:rsidRPr="00E47A0F">
        <w:rPr>
          <w:rFonts w:eastAsia="Times New Roman" w:cs="Times New Roman"/>
          <w:b/>
          <w:color w:val="000000"/>
          <w:sz w:val="28"/>
          <w:szCs w:val="28"/>
        </w:rPr>
        <w:t>Rủi ro tín dụng:</w:t>
      </w:r>
    </w:p>
    <w:p w:rsidR="00E47A0F" w:rsidRDefault="00E47A0F"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A35DAA"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47A0F">
        <w:rPr>
          <w:rFonts w:eastAsia="Times New Roman" w:cs="Times New Roman"/>
          <w:color w:val="000000"/>
          <w:sz w:val="28"/>
          <w:szCs w:val="28"/>
        </w:rPr>
        <w:t xml:space="preserve"> Trình bày tóm tắt </w:t>
      </w:r>
      <w:r w:rsidR="00A45924">
        <w:rPr>
          <w:rFonts w:eastAsia="Times New Roman" w:cs="Times New Roman"/>
          <w:color w:val="000000"/>
          <w:sz w:val="28"/>
          <w:szCs w:val="28"/>
        </w:rPr>
        <w:t>C</w:t>
      </w:r>
      <w:r w:rsidR="00E47A0F">
        <w:rPr>
          <w:rFonts w:eastAsia="Times New Roman" w:cs="Times New Roman"/>
          <w:color w:val="000000"/>
          <w:sz w:val="28"/>
          <w:szCs w:val="28"/>
        </w:rPr>
        <w:t>hính sách quản lý rủi ro tín dụng</w:t>
      </w:r>
      <w:r w:rsidR="00A35DAA">
        <w:rPr>
          <w:rFonts w:eastAsia="Times New Roman" w:cs="Times New Roman"/>
          <w:color w:val="000000"/>
          <w:sz w:val="28"/>
          <w:szCs w:val="28"/>
        </w:rPr>
        <w:t>;</w:t>
      </w:r>
      <w:r w:rsidR="00E47A0F">
        <w:rPr>
          <w:rFonts w:eastAsia="Times New Roman" w:cs="Times New Roman"/>
          <w:color w:val="000000"/>
          <w:sz w:val="28"/>
          <w:szCs w:val="28"/>
        </w:rPr>
        <w:t xml:space="preserve"> </w:t>
      </w:r>
    </w:p>
    <w:p w:rsidR="00E15BC4"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15BC4">
        <w:rPr>
          <w:rFonts w:eastAsia="Times New Roman" w:cs="Times New Roman"/>
          <w:color w:val="000000"/>
          <w:sz w:val="28"/>
          <w:szCs w:val="28"/>
        </w:rPr>
        <w:t xml:space="preserve"> </w:t>
      </w:r>
      <w:r w:rsidR="005A2491">
        <w:rPr>
          <w:rFonts w:eastAsia="Times New Roman" w:cs="Times New Roman"/>
          <w:color w:val="000000"/>
          <w:sz w:val="28"/>
          <w:szCs w:val="28"/>
        </w:rPr>
        <w:t xml:space="preserve">Danh sách các </w:t>
      </w:r>
      <w:r w:rsidR="00A35DAA">
        <w:rPr>
          <w:rFonts w:eastAsia="Times New Roman" w:cs="Times New Roman"/>
          <w:color w:val="000000"/>
          <w:sz w:val="28"/>
          <w:szCs w:val="28"/>
        </w:rPr>
        <w:t>doanh nghiệp</w:t>
      </w:r>
      <w:r w:rsidR="005A2491">
        <w:rPr>
          <w:rFonts w:eastAsia="Times New Roman" w:cs="Times New Roman"/>
          <w:color w:val="000000"/>
          <w:sz w:val="28"/>
          <w:szCs w:val="28"/>
        </w:rPr>
        <w:t xml:space="preserve"> xếp hạng tín</w:t>
      </w:r>
      <w:r w:rsidR="009A6AF5">
        <w:rPr>
          <w:rFonts w:eastAsia="Times New Roman" w:cs="Times New Roman"/>
          <w:color w:val="000000"/>
          <w:sz w:val="28"/>
          <w:szCs w:val="28"/>
        </w:rPr>
        <w:t xml:space="preserve"> nhiệm độc lập</w:t>
      </w:r>
      <w:r w:rsidR="005A2491">
        <w:rPr>
          <w:rFonts w:eastAsia="Times New Roman" w:cs="Times New Roman"/>
          <w:color w:val="000000"/>
          <w:sz w:val="28"/>
          <w:szCs w:val="28"/>
        </w:rPr>
        <w:t xml:space="preserve"> được sử dụng khi tính tỷ lệ an toàn vốn (nếu có)</w:t>
      </w:r>
      <w:r>
        <w:rPr>
          <w:rFonts w:eastAsia="Times New Roman" w:cs="Times New Roman"/>
          <w:color w:val="000000"/>
          <w:sz w:val="28"/>
          <w:szCs w:val="28"/>
        </w:rPr>
        <w:t>;</w:t>
      </w:r>
    </w:p>
    <w:p w:rsidR="005A2491" w:rsidRPr="004A6541"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5A2491">
        <w:rPr>
          <w:rFonts w:eastAsia="Times New Roman" w:cs="Times New Roman"/>
          <w:color w:val="000000"/>
          <w:sz w:val="28"/>
          <w:szCs w:val="28"/>
        </w:rPr>
        <w:t xml:space="preserve"> Danh mục các tài sản bảo đảm</w:t>
      </w:r>
      <w:r w:rsidR="00E85343">
        <w:rPr>
          <w:rFonts w:eastAsia="Times New Roman" w:cs="Times New Roman"/>
          <w:color w:val="000000"/>
          <w:sz w:val="28"/>
          <w:szCs w:val="28"/>
        </w:rPr>
        <w:t xml:space="preserve">, bảo lãnh của bên thứ ba, bù trừ số dư nội bảng và sản phẩm phái sinh tín dụng </w:t>
      </w:r>
      <w:r w:rsidR="005A2491">
        <w:rPr>
          <w:rFonts w:eastAsia="Times New Roman" w:cs="Times New Roman"/>
          <w:color w:val="000000"/>
          <w:sz w:val="28"/>
          <w:szCs w:val="28"/>
        </w:rPr>
        <w:t>đủ điều kiện để ghi nhận giảm thiểu rủi ro tín dụng</w:t>
      </w:r>
      <w:r>
        <w:rPr>
          <w:rFonts w:eastAsia="Times New Roman" w:cs="Times New Roman"/>
          <w:color w:val="000000"/>
          <w:sz w:val="28"/>
          <w:szCs w:val="28"/>
        </w:rPr>
        <w:t>;</w:t>
      </w:r>
    </w:p>
    <w:p w:rsidR="00E47A0F" w:rsidRDefault="00E47A0F"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3B541D" w:rsidRDefault="00C92A7A" w:rsidP="003B541D">
      <w:pPr>
        <w:spacing w:before="120" w:after="0" w:line="240" w:lineRule="auto"/>
        <w:ind w:firstLine="709"/>
        <w:jc w:val="both"/>
        <w:rPr>
          <w:rFonts w:eastAsia="Times New Roman" w:cs="Times New Roman"/>
          <w:noProof/>
          <w:sz w:val="28"/>
          <w:szCs w:val="28"/>
        </w:rPr>
      </w:pPr>
      <w:r>
        <w:rPr>
          <w:rFonts w:eastAsia="Times New Roman" w:cs="Times New Roman"/>
          <w:color w:val="000000"/>
          <w:sz w:val="28"/>
          <w:szCs w:val="28"/>
        </w:rPr>
        <w:t>-</w:t>
      </w:r>
      <w:r w:rsidR="00E47A0F">
        <w:rPr>
          <w:rFonts w:eastAsia="Times New Roman" w:cs="Times New Roman"/>
          <w:color w:val="000000"/>
          <w:sz w:val="28"/>
          <w:szCs w:val="28"/>
        </w:rPr>
        <w:t xml:space="preserve"> </w:t>
      </w:r>
      <w:r w:rsidR="003B541D">
        <w:rPr>
          <w:rFonts w:eastAsia="Times New Roman" w:cs="Times New Roman"/>
          <w:color w:val="000000"/>
          <w:sz w:val="28"/>
          <w:szCs w:val="28"/>
        </w:rPr>
        <w:t xml:space="preserve">Các </w:t>
      </w:r>
      <w:r w:rsidR="00A54CE1" w:rsidRPr="00A54CE1">
        <w:rPr>
          <w:rFonts w:eastAsia="Times New Roman" w:cs="Times New Roman"/>
          <w:noProof/>
          <w:sz w:val="28"/>
          <w:szCs w:val="28"/>
        </w:rPr>
        <w:t xml:space="preserve">khoản phải đòi, hệ số rủi ro tương ứng theo từng thứ hạng tín nhiệm và tổng tài sản tính theo rủi ro tín dụng </w:t>
      </w:r>
      <w:r w:rsidR="003B541D">
        <w:rPr>
          <w:rFonts w:eastAsia="Times New Roman" w:cs="Times New Roman"/>
          <w:noProof/>
          <w:sz w:val="28"/>
          <w:szCs w:val="28"/>
        </w:rPr>
        <w:t xml:space="preserve">theo từng </w:t>
      </w:r>
      <w:r w:rsidR="00A35DAA">
        <w:rPr>
          <w:rFonts w:eastAsia="Times New Roman" w:cs="Times New Roman"/>
          <w:noProof/>
          <w:sz w:val="28"/>
          <w:szCs w:val="28"/>
        </w:rPr>
        <w:t>doanh nghiệp</w:t>
      </w:r>
      <w:r w:rsidR="00A54CE1" w:rsidRPr="00A54CE1">
        <w:rPr>
          <w:rFonts w:eastAsia="Times New Roman" w:cs="Times New Roman"/>
          <w:noProof/>
          <w:sz w:val="28"/>
          <w:szCs w:val="28"/>
        </w:rPr>
        <w:t xml:space="preserve"> xếp hạng tín nhiệm độc lập được lựa chọn</w:t>
      </w:r>
      <w:r>
        <w:rPr>
          <w:rFonts w:eastAsia="Times New Roman" w:cs="Times New Roman"/>
          <w:noProof/>
          <w:sz w:val="28"/>
          <w:szCs w:val="28"/>
        </w:rPr>
        <w:t>;</w:t>
      </w:r>
    </w:p>
    <w:p w:rsidR="006D13D2" w:rsidRDefault="00C92A7A" w:rsidP="003B541D">
      <w:pPr>
        <w:spacing w:before="120" w:after="0" w:line="240" w:lineRule="auto"/>
        <w:ind w:firstLine="709"/>
        <w:jc w:val="both"/>
        <w:rPr>
          <w:rFonts w:eastAsia="Times New Roman" w:cs="Times New Roman"/>
          <w:color w:val="000000"/>
          <w:sz w:val="28"/>
          <w:szCs w:val="28"/>
        </w:rPr>
      </w:pPr>
      <w:r>
        <w:rPr>
          <w:rFonts w:eastAsia="Times New Roman" w:cs="Times New Roman"/>
          <w:noProof/>
          <w:sz w:val="28"/>
          <w:szCs w:val="28"/>
        </w:rPr>
        <w:t>-</w:t>
      </w:r>
      <w:r w:rsidR="003B541D">
        <w:rPr>
          <w:rFonts w:eastAsia="Times New Roman" w:cs="Times New Roman"/>
          <w:noProof/>
          <w:sz w:val="28"/>
          <w:szCs w:val="28"/>
        </w:rPr>
        <w:t xml:space="preserve"> </w:t>
      </w:r>
      <w:r w:rsidR="00DF23B5">
        <w:rPr>
          <w:rFonts w:eastAsia="Times New Roman" w:cs="Times New Roman"/>
          <w:color w:val="000000"/>
          <w:sz w:val="28"/>
          <w:szCs w:val="28"/>
        </w:rPr>
        <w:t>Tài sản có tính theo rủi ro tín dụng theo rủi ro tín dụng và rủi ro tín dụng đối tác, trong đó chia theo đối tượng</w:t>
      </w:r>
      <w:r w:rsidR="006D13D2">
        <w:rPr>
          <w:rFonts w:eastAsia="Times New Roman" w:cs="Times New Roman"/>
          <w:color w:val="000000"/>
          <w:sz w:val="28"/>
          <w:szCs w:val="28"/>
        </w:rPr>
        <w:t xml:space="preserve"> có hệ số rủi ro theo quy định tại Điều 9 Thông tư này;</w:t>
      </w:r>
    </w:p>
    <w:p w:rsidR="00F94256" w:rsidRDefault="00C92A7A"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w:t>
      </w:r>
      <w:r w:rsidR="00E47A0F">
        <w:rPr>
          <w:rFonts w:eastAsia="Times New Roman" w:cs="Times New Roman"/>
          <w:color w:val="000000"/>
          <w:sz w:val="28"/>
          <w:szCs w:val="28"/>
        </w:rPr>
        <w:t>Tài sản tính theo rủi ro tín dụng</w:t>
      </w:r>
      <w:r w:rsidR="00DF23B5">
        <w:rPr>
          <w:rFonts w:eastAsia="Times New Roman" w:cs="Times New Roman"/>
          <w:color w:val="000000"/>
          <w:sz w:val="28"/>
          <w:szCs w:val="28"/>
        </w:rPr>
        <w:t xml:space="preserve"> theo ngành</w:t>
      </w:r>
      <w:r w:rsidR="00F94256">
        <w:rPr>
          <w:rFonts w:eastAsia="Times New Roman" w:cs="Times New Roman"/>
          <w:color w:val="000000"/>
          <w:sz w:val="28"/>
          <w:szCs w:val="28"/>
        </w:rPr>
        <w:t>;</w:t>
      </w:r>
    </w:p>
    <w:p w:rsidR="00A92022" w:rsidRDefault="00C92A7A" w:rsidP="003B541D">
      <w:pPr>
        <w:spacing w:before="120" w:after="0" w:line="240" w:lineRule="auto"/>
        <w:ind w:firstLine="709"/>
        <w:jc w:val="both"/>
        <w:rPr>
          <w:rFonts w:eastAsia="Times New Roman" w:cs="Times New Roman"/>
          <w:noProof/>
          <w:sz w:val="28"/>
          <w:szCs w:val="28"/>
        </w:rPr>
      </w:pPr>
      <w:r>
        <w:rPr>
          <w:rFonts w:eastAsia="Times New Roman" w:cs="Times New Roman"/>
          <w:color w:val="000000"/>
          <w:sz w:val="28"/>
          <w:szCs w:val="28"/>
        </w:rPr>
        <w:t>-</w:t>
      </w:r>
      <w:r w:rsidR="005A2491">
        <w:rPr>
          <w:rFonts w:eastAsia="Times New Roman" w:cs="Times New Roman"/>
          <w:color w:val="000000"/>
          <w:sz w:val="28"/>
          <w:szCs w:val="28"/>
        </w:rPr>
        <w:t xml:space="preserve"> Tài sản tính theo rủi ro tín dụng </w:t>
      </w:r>
      <w:r w:rsidR="007D7E58">
        <w:rPr>
          <w:rFonts w:eastAsia="Times New Roman" w:cs="Times New Roman"/>
          <w:color w:val="000000"/>
          <w:sz w:val="28"/>
          <w:szCs w:val="28"/>
        </w:rPr>
        <w:t>(</w:t>
      </w:r>
      <w:r w:rsidR="00A92022">
        <w:rPr>
          <w:rFonts w:eastAsia="Times New Roman" w:cs="Times New Roman"/>
          <w:color w:val="000000"/>
          <w:sz w:val="28"/>
          <w:szCs w:val="28"/>
        </w:rPr>
        <w:t xml:space="preserve">bao gồm cả nội bảng và ngoại bảng) </w:t>
      </w:r>
      <w:r w:rsidR="005A2491">
        <w:rPr>
          <w:rFonts w:eastAsia="Times New Roman" w:cs="Times New Roman"/>
          <w:color w:val="000000"/>
          <w:sz w:val="28"/>
          <w:szCs w:val="28"/>
        </w:rPr>
        <w:t xml:space="preserve">được giảm thiểu rủi ro tín dụng </w:t>
      </w:r>
      <w:r w:rsidR="00F63E26">
        <w:rPr>
          <w:rFonts w:eastAsia="Times New Roman" w:cs="Times New Roman"/>
          <w:color w:val="000000"/>
          <w:sz w:val="28"/>
          <w:szCs w:val="28"/>
        </w:rPr>
        <w:t xml:space="preserve">(giá trị trước và sau khi giảm thiểu) </w:t>
      </w:r>
      <w:r w:rsidR="005A2491">
        <w:rPr>
          <w:rFonts w:eastAsia="Times New Roman" w:cs="Times New Roman"/>
          <w:color w:val="000000"/>
          <w:sz w:val="28"/>
          <w:szCs w:val="28"/>
        </w:rPr>
        <w:t xml:space="preserve">theo các </w:t>
      </w:r>
      <w:r w:rsidR="00A92022">
        <w:rPr>
          <w:rFonts w:eastAsia="Times New Roman" w:cs="Times New Roman"/>
          <w:color w:val="000000"/>
          <w:sz w:val="28"/>
          <w:szCs w:val="28"/>
        </w:rPr>
        <w:t>biện</w:t>
      </w:r>
      <w:r w:rsidR="005A2491">
        <w:rPr>
          <w:rFonts w:eastAsia="Times New Roman" w:cs="Times New Roman"/>
          <w:color w:val="000000"/>
          <w:sz w:val="28"/>
          <w:szCs w:val="28"/>
        </w:rPr>
        <w:t xml:space="preserve"> pháp</w:t>
      </w:r>
      <w:r w:rsidR="00641263">
        <w:rPr>
          <w:rFonts w:eastAsia="Times New Roman" w:cs="Times New Roman"/>
          <w:color w:val="000000"/>
          <w:sz w:val="28"/>
          <w:szCs w:val="28"/>
        </w:rPr>
        <w:t xml:space="preserve"> giảm thiểu rủi ro tín dụng quy định tại Điều 11 Thông tư này</w:t>
      </w:r>
      <w:r w:rsidR="00A92022" w:rsidRPr="00A92022">
        <w:rPr>
          <w:rFonts w:eastAsia="Times New Roman" w:cs="Times New Roman"/>
          <w:noProof/>
          <w:sz w:val="28"/>
          <w:szCs w:val="28"/>
        </w:rPr>
        <w:t>.</w:t>
      </w:r>
    </w:p>
    <w:p w:rsidR="00DF23B5" w:rsidRPr="00E47A0F" w:rsidRDefault="006575B4" w:rsidP="003B54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5. </w:t>
      </w:r>
      <w:r w:rsidR="00DF23B5" w:rsidRPr="00E47A0F">
        <w:rPr>
          <w:rFonts w:eastAsia="Times New Roman" w:cs="Times New Roman"/>
          <w:b/>
          <w:color w:val="000000"/>
          <w:sz w:val="28"/>
          <w:szCs w:val="28"/>
        </w:rPr>
        <w:t xml:space="preserve">Rủi ro </w:t>
      </w:r>
      <w:r w:rsidR="00DF23B5">
        <w:rPr>
          <w:rFonts w:eastAsia="Times New Roman" w:cs="Times New Roman"/>
          <w:b/>
          <w:color w:val="000000"/>
          <w:sz w:val="28"/>
          <w:szCs w:val="28"/>
        </w:rPr>
        <w:t>hoạt động</w:t>
      </w:r>
      <w:r w:rsidR="00DF23B5" w:rsidRPr="00E47A0F">
        <w:rPr>
          <w:rFonts w:eastAsia="Times New Roman" w:cs="Times New Roman"/>
          <w:b/>
          <w:color w:val="000000"/>
          <w:sz w:val="28"/>
          <w:szCs w:val="28"/>
        </w:rPr>
        <w:t>:</w:t>
      </w:r>
    </w:p>
    <w:p w:rsidR="00DF23B5" w:rsidRDefault="00DF23B5"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DA0C47"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Trình bày tóm tắt </w:t>
      </w:r>
      <w:r w:rsidR="00A45924">
        <w:rPr>
          <w:rFonts w:eastAsia="Times New Roman" w:cs="Times New Roman"/>
          <w:color w:val="000000"/>
          <w:sz w:val="28"/>
          <w:szCs w:val="28"/>
        </w:rPr>
        <w:t>C</w:t>
      </w:r>
      <w:r w:rsidR="00DF23B5">
        <w:rPr>
          <w:rFonts w:eastAsia="Times New Roman" w:cs="Times New Roman"/>
          <w:color w:val="000000"/>
          <w:sz w:val="28"/>
          <w:szCs w:val="28"/>
        </w:rPr>
        <w:t>hín</w:t>
      </w:r>
      <w:r w:rsidR="00DA0C47">
        <w:rPr>
          <w:rFonts w:eastAsia="Times New Roman" w:cs="Times New Roman"/>
          <w:color w:val="000000"/>
          <w:sz w:val="28"/>
          <w:szCs w:val="28"/>
        </w:rPr>
        <w:t>h sách quản lý rủi ro hoạt động;</w:t>
      </w:r>
    </w:p>
    <w:p w:rsidR="00F63E26" w:rsidRPr="004A6541"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F63E26">
        <w:rPr>
          <w:rFonts w:eastAsia="Times New Roman" w:cs="Times New Roman"/>
          <w:color w:val="000000"/>
          <w:sz w:val="28"/>
          <w:szCs w:val="28"/>
        </w:rPr>
        <w:t xml:space="preserve"> Trình bày tóm tắt Kế hoạch duy trì hoạt động liên tục (nếu có)</w:t>
      </w:r>
      <w:r w:rsidR="0053392C">
        <w:rPr>
          <w:rFonts w:eastAsia="Times New Roman" w:cs="Times New Roman"/>
          <w:color w:val="000000"/>
          <w:sz w:val="28"/>
          <w:szCs w:val="28"/>
        </w:rPr>
        <w:t>.</w:t>
      </w:r>
    </w:p>
    <w:p w:rsidR="00DF23B5" w:rsidRDefault="00DF23B5"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E85343"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85343">
        <w:rPr>
          <w:rFonts w:eastAsia="Times New Roman" w:cs="Times New Roman"/>
          <w:color w:val="000000"/>
          <w:sz w:val="28"/>
          <w:szCs w:val="28"/>
        </w:rPr>
        <w:t xml:space="preserve"> Chỉ số kinh doanh và các c</w:t>
      </w:r>
      <w:r w:rsidR="0053392C">
        <w:rPr>
          <w:rFonts w:eastAsia="Times New Roman" w:cs="Times New Roman"/>
          <w:color w:val="000000"/>
          <w:sz w:val="28"/>
          <w:szCs w:val="28"/>
        </w:rPr>
        <w:t>ấu</w:t>
      </w:r>
      <w:r w:rsidR="00E85343">
        <w:rPr>
          <w:rFonts w:eastAsia="Times New Roman" w:cs="Times New Roman"/>
          <w:color w:val="000000"/>
          <w:sz w:val="28"/>
          <w:szCs w:val="28"/>
        </w:rPr>
        <w:t xml:space="preserve"> phần của chỉ số kinh doanh</w:t>
      </w:r>
      <w:r w:rsidR="00DA0C47">
        <w:rPr>
          <w:rFonts w:eastAsia="Times New Roman" w:cs="Times New Roman"/>
          <w:color w:val="000000"/>
          <w:sz w:val="28"/>
          <w:szCs w:val="28"/>
        </w:rPr>
        <w:t>: IC,</w:t>
      </w:r>
      <w:r w:rsidR="00E85343">
        <w:rPr>
          <w:rFonts w:eastAsia="Times New Roman" w:cs="Times New Roman"/>
          <w:color w:val="000000"/>
          <w:sz w:val="28"/>
          <w:szCs w:val="28"/>
        </w:rPr>
        <w:t xml:space="preserve"> </w:t>
      </w:r>
      <w:r w:rsidR="0053392C">
        <w:rPr>
          <w:rFonts w:eastAsia="Times New Roman" w:cs="Times New Roman"/>
          <w:color w:val="000000"/>
          <w:sz w:val="28"/>
          <w:szCs w:val="28"/>
        </w:rPr>
        <w:t>SC</w:t>
      </w:r>
      <w:r w:rsidR="00E85343">
        <w:rPr>
          <w:rFonts w:eastAsia="Times New Roman" w:cs="Times New Roman"/>
          <w:color w:val="000000"/>
          <w:sz w:val="28"/>
          <w:szCs w:val="28"/>
        </w:rPr>
        <w:t xml:space="preserve"> và</w:t>
      </w:r>
      <w:r w:rsidR="0053392C">
        <w:rPr>
          <w:rFonts w:eastAsia="Times New Roman" w:cs="Times New Roman"/>
          <w:color w:val="000000"/>
          <w:sz w:val="28"/>
          <w:szCs w:val="28"/>
        </w:rPr>
        <w:t xml:space="preserve"> FC</w:t>
      </w:r>
      <w:r w:rsidR="00DA0C47">
        <w:rPr>
          <w:rFonts w:eastAsia="Times New Roman" w:cs="Times New Roman"/>
          <w:color w:val="000000"/>
          <w:sz w:val="28"/>
          <w:szCs w:val="28"/>
        </w:rPr>
        <w:t xml:space="preserve"> theo quy định tại Điều </w:t>
      </w:r>
      <w:r w:rsidR="00265111">
        <w:rPr>
          <w:rFonts w:eastAsia="Times New Roman" w:cs="Times New Roman"/>
          <w:color w:val="000000"/>
          <w:sz w:val="28"/>
          <w:szCs w:val="28"/>
        </w:rPr>
        <w:t>16 Thông tư này</w:t>
      </w:r>
      <w:r>
        <w:rPr>
          <w:rFonts w:eastAsia="Times New Roman" w:cs="Times New Roman"/>
          <w:color w:val="000000"/>
          <w:sz w:val="28"/>
          <w:szCs w:val="28"/>
        </w:rPr>
        <w:t>;</w:t>
      </w:r>
    </w:p>
    <w:p w:rsidR="00DF23B5"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w:t>
      </w:r>
      <w:r w:rsidR="00F63E26">
        <w:rPr>
          <w:rFonts w:eastAsia="Times New Roman" w:cs="Times New Roman"/>
          <w:color w:val="000000"/>
          <w:sz w:val="28"/>
          <w:szCs w:val="28"/>
        </w:rPr>
        <w:t>V</w:t>
      </w:r>
      <w:r w:rsidR="003C2D33">
        <w:rPr>
          <w:rFonts w:eastAsia="Times New Roman" w:cs="Times New Roman"/>
          <w:color w:val="000000"/>
          <w:sz w:val="28"/>
          <w:szCs w:val="28"/>
        </w:rPr>
        <w:t>ốn yêu cầu cho rủi ro hoạt động</w:t>
      </w:r>
      <w:r w:rsidR="00F63E26">
        <w:rPr>
          <w:rFonts w:eastAsia="Times New Roman" w:cs="Times New Roman"/>
          <w:color w:val="000000"/>
          <w:sz w:val="28"/>
          <w:szCs w:val="28"/>
        </w:rPr>
        <w:t xml:space="preserve">. </w:t>
      </w:r>
    </w:p>
    <w:p w:rsidR="00F63E26" w:rsidRPr="00E47A0F" w:rsidRDefault="006575B4" w:rsidP="003B54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6. </w:t>
      </w:r>
      <w:r w:rsidR="00F63E26" w:rsidRPr="00E47A0F">
        <w:rPr>
          <w:rFonts w:eastAsia="Times New Roman" w:cs="Times New Roman"/>
          <w:b/>
          <w:color w:val="000000"/>
          <w:sz w:val="28"/>
          <w:szCs w:val="28"/>
        </w:rPr>
        <w:t xml:space="preserve">Rủi ro </w:t>
      </w:r>
      <w:r w:rsidR="00F63E26">
        <w:rPr>
          <w:rFonts w:eastAsia="Times New Roman" w:cs="Times New Roman"/>
          <w:b/>
          <w:color w:val="000000"/>
          <w:sz w:val="28"/>
          <w:szCs w:val="28"/>
        </w:rPr>
        <w:t>thị trường</w:t>
      </w:r>
      <w:r w:rsidR="00F63E26" w:rsidRPr="00E47A0F">
        <w:rPr>
          <w:rFonts w:eastAsia="Times New Roman" w:cs="Times New Roman"/>
          <w:b/>
          <w:color w:val="000000"/>
          <w:sz w:val="28"/>
          <w:szCs w:val="28"/>
        </w:rPr>
        <w:t>:</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290B67"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A45924">
        <w:rPr>
          <w:rFonts w:eastAsia="Times New Roman" w:cs="Times New Roman"/>
          <w:color w:val="000000"/>
          <w:sz w:val="28"/>
          <w:szCs w:val="28"/>
        </w:rPr>
        <w:t xml:space="preserve"> Trình bày tóm tắt C</w:t>
      </w:r>
      <w:r w:rsidR="00F63E26">
        <w:rPr>
          <w:rFonts w:eastAsia="Times New Roman" w:cs="Times New Roman"/>
          <w:color w:val="000000"/>
          <w:sz w:val="28"/>
          <w:szCs w:val="28"/>
        </w:rPr>
        <w:t>hính sách</w:t>
      </w:r>
      <w:r w:rsidR="00290B67">
        <w:rPr>
          <w:rFonts w:eastAsia="Times New Roman" w:cs="Times New Roman"/>
          <w:color w:val="000000"/>
          <w:sz w:val="28"/>
          <w:szCs w:val="28"/>
        </w:rPr>
        <w:t xml:space="preserve"> quản lý rủi ro thị trường;</w:t>
      </w:r>
    </w:p>
    <w:p w:rsidR="00F63E26"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F63E26">
        <w:rPr>
          <w:rFonts w:eastAsia="Times New Roman" w:cs="Times New Roman"/>
          <w:color w:val="000000"/>
          <w:sz w:val="28"/>
          <w:szCs w:val="28"/>
        </w:rPr>
        <w:t xml:space="preserve"> Trình bày tóm tắt </w:t>
      </w:r>
      <w:r w:rsidR="002A698F">
        <w:rPr>
          <w:rFonts w:eastAsia="Times New Roman" w:cs="Times New Roman"/>
          <w:color w:val="000000"/>
          <w:sz w:val="28"/>
          <w:szCs w:val="28"/>
        </w:rPr>
        <w:t>Chiến lược tự doanh</w:t>
      </w:r>
      <w:r>
        <w:rPr>
          <w:rFonts w:eastAsia="Times New Roman" w:cs="Times New Roman"/>
          <w:color w:val="000000"/>
          <w:sz w:val="28"/>
          <w:szCs w:val="28"/>
        </w:rPr>
        <w:t>;</w:t>
      </w:r>
    </w:p>
    <w:p w:rsidR="002A698F" w:rsidRPr="004A6541"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2A698F">
        <w:rPr>
          <w:rFonts w:eastAsia="Times New Roman" w:cs="Times New Roman"/>
          <w:color w:val="000000"/>
          <w:sz w:val="28"/>
          <w:szCs w:val="28"/>
        </w:rPr>
        <w:t xml:space="preserve"> Danh mục thuộc sổ kinh doanh.</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Vốn yêu cầu cho rủi ro </w:t>
      </w:r>
      <w:r w:rsidR="00DC647B">
        <w:rPr>
          <w:rFonts w:eastAsia="Times New Roman" w:cs="Times New Roman"/>
          <w:color w:val="000000"/>
          <w:sz w:val="28"/>
          <w:szCs w:val="28"/>
        </w:rPr>
        <w:t>thị trường</w:t>
      </w:r>
      <w:r>
        <w:rPr>
          <w:rFonts w:eastAsia="Times New Roman" w:cs="Times New Roman"/>
          <w:color w:val="000000"/>
          <w:sz w:val="28"/>
          <w:szCs w:val="28"/>
        </w:rPr>
        <w:t xml:space="preserve"> theo</w:t>
      </w:r>
      <w:r w:rsidR="00DC647B">
        <w:rPr>
          <w:rFonts w:eastAsia="Times New Roman" w:cs="Times New Roman"/>
          <w:color w:val="000000"/>
          <w:sz w:val="28"/>
          <w:szCs w:val="28"/>
        </w:rPr>
        <w:t xml:space="preserve">: rủi ro lãi suất, rủi ro giá cổ phiếu, rủi ro giá hàng hóa, </w:t>
      </w:r>
      <w:r w:rsidR="00F1087C">
        <w:rPr>
          <w:rFonts w:eastAsia="Times New Roman" w:cs="Times New Roman"/>
          <w:color w:val="000000"/>
          <w:sz w:val="28"/>
          <w:szCs w:val="28"/>
        </w:rPr>
        <w:t>rủi ro ngoại hối, giao dịch quyền chọn</w:t>
      </w:r>
      <w:r w:rsidR="004568BF">
        <w:rPr>
          <w:rFonts w:eastAsia="Times New Roman" w:cs="Times New Roman"/>
          <w:color w:val="000000"/>
          <w:sz w:val="28"/>
          <w:szCs w:val="28"/>
        </w:rPr>
        <w:t xml:space="preserve">. </w:t>
      </w:r>
    </w:p>
    <w:sectPr w:rsidR="00F63E26" w:rsidSect="00053DA0">
      <w:footerReference w:type="default" r:id="rId11"/>
      <w:pgSz w:w="11907" w:h="16840"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CA" w:rsidRDefault="00C333CA" w:rsidP="00023A68">
      <w:pPr>
        <w:spacing w:after="0" w:line="240" w:lineRule="auto"/>
      </w:pPr>
      <w:r>
        <w:separator/>
      </w:r>
    </w:p>
  </w:endnote>
  <w:endnote w:type="continuationSeparator" w:id="0">
    <w:p w:rsidR="00C333CA" w:rsidRDefault="00C333CA" w:rsidP="0002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911434"/>
      <w:docPartObj>
        <w:docPartGallery w:val="Page Numbers (Bottom of Page)"/>
        <w:docPartUnique/>
      </w:docPartObj>
    </w:sdtPr>
    <w:sdtEndPr>
      <w:rPr>
        <w:noProof/>
      </w:rPr>
    </w:sdtEndPr>
    <w:sdtContent>
      <w:p w:rsidR="00023A68" w:rsidRDefault="00023A68">
        <w:pPr>
          <w:pStyle w:val="Footer"/>
          <w:jc w:val="right"/>
        </w:pPr>
        <w:r>
          <w:fldChar w:fldCharType="begin"/>
        </w:r>
        <w:r>
          <w:instrText xml:space="preserve"> PAGE   \* MERGEFORMAT </w:instrText>
        </w:r>
        <w:r>
          <w:fldChar w:fldCharType="separate"/>
        </w:r>
        <w:r w:rsidR="00E465A9">
          <w:rPr>
            <w:noProof/>
          </w:rPr>
          <w:t>2</w:t>
        </w:r>
        <w:r>
          <w:rPr>
            <w:noProof/>
          </w:rPr>
          <w:fldChar w:fldCharType="end"/>
        </w:r>
      </w:p>
    </w:sdtContent>
  </w:sdt>
  <w:p w:rsidR="00023A68" w:rsidRDefault="00023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CA" w:rsidRDefault="00C333CA" w:rsidP="00023A68">
      <w:pPr>
        <w:spacing w:after="0" w:line="240" w:lineRule="auto"/>
      </w:pPr>
      <w:r>
        <w:separator/>
      </w:r>
    </w:p>
  </w:footnote>
  <w:footnote w:type="continuationSeparator" w:id="0">
    <w:p w:rsidR="00C333CA" w:rsidRDefault="00C333CA" w:rsidP="00023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18"/>
    <w:rsid w:val="00002356"/>
    <w:rsid w:val="00004B84"/>
    <w:rsid w:val="000067C8"/>
    <w:rsid w:val="00007260"/>
    <w:rsid w:val="0001681B"/>
    <w:rsid w:val="000233BA"/>
    <w:rsid w:val="00023A68"/>
    <w:rsid w:val="00037CC1"/>
    <w:rsid w:val="00041788"/>
    <w:rsid w:val="00053DA0"/>
    <w:rsid w:val="00065AD1"/>
    <w:rsid w:val="000714F2"/>
    <w:rsid w:val="000849AD"/>
    <w:rsid w:val="00086464"/>
    <w:rsid w:val="00087056"/>
    <w:rsid w:val="000931DA"/>
    <w:rsid w:val="000A175E"/>
    <w:rsid w:val="000A30D7"/>
    <w:rsid w:val="000C04CC"/>
    <w:rsid w:val="000E44C7"/>
    <w:rsid w:val="00120B26"/>
    <w:rsid w:val="00121734"/>
    <w:rsid w:val="00126DC3"/>
    <w:rsid w:val="00133B70"/>
    <w:rsid w:val="00137BC8"/>
    <w:rsid w:val="001463CF"/>
    <w:rsid w:val="001521A4"/>
    <w:rsid w:val="00156998"/>
    <w:rsid w:val="0018488B"/>
    <w:rsid w:val="001A5FAB"/>
    <w:rsid w:val="001B0342"/>
    <w:rsid w:val="001B3494"/>
    <w:rsid w:val="001C214B"/>
    <w:rsid w:val="001C577E"/>
    <w:rsid w:val="001D5345"/>
    <w:rsid w:val="00223D36"/>
    <w:rsid w:val="002243F3"/>
    <w:rsid w:val="00232D06"/>
    <w:rsid w:val="002357A9"/>
    <w:rsid w:val="0025024E"/>
    <w:rsid w:val="00254026"/>
    <w:rsid w:val="00265111"/>
    <w:rsid w:val="00265D82"/>
    <w:rsid w:val="00290B67"/>
    <w:rsid w:val="002A091D"/>
    <w:rsid w:val="002A698F"/>
    <w:rsid w:val="002B3762"/>
    <w:rsid w:val="002F0450"/>
    <w:rsid w:val="002F538C"/>
    <w:rsid w:val="003232A6"/>
    <w:rsid w:val="00323ED9"/>
    <w:rsid w:val="00326A5B"/>
    <w:rsid w:val="00342C61"/>
    <w:rsid w:val="00375200"/>
    <w:rsid w:val="003812AB"/>
    <w:rsid w:val="00386FDA"/>
    <w:rsid w:val="003A60E4"/>
    <w:rsid w:val="003B0125"/>
    <w:rsid w:val="003B541D"/>
    <w:rsid w:val="003C17C3"/>
    <w:rsid w:val="003C2D33"/>
    <w:rsid w:val="003C7968"/>
    <w:rsid w:val="003D1C02"/>
    <w:rsid w:val="003F3AB1"/>
    <w:rsid w:val="003F4A17"/>
    <w:rsid w:val="00411A4A"/>
    <w:rsid w:val="00417DE5"/>
    <w:rsid w:val="00420B58"/>
    <w:rsid w:val="004300FA"/>
    <w:rsid w:val="00430235"/>
    <w:rsid w:val="00440C4A"/>
    <w:rsid w:val="00446DB7"/>
    <w:rsid w:val="004517B9"/>
    <w:rsid w:val="00452FA4"/>
    <w:rsid w:val="004568BF"/>
    <w:rsid w:val="00477C31"/>
    <w:rsid w:val="00481A7C"/>
    <w:rsid w:val="004873AA"/>
    <w:rsid w:val="004877D8"/>
    <w:rsid w:val="00490384"/>
    <w:rsid w:val="00490BDA"/>
    <w:rsid w:val="004A04AB"/>
    <w:rsid w:val="004A6541"/>
    <w:rsid w:val="004B329C"/>
    <w:rsid w:val="0051205A"/>
    <w:rsid w:val="005137AE"/>
    <w:rsid w:val="005270FC"/>
    <w:rsid w:val="0053392C"/>
    <w:rsid w:val="00554D39"/>
    <w:rsid w:val="00573E26"/>
    <w:rsid w:val="00575C47"/>
    <w:rsid w:val="00591C7D"/>
    <w:rsid w:val="005921CB"/>
    <w:rsid w:val="005A2491"/>
    <w:rsid w:val="005B7D5D"/>
    <w:rsid w:val="005D6567"/>
    <w:rsid w:val="005E22C7"/>
    <w:rsid w:val="00600CAD"/>
    <w:rsid w:val="0060700F"/>
    <w:rsid w:val="00611EE2"/>
    <w:rsid w:val="00612E71"/>
    <w:rsid w:val="006215DE"/>
    <w:rsid w:val="006244AD"/>
    <w:rsid w:val="006256E2"/>
    <w:rsid w:val="00626189"/>
    <w:rsid w:val="006315B7"/>
    <w:rsid w:val="00640289"/>
    <w:rsid w:val="00641263"/>
    <w:rsid w:val="0064244A"/>
    <w:rsid w:val="006575B4"/>
    <w:rsid w:val="00673683"/>
    <w:rsid w:val="00677054"/>
    <w:rsid w:val="00677F13"/>
    <w:rsid w:val="006853CA"/>
    <w:rsid w:val="006A4DE8"/>
    <w:rsid w:val="006A65DD"/>
    <w:rsid w:val="006C3E3B"/>
    <w:rsid w:val="006C63B7"/>
    <w:rsid w:val="006D13D2"/>
    <w:rsid w:val="006F113D"/>
    <w:rsid w:val="006F6920"/>
    <w:rsid w:val="00701692"/>
    <w:rsid w:val="007255F6"/>
    <w:rsid w:val="007554D6"/>
    <w:rsid w:val="00762221"/>
    <w:rsid w:val="0076273C"/>
    <w:rsid w:val="0076503F"/>
    <w:rsid w:val="007707BA"/>
    <w:rsid w:val="00772D41"/>
    <w:rsid w:val="00777628"/>
    <w:rsid w:val="00781305"/>
    <w:rsid w:val="00787223"/>
    <w:rsid w:val="007A114D"/>
    <w:rsid w:val="007C0F09"/>
    <w:rsid w:val="007C4785"/>
    <w:rsid w:val="007D7E58"/>
    <w:rsid w:val="007E538E"/>
    <w:rsid w:val="0080281D"/>
    <w:rsid w:val="00816D18"/>
    <w:rsid w:val="00823312"/>
    <w:rsid w:val="008247E2"/>
    <w:rsid w:val="008304A1"/>
    <w:rsid w:val="00835F9C"/>
    <w:rsid w:val="00836FB5"/>
    <w:rsid w:val="00845E9C"/>
    <w:rsid w:val="0085299E"/>
    <w:rsid w:val="00856C04"/>
    <w:rsid w:val="00857324"/>
    <w:rsid w:val="008638E9"/>
    <w:rsid w:val="00880A1B"/>
    <w:rsid w:val="00886307"/>
    <w:rsid w:val="00886E7D"/>
    <w:rsid w:val="008A6A23"/>
    <w:rsid w:val="008C0B21"/>
    <w:rsid w:val="008C6AE8"/>
    <w:rsid w:val="008D0A41"/>
    <w:rsid w:val="008D140A"/>
    <w:rsid w:val="008D7D72"/>
    <w:rsid w:val="008F099A"/>
    <w:rsid w:val="008F3EF1"/>
    <w:rsid w:val="00913680"/>
    <w:rsid w:val="00931B72"/>
    <w:rsid w:val="00933185"/>
    <w:rsid w:val="0093440C"/>
    <w:rsid w:val="00952E8C"/>
    <w:rsid w:val="00976C0E"/>
    <w:rsid w:val="0098182F"/>
    <w:rsid w:val="00993DD9"/>
    <w:rsid w:val="009A3564"/>
    <w:rsid w:val="009A5D9F"/>
    <w:rsid w:val="009A6AF5"/>
    <w:rsid w:val="009C5498"/>
    <w:rsid w:val="009D425A"/>
    <w:rsid w:val="009F27FE"/>
    <w:rsid w:val="009F525A"/>
    <w:rsid w:val="00A1687D"/>
    <w:rsid w:val="00A1741E"/>
    <w:rsid w:val="00A23EC7"/>
    <w:rsid w:val="00A2738F"/>
    <w:rsid w:val="00A35DAA"/>
    <w:rsid w:val="00A42142"/>
    <w:rsid w:val="00A42407"/>
    <w:rsid w:val="00A45924"/>
    <w:rsid w:val="00A54CE1"/>
    <w:rsid w:val="00A60DC3"/>
    <w:rsid w:val="00A63611"/>
    <w:rsid w:val="00A86472"/>
    <w:rsid w:val="00A92022"/>
    <w:rsid w:val="00A92C85"/>
    <w:rsid w:val="00AA1AFC"/>
    <w:rsid w:val="00AE382E"/>
    <w:rsid w:val="00B07BC3"/>
    <w:rsid w:val="00B214A9"/>
    <w:rsid w:val="00B361A5"/>
    <w:rsid w:val="00B5036F"/>
    <w:rsid w:val="00B60176"/>
    <w:rsid w:val="00B65BC0"/>
    <w:rsid w:val="00B736F7"/>
    <w:rsid w:val="00B74F48"/>
    <w:rsid w:val="00BA1DDF"/>
    <w:rsid w:val="00BA624D"/>
    <w:rsid w:val="00BB4A51"/>
    <w:rsid w:val="00BB6960"/>
    <w:rsid w:val="00BE4478"/>
    <w:rsid w:val="00C022AB"/>
    <w:rsid w:val="00C275B0"/>
    <w:rsid w:val="00C333CA"/>
    <w:rsid w:val="00C376FE"/>
    <w:rsid w:val="00C430AC"/>
    <w:rsid w:val="00C43212"/>
    <w:rsid w:val="00C51005"/>
    <w:rsid w:val="00C60A2A"/>
    <w:rsid w:val="00C61CC6"/>
    <w:rsid w:val="00C872E6"/>
    <w:rsid w:val="00C92A7A"/>
    <w:rsid w:val="00CC341C"/>
    <w:rsid w:val="00CD31EE"/>
    <w:rsid w:val="00CD7DEC"/>
    <w:rsid w:val="00CF0265"/>
    <w:rsid w:val="00D0733D"/>
    <w:rsid w:val="00D15333"/>
    <w:rsid w:val="00D46D6E"/>
    <w:rsid w:val="00D47813"/>
    <w:rsid w:val="00D55107"/>
    <w:rsid w:val="00D55FF0"/>
    <w:rsid w:val="00D75831"/>
    <w:rsid w:val="00D803C3"/>
    <w:rsid w:val="00D96D35"/>
    <w:rsid w:val="00DA0C47"/>
    <w:rsid w:val="00DA2B8C"/>
    <w:rsid w:val="00DB3543"/>
    <w:rsid w:val="00DC647B"/>
    <w:rsid w:val="00DC7368"/>
    <w:rsid w:val="00DC7528"/>
    <w:rsid w:val="00DD45E8"/>
    <w:rsid w:val="00DD5B5D"/>
    <w:rsid w:val="00DE04E5"/>
    <w:rsid w:val="00DE202C"/>
    <w:rsid w:val="00DF23B5"/>
    <w:rsid w:val="00DF7AE3"/>
    <w:rsid w:val="00E15BC4"/>
    <w:rsid w:val="00E24104"/>
    <w:rsid w:val="00E465A9"/>
    <w:rsid w:val="00E47A0F"/>
    <w:rsid w:val="00E84FEC"/>
    <w:rsid w:val="00E85343"/>
    <w:rsid w:val="00E854AB"/>
    <w:rsid w:val="00E95EF5"/>
    <w:rsid w:val="00E96F58"/>
    <w:rsid w:val="00EA00E6"/>
    <w:rsid w:val="00EA6046"/>
    <w:rsid w:val="00EB30CA"/>
    <w:rsid w:val="00EC1C34"/>
    <w:rsid w:val="00EC3E7C"/>
    <w:rsid w:val="00EE7E9B"/>
    <w:rsid w:val="00EF37C6"/>
    <w:rsid w:val="00F036D7"/>
    <w:rsid w:val="00F1087C"/>
    <w:rsid w:val="00F319D7"/>
    <w:rsid w:val="00F622E3"/>
    <w:rsid w:val="00F63394"/>
    <w:rsid w:val="00F63E26"/>
    <w:rsid w:val="00F71FEB"/>
    <w:rsid w:val="00F7241F"/>
    <w:rsid w:val="00F859FF"/>
    <w:rsid w:val="00F90B81"/>
    <w:rsid w:val="00F94256"/>
    <w:rsid w:val="00F95270"/>
    <w:rsid w:val="00FA7093"/>
    <w:rsid w:val="00FB1BE7"/>
    <w:rsid w:val="00FB4894"/>
    <w:rsid w:val="00FC06E9"/>
    <w:rsid w:val="00FD7FF6"/>
    <w:rsid w:val="00FE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5C19B-1F10-4756-944C-C9A4E5B0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431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18"/>
    <w:rPr>
      <w:rFonts w:eastAsia="Times New Roman" w:cs="Times New Roman"/>
      <w:b/>
      <w:bCs/>
      <w:kern w:val="36"/>
      <w:sz w:val="48"/>
      <w:szCs w:val="48"/>
    </w:rPr>
  </w:style>
  <w:style w:type="paragraph" w:customStyle="1" w:styleId="Normal1">
    <w:name w:val="Normal1"/>
    <w:basedOn w:val="Normal"/>
    <w:rsid w:val="00FE4318"/>
    <w:pPr>
      <w:spacing w:before="100" w:beforeAutospacing="1" w:after="100" w:afterAutospacing="1" w:line="240" w:lineRule="auto"/>
    </w:pPr>
    <w:rPr>
      <w:rFonts w:eastAsia="Times New Roman" w:cs="Times New Roman"/>
      <w:szCs w:val="24"/>
    </w:rPr>
  </w:style>
  <w:style w:type="character" w:customStyle="1" w:styleId="notranslate">
    <w:name w:val="notranslate"/>
    <w:basedOn w:val="DefaultParagraphFont"/>
    <w:rsid w:val="00FE4318"/>
  </w:style>
  <w:style w:type="paragraph" w:customStyle="1" w:styleId="table0020grid">
    <w:name w:val="table_0020grid"/>
    <w:basedOn w:val="Normal"/>
    <w:rsid w:val="00FE431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E4318"/>
  </w:style>
  <w:style w:type="character" w:customStyle="1" w:styleId="table0020gridchar">
    <w:name w:val="table_0020grid__char"/>
    <w:basedOn w:val="DefaultParagraphFont"/>
    <w:rsid w:val="00FE4318"/>
  </w:style>
  <w:style w:type="paragraph" w:styleId="NormalWeb">
    <w:name w:val="Normal (Web)"/>
    <w:basedOn w:val="Normal"/>
    <w:uiPriority w:val="99"/>
    <w:semiHidden/>
    <w:unhideWhenUsed/>
    <w:rsid w:val="00FE4318"/>
    <w:pPr>
      <w:spacing w:before="100" w:beforeAutospacing="1" w:after="100" w:afterAutospacing="1" w:line="240" w:lineRule="auto"/>
    </w:pPr>
    <w:rPr>
      <w:rFonts w:eastAsia="Times New Roman" w:cs="Times New Roman"/>
      <w:szCs w:val="24"/>
    </w:rPr>
  </w:style>
  <w:style w:type="character" w:customStyle="1" w:styleId="heading00201char">
    <w:name w:val="heading_00201__char"/>
    <w:basedOn w:val="DefaultParagraphFont"/>
    <w:rsid w:val="00FE4318"/>
  </w:style>
  <w:style w:type="paragraph" w:customStyle="1" w:styleId="list0020paragraph">
    <w:name w:val="list_0020paragraph"/>
    <w:basedOn w:val="Normal"/>
    <w:rsid w:val="00FE43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23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68"/>
  </w:style>
  <w:style w:type="paragraph" w:styleId="Footer">
    <w:name w:val="footer"/>
    <w:basedOn w:val="Normal"/>
    <w:link w:val="FooterChar"/>
    <w:uiPriority w:val="99"/>
    <w:unhideWhenUsed/>
    <w:rsid w:val="00023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68"/>
  </w:style>
  <w:style w:type="paragraph" w:styleId="ListParagraph">
    <w:name w:val="List Paragraph"/>
    <w:basedOn w:val="Normal"/>
    <w:uiPriority w:val="34"/>
    <w:qFormat/>
    <w:rsid w:val="004A6541"/>
    <w:pPr>
      <w:ind w:left="720"/>
      <w:contextualSpacing/>
    </w:pPr>
  </w:style>
  <w:style w:type="paragraph" w:styleId="BalloonText">
    <w:name w:val="Balloon Text"/>
    <w:basedOn w:val="Normal"/>
    <w:link w:val="BalloonTextChar"/>
    <w:uiPriority w:val="99"/>
    <w:semiHidden/>
    <w:unhideWhenUsed/>
    <w:rsid w:val="0070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695D-FACA-4C3B-95EE-9E7BA1E44499}">
  <ds:schemaRefs>
    <ds:schemaRef ds:uri="http://schemas.microsoft.com/sharepoint/v3/contenttype/forms"/>
  </ds:schemaRefs>
</ds:datastoreItem>
</file>

<file path=customXml/itemProps2.xml><?xml version="1.0" encoding="utf-8"?>
<ds:datastoreItem xmlns:ds="http://schemas.openxmlformats.org/officeDocument/2006/customXml" ds:itemID="{0FB066C2-B608-44E9-B522-8372DEA02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7F9B39-43C1-4181-9662-098DF42D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8A85CE-1CA9-4A33-AD9C-8234DB7E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KonCoBeBe</dc:creator>
  <cp:lastModifiedBy>Le Thu Huong (VTTh)</cp:lastModifiedBy>
  <cp:revision>2</cp:revision>
  <cp:lastPrinted>2016-12-30T10:58:00Z</cp:lastPrinted>
  <dcterms:created xsi:type="dcterms:W3CDTF">2024-11-19T09:22:00Z</dcterms:created>
  <dcterms:modified xsi:type="dcterms:W3CDTF">2024-11-19T09:22:00Z</dcterms:modified>
</cp:coreProperties>
</file>