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5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236641" w:rsidRPr="008E2AFF" w14:paraId="758DF318" w14:textId="77777777" w:rsidTr="00C60E40">
        <w:trPr>
          <w:trHeight w:val="1111"/>
        </w:trPr>
        <w:tc>
          <w:tcPr>
            <w:tcW w:w="4361" w:type="dxa"/>
          </w:tcPr>
          <w:p w14:paraId="126BBC0F" w14:textId="77777777" w:rsidR="00236641" w:rsidRPr="008E2AFF" w:rsidRDefault="00236641" w:rsidP="00C60E4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8E2AFF">
              <w:rPr>
                <w:rFonts w:ascii="Times New Roman" w:hAnsi="Times New Roman"/>
                <w:sz w:val="24"/>
                <w:szCs w:val="24"/>
                <w:lang w:val="nl-NL"/>
              </w:rPr>
              <w:t>NGÂN HÀNG NHÀ NƯỚC</w:t>
            </w:r>
          </w:p>
          <w:p w14:paraId="4A1A3CC0" w14:textId="77777777" w:rsidR="00236641" w:rsidRPr="008E2AFF" w:rsidRDefault="00236641" w:rsidP="00C60E4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</w:t>
            </w:r>
            <w:r w:rsidRPr="008E2AFF">
              <w:rPr>
                <w:rFonts w:ascii="Times New Roman" w:hAnsi="Times New Roman"/>
                <w:sz w:val="24"/>
                <w:szCs w:val="24"/>
                <w:lang w:val="nl-NL"/>
              </w:rPr>
              <w:t>VIỆT NAM</w:t>
            </w:r>
          </w:p>
          <w:p w14:paraId="6B997F85" w14:textId="77777777" w:rsidR="00236641" w:rsidRPr="008E2AFF" w:rsidRDefault="00046722" w:rsidP="00C60E4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62335" wp14:editId="65F1495F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10160</wp:posOffset>
                      </wp:positionV>
                      <wp:extent cx="7048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DA70A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.8pt" to="102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ABDEF20" w14:textId="77777777" w:rsidR="00236641" w:rsidRPr="00802984" w:rsidRDefault="00236641" w:rsidP="00C60E40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8B8859" w14:textId="77777777" w:rsidR="00236641" w:rsidRPr="008E2AFF" w:rsidRDefault="00236641" w:rsidP="00C60E40">
            <w:pPr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8E2AFF">
              <w:rPr>
                <w:rFonts w:ascii="Times New Roman" w:hAnsi="Times New Roman"/>
                <w:sz w:val="24"/>
                <w:szCs w:val="24"/>
                <w:lang w:val="nl-NL"/>
              </w:rPr>
              <w:t>CỘNG HÒA XÃ HỘI CHỦ NGHĨA VIỆT NAM</w:t>
            </w:r>
          </w:p>
          <w:p w14:paraId="7AFAA38F" w14:textId="77777777" w:rsidR="00236641" w:rsidRPr="008E2AFF" w:rsidRDefault="00236641" w:rsidP="00C60E40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8E2AFF">
              <w:rPr>
                <w:rFonts w:ascii="Times New Roman" w:hAnsi="Times New Roman"/>
                <w:szCs w:val="28"/>
                <w:lang w:val="nl-NL"/>
              </w:rPr>
              <w:t>Độc lập – Tự do – Hạnh phúc</w:t>
            </w:r>
          </w:p>
          <w:p w14:paraId="7C618DFF" w14:textId="77777777" w:rsidR="00236641" w:rsidRPr="008E2AFF" w:rsidRDefault="00046722" w:rsidP="00C60E40">
            <w:pPr>
              <w:spacing w:before="240" w:after="360"/>
              <w:rPr>
                <w:rFonts w:ascii="Times New Roman" w:hAnsi="Times New Roman"/>
                <w:b w:val="0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8A64A" wp14:editId="1F304A7D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</wp:posOffset>
                      </wp:positionV>
                      <wp:extent cx="22288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59A8F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.75pt" to="2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6641">
              <w:rPr>
                <w:rFonts w:ascii="Times New Roman" w:hAnsi="Times New Roman"/>
                <w:b w:val="0"/>
                <w:i/>
                <w:szCs w:val="28"/>
                <w:lang w:val="nl-NL"/>
              </w:rPr>
              <w:t xml:space="preserve">        </w:t>
            </w:r>
          </w:p>
          <w:p w14:paraId="459162F4" w14:textId="77777777" w:rsidR="00236641" w:rsidRPr="008E2AFF" w:rsidRDefault="00236641" w:rsidP="00C60E40">
            <w:pPr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</w:p>
        </w:tc>
      </w:tr>
    </w:tbl>
    <w:p w14:paraId="61B3D25B" w14:textId="77777777" w:rsidR="00674CC2" w:rsidRDefault="00236641" w:rsidP="00BB2792">
      <w:pPr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THÔNG CÁO BÁO CHÍ</w:t>
      </w:r>
    </w:p>
    <w:p w14:paraId="4A99E9F7" w14:textId="77777777" w:rsidR="009572EC" w:rsidRDefault="00236641" w:rsidP="009572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Về việc ban hành </w:t>
      </w:r>
      <w:r w:rsidR="009572EC" w:rsidRPr="009572EC">
        <w:rPr>
          <w:rFonts w:ascii="Times New Roman" w:hAnsi="Times New Roman"/>
        </w:rPr>
        <w:t>Thông t</w:t>
      </w:r>
      <w:r w:rsidR="009572EC" w:rsidRPr="009572EC">
        <w:rPr>
          <w:rFonts w:ascii="Times New Roman" w:hAnsi="Times New Roman" w:hint="eastAsia"/>
        </w:rPr>
        <w:t>ư</w:t>
      </w:r>
      <w:r w:rsidR="009572EC" w:rsidRPr="009572EC">
        <w:rPr>
          <w:rFonts w:ascii="Times New Roman" w:hAnsi="Times New Roman"/>
        </w:rPr>
        <w:t xml:space="preserve"> quy </w:t>
      </w:r>
      <w:r w:rsidR="009572EC" w:rsidRPr="009572EC">
        <w:rPr>
          <w:rFonts w:ascii="Times New Roman" w:hAnsi="Times New Roman" w:hint="eastAsia"/>
        </w:rPr>
        <w:t>đ</w:t>
      </w:r>
      <w:r w:rsidR="009572EC" w:rsidRPr="009572EC">
        <w:rPr>
          <w:rFonts w:ascii="Times New Roman" w:hAnsi="Times New Roman"/>
        </w:rPr>
        <w:t xml:space="preserve">ịnh về việc áp dụng lãi suất </w:t>
      </w:r>
    </w:p>
    <w:p w14:paraId="0DB17AB5" w14:textId="77777777" w:rsidR="009572EC" w:rsidRDefault="009572EC" w:rsidP="009572EC">
      <w:pPr>
        <w:jc w:val="center"/>
        <w:rPr>
          <w:rFonts w:ascii="Times New Roman" w:hAnsi="Times New Roman"/>
        </w:rPr>
      </w:pPr>
      <w:r w:rsidRPr="009572EC">
        <w:rPr>
          <w:rFonts w:ascii="Times New Roman" w:hAnsi="Times New Roman" w:hint="eastAsia"/>
        </w:rPr>
        <w:t>đ</w:t>
      </w:r>
      <w:r w:rsidRPr="009572EC">
        <w:rPr>
          <w:rFonts w:ascii="Times New Roman" w:hAnsi="Times New Roman"/>
        </w:rPr>
        <w:t xml:space="preserve">ối với tiền gửi bằng </w:t>
      </w:r>
      <w:r w:rsidRPr="009572EC">
        <w:rPr>
          <w:rFonts w:ascii="Times New Roman" w:hAnsi="Times New Roman" w:hint="eastAsia"/>
        </w:rPr>
        <w:t>đ</w:t>
      </w:r>
      <w:r w:rsidRPr="009572EC">
        <w:rPr>
          <w:rFonts w:ascii="Times New Roman" w:hAnsi="Times New Roman"/>
        </w:rPr>
        <w:t>ồng Việt Nam của tổ chức, cá nhân</w:t>
      </w:r>
    </w:p>
    <w:p w14:paraId="6CBD1A4A" w14:textId="77777777" w:rsidR="009572EC" w:rsidRDefault="009572EC" w:rsidP="009572EC">
      <w:pPr>
        <w:jc w:val="center"/>
        <w:rPr>
          <w:rFonts w:ascii="Times New Roman" w:hAnsi="Times New Roman"/>
        </w:rPr>
      </w:pPr>
      <w:r w:rsidRPr="009572EC">
        <w:rPr>
          <w:rFonts w:ascii="Times New Roman" w:hAnsi="Times New Roman"/>
        </w:rPr>
        <w:t xml:space="preserve"> tại tổ chức tín dụng, chi nhánh ngân hàng n</w:t>
      </w:r>
      <w:r w:rsidRPr="009572EC">
        <w:rPr>
          <w:rFonts w:ascii="Times New Roman" w:hAnsi="Times New Roman" w:hint="eastAsia"/>
        </w:rPr>
        <w:t>ư</w:t>
      </w:r>
      <w:r w:rsidRPr="009572EC">
        <w:rPr>
          <w:rFonts w:ascii="Times New Roman" w:hAnsi="Times New Roman"/>
        </w:rPr>
        <w:t>ớc ngoài</w:t>
      </w:r>
    </w:p>
    <w:p w14:paraId="2DA66CFD" w14:textId="77777777" w:rsidR="009572EC" w:rsidRDefault="009572EC" w:rsidP="009572EC">
      <w:pPr>
        <w:jc w:val="center"/>
        <w:rPr>
          <w:rFonts w:ascii="Times New Roman" w:hAnsi="Times New Roman"/>
        </w:rPr>
      </w:pPr>
    </w:p>
    <w:p w14:paraId="64AFF329" w14:textId="1E92FF95" w:rsidR="00B725DF" w:rsidRDefault="00B725DF" w:rsidP="009572EC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 w:rsidRPr="00B725DF">
        <w:rPr>
          <w:rFonts w:ascii="Times New Roman" w:hAnsi="Times New Roman"/>
          <w:b w:val="0"/>
        </w:rPr>
        <w:t xml:space="preserve">Ngày </w:t>
      </w:r>
      <w:r w:rsidR="00891E19">
        <w:rPr>
          <w:rFonts w:ascii="Times New Roman" w:hAnsi="Times New Roman"/>
          <w:b w:val="0"/>
        </w:rPr>
        <w:t>30</w:t>
      </w:r>
      <w:r w:rsidR="00BB2792">
        <w:rPr>
          <w:rFonts w:ascii="Times New Roman" w:hAnsi="Times New Roman"/>
          <w:b w:val="0"/>
        </w:rPr>
        <w:t>/</w:t>
      </w:r>
      <w:r w:rsidR="00891E19">
        <w:rPr>
          <w:rFonts w:ascii="Times New Roman" w:hAnsi="Times New Roman"/>
          <w:b w:val="0"/>
        </w:rPr>
        <w:t>9</w:t>
      </w:r>
      <w:r w:rsidRPr="00B725DF">
        <w:rPr>
          <w:rFonts w:ascii="Times New Roman" w:hAnsi="Times New Roman"/>
          <w:b w:val="0"/>
        </w:rPr>
        <w:t xml:space="preserve">/2024, </w:t>
      </w:r>
      <w:r>
        <w:rPr>
          <w:rFonts w:ascii="Times New Roman" w:hAnsi="Times New Roman"/>
          <w:b w:val="0"/>
        </w:rPr>
        <w:t>Thống đốc Ngân hàng Nhà n</w:t>
      </w:r>
      <w:r w:rsidR="00BB2792">
        <w:rPr>
          <w:rFonts w:ascii="Times New Roman" w:hAnsi="Times New Roman"/>
          <w:b w:val="0"/>
        </w:rPr>
        <w:t xml:space="preserve">ước đã ký ban hành Thông tư số </w:t>
      </w:r>
      <w:r w:rsidR="0054707D">
        <w:rPr>
          <w:rFonts w:ascii="Times New Roman" w:hAnsi="Times New Roman"/>
          <w:b w:val="0"/>
        </w:rPr>
        <w:t>48</w:t>
      </w:r>
      <w:r>
        <w:rPr>
          <w:rFonts w:ascii="Times New Roman" w:hAnsi="Times New Roman"/>
          <w:b w:val="0"/>
        </w:rPr>
        <w:t>/202</w:t>
      </w:r>
      <w:r w:rsidR="00AD7066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>/TT-NHNN</w:t>
      </w:r>
      <w:r w:rsidR="00AD7066">
        <w:rPr>
          <w:rFonts w:ascii="Times New Roman" w:hAnsi="Times New Roman"/>
          <w:b w:val="0"/>
        </w:rPr>
        <w:t xml:space="preserve"> </w:t>
      </w:r>
      <w:r w:rsidR="009572EC" w:rsidRPr="009572EC">
        <w:rPr>
          <w:rFonts w:ascii="Times New Roman" w:hAnsi="Times New Roman"/>
          <w:b w:val="0"/>
        </w:rPr>
        <w:t xml:space="preserve">quy </w:t>
      </w:r>
      <w:r w:rsidR="009572EC" w:rsidRPr="009572EC">
        <w:rPr>
          <w:rFonts w:ascii="Times New Roman" w:hAnsi="Times New Roman" w:hint="eastAsia"/>
          <w:b w:val="0"/>
        </w:rPr>
        <w:t>đ</w:t>
      </w:r>
      <w:r w:rsidR="009572EC" w:rsidRPr="009572EC">
        <w:rPr>
          <w:rFonts w:ascii="Times New Roman" w:hAnsi="Times New Roman"/>
          <w:b w:val="0"/>
        </w:rPr>
        <w:t xml:space="preserve">ịnh về việc áp dụng lãi suất </w:t>
      </w:r>
      <w:r w:rsidR="009572EC" w:rsidRPr="009572EC">
        <w:rPr>
          <w:rFonts w:ascii="Times New Roman" w:hAnsi="Times New Roman" w:hint="eastAsia"/>
          <w:b w:val="0"/>
        </w:rPr>
        <w:t>đ</w:t>
      </w:r>
      <w:r w:rsidR="009572EC" w:rsidRPr="009572EC">
        <w:rPr>
          <w:rFonts w:ascii="Times New Roman" w:hAnsi="Times New Roman"/>
          <w:b w:val="0"/>
        </w:rPr>
        <w:t xml:space="preserve">ối với tiền gửi bằng </w:t>
      </w:r>
      <w:r w:rsidR="009572EC" w:rsidRPr="009572EC">
        <w:rPr>
          <w:rFonts w:ascii="Times New Roman" w:hAnsi="Times New Roman" w:hint="eastAsia"/>
          <w:b w:val="0"/>
        </w:rPr>
        <w:t>đ</w:t>
      </w:r>
      <w:r w:rsidR="009572EC" w:rsidRPr="009572EC">
        <w:rPr>
          <w:rFonts w:ascii="Times New Roman" w:hAnsi="Times New Roman"/>
          <w:b w:val="0"/>
        </w:rPr>
        <w:t>ồng Việt Nam của tổ chức, cá nhân</w:t>
      </w:r>
      <w:r w:rsidR="009572EC">
        <w:rPr>
          <w:rFonts w:ascii="Times New Roman" w:hAnsi="Times New Roman"/>
          <w:b w:val="0"/>
        </w:rPr>
        <w:t xml:space="preserve"> </w:t>
      </w:r>
      <w:r w:rsidR="009572EC" w:rsidRPr="009572EC">
        <w:rPr>
          <w:rFonts w:ascii="Times New Roman" w:hAnsi="Times New Roman"/>
          <w:b w:val="0"/>
        </w:rPr>
        <w:t xml:space="preserve"> tại tổ chức tín dụng, chi nhánh ngân hàng n</w:t>
      </w:r>
      <w:r w:rsidR="009572EC" w:rsidRPr="009572EC">
        <w:rPr>
          <w:rFonts w:ascii="Times New Roman" w:hAnsi="Times New Roman" w:hint="eastAsia"/>
          <w:b w:val="0"/>
        </w:rPr>
        <w:t>ư</w:t>
      </w:r>
      <w:r w:rsidR="009572EC" w:rsidRPr="009572EC">
        <w:rPr>
          <w:rFonts w:ascii="Times New Roman" w:hAnsi="Times New Roman"/>
          <w:b w:val="0"/>
        </w:rPr>
        <w:t>ớc ngoài</w:t>
      </w:r>
      <w:r w:rsidR="00AD7066">
        <w:rPr>
          <w:rFonts w:ascii="Times New Roman" w:hAnsi="Times New Roman"/>
          <w:b w:val="0"/>
        </w:rPr>
        <w:t xml:space="preserve">. </w:t>
      </w:r>
    </w:p>
    <w:p w14:paraId="4D105026" w14:textId="7708FFDA" w:rsidR="00AD7066" w:rsidRDefault="00AD7066" w:rsidP="00B833F4">
      <w:pPr>
        <w:spacing w:before="120" w:after="1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Thông tư số </w:t>
      </w:r>
      <w:r w:rsidR="0054707D">
        <w:rPr>
          <w:rFonts w:ascii="Times New Roman" w:hAnsi="Times New Roman"/>
          <w:b w:val="0"/>
        </w:rPr>
        <w:t>48</w:t>
      </w:r>
      <w:r>
        <w:rPr>
          <w:rFonts w:ascii="Times New Roman" w:hAnsi="Times New Roman"/>
          <w:b w:val="0"/>
        </w:rPr>
        <w:t xml:space="preserve">/2024/TT-NHNN gồm </w:t>
      </w:r>
      <w:r w:rsidR="009572EC">
        <w:rPr>
          <w:rFonts w:ascii="Times New Roman" w:hAnsi="Times New Roman"/>
          <w:b w:val="0"/>
        </w:rPr>
        <w:t>5</w:t>
      </w:r>
      <w:r w:rsidR="00233CB9">
        <w:rPr>
          <w:rFonts w:ascii="Times New Roman" w:hAnsi="Times New Roman"/>
          <w:b w:val="0"/>
        </w:rPr>
        <w:t xml:space="preserve"> Điều, </w:t>
      </w:r>
      <w:r w:rsidR="009B5B59">
        <w:rPr>
          <w:rFonts w:ascii="Times New Roman" w:hAnsi="Times New Roman"/>
          <w:b w:val="0"/>
        </w:rPr>
        <w:t xml:space="preserve">cụ thể </w:t>
      </w:r>
      <w:r w:rsidR="00233CB9">
        <w:rPr>
          <w:rFonts w:ascii="Times New Roman" w:hAnsi="Times New Roman"/>
          <w:b w:val="0"/>
        </w:rPr>
        <w:t xml:space="preserve">như sau: </w:t>
      </w:r>
    </w:p>
    <w:p w14:paraId="05DF9CFF" w14:textId="77777777" w:rsidR="00233CB9" w:rsidRDefault="00233CB9" w:rsidP="00B833F4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Điều </w:t>
      </w:r>
      <w:r w:rsidR="009572EC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 xml:space="preserve">. </w:t>
      </w:r>
      <w:r w:rsidR="009B5B59" w:rsidRPr="009B5B59">
        <w:rPr>
          <w:rFonts w:ascii="Times New Roman" w:hAnsi="Times New Roman"/>
          <w:b w:val="0"/>
        </w:rPr>
        <w:t xml:space="preserve">Phạm vi </w:t>
      </w:r>
      <w:r w:rsidR="009B5B59" w:rsidRPr="009B5B59">
        <w:rPr>
          <w:rFonts w:ascii="Times New Roman" w:hAnsi="Times New Roman" w:hint="eastAsia"/>
          <w:b w:val="0"/>
        </w:rPr>
        <w:t>đ</w:t>
      </w:r>
      <w:r w:rsidR="009B5B59" w:rsidRPr="009B5B59">
        <w:rPr>
          <w:rFonts w:ascii="Times New Roman" w:hAnsi="Times New Roman"/>
          <w:b w:val="0"/>
        </w:rPr>
        <w:t>iều chỉnh</w:t>
      </w:r>
      <w:r>
        <w:rPr>
          <w:rFonts w:ascii="Times New Roman" w:hAnsi="Times New Roman"/>
          <w:b w:val="0"/>
        </w:rPr>
        <w:t xml:space="preserve"> </w:t>
      </w:r>
    </w:p>
    <w:p w14:paraId="6E969848" w14:textId="77777777" w:rsidR="009B5B59" w:rsidRDefault="00233CB9" w:rsidP="00B833F4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Điều </w:t>
      </w:r>
      <w:r w:rsidR="009572EC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. </w:t>
      </w:r>
      <w:r w:rsidR="009B5B59" w:rsidRPr="009B5B59">
        <w:rPr>
          <w:rFonts w:ascii="Times New Roman" w:hAnsi="Times New Roman" w:hint="eastAsia"/>
          <w:b w:val="0"/>
        </w:rPr>
        <w:t>Đ</w:t>
      </w:r>
      <w:r w:rsidR="009B5B59" w:rsidRPr="009B5B59">
        <w:rPr>
          <w:rFonts w:ascii="Times New Roman" w:hAnsi="Times New Roman"/>
          <w:b w:val="0"/>
        </w:rPr>
        <w:t>ối t</w:t>
      </w:r>
      <w:r w:rsidR="009B5B59" w:rsidRPr="009B5B59">
        <w:rPr>
          <w:rFonts w:ascii="Times New Roman" w:hAnsi="Times New Roman" w:hint="eastAsia"/>
          <w:b w:val="0"/>
        </w:rPr>
        <w:t>ư</w:t>
      </w:r>
      <w:r w:rsidR="009B5B59" w:rsidRPr="009B5B59">
        <w:rPr>
          <w:rFonts w:ascii="Times New Roman" w:hAnsi="Times New Roman"/>
          <w:b w:val="0"/>
        </w:rPr>
        <w:t>ợng áp dụng</w:t>
      </w:r>
      <w:r w:rsidR="009B5B59">
        <w:rPr>
          <w:rFonts w:ascii="Times New Roman" w:hAnsi="Times New Roman"/>
          <w:b w:val="0"/>
        </w:rPr>
        <w:t>.</w:t>
      </w:r>
    </w:p>
    <w:p w14:paraId="225D0475" w14:textId="77777777" w:rsidR="00233CB9" w:rsidRDefault="00233CB9" w:rsidP="00B833F4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Điều 3. </w:t>
      </w:r>
      <w:r w:rsidR="009B5B59">
        <w:rPr>
          <w:rFonts w:ascii="Times New Roman" w:hAnsi="Times New Roman"/>
          <w:b w:val="0"/>
        </w:rPr>
        <w:t>Lãi suất</w:t>
      </w:r>
      <w:r w:rsidR="00471B8D">
        <w:rPr>
          <w:rFonts w:ascii="Times New Roman" w:hAnsi="Times New Roman"/>
          <w:b w:val="0"/>
        </w:rPr>
        <w:t>.</w:t>
      </w:r>
    </w:p>
    <w:p w14:paraId="6580D18C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Điều 4. Điều khoản thi hành.</w:t>
      </w:r>
    </w:p>
    <w:p w14:paraId="19F3C7EC" w14:textId="77777777" w:rsidR="009B5B59" w:rsidRDefault="009B5B59" w:rsidP="009B5B59">
      <w:pPr>
        <w:spacing w:before="120" w:after="1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Điều 5. Tổ chức thực hiện.</w:t>
      </w:r>
    </w:p>
    <w:p w14:paraId="384956F7" w14:textId="77777777" w:rsidR="00033A9E" w:rsidRPr="00033A9E" w:rsidRDefault="00033A9E" w:rsidP="00033A9E">
      <w:pPr>
        <w:spacing w:before="120" w:after="120"/>
        <w:ind w:firstLine="720"/>
        <w:jc w:val="both"/>
        <w:rPr>
          <w:rFonts w:ascii="Times New Roman" w:hAnsi="Times New Roman"/>
          <w:b w:val="0"/>
          <w:sz w:val="12"/>
        </w:rPr>
      </w:pPr>
    </w:p>
    <w:p w14:paraId="709A1E57" w14:textId="77777777" w:rsidR="00233CB9" w:rsidRDefault="00B57827" w:rsidP="00033A9E">
      <w:pPr>
        <w:spacing w:before="120" w:after="120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Nội dung của Thông tư nhằm thực hiện quy định tại Luật Các tổ chức tín dụng năm 2024.</w:t>
      </w:r>
      <w:r w:rsidR="00033A9E">
        <w:rPr>
          <w:rFonts w:ascii="Times New Roman" w:hAnsi="Times New Roman"/>
          <w:b w:val="0"/>
        </w:rPr>
        <w:t xml:space="preserve"> </w:t>
      </w:r>
      <w:r w:rsidR="009B5B59">
        <w:rPr>
          <w:rFonts w:ascii="Times New Roman" w:hAnsi="Times New Roman"/>
          <w:b w:val="0"/>
        </w:rPr>
        <w:t xml:space="preserve">Thông tư có hiệu lực thi hành từ ngày </w:t>
      </w:r>
      <w:r w:rsidR="00891E19">
        <w:rPr>
          <w:rFonts w:ascii="Times New Roman" w:hAnsi="Times New Roman"/>
          <w:b w:val="0"/>
        </w:rPr>
        <w:t>20</w:t>
      </w:r>
      <w:r w:rsidR="008D7A87">
        <w:rPr>
          <w:rFonts w:ascii="Times New Roman" w:hAnsi="Times New Roman"/>
          <w:b w:val="0"/>
        </w:rPr>
        <w:t xml:space="preserve"> </w:t>
      </w:r>
      <w:r w:rsidR="009B5B59">
        <w:rPr>
          <w:rFonts w:ascii="Times New Roman" w:hAnsi="Times New Roman"/>
          <w:b w:val="0"/>
        </w:rPr>
        <w:t>tháng 11 năm 2024./.</w:t>
      </w:r>
      <w:r w:rsidR="00233CB9">
        <w:rPr>
          <w:rFonts w:ascii="Times New Roman" w:hAnsi="Times New Roman"/>
          <w:b w:val="0"/>
        </w:rPr>
        <w:t xml:space="preserve"> </w:t>
      </w:r>
    </w:p>
    <w:p w14:paraId="638ADCED" w14:textId="77777777" w:rsidR="00233CB9" w:rsidRDefault="00233CB9" w:rsidP="00BF3C4C">
      <w:pPr>
        <w:spacing w:before="120" w:after="120"/>
        <w:rPr>
          <w:rFonts w:ascii="Times New Roman" w:hAnsi="Times New Roman"/>
        </w:rPr>
      </w:pPr>
    </w:p>
    <w:p w14:paraId="614A4A89" w14:textId="77777777" w:rsidR="00233CB9" w:rsidRDefault="00233CB9" w:rsidP="00233C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NGÂN HÀNG NHÀ NƯỚC VIỆT NAM</w:t>
      </w:r>
    </w:p>
    <w:p w14:paraId="7A1A4CD2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5E02196F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1196AEFD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5CC3D675" w14:textId="77777777" w:rsidR="009B5B59" w:rsidRDefault="009B5B59" w:rsidP="00233CB9">
      <w:pPr>
        <w:jc w:val="center"/>
        <w:rPr>
          <w:rFonts w:ascii="Times New Roman" w:hAnsi="Times New Roman"/>
        </w:rPr>
      </w:pPr>
    </w:p>
    <w:p w14:paraId="60072955" w14:textId="77777777" w:rsidR="009B5B59" w:rsidRDefault="009B5B59" w:rsidP="00233CB9">
      <w:pPr>
        <w:jc w:val="center"/>
        <w:rPr>
          <w:rFonts w:ascii="Times New Roman" w:hAnsi="Times New Roman"/>
        </w:rPr>
      </w:pPr>
    </w:p>
    <w:sectPr w:rsidR="009B5B59" w:rsidSect="00BB279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16"/>
    <w:rsid w:val="00016926"/>
    <w:rsid w:val="00033A9E"/>
    <w:rsid w:val="00046722"/>
    <w:rsid w:val="00133DA9"/>
    <w:rsid w:val="00196EC4"/>
    <w:rsid w:val="001F2526"/>
    <w:rsid w:val="00233CB9"/>
    <w:rsid w:val="00236641"/>
    <w:rsid w:val="002777B9"/>
    <w:rsid w:val="0028222F"/>
    <w:rsid w:val="003544CF"/>
    <w:rsid w:val="003D05D0"/>
    <w:rsid w:val="0041082F"/>
    <w:rsid w:val="00471B8D"/>
    <w:rsid w:val="00513A14"/>
    <w:rsid w:val="0053262D"/>
    <w:rsid w:val="0054707D"/>
    <w:rsid w:val="00575BE6"/>
    <w:rsid w:val="00610C35"/>
    <w:rsid w:val="006220C5"/>
    <w:rsid w:val="00652F16"/>
    <w:rsid w:val="00674CC2"/>
    <w:rsid w:val="00744B89"/>
    <w:rsid w:val="00794852"/>
    <w:rsid w:val="007C2525"/>
    <w:rsid w:val="008155F5"/>
    <w:rsid w:val="008459C5"/>
    <w:rsid w:val="00891E19"/>
    <w:rsid w:val="008D7A87"/>
    <w:rsid w:val="008E6697"/>
    <w:rsid w:val="008F3B19"/>
    <w:rsid w:val="00917246"/>
    <w:rsid w:val="009572EC"/>
    <w:rsid w:val="00957B66"/>
    <w:rsid w:val="00997E97"/>
    <w:rsid w:val="009B5B59"/>
    <w:rsid w:val="00A35E7E"/>
    <w:rsid w:val="00AD7066"/>
    <w:rsid w:val="00B57827"/>
    <w:rsid w:val="00B725DF"/>
    <w:rsid w:val="00B833F4"/>
    <w:rsid w:val="00BB2792"/>
    <w:rsid w:val="00BC7B04"/>
    <w:rsid w:val="00BF3C4C"/>
    <w:rsid w:val="00C657F6"/>
    <w:rsid w:val="00C7375D"/>
    <w:rsid w:val="00C924C2"/>
    <w:rsid w:val="00CA3DD5"/>
    <w:rsid w:val="00D0713E"/>
    <w:rsid w:val="00D542E7"/>
    <w:rsid w:val="00D7644C"/>
    <w:rsid w:val="00E1665B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F5D5"/>
  <w15:chartTrackingRefBased/>
  <w15:docId w15:val="{BDF4AB7E-E012-46C3-B052-51E5D40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41"/>
    <w:pPr>
      <w:spacing w:after="0" w:line="240" w:lineRule="auto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Nhu Hoa (CSTT)</dc:creator>
  <cp:keywords/>
  <dc:description/>
  <cp:lastModifiedBy>Administrator</cp:lastModifiedBy>
  <cp:revision>16</cp:revision>
  <cp:lastPrinted>2024-05-22T02:03:00Z</cp:lastPrinted>
  <dcterms:created xsi:type="dcterms:W3CDTF">2024-09-24T04:48:00Z</dcterms:created>
  <dcterms:modified xsi:type="dcterms:W3CDTF">2024-10-03T07:46:00Z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SBV615862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586438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http://webcenter-app01:16200/cs/idcplg?IdcService=DESKTOP_DOC_INFO&amp;dDocName=SBV615862&amp;dID=586438&amp;ClientControlled=DocMan,taskpane&amp;coreContentOnly=1</vt:lpwstr>
  </property>
</Properties>
</file>